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00" w:rsidRPr="00F41BB4" w:rsidRDefault="00957500" w:rsidP="00957500">
      <w:pPr>
        <w:jc w:val="center"/>
        <w:rPr>
          <w:rFonts w:ascii="Arial" w:hAnsi="Arial" w:cs="Arial"/>
        </w:rPr>
      </w:pPr>
      <w:r w:rsidRPr="00D90598">
        <w:rPr>
          <w:noProof/>
          <w:lang w:eastAsia="el-GR"/>
        </w:rPr>
        <w:drawing>
          <wp:inline distT="0" distB="0" distL="0" distR="0" wp14:anchorId="33090B32" wp14:editId="7CFF549A">
            <wp:extent cx="4038600" cy="2733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00" w:rsidRPr="00D90598" w:rsidRDefault="00957500" w:rsidP="0095750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D90598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957500" w:rsidRPr="00D90598" w:rsidRDefault="00957500" w:rsidP="0095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D90598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D90598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957500" w:rsidRDefault="00957500" w:rsidP="00957500">
      <w:pPr>
        <w:spacing w:before="130" w:after="100" w:afterAutospacing="1" w:line="360" w:lineRule="auto"/>
        <w:jc w:val="center"/>
        <w:rPr>
          <w:rStyle w:val="a3"/>
          <w:rFonts w:ascii="Century Gothic" w:hAnsi="Century Gothic" w:cs="Arial"/>
          <w:b/>
          <w:color w:val="0000CC"/>
        </w:rPr>
      </w:pPr>
      <w:r w:rsidRPr="00D90598">
        <w:rPr>
          <w:rFonts w:ascii="Century Gothic" w:hAnsi="Century Gothic"/>
          <w:b/>
          <w:color w:val="0000CC"/>
        </w:rPr>
        <w:t>ΔΕΛΤΙΟ ΤΥΠΟΥ</w:t>
      </w:r>
    </w:p>
    <w:p w:rsidR="00957500" w:rsidRPr="00957500" w:rsidRDefault="00957500" w:rsidP="00957500">
      <w:pPr>
        <w:pStyle w:val="Web"/>
        <w:spacing w:after="0" w:afterAutospacing="0" w:line="360" w:lineRule="auto"/>
        <w:jc w:val="center"/>
        <w:rPr>
          <w:rStyle w:val="a3"/>
          <w:rFonts w:ascii="Century Gothic" w:hAnsi="Century Gothic" w:cs="Arial"/>
          <w:b/>
          <w:color w:val="0000CC"/>
        </w:rPr>
      </w:pPr>
      <w:r w:rsidRPr="00957500">
        <w:rPr>
          <w:rStyle w:val="a3"/>
          <w:rFonts w:ascii="Century Gothic" w:hAnsi="Century Gothic" w:cs="Arial"/>
          <w:b/>
          <w:color w:val="0000CC"/>
        </w:rPr>
        <w:t>Κατάταξη του Πανεπιστημίου Θεσσαλίας</w:t>
      </w:r>
    </w:p>
    <w:p w:rsidR="00957500" w:rsidRPr="00957500" w:rsidRDefault="00957500" w:rsidP="00957500">
      <w:pPr>
        <w:pStyle w:val="Web"/>
        <w:spacing w:after="0" w:afterAutospacing="0" w:line="360" w:lineRule="auto"/>
        <w:jc w:val="both"/>
        <w:rPr>
          <w:rStyle w:val="a3"/>
          <w:rFonts w:ascii="Century Gothic" w:hAnsi="Century Gothic" w:cs="Arial"/>
          <w:color w:val="0000CC"/>
        </w:rPr>
      </w:pPr>
      <w:r w:rsidRPr="00957500">
        <w:rPr>
          <w:rStyle w:val="a3"/>
          <w:rFonts w:ascii="Century Gothic" w:hAnsi="Century Gothic" w:cs="Arial"/>
          <w:color w:val="0000CC"/>
        </w:rPr>
        <w:t>Σημαντική βελτίωση της θέσης του Πανεπιστημίου Θεσσαλίας στην διεθνή κατάταξη Πανεπιστημίων '</w:t>
      </w:r>
      <w:hyperlink r:id="rId5" w:history="1"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 xml:space="preserve">Top </w:t>
        </w:r>
        <w:proofErr w:type="spellStart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>Universities</w:t>
        </w:r>
        <w:proofErr w:type="spellEnd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 xml:space="preserve"> </w:t>
        </w:r>
        <w:proofErr w:type="spellStart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>by</w:t>
        </w:r>
        <w:proofErr w:type="spellEnd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 xml:space="preserve"> </w:t>
        </w:r>
        <w:proofErr w:type="spellStart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>Citations</w:t>
        </w:r>
        <w:proofErr w:type="spellEnd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 xml:space="preserve"> in Top </w:t>
        </w:r>
        <w:proofErr w:type="spellStart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>Google</w:t>
        </w:r>
        <w:proofErr w:type="spellEnd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 xml:space="preserve"> </w:t>
        </w:r>
        <w:proofErr w:type="spellStart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>Scholar</w:t>
        </w:r>
        <w:proofErr w:type="spellEnd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 xml:space="preserve"> </w:t>
        </w:r>
        <w:proofErr w:type="spellStart"/>
        <w:r w:rsidRPr="00957500">
          <w:rPr>
            <w:rStyle w:val="-"/>
            <w:rFonts w:ascii="Century Gothic" w:hAnsi="Century Gothic" w:cs="Arial"/>
            <w:i/>
            <w:iCs/>
            <w:color w:val="0000CC"/>
          </w:rPr>
          <w:t>profiles</w:t>
        </w:r>
        <w:proofErr w:type="spellEnd"/>
      </w:hyperlink>
      <w:r w:rsidRPr="00957500">
        <w:rPr>
          <w:rStyle w:val="a3"/>
          <w:rFonts w:ascii="Century Gothic" w:hAnsi="Century Gothic" w:cs="Arial"/>
          <w:color w:val="0000CC"/>
        </w:rPr>
        <w:t xml:space="preserve">', που δημοσιεύει η </w:t>
      </w:r>
      <w:proofErr w:type="spellStart"/>
      <w:r w:rsidRPr="00957500">
        <w:rPr>
          <w:rStyle w:val="a3"/>
          <w:rFonts w:ascii="Century Gothic" w:hAnsi="Century Gothic" w:cs="Arial"/>
          <w:color w:val="0000CC"/>
        </w:rPr>
        <w:t>Webometrics</w:t>
      </w:r>
      <w:proofErr w:type="spellEnd"/>
      <w:r w:rsidRPr="00957500">
        <w:rPr>
          <w:rStyle w:val="a3"/>
          <w:rFonts w:ascii="Century Gothic" w:hAnsi="Century Gothic" w:cs="Arial"/>
          <w:color w:val="0000CC"/>
        </w:rPr>
        <w:t xml:space="preserve"> σημειώνεται και φέτος. Το Πανεπιστήμιο βρίσκεται το 2020 στην </w:t>
      </w:r>
      <w:r w:rsidRPr="00957500">
        <w:rPr>
          <w:rStyle w:val="a4"/>
          <w:rFonts w:ascii="Century Gothic" w:hAnsi="Century Gothic" w:cs="Arial"/>
          <w:i/>
          <w:iCs/>
          <w:color w:val="0000CC"/>
        </w:rPr>
        <w:t>554η</w:t>
      </w:r>
      <w:r w:rsidRPr="00957500">
        <w:rPr>
          <w:rStyle w:val="a3"/>
          <w:rFonts w:ascii="Century Gothic" w:hAnsi="Century Gothic" w:cs="Arial"/>
          <w:color w:val="0000CC"/>
        </w:rPr>
        <w:t xml:space="preserve"> θέση με 394000 </w:t>
      </w:r>
      <w:proofErr w:type="spellStart"/>
      <w:r w:rsidRPr="00957500">
        <w:rPr>
          <w:rStyle w:val="a3"/>
          <w:rFonts w:ascii="Century Gothic" w:hAnsi="Century Gothic" w:cs="Arial"/>
          <w:color w:val="0000CC"/>
        </w:rPr>
        <w:t>ετεροαναφορές</w:t>
      </w:r>
      <w:proofErr w:type="spellEnd"/>
      <w:r w:rsidRPr="00957500">
        <w:rPr>
          <w:rStyle w:val="a3"/>
          <w:rFonts w:ascii="Century Gothic" w:hAnsi="Century Gothic" w:cs="Arial"/>
          <w:color w:val="0000CC"/>
        </w:rPr>
        <w:t>(</w:t>
      </w:r>
      <w:proofErr w:type="spellStart"/>
      <w:r w:rsidRPr="00957500">
        <w:rPr>
          <w:rStyle w:val="a3"/>
          <w:rFonts w:ascii="Century Gothic" w:hAnsi="Century Gothic" w:cs="Arial"/>
          <w:color w:val="0000CC"/>
        </w:rPr>
        <w:t>citations</w:t>
      </w:r>
      <w:proofErr w:type="spellEnd"/>
      <w:r w:rsidRPr="00957500">
        <w:rPr>
          <w:rStyle w:val="a3"/>
          <w:rFonts w:ascii="Century Gothic" w:hAnsi="Century Gothic" w:cs="Arial"/>
          <w:color w:val="0000CC"/>
        </w:rPr>
        <w:t xml:space="preserve">) του ερευνητικού έργου των καθηγητών του ιδρύματος, ανάμεσα στα 5000 κορυφαία </w:t>
      </w:r>
      <w:r w:rsidRPr="00957500">
        <w:rPr>
          <w:rStyle w:val="a3"/>
          <w:rFonts w:ascii="Century Gothic" w:hAnsi="Century Gothic" w:cs="Arial"/>
          <w:color w:val="0000CC"/>
        </w:rPr>
        <w:t>πανεπιστήμια</w:t>
      </w:r>
      <w:r w:rsidRPr="00957500">
        <w:rPr>
          <w:rStyle w:val="a3"/>
          <w:rFonts w:ascii="Century Gothic" w:hAnsi="Century Gothic" w:cs="Arial"/>
          <w:color w:val="0000CC"/>
        </w:rPr>
        <w:t xml:space="preserve"> παγκοσμίως. Το Π.Θ. σημειώνει σταθερά </w:t>
      </w:r>
      <w:r w:rsidRPr="00957500">
        <w:rPr>
          <w:rStyle w:val="a3"/>
          <w:rFonts w:ascii="Century Gothic" w:hAnsi="Century Gothic" w:cs="Arial"/>
          <w:color w:val="0000CC"/>
        </w:rPr>
        <w:t>ανοδική</w:t>
      </w:r>
      <w:r w:rsidRPr="00957500">
        <w:rPr>
          <w:rStyle w:val="a3"/>
          <w:rFonts w:ascii="Century Gothic" w:hAnsi="Century Gothic" w:cs="Arial"/>
          <w:color w:val="0000CC"/>
        </w:rPr>
        <w:t xml:space="preserve"> πορεία στην κατάταξή του από τη θέση </w:t>
      </w:r>
      <w:r w:rsidRPr="00957500">
        <w:rPr>
          <w:rStyle w:val="a4"/>
          <w:rFonts w:ascii="Century Gothic" w:hAnsi="Century Gothic" w:cs="Arial"/>
          <w:i/>
          <w:iCs/>
          <w:color w:val="0000CC"/>
        </w:rPr>
        <w:t>678</w:t>
      </w:r>
      <w:r w:rsidRPr="00957500">
        <w:rPr>
          <w:rStyle w:val="a3"/>
          <w:rFonts w:ascii="Century Gothic" w:hAnsi="Century Gothic" w:cs="Arial"/>
          <w:color w:val="0000CC"/>
        </w:rPr>
        <w:t xml:space="preserve"> το 2019 και τη θέση </w:t>
      </w:r>
      <w:r w:rsidRPr="00957500">
        <w:rPr>
          <w:rStyle w:val="a4"/>
          <w:rFonts w:ascii="Century Gothic" w:hAnsi="Century Gothic" w:cs="Arial"/>
          <w:i/>
          <w:iCs/>
          <w:color w:val="0000CC"/>
        </w:rPr>
        <w:t>934</w:t>
      </w:r>
      <w:r w:rsidRPr="00957500">
        <w:rPr>
          <w:rStyle w:val="a3"/>
          <w:rFonts w:ascii="Century Gothic" w:hAnsi="Century Gothic" w:cs="Arial"/>
          <w:color w:val="0000CC"/>
        </w:rPr>
        <w:t xml:space="preserve"> το 2018. </w:t>
      </w:r>
      <w:r w:rsidRPr="00957500">
        <w:rPr>
          <w:rFonts w:ascii="Century Gothic" w:hAnsi="Century Gothic" w:cs="Arial"/>
          <w:i/>
          <w:iCs/>
          <w:color w:val="0000CC"/>
        </w:rPr>
        <w:br/>
      </w:r>
      <w:r w:rsidRPr="00957500">
        <w:rPr>
          <w:rStyle w:val="a3"/>
          <w:rFonts w:ascii="Century Gothic" w:hAnsi="Century Gothic" w:cs="Arial"/>
          <w:color w:val="0000CC"/>
        </w:rPr>
        <w:t xml:space="preserve">Η συγκεκριμένη κατάταξη συντάσσεται με βάση τον αριθμό </w:t>
      </w:r>
      <w:proofErr w:type="spellStart"/>
      <w:r w:rsidRPr="00957500">
        <w:rPr>
          <w:rStyle w:val="a3"/>
          <w:rFonts w:ascii="Century Gothic" w:hAnsi="Century Gothic" w:cs="Arial"/>
          <w:color w:val="0000CC"/>
        </w:rPr>
        <w:t>ετεροαναφορών</w:t>
      </w:r>
      <w:proofErr w:type="spellEnd"/>
      <w:r w:rsidRPr="00957500">
        <w:rPr>
          <w:rStyle w:val="a3"/>
          <w:rFonts w:ascii="Century Gothic" w:hAnsi="Century Gothic" w:cs="Arial"/>
          <w:color w:val="0000CC"/>
        </w:rPr>
        <w:t xml:space="preserve"> (</w:t>
      </w:r>
      <w:proofErr w:type="spellStart"/>
      <w:r w:rsidRPr="00957500">
        <w:rPr>
          <w:rStyle w:val="a3"/>
          <w:rFonts w:ascii="Century Gothic" w:hAnsi="Century Gothic" w:cs="Arial"/>
          <w:color w:val="0000CC"/>
        </w:rPr>
        <w:t>citations</w:t>
      </w:r>
      <w:proofErr w:type="spellEnd"/>
      <w:r w:rsidRPr="00957500">
        <w:rPr>
          <w:rStyle w:val="a3"/>
          <w:rFonts w:ascii="Century Gothic" w:hAnsi="Century Gothic" w:cs="Arial"/>
          <w:color w:val="0000CC"/>
        </w:rPr>
        <w:t xml:space="preserve">) του ερευνητικού έργου των καθηγητών και ερευνητών των Ιδρυμάτων. Ο εντοπισμός των </w:t>
      </w:r>
      <w:proofErr w:type="spellStart"/>
      <w:r w:rsidRPr="00957500">
        <w:rPr>
          <w:rStyle w:val="a3"/>
          <w:rFonts w:ascii="Century Gothic" w:hAnsi="Century Gothic" w:cs="Arial"/>
          <w:color w:val="0000CC"/>
        </w:rPr>
        <w:t>ετεροαναφορών</w:t>
      </w:r>
      <w:proofErr w:type="spellEnd"/>
      <w:r w:rsidRPr="00957500">
        <w:rPr>
          <w:rStyle w:val="a3"/>
          <w:rFonts w:ascii="Century Gothic" w:hAnsi="Century Gothic" w:cs="Arial"/>
          <w:color w:val="0000CC"/>
        </w:rPr>
        <w:t xml:space="preserve"> γίνεται μέσω της πλέον δημοφιλούς μηχανής αναζήτησης ακαδημαϊκής βιβλιογραφίας, του </w:t>
      </w:r>
      <w:proofErr w:type="spellStart"/>
      <w:r w:rsidRPr="00957500">
        <w:rPr>
          <w:rStyle w:val="a3"/>
          <w:rFonts w:ascii="Century Gothic" w:hAnsi="Century Gothic" w:cs="Arial"/>
          <w:color w:val="0000CC"/>
        </w:rPr>
        <w:t>Google</w:t>
      </w:r>
      <w:proofErr w:type="spellEnd"/>
      <w:r w:rsidRPr="00957500">
        <w:rPr>
          <w:rStyle w:val="a3"/>
          <w:rFonts w:ascii="Century Gothic" w:hAnsi="Century Gothic" w:cs="Arial"/>
          <w:color w:val="0000CC"/>
        </w:rPr>
        <w:t xml:space="preserve"> </w:t>
      </w:r>
      <w:proofErr w:type="spellStart"/>
      <w:r w:rsidRPr="00957500">
        <w:rPr>
          <w:rStyle w:val="a3"/>
          <w:rFonts w:ascii="Century Gothic" w:hAnsi="Century Gothic" w:cs="Arial"/>
          <w:color w:val="0000CC"/>
        </w:rPr>
        <w:t>Scholar</w:t>
      </w:r>
      <w:proofErr w:type="spellEnd"/>
      <w:r w:rsidRPr="00957500">
        <w:rPr>
          <w:rStyle w:val="a3"/>
          <w:rFonts w:ascii="Century Gothic" w:hAnsi="Century Gothic" w:cs="Arial"/>
          <w:color w:val="0000CC"/>
        </w:rPr>
        <w:t xml:space="preserve">. Τα στοιχεία των </w:t>
      </w:r>
      <w:proofErr w:type="spellStart"/>
      <w:r w:rsidRPr="00957500">
        <w:rPr>
          <w:rStyle w:val="a3"/>
          <w:rFonts w:ascii="Century Gothic" w:hAnsi="Century Gothic" w:cs="Arial"/>
          <w:color w:val="0000CC"/>
        </w:rPr>
        <w:t>ετεροαναφορών</w:t>
      </w:r>
      <w:proofErr w:type="spellEnd"/>
      <w:r w:rsidRPr="00957500">
        <w:rPr>
          <w:rStyle w:val="a3"/>
          <w:rFonts w:ascii="Century Gothic" w:hAnsi="Century Gothic" w:cs="Arial"/>
          <w:color w:val="0000CC"/>
        </w:rPr>
        <w:t xml:space="preserve"> συλλέχθηκαν το χρονικό διάστημα 5-18 Ιουλίου 2020.</w:t>
      </w:r>
    </w:p>
    <w:p w:rsidR="008C5785" w:rsidRPr="00957500" w:rsidRDefault="008C5785" w:rsidP="00957500">
      <w:p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bookmarkStart w:id="0" w:name="_GoBack"/>
      <w:bookmarkEnd w:id="0"/>
    </w:p>
    <w:sectPr w:rsidR="008C5785" w:rsidRPr="009575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00"/>
    <w:rsid w:val="008C5785"/>
    <w:rsid w:val="009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FD9C"/>
  <w15:chartTrackingRefBased/>
  <w15:docId w15:val="{F4F2F947-0E01-4148-BD88-6927337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5750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75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957500"/>
    <w:rPr>
      <w:i/>
      <w:iCs/>
    </w:rPr>
  </w:style>
  <w:style w:type="character" w:styleId="a4">
    <w:name w:val="Strong"/>
    <w:basedOn w:val="a0"/>
    <w:uiPriority w:val="22"/>
    <w:qFormat/>
    <w:rsid w:val="00957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bometrics.info/en/transpar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2020-07-24T10:54:00Z</dcterms:created>
  <dcterms:modified xsi:type="dcterms:W3CDTF">2020-07-24T10:57:00Z</dcterms:modified>
</cp:coreProperties>
</file>