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C8CE2" w14:textId="6ED4CF08" w:rsidR="00E206FD" w:rsidRDefault="00E206FD" w:rsidP="009C0C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857200" w14:textId="3B18C7F3" w:rsidR="00E206FD" w:rsidRDefault="00E206FD" w:rsidP="00E206FD">
      <w:pPr>
        <w:jc w:val="center"/>
        <w:rPr>
          <w:b/>
          <w:color w:val="0070C0"/>
          <w:sz w:val="24"/>
          <w:szCs w:val="24"/>
          <w:lang w:val="en-US"/>
        </w:rPr>
      </w:pPr>
    </w:p>
    <w:p w14:paraId="40BB9303" w14:textId="7703BCD8" w:rsidR="00C006D0" w:rsidRDefault="00C006D0" w:rsidP="00E206FD">
      <w:pPr>
        <w:jc w:val="center"/>
        <w:rPr>
          <w:b/>
          <w:color w:val="0070C0"/>
          <w:sz w:val="24"/>
          <w:szCs w:val="24"/>
          <w:lang w:val="en-US"/>
        </w:rPr>
      </w:pPr>
    </w:p>
    <w:p w14:paraId="0B77D741" w14:textId="7C75F7FA" w:rsidR="00C006D0" w:rsidRPr="00F41BB4" w:rsidRDefault="00C006D0" w:rsidP="00C006D0">
      <w:pPr>
        <w:jc w:val="center"/>
        <w:rPr>
          <w:rFonts w:ascii="Arial" w:hAnsi="Arial" w:cs="Arial"/>
        </w:rPr>
      </w:pPr>
      <w:r w:rsidRPr="00D90598">
        <w:rPr>
          <w:noProof/>
          <w:lang w:eastAsia="el-GR"/>
        </w:rPr>
        <w:drawing>
          <wp:inline distT="0" distB="0" distL="0" distR="0" wp14:anchorId="2AE0C1CE" wp14:editId="797E46FB">
            <wp:extent cx="4038600" cy="2733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97CCF" w14:textId="77777777" w:rsidR="00C006D0" w:rsidRPr="00D90598" w:rsidRDefault="00C006D0" w:rsidP="00C006D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D90598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14:paraId="2885BA69" w14:textId="77777777" w:rsidR="00C006D0" w:rsidRPr="00D90598" w:rsidRDefault="00C006D0" w:rsidP="00C0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D90598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D90598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14:paraId="2D4D243D" w14:textId="20C439BC" w:rsidR="00C006D0" w:rsidRPr="00D90598" w:rsidRDefault="00C006D0" w:rsidP="00C006D0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B14BD0">
        <w:rPr>
          <w:noProof/>
          <w:lang w:eastAsia="el-GR"/>
        </w:rPr>
        <w:drawing>
          <wp:inline distT="0" distB="0" distL="0" distR="0" wp14:anchorId="53D131B5" wp14:editId="1B6CDD13">
            <wp:extent cx="1059180" cy="1059180"/>
            <wp:effectExtent l="0" t="0" r="7620" b="7620"/>
            <wp:docPr id="3" name="Εικόνα 5" descr="http://www.uth.gr/images/logos/UTH-logo-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h.gr/images/logos/UTH-logo-engl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79" cy="10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598">
        <w:rPr>
          <w:rFonts w:ascii="Century Gothic" w:hAnsi="Century Gothic"/>
          <w:b/>
          <w:color w:val="0000CC"/>
        </w:rPr>
        <w:t>ΔΕΛΤΙΟ ΤΥΠΟΥ</w:t>
      </w:r>
      <w:r>
        <w:rPr>
          <w:noProof/>
          <w:lang w:eastAsia="el-GR"/>
        </w:rPr>
        <w:drawing>
          <wp:inline distT="0" distB="0" distL="0" distR="0" wp14:anchorId="22E7ACE7" wp14:editId="2CE0D7F6">
            <wp:extent cx="2123595" cy="112776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75" cy="11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93BE" w14:textId="77777777" w:rsidR="00C006D0" w:rsidRPr="00C006D0" w:rsidRDefault="00C006D0" w:rsidP="00E206FD">
      <w:pPr>
        <w:jc w:val="center"/>
        <w:rPr>
          <w:b/>
          <w:color w:val="0070C0"/>
          <w:sz w:val="28"/>
          <w:szCs w:val="28"/>
        </w:rPr>
      </w:pPr>
    </w:p>
    <w:p w14:paraId="4B3CDD25" w14:textId="4155CD46" w:rsidR="00230812" w:rsidRPr="00C006D0" w:rsidRDefault="00A04595" w:rsidP="009A27F6">
      <w:pPr>
        <w:spacing w:before="120" w:after="120" w:line="312" w:lineRule="auto"/>
        <w:jc w:val="center"/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lang w:val="en-US" w:eastAsia="el-GR"/>
        </w:rPr>
      </w:pPr>
      <w:r w:rsidRPr="00C006D0"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highlight w:val="yellow"/>
          <w:lang w:val="en-US" w:eastAsia="el-GR"/>
        </w:rPr>
        <w:t>4</w:t>
      </w:r>
      <w:r w:rsidR="00E206FD" w:rsidRPr="00C006D0"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highlight w:val="yellow"/>
          <w:vertAlign w:val="superscript"/>
          <w:lang w:eastAsia="el-GR"/>
        </w:rPr>
        <w:t>ο</w:t>
      </w:r>
      <w:r w:rsidR="00010FC0" w:rsidRPr="00C006D0"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highlight w:val="yellow"/>
          <w:lang w:val="en-US" w:eastAsia="el-GR"/>
        </w:rPr>
        <w:t xml:space="preserve"> </w:t>
      </w:r>
      <w:r w:rsidR="00E206FD" w:rsidRPr="00C006D0"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highlight w:val="yellow"/>
          <w:lang w:eastAsia="el-GR"/>
        </w:rPr>
        <w:t>Διεθνές</w:t>
      </w:r>
      <w:r w:rsidR="00E206FD" w:rsidRPr="00C006D0"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highlight w:val="yellow"/>
          <w:lang w:val="en-US" w:eastAsia="el-GR"/>
        </w:rPr>
        <w:t xml:space="preserve"> </w:t>
      </w:r>
      <w:r w:rsidR="00E206FD" w:rsidRPr="00C006D0"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highlight w:val="yellow"/>
          <w:lang w:eastAsia="el-GR"/>
        </w:rPr>
        <w:t>Συνέδριο</w:t>
      </w:r>
      <w:r w:rsidR="00E206FD" w:rsidRPr="00C006D0"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highlight w:val="yellow"/>
          <w:lang w:val="en-US" w:eastAsia="el-GR"/>
        </w:rPr>
        <w:t xml:space="preserve"> EWaS (Efficient Water Systems)</w:t>
      </w:r>
      <w:r w:rsidR="00E206FD" w:rsidRPr="00C006D0">
        <w:rPr>
          <w:rFonts w:ascii="Century Gothic" w:eastAsia="Times New Roman" w:hAnsi="Century Gothic" w:cs="Calibri-Bold"/>
          <w:b/>
          <w:bCs/>
          <w:color w:val="0000CD"/>
          <w:sz w:val="28"/>
          <w:szCs w:val="28"/>
          <w:lang w:val="en-US" w:eastAsia="el-GR"/>
        </w:rPr>
        <w:t xml:space="preserve"> </w:t>
      </w:r>
    </w:p>
    <w:p w14:paraId="207330CF" w14:textId="4ED48D48" w:rsidR="00E206FD" w:rsidRPr="00010FC0" w:rsidRDefault="00E206FD" w:rsidP="009A27F6">
      <w:pPr>
        <w:spacing w:before="120" w:after="120" w:line="312" w:lineRule="auto"/>
        <w:jc w:val="center"/>
        <w:rPr>
          <w:rFonts w:ascii="Calibri" w:eastAsia="Times New Roman" w:hAnsi="Calibri" w:cs="Calibri-Bold"/>
          <w:b/>
          <w:bCs/>
          <w:color w:val="0000CD"/>
          <w:sz w:val="28"/>
          <w:szCs w:val="28"/>
          <w:lang w:val="en-US" w:eastAsia="el-GR"/>
        </w:rPr>
      </w:pPr>
      <w:r w:rsidRPr="00010FC0">
        <w:rPr>
          <w:rFonts w:ascii="Calibri" w:eastAsia="Times New Roman" w:hAnsi="Calibri" w:cs="Calibri-Bold"/>
          <w:b/>
          <w:bCs/>
          <w:color w:val="0000CD"/>
          <w:sz w:val="28"/>
          <w:szCs w:val="28"/>
          <w:lang w:val="en-US" w:eastAsia="el-GR"/>
        </w:rPr>
        <w:t>“</w:t>
      </w:r>
      <w:r w:rsidR="00A04595" w:rsidRPr="00010FC0">
        <w:rPr>
          <w:rFonts w:ascii="Calibri" w:eastAsia="Times New Roman" w:hAnsi="Calibri" w:cs="Calibri-Bold"/>
          <w:b/>
          <w:bCs/>
          <w:color w:val="0000CD"/>
          <w:sz w:val="28"/>
          <w:szCs w:val="28"/>
          <w:lang w:val="en-US" w:eastAsia="el-GR"/>
        </w:rPr>
        <w:t>Valuing on the Water, Carbon, Ecological Footprints of Human Activities</w:t>
      </w:r>
      <w:r w:rsidRPr="00010FC0">
        <w:rPr>
          <w:rFonts w:ascii="Calibri" w:eastAsia="Times New Roman" w:hAnsi="Calibri" w:cs="Calibri-Bold"/>
          <w:b/>
          <w:bCs/>
          <w:color w:val="0000CD"/>
          <w:sz w:val="28"/>
          <w:szCs w:val="28"/>
          <w:lang w:val="en-US" w:eastAsia="el-GR"/>
        </w:rPr>
        <w:t>”</w:t>
      </w:r>
    </w:p>
    <w:p w14:paraId="085B2368" w14:textId="61EB31C9" w:rsidR="00DC1B31" w:rsidRPr="00E66BEB" w:rsidRDefault="00DC1B31" w:rsidP="00E66BEB">
      <w:pPr>
        <w:spacing w:line="360" w:lineRule="auto"/>
        <w:jc w:val="both"/>
        <w:rPr>
          <w:color w:val="0000CC"/>
          <w:sz w:val="24"/>
          <w:szCs w:val="24"/>
        </w:rPr>
      </w:pPr>
      <w:r w:rsidRPr="00E66BEB">
        <w:rPr>
          <w:color w:val="0000CC"/>
          <w:sz w:val="24"/>
          <w:szCs w:val="24"/>
          <w:lang w:val="en-US"/>
        </w:rPr>
        <w:t>To 4</w:t>
      </w:r>
      <w:r w:rsidRPr="00E66BEB">
        <w:rPr>
          <w:color w:val="0000CC"/>
          <w:sz w:val="24"/>
          <w:szCs w:val="24"/>
          <w:vertAlign w:val="superscript"/>
          <w:lang w:val="en-US"/>
        </w:rPr>
        <w:t>o</w:t>
      </w:r>
      <w:r w:rsidRPr="00E66BEB">
        <w:rPr>
          <w:color w:val="0000CC"/>
          <w:sz w:val="24"/>
          <w:szCs w:val="24"/>
          <w:lang w:val="en-US"/>
        </w:rPr>
        <w:t xml:space="preserve"> </w:t>
      </w:r>
      <w:r w:rsidR="009C0CFA" w:rsidRPr="00E66BEB">
        <w:rPr>
          <w:color w:val="0000CC"/>
          <w:sz w:val="24"/>
          <w:szCs w:val="24"/>
        </w:rPr>
        <w:t>Διεθν</w:t>
      </w:r>
      <w:r w:rsidRPr="00E66BEB">
        <w:rPr>
          <w:color w:val="0000CC"/>
          <w:sz w:val="24"/>
          <w:szCs w:val="24"/>
        </w:rPr>
        <w:t>ές</w:t>
      </w:r>
      <w:r w:rsidR="009C0CFA" w:rsidRPr="00E66BEB">
        <w:rPr>
          <w:color w:val="0000CC"/>
          <w:sz w:val="24"/>
          <w:szCs w:val="24"/>
          <w:lang w:val="en-US"/>
        </w:rPr>
        <w:t xml:space="preserve"> </w:t>
      </w:r>
      <w:r w:rsidR="009C0CFA" w:rsidRPr="00E66BEB">
        <w:rPr>
          <w:color w:val="0000CC"/>
          <w:sz w:val="24"/>
          <w:szCs w:val="24"/>
        </w:rPr>
        <w:t>Επιστημονικ</w:t>
      </w:r>
      <w:r w:rsidRPr="00E66BEB">
        <w:rPr>
          <w:color w:val="0000CC"/>
          <w:sz w:val="24"/>
          <w:szCs w:val="24"/>
        </w:rPr>
        <w:t>ό</w:t>
      </w:r>
      <w:r w:rsidR="009C0CFA" w:rsidRPr="00E66BEB">
        <w:rPr>
          <w:color w:val="0000CC"/>
          <w:sz w:val="24"/>
          <w:szCs w:val="24"/>
          <w:lang w:val="en-US"/>
        </w:rPr>
        <w:t xml:space="preserve"> </w:t>
      </w:r>
      <w:r w:rsidR="009C0CFA" w:rsidRPr="00E66BEB">
        <w:rPr>
          <w:color w:val="0000CC"/>
          <w:sz w:val="24"/>
          <w:szCs w:val="24"/>
        </w:rPr>
        <w:t>Συν</w:t>
      </w:r>
      <w:r w:rsidRPr="00E66BEB">
        <w:rPr>
          <w:color w:val="0000CC"/>
          <w:sz w:val="24"/>
          <w:szCs w:val="24"/>
        </w:rPr>
        <w:t>έ</w:t>
      </w:r>
      <w:r w:rsidR="009C0CFA" w:rsidRPr="00E66BEB">
        <w:rPr>
          <w:color w:val="0000CC"/>
          <w:sz w:val="24"/>
          <w:szCs w:val="24"/>
        </w:rPr>
        <w:t>δρ</w:t>
      </w:r>
      <w:r w:rsidRPr="00E66BEB">
        <w:rPr>
          <w:color w:val="0000CC"/>
          <w:sz w:val="24"/>
          <w:szCs w:val="24"/>
        </w:rPr>
        <w:t>ιο</w:t>
      </w:r>
      <w:r w:rsidR="009C0CFA" w:rsidRPr="00E66BEB">
        <w:rPr>
          <w:color w:val="0000CC"/>
          <w:sz w:val="24"/>
          <w:szCs w:val="24"/>
          <w:lang w:val="en-US"/>
        </w:rPr>
        <w:t xml:space="preserve"> </w:t>
      </w:r>
      <w:r w:rsidR="009C0CFA" w:rsidRPr="00E66BEB">
        <w:rPr>
          <w:b/>
          <w:color w:val="0000CC"/>
          <w:sz w:val="24"/>
          <w:szCs w:val="24"/>
          <w:lang w:val="en-US"/>
        </w:rPr>
        <w:t>EWaS</w:t>
      </w:r>
      <w:r w:rsidR="00010FC0" w:rsidRPr="00E66BEB">
        <w:rPr>
          <w:b/>
          <w:color w:val="0000CC"/>
          <w:sz w:val="24"/>
          <w:szCs w:val="24"/>
          <w:lang w:val="en-US"/>
        </w:rPr>
        <w:t>4</w:t>
      </w:r>
      <w:r w:rsidR="009C0CFA" w:rsidRPr="00E66BEB">
        <w:rPr>
          <w:b/>
          <w:color w:val="0000CC"/>
          <w:sz w:val="24"/>
          <w:szCs w:val="24"/>
          <w:lang w:val="en-US"/>
        </w:rPr>
        <w:t xml:space="preserve"> (Efficient Water Systems) International Conference: </w:t>
      </w:r>
      <w:r w:rsidR="00117269" w:rsidRPr="00E66BEB">
        <w:rPr>
          <w:b/>
          <w:color w:val="0000CC"/>
          <w:sz w:val="24"/>
          <w:szCs w:val="24"/>
          <w:lang w:val="en-US"/>
        </w:rPr>
        <w:t>“</w:t>
      </w:r>
      <w:r w:rsidR="00A04595" w:rsidRPr="00E66BEB">
        <w:rPr>
          <w:b/>
          <w:color w:val="0000CC"/>
          <w:sz w:val="24"/>
          <w:szCs w:val="24"/>
          <w:lang w:val="en-US"/>
        </w:rPr>
        <w:t xml:space="preserve">Valuing on the Water, Carbon, Ecological Footprints of Human </w:t>
      </w:r>
      <w:bookmarkStart w:id="0" w:name="_GoBack"/>
      <w:bookmarkEnd w:id="0"/>
      <w:r w:rsidR="00A04595" w:rsidRPr="00E66BEB">
        <w:rPr>
          <w:b/>
          <w:color w:val="0000CC"/>
          <w:sz w:val="24"/>
          <w:szCs w:val="24"/>
          <w:lang w:val="en-US"/>
        </w:rPr>
        <w:t>Activities</w:t>
      </w:r>
      <w:r w:rsidR="00117269" w:rsidRPr="00E66BEB">
        <w:rPr>
          <w:b/>
          <w:color w:val="0000CC"/>
          <w:sz w:val="24"/>
          <w:szCs w:val="24"/>
          <w:lang w:val="en-US"/>
        </w:rPr>
        <w:t>”</w:t>
      </w:r>
      <w:r w:rsidR="009C0CFA" w:rsidRPr="00E66BEB">
        <w:rPr>
          <w:color w:val="0000CC"/>
          <w:sz w:val="24"/>
          <w:szCs w:val="24"/>
          <w:lang w:val="en-US"/>
        </w:rPr>
        <w:t xml:space="preserve"> </w:t>
      </w:r>
      <w:r w:rsidRPr="00E66BEB">
        <w:rPr>
          <w:color w:val="0000CC"/>
          <w:sz w:val="24"/>
          <w:szCs w:val="24"/>
        </w:rPr>
        <w:t>το</w:t>
      </w:r>
      <w:r w:rsidRPr="00E66BEB">
        <w:rPr>
          <w:color w:val="0000CC"/>
          <w:sz w:val="24"/>
          <w:szCs w:val="24"/>
          <w:lang w:val="en-US"/>
        </w:rPr>
        <w:t xml:space="preserve"> </w:t>
      </w:r>
      <w:r w:rsidRPr="00E66BEB">
        <w:rPr>
          <w:color w:val="0000CC"/>
          <w:sz w:val="24"/>
          <w:szCs w:val="24"/>
        </w:rPr>
        <w:t>οποίο</w:t>
      </w:r>
      <w:r w:rsidRPr="00E66BEB">
        <w:rPr>
          <w:color w:val="0000CC"/>
          <w:sz w:val="24"/>
          <w:szCs w:val="24"/>
          <w:lang w:val="en-US"/>
        </w:rPr>
        <w:t xml:space="preserve"> </w:t>
      </w:r>
      <w:r w:rsidRPr="00E66BEB">
        <w:rPr>
          <w:color w:val="0000CC"/>
          <w:sz w:val="24"/>
          <w:szCs w:val="24"/>
        </w:rPr>
        <w:t>θα</w:t>
      </w:r>
      <w:r w:rsidRPr="00E66BEB">
        <w:rPr>
          <w:color w:val="0000CC"/>
          <w:sz w:val="24"/>
          <w:szCs w:val="24"/>
          <w:lang w:val="en-US"/>
        </w:rPr>
        <w:t xml:space="preserve"> </w:t>
      </w:r>
      <w:r w:rsidR="00010FC0" w:rsidRPr="00E66BEB">
        <w:rPr>
          <w:color w:val="0000CC"/>
          <w:sz w:val="24"/>
          <w:szCs w:val="24"/>
        </w:rPr>
        <w:t>διεξαχθεί</w:t>
      </w:r>
      <w:r w:rsidRPr="00E66BEB">
        <w:rPr>
          <w:color w:val="0000CC"/>
          <w:sz w:val="24"/>
          <w:szCs w:val="24"/>
          <w:lang w:val="en-US"/>
        </w:rPr>
        <w:t xml:space="preserve"> </w:t>
      </w:r>
      <w:r w:rsidRPr="00E66BEB">
        <w:rPr>
          <w:color w:val="0000CC"/>
          <w:sz w:val="24"/>
          <w:szCs w:val="24"/>
        </w:rPr>
        <w:t>ψηφιακά</w:t>
      </w:r>
      <w:r w:rsidRPr="00E66BEB">
        <w:rPr>
          <w:color w:val="0000CC"/>
          <w:sz w:val="24"/>
          <w:szCs w:val="24"/>
          <w:lang w:val="en-US"/>
        </w:rPr>
        <w:t xml:space="preserve"> </w:t>
      </w:r>
      <w:r w:rsidR="00010FC0" w:rsidRPr="00E66BEB">
        <w:rPr>
          <w:color w:val="0000CC"/>
          <w:sz w:val="24"/>
          <w:szCs w:val="24"/>
        </w:rPr>
        <w:t>κατά</w:t>
      </w:r>
      <w:r w:rsidR="00010FC0" w:rsidRPr="00E66BEB">
        <w:rPr>
          <w:color w:val="0000CC"/>
          <w:sz w:val="24"/>
          <w:szCs w:val="24"/>
          <w:lang w:val="en-US"/>
        </w:rPr>
        <w:t xml:space="preserve"> </w:t>
      </w:r>
      <w:r w:rsidR="00010FC0" w:rsidRPr="00E66BEB">
        <w:rPr>
          <w:color w:val="0000CC"/>
          <w:sz w:val="24"/>
          <w:szCs w:val="24"/>
        </w:rPr>
        <w:t>το</w:t>
      </w:r>
      <w:r w:rsidR="00010FC0" w:rsidRPr="00E66BEB">
        <w:rPr>
          <w:color w:val="0000CC"/>
          <w:sz w:val="24"/>
          <w:szCs w:val="24"/>
          <w:lang w:val="en-US"/>
        </w:rPr>
        <w:t xml:space="preserve"> </w:t>
      </w:r>
      <w:r w:rsidR="00010FC0" w:rsidRPr="00E66BEB">
        <w:rPr>
          <w:color w:val="0000CC"/>
          <w:sz w:val="24"/>
          <w:szCs w:val="24"/>
        </w:rPr>
        <w:t>διάστημα</w:t>
      </w:r>
      <w:r w:rsidR="009C0CFA" w:rsidRPr="00E66BEB">
        <w:rPr>
          <w:color w:val="0000CC"/>
          <w:sz w:val="24"/>
          <w:szCs w:val="24"/>
          <w:lang w:val="en-US"/>
        </w:rPr>
        <w:t xml:space="preserve"> 2</w:t>
      </w:r>
      <w:r w:rsidR="00A04595" w:rsidRPr="00E66BEB">
        <w:rPr>
          <w:color w:val="0000CC"/>
          <w:sz w:val="24"/>
          <w:szCs w:val="24"/>
          <w:lang w:val="en-US"/>
        </w:rPr>
        <w:t>4-27</w:t>
      </w:r>
      <w:r w:rsidR="009C0CFA" w:rsidRPr="00E66BEB">
        <w:rPr>
          <w:color w:val="0000CC"/>
          <w:sz w:val="24"/>
          <w:szCs w:val="24"/>
          <w:lang w:val="en-US"/>
        </w:rPr>
        <w:t xml:space="preserve"> </w:t>
      </w:r>
      <w:r w:rsidR="009C0CFA" w:rsidRPr="00E66BEB">
        <w:rPr>
          <w:color w:val="0000CC"/>
          <w:sz w:val="24"/>
          <w:szCs w:val="24"/>
        </w:rPr>
        <w:t>Ιουνίου</w:t>
      </w:r>
      <w:r w:rsidR="009C0CFA" w:rsidRPr="00E66BEB">
        <w:rPr>
          <w:color w:val="0000CC"/>
          <w:sz w:val="24"/>
          <w:szCs w:val="24"/>
          <w:lang w:val="en-US"/>
        </w:rPr>
        <w:t xml:space="preserve"> 20</w:t>
      </w:r>
      <w:r w:rsidR="00A04595" w:rsidRPr="00E66BEB">
        <w:rPr>
          <w:color w:val="0000CC"/>
          <w:sz w:val="24"/>
          <w:szCs w:val="24"/>
          <w:lang w:val="en-US"/>
        </w:rPr>
        <w:t>20</w:t>
      </w:r>
      <w:r w:rsidRPr="00E66BEB">
        <w:rPr>
          <w:color w:val="0000CC"/>
          <w:sz w:val="24"/>
          <w:szCs w:val="24"/>
          <w:lang w:val="en-US"/>
        </w:rPr>
        <w:t xml:space="preserve">, </w:t>
      </w:r>
      <w:r w:rsidRPr="00E66BEB">
        <w:rPr>
          <w:color w:val="0000CC"/>
          <w:sz w:val="24"/>
          <w:szCs w:val="24"/>
        </w:rPr>
        <w:t>δι</w:t>
      </w:r>
      <w:r w:rsidR="00AB21AF" w:rsidRPr="00E66BEB">
        <w:rPr>
          <w:color w:val="0000CC"/>
          <w:sz w:val="24"/>
          <w:szCs w:val="24"/>
        </w:rPr>
        <w:t>οργανώνεται</w:t>
      </w:r>
      <w:r w:rsidR="00AB21AF" w:rsidRPr="00E66BEB">
        <w:rPr>
          <w:color w:val="0000CC"/>
          <w:sz w:val="24"/>
          <w:szCs w:val="24"/>
          <w:lang w:val="en-US"/>
        </w:rPr>
        <w:t xml:space="preserve"> </w:t>
      </w:r>
      <w:r w:rsidR="00AB21AF" w:rsidRPr="00E66BEB">
        <w:rPr>
          <w:color w:val="0000CC"/>
          <w:sz w:val="24"/>
          <w:szCs w:val="24"/>
        </w:rPr>
        <w:t>από</w:t>
      </w:r>
      <w:r w:rsidR="00AB21AF" w:rsidRPr="00E66BEB">
        <w:rPr>
          <w:color w:val="0000CC"/>
          <w:sz w:val="24"/>
          <w:szCs w:val="24"/>
          <w:lang w:val="en-US"/>
        </w:rPr>
        <w:t xml:space="preserve"> </w:t>
      </w:r>
      <w:r w:rsidR="00AB21AF" w:rsidRPr="00E66BEB">
        <w:rPr>
          <w:color w:val="0000CC"/>
          <w:sz w:val="24"/>
          <w:szCs w:val="24"/>
        </w:rPr>
        <w:t>το</w:t>
      </w:r>
      <w:r w:rsidR="00AB21AF" w:rsidRPr="00E66BEB">
        <w:rPr>
          <w:color w:val="0000CC"/>
          <w:sz w:val="24"/>
          <w:szCs w:val="24"/>
          <w:lang w:val="en-US"/>
        </w:rPr>
        <w:t xml:space="preserve"> </w:t>
      </w:r>
      <w:r w:rsidR="00AB21AF" w:rsidRPr="00E66BEB">
        <w:rPr>
          <w:color w:val="0000CC"/>
          <w:sz w:val="24"/>
          <w:szCs w:val="24"/>
        </w:rPr>
        <w:t>Τμήμα</w:t>
      </w:r>
      <w:r w:rsidR="00AB21AF" w:rsidRPr="00E66BEB">
        <w:rPr>
          <w:color w:val="0000CC"/>
          <w:sz w:val="24"/>
          <w:szCs w:val="24"/>
          <w:lang w:val="en-US"/>
        </w:rPr>
        <w:t xml:space="preserve"> </w:t>
      </w:r>
      <w:r w:rsidR="00AB21AF" w:rsidRPr="00E66BEB">
        <w:rPr>
          <w:color w:val="0000CC"/>
          <w:sz w:val="24"/>
          <w:szCs w:val="24"/>
        </w:rPr>
        <w:t>Πολιτικών</w:t>
      </w:r>
      <w:r w:rsidR="00AB21AF" w:rsidRPr="00E66BEB">
        <w:rPr>
          <w:color w:val="0000CC"/>
          <w:sz w:val="24"/>
          <w:szCs w:val="24"/>
          <w:lang w:val="en-US"/>
        </w:rPr>
        <w:t xml:space="preserve"> </w:t>
      </w:r>
      <w:r w:rsidR="00AB21AF" w:rsidRPr="00E66BEB">
        <w:rPr>
          <w:color w:val="0000CC"/>
          <w:sz w:val="24"/>
          <w:szCs w:val="24"/>
        </w:rPr>
        <w:t>Μηχανικών</w:t>
      </w:r>
      <w:r w:rsidR="00AB21AF" w:rsidRPr="00E66BEB">
        <w:rPr>
          <w:color w:val="0000CC"/>
          <w:sz w:val="24"/>
          <w:szCs w:val="24"/>
          <w:lang w:val="en-US"/>
        </w:rPr>
        <w:t xml:space="preserve"> </w:t>
      </w:r>
      <w:r w:rsidR="00AB21AF" w:rsidRPr="00E66BEB">
        <w:rPr>
          <w:color w:val="0000CC"/>
          <w:sz w:val="24"/>
          <w:szCs w:val="24"/>
        </w:rPr>
        <w:t>του</w:t>
      </w:r>
      <w:r w:rsidR="00AB21AF" w:rsidRPr="00E66BEB">
        <w:rPr>
          <w:color w:val="0000CC"/>
          <w:sz w:val="24"/>
          <w:szCs w:val="24"/>
          <w:lang w:val="en-US"/>
        </w:rPr>
        <w:t xml:space="preserve"> </w:t>
      </w:r>
      <w:r w:rsidR="00AB21AF" w:rsidRPr="00E66BEB">
        <w:rPr>
          <w:color w:val="0000CC"/>
          <w:sz w:val="24"/>
          <w:szCs w:val="24"/>
        </w:rPr>
        <w:t>Πανεπιστημίου</w:t>
      </w:r>
      <w:r w:rsidR="00AB21AF" w:rsidRPr="00E66BEB">
        <w:rPr>
          <w:color w:val="0000CC"/>
          <w:sz w:val="24"/>
          <w:szCs w:val="24"/>
          <w:lang w:val="en-US"/>
        </w:rPr>
        <w:t xml:space="preserve"> </w:t>
      </w:r>
      <w:r w:rsidR="00AB21AF" w:rsidRPr="00E66BEB">
        <w:rPr>
          <w:color w:val="0000CC"/>
          <w:sz w:val="24"/>
          <w:szCs w:val="24"/>
        </w:rPr>
        <w:t>Θεσσαλίας</w:t>
      </w:r>
      <w:r w:rsidR="00AB21AF" w:rsidRPr="00E66BEB">
        <w:rPr>
          <w:color w:val="0000CC"/>
          <w:sz w:val="24"/>
          <w:szCs w:val="24"/>
          <w:lang w:val="en-US"/>
        </w:rPr>
        <w:t xml:space="preserve">. </w:t>
      </w:r>
      <w:r w:rsidRPr="00E66BEB">
        <w:rPr>
          <w:color w:val="0000CC"/>
          <w:sz w:val="24"/>
          <w:szCs w:val="24"/>
        </w:rPr>
        <w:t xml:space="preserve">Πρόεδρος του συνεδρίου είναι ο κ. Β. </w:t>
      </w:r>
      <w:proofErr w:type="spellStart"/>
      <w:r w:rsidRPr="00E66BEB">
        <w:rPr>
          <w:color w:val="0000CC"/>
          <w:sz w:val="24"/>
          <w:szCs w:val="24"/>
        </w:rPr>
        <w:t>Κανακούδης</w:t>
      </w:r>
      <w:proofErr w:type="spellEnd"/>
      <w:r w:rsidRPr="00E66BEB">
        <w:rPr>
          <w:color w:val="0000CC"/>
          <w:sz w:val="24"/>
          <w:szCs w:val="24"/>
        </w:rPr>
        <w:t xml:space="preserve">, καθηγητής του τμήματος Πολιτικών Μηχανικών του Π.Θ. και </w:t>
      </w:r>
      <w:r w:rsidR="00010FC0" w:rsidRPr="00E66BEB">
        <w:rPr>
          <w:color w:val="0000CC"/>
          <w:sz w:val="24"/>
          <w:szCs w:val="24"/>
        </w:rPr>
        <w:t xml:space="preserve">αντιπρόεδρος </w:t>
      </w:r>
      <w:r w:rsidRPr="00E66BEB">
        <w:rPr>
          <w:color w:val="0000CC"/>
          <w:sz w:val="24"/>
          <w:szCs w:val="24"/>
        </w:rPr>
        <w:t xml:space="preserve">ο κ. Ε. Κεραμάρης </w:t>
      </w:r>
      <w:r w:rsidR="00010FC0" w:rsidRPr="00E66BEB">
        <w:rPr>
          <w:color w:val="0000CC"/>
          <w:sz w:val="24"/>
          <w:szCs w:val="24"/>
        </w:rPr>
        <w:t xml:space="preserve">επίκουρος καθηγητής στο ίδιο </w:t>
      </w:r>
      <w:r w:rsidRPr="00E66BEB">
        <w:rPr>
          <w:color w:val="0000CC"/>
          <w:sz w:val="24"/>
          <w:szCs w:val="24"/>
        </w:rPr>
        <w:t>τμήμα.</w:t>
      </w:r>
    </w:p>
    <w:p w14:paraId="2EE93DB7" w14:textId="300BCEB5" w:rsidR="00711C5D" w:rsidRPr="00E66BEB" w:rsidRDefault="00711C5D" w:rsidP="00E66BEB">
      <w:pPr>
        <w:spacing w:line="360" w:lineRule="auto"/>
        <w:jc w:val="both"/>
        <w:rPr>
          <w:bCs/>
          <w:color w:val="0000CC"/>
          <w:sz w:val="24"/>
          <w:szCs w:val="24"/>
        </w:rPr>
      </w:pPr>
      <w:r w:rsidRPr="00E66BEB">
        <w:rPr>
          <w:color w:val="0000CC"/>
          <w:sz w:val="24"/>
          <w:szCs w:val="24"/>
        </w:rPr>
        <w:lastRenderedPageBreak/>
        <w:t>Το συγκεκριμένο διεθνές συνέδριο είναι το 4</w:t>
      </w:r>
      <w:r w:rsidRPr="00E66BEB">
        <w:rPr>
          <w:color w:val="0000CC"/>
          <w:sz w:val="24"/>
          <w:szCs w:val="24"/>
          <w:vertAlign w:val="superscript"/>
        </w:rPr>
        <w:t>ο</w:t>
      </w:r>
      <w:r w:rsidRPr="00E66BEB">
        <w:rPr>
          <w:color w:val="0000CC"/>
          <w:sz w:val="24"/>
          <w:szCs w:val="24"/>
        </w:rPr>
        <w:t xml:space="preserve"> της ομώνυμης σειράς εξειδικευμένων συνεδρίων </w:t>
      </w:r>
      <w:r w:rsidRPr="00E66BEB">
        <w:rPr>
          <w:b/>
          <w:color w:val="0000CC"/>
          <w:sz w:val="24"/>
          <w:szCs w:val="24"/>
          <w:lang w:val="en-US"/>
        </w:rPr>
        <w:t>EWaS</w:t>
      </w:r>
      <w:r w:rsidRPr="00E66BEB">
        <w:rPr>
          <w:b/>
          <w:color w:val="0000CC"/>
          <w:sz w:val="24"/>
          <w:szCs w:val="24"/>
        </w:rPr>
        <w:t xml:space="preserve"> (</w:t>
      </w:r>
      <w:r w:rsidRPr="00E66BEB">
        <w:rPr>
          <w:b/>
          <w:color w:val="0000CC"/>
          <w:sz w:val="24"/>
          <w:szCs w:val="24"/>
          <w:lang w:val="en-US"/>
        </w:rPr>
        <w:t>Efficient</w:t>
      </w:r>
      <w:r w:rsidRPr="00E66BEB">
        <w:rPr>
          <w:b/>
          <w:color w:val="0000CC"/>
          <w:sz w:val="24"/>
          <w:szCs w:val="24"/>
        </w:rPr>
        <w:t xml:space="preserve"> </w:t>
      </w:r>
      <w:r w:rsidRPr="00E66BEB">
        <w:rPr>
          <w:b/>
          <w:color w:val="0000CC"/>
          <w:sz w:val="24"/>
          <w:szCs w:val="24"/>
          <w:lang w:val="en-US"/>
        </w:rPr>
        <w:t>Water</w:t>
      </w:r>
      <w:r w:rsidRPr="00E66BEB">
        <w:rPr>
          <w:b/>
          <w:color w:val="0000CC"/>
          <w:sz w:val="24"/>
          <w:szCs w:val="24"/>
        </w:rPr>
        <w:t xml:space="preserve"> </w:t>
      </w:r>
      <w:r w:rsidRPr="00E66BEB">
        <w:rPr>
          <w:b/>
          <w:color w:val="0000CC"/>
          <w:sz w:val="24"/>
          <w:szCs w:val="24"/>
          <w:lang w:val="en-US"/>
        </w:rPr>
        <w:t>Systems</w:t>
      </w:r>
      <w:r w:rsidRPr="00E66BEB">
        <w:rPr>
          <w:b/>
          <w:color w:val="0000CC"/>
          <w:sz w:val="24"/>
          <w:szCs w:val="24"/>
        </w:rPr>
        <w:t>)</w:t>
      </w:r>
      <w:r w:rsidRPr="00E66BEB">
        <w:rPr>
          <w:bCs/>
          <w:color w:val="0000CC"/>
          <w:sz w:val="24"/>
          <w:szCs w:val="24"/>
        </w:rPr>
        <w:t xml:space="preserve">, με ιδρυτή τον </w:t>
      </w:r>
      <w:r w:rsidRPr="00E66BEB">
        <w:rPr>
          <w:color w:val="0000CC"/>
          <w:sz w:val="24"/>
          <w:szCs w:val="24"/>
        </w:rPr>
        <w:t xml:space="preserve">καθηγητή Β. </w:t>
      </w:r>
      <w:proofErr w:type="spellStart"/>
      <w:r w:rsidRPr="00E66BEB">
        <w:rPr>
          <w:color w:val="0000CC"/>
          <w:sz w:val="24"/>
          <w:szCs w:val="24"/>
        </w:rPr>
        <w:t>Κανακούδη</w:t>
      </w:r>
      <w:proofErr w:type="spellEnd"/>
      <w:r w:rsidRPr="00E66BEB">
        <w:rPr>
          <w:color w:val="0000CC"/>
          <w:sz w:val="24"/>
          <w:szCs w:val="24"/>
        </w:rPr>
        <w:t>.</w:t>
      </w:r>
    </w:p>
    <w:p w14:paraId="04F6BFED" w14:textId="00ACF7A3" w:rsidR="00010FC0" w:rsidRPr="00E66BEB" w:rsidRDefault="00711C5D" w:rsidP="00E66BEB">
      <w:pPr>
        <w:spacing w:line="360" w:lineRule="auto"/>
        <w:jc w:val="both"/>
        <w:rPr>
          <w:color w:val="0000CC"/>
          <w:sz w:val="24"/>
          <w:szCs w:val="24"/>
        </w:rPr>
      </w:pPr>
      <w:r w:rsidRPr="00E66BEB">
        <w:rPr>
          <w:color w:val="0000CC"/>
          <w:sz w:val="24"/>
          <w:szCs w:val="24"/>
        </w:rPr>
        <w:t>Στ</w:t>
      </w:r>
      <w:r w:rsidR="00DC1B31" w:rsidRPr="00E66BEB">
        <w:rPr>
          <w:color w:val="0000CC"/>
          <w:sz w:val="24"/>
          <w:szCs w:val="24"/>
        </w:rPr>
        <w:t xml:space="preserve">ο </w:t>
      </w:r>
      <w:r w:rsidR="00010FC0" w:rsidRPr="00E66BEB">
        <w:rPr>
          <w:color w:val="0000CC"/>
          <w:sz w:val="24"/>
          <w:szCs w:val="24"/>
        </w:rPr>
        <w:t xml:space="preserve">εξειδικευμένο αυτό </w:t>
      </w:r>
      <w:r w:rsidR="00DC1B31" w:rsidRPr="00E66BEB">
        <w:rPr>
          <w:color w:val="0000CC"/>
          <w:sz w:val="24"/>
          <w:szCs w:val="24"/>
        </w:rPr>
        <w:t>συνέδριο θα συμμετέχουν περισσότερα από 200 άτομα από 20 χώρες, που προέρχονται από τον ερευνητικό – ακαδημαϊκό χώρο, τον δημόσιο τομέα, φορείς τοπικής αυτοδιοίκησης και ιδιωτικές εταιρείες. Στη διάρκεια του συνεδρίου θα παρουσιαστούν 72 επιστημονικές εργασίες, ενώ θα διεξαχθούν 7 τακτικές συνεδρίες και 4 ειδικές συνεδρίες, που καλύπτουν θέματα</w:t>
      </w:r>
      <w:r w:rsidR="00BF5449" w:rsidRPr="00E66BEB">
        <w:rPr>
          <w:color w:val="0000CC"/>
          <w:sz w:val="24"/>
          <w:szCs w:val="24"/>
        </w:rPr>
        <w:t xml:space="preserve"> - προκλήσεις</w:t>
      </w:r>
      <w:r w:rsidR="00DC1B31" w:rsidRPr="00E66BEB">
        <w:rPr>
          <w:color w:val="0000CC"/>
          <w:sz w:val="24"/>
          <w:szCs w:val="24"/>
        </w:rPr>
        <w:t xml:space="preserve"> σε όλο τον κύκλο νερού. Κατά τη διάρκεια των εργασιών του συνεδρίου θα πραγματοποιηθούν τρεις διαλέξεις προσκεκλημένων ομιλητών – διακεκριμένων επιστημόνων από </w:t>
      </w:r>
      <w:r w:rsidR="00010FC0" w:rsidRPr="00E66BEB">
        <w:rPr>
          <w:color w:val="0000CC"/>
          <w:sz w:val="24"/>
          <w:szCs w:val="24"/>
        </w:rPr>
        <w:t xml:space="preserve">πανεπιστήμια της Ιταλίας καθώς και από την </w:t>
      </w:r>
      <w:r w:rsidR="00DC1B31" w:rsidRPr="00E66BEB">
        <w:rPr>
          <w:color w:val="0000CC"/>
          <w:sz w:val="24"/>
          <w:szCs w:val="24"/>
        </w:rPr>
        <w:t xml:space="preserve">Ελλάδα. </w:t>
      </w:r>
    </w:p>
    <w:p w14:paraId="7DD519CE" w14:textId="7E2D8FBA" w:rsidR="00010FC0" w:rsidRPr="00E66BEB" w:rsidRDefault="00010FC0" w:rsidP="00E66BEB">
      <w:pPr>
        <w:spacing w:line="360" w:lineRule="auto"/>
        <w:jc w:val="both"/>
        <w:rPr>
          <w:color w:val="0000CC"/>
          <w:sz w:val="24"/>
          <w:szCs w:val="24"/>
        </w:rPr>
      </w:pPr>
      <w:r w:rsidRPr="00E66BEB">
        <w:rPr>
          <w:color w:val="0000CC"/>
          <w:sz w:val="24"/>
          <w:szCs w:val="24"/>
        </w:rPr>
        <w:t xml:space="preserve">Το συνέδριο πραγματεύεται </w:t>
      </w:r>
      <w:r w:rsidR="009C0CFA" w:rsidRPr="00E66BEB">
        <w:rPr>
          <w:color w:val="0000CC"/>
          <w:sz w:val="24"/>
          <w:szCs w:val="24"/>
        </w:rPr>
        <w:t xml:space="preserve">θέματα που αφορούν </w:t>
      </w:r>
      <w:r w:rsidR="008D381D" w:rsidRPr="00E66BEB">
        <w:rPr>
          <w:color w:val="0000CC"/>
          <w:sz w:val="24"/>
          <w:szCs w:val="24"/>
        </w:rPr>
        <w:t>εκτός των άλλων</w:t>
      </w:r>
      <w:r w:rsidRPr="00E66BEB">
        <w:rPr>
          <w:color w:val="0000CC"/>
          <w:sz w:val="24"/>
          <w:szCs w:val="24"/>
        </w:rPr>
        <w:t xml:space="preserve"> στην μετεξέλιξη των αστικών κέντρων σε «έξυπνες» πόλεις εξοπλισμένες με αναβαθμισμένα συστήματα νερού, </w:t>
      </w:r>
      <w:r w:rsidR="008D381D" w:rsidRPr="00E66BEB">
        <w:rPr>
          <w:color w:val="0000CC"/>
          <w:sz w:val="24"/>
          <w:szCs w:val="24"/>
        </w:rPr>
        <w:t xml:space="preserve">αποχέτευσης, </w:t>
      </w:r>
      <w:proofErr w:type="spellStart"/>
      <w:r w:rsidR="008D381D" w:rsidRPr="00E66BEB">
        <w:rPr>
          <w:color w:val="0000CC"/>
          <w:sz w:val="24"/>
          <w:szCs w:val="24"/>
        </w:rPr>
        <w:t>ομβρίων</w:t>
      </w:r>
      <w:proofErr w:type="spellEnd"/>
      <w:r w:rsidR="008D381D" w:rsidRPr="00E66BEB">
        <w:rPr>
          <w:color w:val="0000CC"/>
          <w:sz w:val="24"/>
          <w:szCs w:val="24"/>
        </w:rPr>
        <w:t xml:space="preserve"> και επεξεργασίας λυμάτων, σε θέματα αντιπλημμυρικής προστασίας και ανάλυσης των επιπτώσεων της κλιματικής αλλαγής στους υδατικούς πόρους, και σε θέματα ασθενειών που οφείλονται στην ακαταλληλότητα του πόσιμου νερού. </w:t>
      </w:r>
    </w:p>
    <w:p w14:paraId="410582CA" w14:textId="7178CBFC" w:rsidR="00117269" w:rsidRPr="00E206FD" w:rsidRDefault="009C0CFA" w:rsidP="00C006D0">
      <w:pPr>
        <w:spacing w:line="360" w:lineRule="auto"/>
        <w:jc w:val="both"/>
      </w:pPr>
      <w:r w:rsidRPr="00E66BEB">
        <w:rPr>
          <w:color w:val="0000CC"/>
          <w:sz w:val="24"/>
          <w:szCs w:val="24"/>
        </w:rPr>
        <w:t xml:space="preserve">Περισσότερες πληροφορίες για το συνέδριο μπορείτε να βρείτε στον </w:t>
      </w:r>
      <w:proofErr w:type="spellStart"/>
      <w:r w:rsidRPr="00E66BEB">
        <w:rPr>
          <w:color w:val="0000CC"/>
          <w:sz w:val="24"/>
          <w:szCs w:val="24"/>
        </w:rPr>
        <w:t>ιστότοπο</w:t>
      </w:r>
      <w:proofErr w:type="spellEnd"/>
      <w:r w:rsidRPr="00010FC0">
        <w:rPr>
          <w:sz w:val="24"/>
          <w:szCs w:val="24"/>
        </w:rPr>
        <w:t xml:space="preserve"> </w:t>
      </w:r>
      <w:hyperlink r:id="rId7" w:history="1">
        <w:r w:rsidR="00A04595" w:rsidRPr="00010FC0">
          <w:rPr>
            <w:rStyle w:val="-"/>
            <w:sz w:val="24"/>
            <w:szCs w:val="24"/>
          </w:rPr>
          <w:t>http://ewas4.civ.uth.gr/</w:t>
        </w:r>
      </w:hyperlink>
    </w:p>
    <w:p w14:paraId="0B774C56" w14:textId="77777777" w:rsidR="009C0CFA" w:rsidRPr="00E206FD" w:rsidRDefault="009C0CFA" w:rsidP="009C0CFA">
      <w:pPr>
        <w:jc w:val="both"/>
      </w:pPr>
    </w:p>
    <w:p w14:paraId="7AB8479F" w14:textId="77777777" w:rsidR="009C0CFA" w:rsidRPr="00E206FD" w:rsidRDefault="009C0CFA" w:rsidP="009C0CFA">
      <w:pPr>
        <w:jc w:val="both"/>
      </w:pPr>
    </w:p>
    <w:p w14:paraId="0AA08A70" w14:textId="77777777" w:rsidR="009C0CFA" w:rsidRPr="00E206FD" w:rsidRDefault="009C0CFA" w:rsidP="009C0CFA">
      <w:pPr>
        <w:jc w:val="both"/>
      </w:pPr>
    </w:p>
    <w:p w14:paraId="4BEB9EEA" w14:textId="77777777" w:rsidR="00117269" w:rsidRPr="00E206FD" w:rsidRDefault="00117269"/>
    <w:sectPr w:rsidR="00117269" w:rsidRPr="00E206FD" w:rsidSect="00010FC0">
      <w:pgSz w:w="11906" w:h="16838"/>
      <w:pgMar w:top="568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FA"/>
    <w:rsid w:val="00010FC0"/>
    <w:rsid w:val="000B3B5F"/>
    <w:rsid w:val="00117269"/>
    <w:rsid w:val="00230812"/>
    <w:rsid w:val="002F7D29"/>
    <w:rsid w:val="005F6A81"/>
    <w:rsid w:val="00711C5D"/>
    <w:rsid w:val="008D381D"/>
    <w:rsid w:val="009A27F6"/>
    <w:rsid w:val="009C0CFA"/>
    <w:rsid w:val="009C2122"/>
    <w:rsid w:val="009E037C"/>
    <w:rsid w:val="009F7F01"/>
    <w:rsid w:val="00A04595"/>
    <w:rsid w:val="00AB21AF"/>
    <w:rsid w:val="00BF5449"/>
    <w:rsid w:val="00C006D0"/>
    <w:rsid w:val="00D11A73"/>
    <w:rsid w:val="00D15FE2"/>
    <w:rsid w:val="00DC1B31"/>
    <w:rsid w:val="00E206FD"/>
    <w:rsid w:val="00E26F56"/>
    <w:rsid w:val="00E66BEB"/>
    <w:rsid w:val="00F34EA5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1BE3"/>
  <w15:chartTrackingRefBased/>
  <w15:docId w15:val="{C24E7FCF-6224-48D5-A0D9-9672B36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9C0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0CF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unhideWhenUsed/>
    <w:rsid w:val="009C0C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0CF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3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E20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was4.civ.uth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Tsitsifli</dc:creator>
  <cp:keywords/>
  <dc:description/>
  <cp:lastModifiedBy>GATOU OURANIA</cp:lastModifiedBy>
  <cp:revision>4</cp:revision>
  <dcterms:created xsi:type="dcterms:W3CDTF">2020-06-16T12:48:00Z</dcterms:created>
  <dcterms:modified xsi:type="dcterms:W3CDTF">2020-06-16T12:50:00Z</dcterms:modified>
</cp:coreProperties>
</file>