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3E" w:rsidRDefault="00C44C3E" w:rsidP="00C44C3E">
      <w:pPr>
        <w:spacing w:before="96"/>
        <w:ind w:left="1852" w:right="-20"/>
        <w:rPr>
          <w:rFonts w:eastAsia="Times New Roman"/>
          <w:sz w:val="20"/>
          <w:szCs w:val="20"/>
        </w:rPr>
      </w:pPr>
      <w:r>
        <w:rPr>
          <w:noProof/>
        </w:rPr>
        <w:drawing>
          <wp:inline distT="0" distB="0" distL="0" distR="0">
            <wp:extent cx="2339594" cy="1581595"/>
            <wp:effectExtent l="19050" t="0" r="3556"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2293" cy="1583419"/>
                    </a:xfrm>
                    <a:prstGeom prst="rect">
                      <a:avLst/>
                    </a:prstGeom>
                    <a:noFill/>
                    <a:ln>
                      <a:noFill/>
                    </a:ln>
                  </pic:spPr>
                </pic:pic>
              </a:graphicData>
            </a:graphic>
          </wp:inline>
        </w:drawing>
      </w:r>
    </w:p>
    <w:p w:rsidR="00C44C3E" w:rsidRDefault="00C44C3E" w:rsidP="00C44C3E">
      <w:pPr>
        <w:spacing w:line="335" w:lineRule="exact"/>
        <w:ind w:left="2354" w:right="-20"/>
        <w:rPr>
          <w:rFonts w:ascii="Book Antiqua" w:eastAsia="Book Antiqua" w:hAnsi="Book Antiqua" w:cs="Book Antiqua"/>
          <w:b/>
          <w:bCs/>
          <w:color w:val="44546A" w:themeColor="text2"/>
          <w:position w:val="1"/>
          <w:sz w:val="32"/>
          <w:szCs w:val="32"/>
        </w:rPr>
      </w:pPr>
    </w:p>
    <w:p w:rsidR="00C44C3E" w:rsidRDefault="00C44C3E" w:rsidP="00C44C3E">
      <w:pPr>
        <w:spacing w:line="335" w:lineRule="exact"/>
        <w:ind w:left="2354" w:right="-20"/>
        <w:rPr>
          <w:rFonts w:ascii="Book Antiqua" w:eastAsia="Book Antiqua" w:hAnsi="Book Antiqua" w:cs="Book Antiqua"/>
          <w:b/>
          <w:bCs/>
          <w:color w:val="44546A" w:themeColor="text2"/>
          <w:position w:val="1"/>
          <w:sz w:val="32"/>
          <w:szCs w:val="32"/>
        </w:rPr>
      </w:pPr>
    </w:p>
    <w:p w:rsidR="00C44C3E" w:rsidRPr="001409B6" w:rsidRDefault="00C44C3E" w:rsidP="00C44C3E">
      <w:pPr>
        <w:spacing w:line="335" w:lineRule="exact"/>
        <w:ind w:right="-20"/>
        <w:rPr>
          <w:rFonts w:ascii="Book Antiqua" w:eastAsia="Book Antiqua" w:hAnsi="Book Antiqua" w:cs="Book Antiqua"/>
          <w:color w:val="0000CC"/>
          <w:sz w:val="32"/>
          <w:szCs w:val="32"/>
        </w:rPr>
      </w:pPr>
      <w:r w:rsidRPr="00C44C3E">
        <w:rPr>
          <w:rFonts w:ascii="Book Antiqua" w:eastAsia="Book Antiqua" w:hAnsi="Book Antiqua" w:cs="Book Antiqua"/>
          <w:b/>
          <w:bCs/>
          <w:color w:val="0000CC"/>
          <w:position w:val="1"/>
          <w:sz w:val="32"/>
          <w:szCs w:val="32"/>
        </w:rPr>
        <w:t xml:space="preserve">                </w:t>
      </w:r>
      <w:r w:rsidRPr="001409B6">
        <w:rPr>
          <w:rFonts w:ascii="Book Antiqua" w:eastAsia="Book Antiqua" w:hAnsi="Book Antiqua" w:cs="Book Antiqua"/>
          <w:b/>
          <w:bCs/>
          <w:color w:val="0000CC"/>
          <w:position w:val="1"/>
          <w:sz w:val="32"/>
          <w:szCs w:val="32"/>
        </w:rPr>
        <w:t>ΕΚΔΗ</w:t>
      </w:r>
      <w:r w:rsidRPr="001409B6">
        <w:rPr>
          <w:rFonts w:ascii="Book Antiqua" w:eastAsia="Book Antiqua" w:hAnsi="Book Antiqua" w:cs="Book Antiqua"/>
          <w:b/>
          <w:bCs/>
          <w:color w:val="0000CC"/>
          <w:spacing w:val="2"/>
          <w:position w:val="1"/>
          <w:sz w:val="32"/>
          <w:szCs w:val="32"/>
        </w:rPr>
        <w:t>Λ</w:t>
      </w:r>
      <w:r w:rsidRPr="001409B6">
        <w:rPr>
          <w:rFonts w:ascii="Book Antiqua" w:eastAsia="Book Antiqua" w:hAnsi="Book Antiqua" w:cs="Book Antiqua"/>
          <w:b/>
          <w:bCs/>
          <w:color w:val="0000CC"/>
          <w:position w:val="1"/>
          <w:sz w:val="32"/>
          <w:szCs w:val="32"/>
        </w:rPr>
        <w:t>Ω</w:t>
      </w:r>
      <w:r w:rsidRPr="001409B6">
        <w:rPr>
          <w:rFonts w:ascii="Book Antiqua" w:eastAsia="Book Antiqua" w:hAnsi="Book Antiqua" w:cs="Book Antiqua"/>
          <w:b/>
          <w:bCs/>
          <w:color w:val="0000CC"/>
          <w:spacing w:val="2"/>
          <w:position w:val="1"/>
          <w:sz w:val="32"/>
          <w:szCs w:val="32"/>
        </w:rPr>
        <w:t>Σ</w:t>
      </w:r>
      <w:r w:rsidRPr="001409B6">
        <w:rPr>
          <w:rFonts w:ascii="Book Antiqua" w:eastAsia="Book Antiqua" w:hAnsi="Book Antiqua" w:cs="Book Antiqua"/>
          <w:b/>
          <w:bCs/>
          <w:color w:val="0000CC"/>
          <w:position w:val="1"/>
          <w:sz w:val="32"/>
          <w:szCs w:val="32"/>
        </w:rPr>
        <w:t>ΕΙ</w:t>
      </w:r>
      <w:r w:rsidRPr="001409B6">
        <w:rPr>
          <w:rFonts w:ascii="Book Antiqua" w:eastAsia="Book Antiqua" w:hAnsi="Book Antiqua" w:cs="Book Antiqua"/>
          <w:b/>
          <w:bCs/>
          <w:color w:val="0000CC"/>
          <w:spacing w:val="1"/>
          <w:position w:val="1"/>
          <w:sz w:val="32"/>
          <w:szCs w:val="32"/>
        </w:rPr>
        <w:t>Σ</w:t>
      </w:r>
      <w:r w:rsidRPr="001409B6">
        <w:rPr>
          <w:rFonts w:ascii="Book Antiqua" w:eastAsia="Book Antiqua" w:hAnsi="Book Antiqua" w:cs="Book Antiqua"/>
          <w:b/>
          <w:bCs/>
          <w:color w:val="0000CC"/>
          <w:spacing w:val="4"/>
          <w:position w:val="1"/>
          <w:sz w:val="32"/>
          <w:szCs w:val="32"/>
        </w:rPr>
        <w:t>–</w:t>
      </w:r>
      <w:r w:rsidRPr="001409B6">
        <w:rPr>
          <w:rFonts w:ascii="Book Antiqua" w:eastAsia="Book Antiqua" w:hAnsi="Book Antiqua" w:cs="Book Antiqua"/>
          <w:b/>
          <w:bCs/>
          <w:color w:val="0000CC"/>
          <w:position w:val="1"/>
          <w:sz w:val="32"/>
          <w:szCs w:val="32"/>
        </w:rPr>
        <w:t>Δ</w:t>
      </w:r>
      <w:r w:rsidRPr="001409B6">
        <w:rPr>
          <w:rFonts w:ascii="Book Antiqua" w:eastAsia="Book Antiqua" w:hAnsi="Book Antiqua" w:cs="Book Antiqua"/>
          <w:b/>
          <w:bCs/>
          <w:color w:val="0000CC"/>
          <w:spacing w:val="1"/>
          <w:position w:val="1"/>
          <w:sz w:val="32"/>
          <w:szCs w:val="32"/>
        </w:rPr>
        <w:t>Ρ</w:t>
      </w:r>
      <w:r w:rsidRPr="001409B6">
        <w:rPr>
          <w:rFonts w:ascii="Book Antiqua" w:eastAsia="Book Antiqua" w:hAnsi="Book Antiqua" w:cs="Book Antiqua"/>
          <w:b/>
          <w:bCs/>
          <w:color w:val="0000CC"/>
          <w:spacing w:val="-1"/>
          <w:position w:val="1"/>
          <w:sz w:val="32"/>
          <w:szCs w:val="32"/>
        </w:rPr>
        <w:t>Α</w:t>
      </w:r>
      <w:r w:rsidRPr="001409B6">
        <w:rPr>
          <w:rFonts w:ascii="Book Antiqua" w:eastAsia="Book Antiqua" w:hAnsi="Book Antiqua" w:cs="Book Antiqua"/>
          <w:b/>
          <w:bCs/>
          <w:color w:val="0000CC"/>
          <w:position w:val="1"/>
          <w:sz w:val="32"/>
          <w:szCs w:val="32"/>
        </w:rPr>
        <w:t>ΣΤΗΡΙ</w:t>
      </w:r>
      <w:r w:rsidRPr="001409B6">
        <w:rPr>
          <w:rFonts w:ascii="Book Antiqua" w:eastAsia="Book Antiqua" w:hAnsi="Book Antiqua" w:cs="Book Antiqua"/>
          <w:b/>
          <w:bCs/>
          <w:color w:val="0000CC"/>
          <w:spacing w:val="1"/>
          <w:position w:val="1"/>
          <w:sz w:val="32"/>
          <w:szCs w:val="32"/>
        </w:rPr>
        <w:t>Ο</w:t>
      </w:r>
      <w:r w:rsidRPr="001409B6">
        <w:rPr>
          <w:rFonts w:ascii="Book Antiqua" w:eastAsia="Book Antiqua" w:hAnsi="Book Antiqua" w:cs="Book Antiqua"/>
          <w:b/>
          <w:bCs/>
          <w:color w:val="0000CC"/>
          <w:position w:val="1"/>
          <w:sz w:val="32"/>
          <w:szCs w:val="32"/>
        </w:rPr>
        <w:t>Τ</w:t>
      </w:r>
      <w:r w:rsidRPr="001409B6">
        <w:rPr>
          <w:rFonts w:ascii="Book Antiqua" w:eastAsia="Book Antiqua" w:hAnsi="Book Antiqua" w:cs="Book Antiqua"/>
          <w:b/>
          <w:bCs/>
          <w:color w:val="0000CC"/>
          <w:spacing w:val="3"/>
          <w:position w:val="1"/>
          <w:sz w:val="32"/>
          <w:szCs w:val="32"/>
        </w:rPr>
        <w:t>Η</w:t>
      </w:r>
      <w:r w:rsidRPr="001409B6">
        <w:rPr>
          <w:rFonts w:ascii="Book Antiqua" w:eastAsia="Book Antiqua" w:hAnsi="Book Antiqua" w:cs="Book Antiqua"/>
          <w:b/>
          <w:bCs/>
          <w:color w:val="0000CC"/>
          <w:position w:val="1"/>
          <w:sz w:val="32"/>
          <w:szCs w:val="32"/>
        </w:rPr>
        <w:t>ΤΕΣ</w:t>
      </w:r>
    </w:p>
    <w:p w:rsidR="00C44C3E" w:rsidRPr="001409B6" w:rsidRDefault="00C44C3E" w:rsidP="00C44C3E">
      <w:pPr>
        <w:spacing w:line="200" w:lineRule="exact"/>
        <w:rPr>
          <w:color w:val="0000CC"/>
          <w:sz w:val="20"/>
          <w:szCs w:val="20"/>
        </w:rPr>
      </w:pPr>
    </w:p>
    <w:p w:rsidR="00C44C3E" w:rsidRPr="001409B6" w:rsidRDefault="00C44C3E" w:rsidP="00C44C3E">
      <w:pPr>
        <w:spacing w:before="1" w:line="130" w:lineRule="exact"/>
        <w:rPr>
          <w:color w:val="0000CC"/>
          <w:sz w:val="13"/>
          <w:szCs w:val="13"/>
        </w:rPr>
      </w:pPr>
    </w:p>
    <w:p w:rsidR="00C44C3E" w:rsidRPr="001409B6" w:rsidRDefault="00C44C3E" w:rsidP="00C44C3E">
      <w:pPr>
        <w:ind w:right="3858"/>
        <w:rPr>
          <w:rFonts w:ascii="Century Gothic" w:eastAsia="Century Gothic" w:hAnsi="Century Gothic" w:cs="Century Gothic"/>
          <w:color w:val="0000CC"/>
        </w:rPr>
      </w:pPr>
      <w:r w:rsidRPr="00C44C3E">
        <w:rPr>
          <w:rFonts w:ascii="Century Gothic" w:eastAsia="Century Gothic" w:hAnsi="Century Gothic" w:cs="Century Gothic"/>
          <w:b/>
          <w:bCs/>
          <w:color w:val="0000CC"/>
          <w:spacing w:val="-1"/>
        </w:rPr>
        <w:t xml:space="preserve">                                          </w:t>
      </w:r>
      <w:r w:rsidRPr="001409B6">
        <w:rPr>
          <w:rFonts w:ascii="Century Gothic" w:eastAsia="Century Gothic" w:hAnsi="Century Gothic" w:cs="Century Gothic"/>
          <w:b/>
          <w:bCs/>
          <w:color w:val="0000CC"/>
          <w:spacing w:val="-1"/>
        </w:rPr>
        <w:t>Δ</w:t>
      </w:r>
      <w:r w:rsidRPr="001409B6">
        <w:rPr>
          <w:rFonts w:ascii="Century Gothic" w:eastAsia="Century Gothic" w:hAnsi="Century Gothic" w:cs="Century Gothic"/>
          <w:b/>
          <w:bCs/>
          <w:color w:val="0000CC"/>
          <w:spacing w:val="2"/>
        </w:rPr>
        <w:t>Ε</w:t>
      </w:r>
      <w:r w:rsidRPr="001409B6">
        <w:rPr>
          <w:rFonts w:ascii="Century Gothic" w:eastAsia="Century Gothic" w:hAnsi="Century Gothic" w:cs="Century Gothic"/>
          <w:b/>
          <w:bCs/>
          <w:color w:val="0000CC"/>
        </w:rPr>
        <w:t>ΛΤ</w:t>
      </w:r>
      <w:r w:rsidRPr="001409B6">
        <w:rPr>
          <w:rFonts w:ascii="Century Gothic" w:eastAsia="Century Gothic" w:hAnsi="Century Gothic" w:cs="Century Gothic"/>
          <w:b/>
          <w:bCs/>
          <w:color w:val="0000CC"/>
          <w:spacing w:val="-1"/>
        </w:rPr>
        <w:t>Ι</w:t>
      </w:r>
      <w:r w:rsidRPr="001409B6">
        <w:rPr>
          <w:rFonts w:ascii="Century Gothic" w:eastAsia="Century Gothic" w:hAnsi="Century Gothic" w:cs="Century Gothic"/>
          <w:b/>
          <w:bCs/>
          <w:color w:val="0000CC"/>
        </w:rPr>
        <w:t>Ο</w:t>
      </w:r>
      <w:r w:rsidRPr="000149AB">
        <w:rPr>
          <w:rFonts w:ascii="Century Gothic" w:eastAsia="Century Gothic" w:hAnsi="Century Gothic" w:cs="Century Gothic"/>
          <w:b/>
          <w:bCs/>
          <w:color w:val="0000CC"/>
        </w:rPr>
        <w:t xml:space="preserve"> </w:t>
      </w:r>
      <w:r w:rsidRPr="001409B6">
        <w:rPr>
          <w:rFonts w:ascii="Century Gothic" w:eastAsia="Century Gothic" w:hAnsi="Century Gothic" w:cs="Century Gothic"/>
          <w:b/>
          <w:bCs/>
          <w:color w:val="0000CC"/>
          <w:spacing w:val="3"/>
          <w:w w:val="99"/>
        </w:rPr>
        <w:t>Τ</w:t>
      </w:r>
      <w:r w:rsidRPr="001409B6">
        <w:rPr>
          <w:rFonts w:ascii="Century Gothic" w:eastAsia="Century Gothic" w:hAnsi="Century Gothic" w:cs="Century Gothic"/>
          <w:b/>
          <w:bCs/>
          <w:color w:val="0000CC"/>
          <w:spacing w:val="-1"/>
          <w:w w:val="99"/>
        </w:rPr>
        <w:t>ΥΠ</w:t>
      </w:r>
      <w:r w:rsidRPr="001409B6">
        <w:rPr>
          <w:rFonts w:ascii="Century Gothic" w:eastAsia="Century Gothic" w:hAnsi="Century Gothic" w:cs="Century Gothic"/>
          <w:b/>
          <w:bCs/>
          <w:color w:val="0000CC"/>
          <w:spacing w:val="3"/>
          <w:w w:val="99"/>
        </w:rPr>
        <w:t>Ο</w:t>
      </w:r>
      <w:r w:rsidRPr="001409B6">
        <w:rPr>
          <w:rFonts w:ascii="Century Gothic" w:eastAsia="Century Gothic" w:hAnsi="Century Gothic" w:cs="Century Gothic"/>
          <w:b/>
          <w:bCs/>
          <w:color w:val="0000CC"/>
          <w:w w:val="99"/>
        </w:rPr>
        <w:t>Υ</w:t>
      </w:r>
    </w:p>
    <w:p w:rsidR="00C44C3E" w:rsidRPr="00C44C3E" w:rsidRDefault="00C44C3E" w:rsidP="00B33A88">
      <w:pPr>
        <w:spacing w:before="100" w:beforeAutospacing="1" w:after="100" w:afterAutospacing="1"/>
        <w:jc w:val="both"/>
        <w:rPr>
          <w:rFonts w:ascii="Segoe UI" w:eastAsia="Times New Roman" w:hAnsi="Segoe UI" w:cs="Segoe UI"/>
          <w:b/>
          <w:sz w:val="21"/>
          <w:szCs w:val="21"/>
        </w:rPr>
      </w:pPr>
    </w:p>
    <w:p w:rsidR="003159AF" w:rsidRPr="00B80B1A" w:rsidRDefault="003159AF" w:rsidP="003159AF">
      <w:pPr>
        <w:spacing w:before="100" w:beforeAutospacing="1" w:after="100" w:afterAutospacing="1"/>
        <w:jc w:val="both"/>
        <w:rPr>
          <w:rFonts w:ascii="Segoe UI" w:eastAsia="Times New Roman" w:hAnsi="Segoe UI" w:cs="Segoe UI"/>
          <w:b/>
          <w:color w:val="0000CC"/>
          <w:sz w:val="21"/>
          <w:szCs w:val="21"/>
        </w:rPr>
      </w:pPr>
      <w:r w:rsidRPr="00B80B1A">
        <w:rPr>
          <w:rFonts w:ascii="Segoe UI" w:eastAsia="Times New Roman" w:hAnsi="Segoe UI" w:cs="Segoe UI"/>
          <w:b/>
          <w:color w:val="0000CC"/>
          <w:sz w:val="21"/>
          <w:szCs w:val="21"/>
        </w:rPr>
        <w:t>Πρόσκληση για χρηματοδότηση σποράς από το Ευρωπαϊκό Πρόγραμμα  H2020 “GATEKEEPER”</w:t>
      </w:r>
    </w:p>
    <w:p w:rsidR="003159AF" w:rsidRPr="00B80B1A" w:rsidRDefault="003159AF" w:rsidP="003159AF">
      <w:pPr>
        <w:spacing w:before="100" w:beforeAutospacing="1" w:after="100" w:afterAutospacing="1"/>
        <w:jc w:val="both"/>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t xml:space="preserve">Η Μονάδα Καινοτομίας και Επιχειρηματικότητας (ΜΟΚΕ) ΠΘ σας προσκαλεί σε ενημερωτική, διαδικτυακή εκδήλωση για το </w:t>
      </w:r>
      <w:hyperlink r:id="rId6" w:tgtFrame="_blank" w:tooltip="https://www.gatekeeper-project.eu/open-call" w:history="1">
        <w:r w:rsidRPr="00B80B1A">
          <w:rPr>
            <w:rFonts w:ascii="Segoe UI" w:eastAsia="Times New Roman" w:hAnsi="Segoe UI" w:cs="Segoe UI"/>
            <w:color w:val="0000CC"/>
            <w:sz w:val="21"/>
            <w:szCs w:val="21"/>
          </w:rPr>
          <w:t>1ο OpenCall</w:t>
        </w:r>
      </w:hyperlink>
      <w:r w:rsidRPr="00B80B1A">
        <w:rPr>
          <w:rFonts w:ascii="Segoe UI" w:eastAsia="Times New Roman" w:hAnsi="Segoe UI" w:cs="Segoe UI"/>
          <w:color w:val="0000CC"/>
          <w:sz w:val="21"/>
          <w:szCs w:val="21"/>
        </w:rPr>
        <w:t>του Ευρωπαϊκού προγράμματος H2020 “</w:t>
      </w:r>
      <w:hyperlink r:id="rId7" w:tgtFrame="_blank" w:tooltip="https://www.gatekeeper-project.eu/" w:history="1">
        <w:r w:rsidRPr="00B80B1A">
          <w:rPr>
            <w:rFonts w:ascii="Segoe UI" w:eastAsia="Times New Roman" w:hAnsi="Segoe UI" w:cs="Segoe UI"/>
            <w:color w:val="0000CC"/>
            <w:sz w:val="21"/>
            <w:szCs w:val="21"/>
          </w:rPr>
          <w:t>GATEKEEPER</w:t>
        </w:r>
      </w:hyperlink>
      <w:r w:rsidRPr="00B80B1A">
        <w:rPr>
          <w:rFonts w:ascii="Segoe UI" w:eastAsia="Times New Roman" w:hAnsi="Segoe UI" w:cs="Segoe UI"/>
          <w:color w:val="0000CC"/>
          <w:sz w:val="21"/>
          <w:szCs w:val="21"/>
        </w:rPr>
        <w:t xml:space="preserve">”, την Τρίτη 8/12/2020 και ώρα 17:00 – 18:30, μέσω MS ΤΕΑΜS. Μπορείτε να συνδεθείτε στην εκδήλωση από </w:t>
      </w:r>
      <w:hyperlink r:id="rId8" w:history="1">
        <w:r w:rsidRPr="00B80B1A">
          <w:rPr>
            <w:rStyle w:val="-"/>
            <w:rFonts w:ascii="Segoe UI" w:eastAsia="Times New Roman" w:hAnsi="Segoe UI" w:cs="Segoe UI"/>
            <w:color w:val="0000CC"/>
            <w:sz w:val="21"/>
            <w:szCs w:val="21"/>
            <w:u w:val="none"/>
          </w:rPr>
          <w:t>εδώ</w:t>
        </w:r>
      </w:hyperlink>
      <w:r w:rsidRPr="00B80B1A">
        <w:rPr>
          <w:rStyle w:val="-"/>
          <w:rFonts w:ascii="Segoe UI" w:eastAsia="Times New Roman" w:hAnsi="Segoe UI" w:cs="Segoe UI"/>
          <w:color w:val="0000CC"/>
          <w:sz w:val="21"/>
          <w:szCs w:val="21"/>
          <w:u w:val="none"/>
        </w:rPr>
        <w:t xml:space="preserve">: </w:t>
      </w:r>
      <w:r w:rsidRPr="00B80B1A">
        <w:rPr>
          <w:rStyle w:val="-"/>
          <w:rFonts w:ascii="Segoe UI" w:eastAsia="Times New Roman" w:hAnsi="Segoe UI" w:cs="Segoe UI"/>
          <w:color w:val="0000CC"/>
          <w:sz w:val="21"/>
          <w:szCs w:val="21"/>
          <w:u w:val="none"/>
          <w:lang w:val="en-US"/>
        </w:rPr>
        <w:t>https</w:t>
      </w:r>
      <w:r w:rsidRPr="00B80B1A">
        <w:rPr>
          <w:rStyle w:val="-"/>
          <w:rFonts w:ascii="Segoe UI" w:eastAsia="Times New Roman" w:hAnsi="Segoe UI" w:cs="Segoe UI"/>
          <w:color w:val="0000CC"/>
          <w:sz w:val="21"/>
          <w:szCs w:val="21"/>
          <w:u w:val="none"/>
        </w:rPr>
        <w:t>://</w:t>
      </w:r>
      <w:r w:rsidRPr="00B80B1A">
        <w:rPr>
          <w:rStyle w:val="-"/>
          <w:rFonts w:ascii="Segoe UI" w:eastAsia="Times New Roman" w:hAnsi="Segoe UI" w:cs="Segoe UI"/>
          <w:color w:val="0000CC"/>
          <w:sz w:val="21"/>
          <w:szCs w:val="21"/>
          <w:u w:val="none"/>
          <w:lang w:val="en-US"/>
        </w:rPr>
        <w:t>cutt</w:t>
      </w:r>
      <w:r w:rsidRPr="00B80B1A">
        <w:rPr>
          <w:rStyle w:val="-"/>
          <w:rFonts w:ascii="Segoe UI" w:eastAsia="Times New Roman" w:hAnsi="Segoe UI" w:cs="Segoe UI"/>
          <w:color w:val="0000CC"/>
          <w:sz w:val="21"/>
          <w:szCs w:val="21"/>
          <w:u w:val="none"/>
        </w:rPr>
        <w:t>.</w:t>
      </w:r>
      <w:r w:rsidRPr="00B80B1A">
        <w:rPr>
          <w:rStyle w:val="-"/>
          <w:rFonts w:ascii="Segoe UI" w:eastAsia="Times New Roman" w:hAnsi="Segoe UI" w:cs="Segoe UI"/>
          <w:color w:val="0000CC"/>
          <w:sz w:val="21"/>
          <w:szCs w:val="21"/>
          <w:u w:val="none"/>
          <w:lang w:val="en-US"/>
        </w:rPr>
        <w:t>ly</w:t>
      </w:r>
      <w:r w:rsidRPr="00B80B1A">
        <w:rPr>
          <w:rStyle w:val="-"/>
          <w:rFonts w:ascii="Segoe UI" w:eastAsia="Times New Roman" w:hAnsi="Segoe UI" w:cs="Segoe UI"/>
          <w:color w:val="0000CC"/>
          <w:sz w:val="21"/>
          <w:szCs w:val="21"/>
          <w:u w:val="none"/>
        </w:rPr>
        <w:t>/</w:t>
      </w:r>
      <w:r w:rsidRPr="00B80B1A">
        <w:rPr>
          <w:rStyle w:val="-"/>
          <w:rFonts w:ascii="Segoe UI" w:eastAsia="Times New Roman" w:hAnsi="Segoe UI" w:cs="Segoe UI"/>
          <w:color w:val="0000CC"/>
          <w:sz w:val="21"/>
          <w:szCs w:val="21"/>
          <w:u w:val="none"/>
          <w:lang w:val="en-US"/>
        </w:rPr>
        <w:t>chnJYHB</w:t>
      </w:r>
      <w:r w:rsidRPr="00B80B1A">
        <w:rPr>
          <w:rStyle w:val="-"/>
          <w:rFonts w:ascii="Segoe UI" w:eastAsia="Times New Roman" w:hAnsi="Segoe UI" w:cs="Segoe UI"/>
          <w:color w:val="0000CC"/>
          <w:sz w:val="21"/>
          <w:szCs w:val="21"/>
          <w:u w:val="none"/>
        </w:rPr>
        <w:t>.</w:t>
      </w:r>
    </w:p>
    <w:p w:rsidR="003159AF" w:rsidRPr="00B80B1A" w:rsidRDefault="003159AF" w:rsidP="003159AF">
      <w:pPr>
        <w:rPr>
          <w:rFonts w:ascii="Segoe UI" w:eastAsia="Times New Roman" w:hAnsi="Segoe UI" w:cs="Segoe UI"/>
          <w:color w:val="0000CC"/>
          <w:sz w:val="21"/>
          <w:szCs w:val="21"/>
        </w:rPr>
      </w:pPr>
      <w:r w:rsidRPr="00B80B1A">
        <w:rPr>
          <w:rFonts w:ascii="Segoe UI" w:eastAsia="Times New Roman" w:hAnsi="Segoe UI" w:cs="Segoe UI"/>
          <w:b/>
          <w:color w:val="0000CC"/>
          <w:sz w:val="21"/>
          <w:szCs w:val="21"/>
        </w:rPr>
        <w:t>Παρουσίαση</w:t>
      </w:r>
      <w:r w:rsidRPr="00B80B1A">
        <w:rPr>
          <w:rFonts w:ascii="Segoe UI" w:eastAsia="Times New Roman" w:hAnsi="Segoe UI" w:cs="Segoe UI"/>
          <w:color w:val="0000CC"/>
          <w:sz w:val="21"/>
          <w:szCs w:val="21"/>
        </w:rPr>
        <w:t xml:space="preserve">: Γεώργιος Ε. </w:t>
      </w:r>
      <w:proofErr w:type="spellStart"/>
      <w:r w:rsidRPr="00B80B1A">
        <w:rPr>
          <w:rFonts w:ascii="Segoe UI" w:eastAsia="Times New Roman" w:hAnsi="Segoe UI" w:cs="Segoe UI"/>
          <w:color w:val="0000CC"/>
          <w:sz w:val="21"/>
          <w:szCs w:val="21"/>
        </w:rPr>
        <w:t>Δαφούλας</w:t>
      </w:r>
      <w:proofErr w:type="spellEnd"/>
    </w:p>
    <w:p w:rsidR="003159AF" w:rsidRPr="00B80B1A" w:rsidRDefault="003159AF" w:rsidP="003159AF">
      <w:pPr>
        <w:jc w:val="both"/>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t>-Επιστημονικός συνεργάτης υπηρεσιών e-healthCitiesNet AE Δήμων Κεντρικής Ελλάδας</w:t>
      </w:r>
    </w:p>
    <w:p w:rsidR="003159AF" w:rsidRPr="00B80B1A" w:rsidRDefault="003159AF" w:rsidP="003159AF">
      <w:pPr>
        <w:jc w:val="both"/>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t>-Επιστημονικός συνεργάτης Πανεπιστημίου Θεσσαλίας</w:t>
      </w:r>
    </w:p>
    <w:p w:rsidR="003159AF" w:rsidRPr="00B80B1A" w:rsidRDefault="003159AF" w:rsidP="003159AF">
      <w:pPr>
        <w:rPr>
          <w:rFonts w:ascii="Segoe UI" w:eastAsia="Times New Roman" w:hAnsi="Segoe UI" w:cs="Segoe UI"/>
          <w:color w:val="0000CC"/>
          <w:sz w:val="21"/>
          <w:szCs w:val="21"/>
        </w:rPr>
      </w:pPr>
    </w:p>
    <w:p w:rsidR="003159AF" w:rsidRPr="00B80B1A" w:rsidRDefault="003159AF" w:rsidP="003159AF">
      <w:pPr>
        <w:jc w:val="both"/>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t xml:space="preserve">Ο κύριος στόχος του </w:t>
      </w:r>
      <w:proofErr w:type="spellStart"/>
      <w:r w:rsidRPr="00B80B1A">
        <w:rPr>
          <w:rFonts w:ascii="Segoe UI" w:eastAsia="Times New Roman" w:hAnsi="Segoe UI" w:cs="Segoe UI"/>
          <w:color w:val="0000CC"/>
          <w:sz w:val="21"/>
          <w:szCs w:val="21"/>
        </w:rPr>
        <w:t>ευρ</w:t>
      </w:r>
      <w:proofErr w:type="spellEnd"/>
      <w:r w:rsidRPr="00B80B1A">
        <w:rPr>
          <w:rFonts w:ascii="Segoe UI" w:eastAsia="Times New Roman" w:hAnsi="Segoe UI" w:cs="Segoe UI"/>
          <w:color w:val="0000CC"/>
          <w:sz w:val="21"/>
          <w:szCs w:val="21"/>
        </w:rPr>
        <w:t xml:space="preserve">. προγράμματος </w:t>
      </w:r>
      <w:hyperlink r:id="rId9" w:tgtFrame="_blank" w:tooltip="https://www.gatekeeper-project.eu/" w:history="1">
        <w:proofErr w:type="spellStart"/>
        <w:r w:rsidRPr="00B80B1A">
          <w:rPr>
            <w:rFonts w:ascii="Segoe UI" w:eastAsia="Times New Roman" w:hAnsi="Segoe UI" w:cs="Segoe UI"/>
            <w:color w:val="0000CC"/>
            <w:sz w:val="21"/>
            <w:szCs w:val="21"/>
          </w:rPr>
          <w:t>GATEKEEPER</w:t>
        </w:r>
      </w:hyperlink>
      <w:bookmarkStart w:id="0" w:name="_GoBack"/>
      <w:bookmarkEnd w:id="0"/>
      <w:r w:rsidRPr="00B80B1A">
        <w:rPr>
          <w:rFonts w:ascii="Segoe UI" w:eastAsia="Times New Roman" w:hAnsi="Segoe UI" w:cs="Segoe UI"/>
          <w:color w:val="0000CC"/>
          <w:sz w:val="21"/>
          <w:szCs w:val="21"/>
        </w:rPr>
        <w:t>είναι</w:t>
      </w:r>
      <w:proofErr w:type="spellEnd"/>
      <w:r w:rsidRPr="00B80B1A">
        <w:rPr>
          <w:rFonts w:ascii="Segoe UI" w:eastAsia="Times New Roman" w:hAnsi="Segoe UI" w:cs="Segoe UI"/>
          <w:color w:val="0000CC"/>
          <w:sz w:val="21"/>
          <w:szCs w:val="21"/>
        </w:rPr>
        <w:t xml:space="preserve"> να δημιουργήσει ένα σύστημα που συνδέει τους </w:t>
      </w:r>
      <w:proofErr w:type="spellStart"/>
      <w:r w:rsidRPr="00B80B1A">
        <w:rPr>
          <w:rFonts w:ascii="Segoe UI" w:eastAsia="Times New Roman" w:hAnsi="Segoe UI" w:cs="Segoe UI"/>
          <w:color w:val="0000CC"/>
          <w:sz w:val="21"/>
          <w:szCs w:val="21"/>
        </w:rPr>
        <w:t>παρόχους</w:t>
      </w:r>
      <w:proofErr w:type="spellEnd"/>
      <w:r w:rsidRPr="00B80B1A">
        <w:rPr>
          <w:rFonts w:ascii="Segoe UI" w:eastAsia="Times New Roman" w:hAnsi="Segoe UI" w:cs="Segoe UI"/>
          <w:color w:val="0000CC"/>
          <w:sz w:val="21"/>
          <w:szCs w:val="21"/>
        </w:rPr>
        <w:t xml:space="preserve"> υγειονομικής περίθαλψης, τις επιχειρήσεις, τους ηλικιωμένους πολίτες και τις κοινότητες στις οποίες ζουν, προκειμένου να δημιουργηθεί ένας ανοικτός χώρος με βάση την εμπιστοσύνη για την αντιστοίχιση ιδεών, τεχνολογιών, και διαδικασιών, με στόχο την εξασφάλιση υγιεινότερης ανεξάρτητης ζωής για τους </w:t>
      </w:r>
      <w:proofErr w:type="spellStart"/>
      <w:r w:rsidRPr="00B80B1A">
        <w:rPr>
          <w:rFonts w:ascii="Segoe UI" w:eastAsia="Times New Roman" w:hAnsi="Segoe UI" w:cs="Segoe UI"/>
          <w:color w:val="0000CC"/>
          <w:sz w:val="21"/>
          <w:szCs w:val="21"/>
        </w:rPr>
        <w:t>γηράσκοντες</w:t>
      </w:r>
      <w:proofErr w:type="spellEnd"/>
      <w:r w:rsidRPr="00B80B1A">
        <w:rPr>
          <w:rFonts w:ascii="Segoe UI" w:eastAsia="Times New Roman" w:hAnsi="Segoe UI" w:cs="Segoe UI"/>
          <w:color w:val="0000CC"/>
          <w:sz w:val="21"/>
          <w:szCs w:val="21"/>
        </w:rPr>
        <w:t xml:space="preserve"> πληθυσμούς. </w:t>
      </w:r>
    </w:p>
    <w:p w:rsidR="003159AF" w:rsidRPr="00B80B1A" w:rsidRDefault="003159AF" w:rsidP="003159AF">
      <w:pPr>
        <w:jc w:val="both"/>
        <w:rPr>
          <w:rFonts w:ascii="Segoe UI" w:eastAsia="Times New Roman" w:hAnsi="Segoe UI" w:cs="Segoe UI"/>
          <w:color w:val="0000CC"/>
          <w:sz w:val="21"/>
          <w:szCs w:val="21"/>
        </w:rPr>
      </w:pPr>
    </w:p>
    <w:p w:rsidR="003159AF" w:rsidRPr="00B80B1A" w:rsidRDefault="003159AF" w:rsidP="003159AF">
      <w:pPr>
        <w:jc w:val="both"/>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t xml:space="preserve">Μέχρι το 2022, το GATEKEEPER θα ενσωματωθεί σε ένα ευρωπαϊκό, βασισμένο σε τυποποιημένα, </w:t>
      </w:r>
      <w:proofErr w:type="spellStart"/>
      <w:r w:rsidRPr="00B80B1A">
        <w:rPr>
          <w:rFonts w:ascii="Segoe UI" w:eastAsia="Times New Roman" w:hAnsi="Segoe UI" w:cs="Segoe UI"/>
          <w:color w:val="0000CC"/>
          <w:sz w:val="21"/>
          <w:szCs w:val="21"/>
        </w:rPr>
        <w:t>διαλειτουργικό</w:t>
      </w:r>
      <w:proofErr w:type="spellEnd"/>
      <w:r w:rsidRPr="00B80B1A">
        <w:rPr>
          <w:rFonts w:ascii="Segoe UI" w:eastAsia="Times New Roman" w:hAnsi="Segoe UI" w:cs="Segoe UI"/>
          <w:color w:val="0000CC"/>
          <w:sz w:val="21"/>
          <w:szCs w:val="21"/>
        </w:rPr>
        <w:t xml:space="preserve"> και ασφαλές πλαίσιο που θα είναι διαθέσιμο σε όλους τους προγραμματιστές για τη δημιουργία συνδυασμένων ψηφιακών λύσεων για εξατομικευμένη έγκαιρη ανίχνευση και παρεμβάσεις που: </w:t>
      </w:r>
    </w:p>
    <w:p w:rsidR="003159AF" w:rsidRPr="00B80B1A" w:rsidRDefault="003159AF" w:rsidP="003159AF">
      <w:pPr>
        <w:numPr>
          <w:ilvl w:val="0"/>
          <w:numId w:val="2"/>
        </w:numPr>
        <w:spacing w:before="100" w:beforeAutospacing="1" w:after="100" w:afterAutospacing="1"/>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t xml:space="preserve">θα αξιοποιήσουν την επόμενη γενιά υγειονομικής περίθαλψης και καινοτομίες ευεξίας. </w:t>
      </w:r>
    </w:p>
    <w:p w:rsidR="003159AF" w:rsidRPr="00B80B1A" w:rsidRDefault="003159AF" w:rsidP="003159AF">
      <w:pPr>
        <w:numPr>
          <w:ilvl w:val="0"/>
          <w:numId w:val="2"/>
        </w:numPr>
        <w:spacing w:before="100" w:beforeAutospacing="1" w:after="100" w:afterAutospacing="1"/>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t xml:space="preserve">θα καλύπτουν ολόκληρο το εύρος της περίθαλψης για τους ηλικιωμένους πολίτες, συμπεριλαμβανομένης της πρωτοβάθμιας, δευτεροβάθμιας και τριτογενούς πρόληψης, των χρόνιων ασθενειών και των συμπτωμάτων νοσηρότητας, </w:t>
      </w:r>
    </w:p>
    <w:p w:rsidR="003159AF" w:rsidRPr="00B80B1A" w:rsidRDefault="003159AF" w:rsidP="003159AF">
      <w:pPr>
        <w:numPr>
          <w:ilvl w:val="0"/>
          <w:numId w:val="2"/>
        </w:numPr>
        <w:spacing w:before="100" w:beforeAutospacing="1" w:after="100" w:afterAutospacing="1"/>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lastRenderedPageBreak/>
        <w:t xml:space="preserve">θα ευθυγραμμίζονται «από το σχεδιασμό» με τους ευρωπαϊκούς κανονισμούς, την προστασία των δεδομένων, την προστασία των καταναλωτών και την προστασία των ασθενών, </w:t>
      </w:r>
    </w:p>
    <w:p w:rsidR="003159AF" w:rsidRPr="00B80B1A" w:rsidRDefault="003159AF" w:rsidP="003159AF">
      <w:pPr>
        <w:numPr>
          <w:ilvl w:val="0"/>
          <w:numId w:val="2"/>
        </w:numPr>
        <w:spacing w:before="100" w:beforeAutospacing="1" w:after="100" w:afterAutospacing="1"/>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t xml:space="preserve">θα υπόκεινται σε αξιόπιστες διαδικασίες πιστοποίησης, </w:t>
      </w:r>
    </w:p>
    <w:p w:rsidR="003159AF" w:rsidRPr="00B80B1A" w:rsidRDefault="003159AF" w:rsidP="003159AF">
      <w:pPr>
        <w:numPr>
          <w:ilvl w:val="0"/>
          <w:numId w:val="2"/>
        </w:numPr>
        <w:spacing w:before="100" w:beforeAutospacing="1" w:after="100" w:afterAutospacing="1"/>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t xml:space="preserve">θα υποστηρίζουν της παραγωγής αξίας μέσω της ανάπτυξης προηγμένων επιχειρηματικών μοντέλων. </w:t>
      </w:r>
    </w:p>
    <w:p w:rsidR="003159AF" w:rsidRPr="00B80B1A" w:rsidRDefault="003159AF" w:rsidP="003159AF">
      <w:pPr>
        <w:jc w:val="both"/>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t xml:space="preserve">Στην Ελλάδα εταίροι είναι το ΕΚΕΤΑ, τα Παν. Ιωαννίνων, Πατρών και </w:t>
      </w:r>
      <w:proofErr w:type="spellStart"/>
      <w:r w:rsidRPr="00B80B1A">
        <w:rPr>
          <w:rFonts w:ascii="Segoe UI" w:eastAsia="Times New Roman" w:hAnsi="Segoe UI" w:cs="Segoe UI"/>
          <w:color w:val="0000CC"/>
          <w:sz w:val="21"/>
          <w:szCs w:val="21"/>
        </w:rPr>
        <w:t>Χαροκόπειο</w:t>
      </w:r>
      <w:proofErr w:type="spellEnd"/>
      <w:r w:rsidRPr="00B80B1A">
        <w:rPr>
          <w:rFonts w:ascii="Segoe UI" w:eastAsia="Times New Roman" w:hAnsi="Segoe UI" w:cs="Segoe UI"/>
          <w:color w:val="0000CC"/>
          <w:sz w:val="21"/>
          <w:szCs w:val="21"/>
        </w:rPr>
        <w:t xml:space="preserve">, η Διαδημοτική Αναπτυξιακή ΟΤΑ </w:t>
      </w:r>
      <w:proofErr w:type="spellStart"/>
      <w:r w:rsidRPr="00B80B1A">
        <w:rPr>
          <w:rFonts w:ascii="Segoe UI" w:eastAsia="Times New Roman" w:hAnsi="Segoe UI" w:cs="Segoe UI"/>
          <w:color w:val="0000CC"/>
          <w:sz w:val="21"/>
          <w:szCs w:val="21"/>
        </w:rPr>
        <w:t>CitiesNet</w:t>
      </w:r>
      <w:proofErr w:type="spellEnd"/>
      <w:r w:rsidRPr="00B80B1A">
        <w:rPr>
          <w:rFonts w:ascii="Segoe UI" w:eastAsia="Times New Roman" w:hAnsi="Segoe UI" w:cs="Segoe UI"/>
          <w:color w:val="0000CC"/>
          <w:sz w:val="21"/>
          <w:szCs w:val="21"/>
        </w:rPr>
        <w:t xml:space="preserve"> AE με υπεργολάβο το Πανεπιστήμιο Θεσσαλίας και η εταιρεία </w:t>
      </w:r>
      <w:proofErr w:type="spellStart"/>
      <w:r w:rsidRPr="00B80B1A">
        <w:rPr>
          <w:rFonts w:ascii="Segoe UI" w:eastAsia="Times New Roman" w:hAnsi="Segoe UI" w:cs="Segoe UI"/>
          <w:color w:val="0000CC"/>
          <w:sz w:val="21"/>
          <w:szCs w:val="21"/>
        </w:rPr>
        <w:t>BioAssist</w:t>
      </w:r>
      <w:proofErr w:type="spellEnd"/>
      <w:r w:rsidRPr="00B80B1A">
        <w:rPr>
          <w:rFonts w:ascii="Segoe UI" w:eastAsia="Times New Roman" w:hAnsi="Segoe UI" w:cs="Segoe UI"/>
          <w:color w:val="0000CC"/>
          <w:sz w:val="21"/>
          <w:szCs w:val="21"/>
        </w:rPr>
        <w:t>.</w:t>
      </w:r>
    </w:p>
    <w:p w:rsidR="003159AF" w:rsidRPr="00B80B1A" w:rsidRDefault="003159AF" w:rsidP="003159AF">
      <w:pPr>
        <w:rPr>
          <w:rFonts w:ascii="Segoe UI" w:eastAsia="Times New Roman" w:hAnsi="Segoe UI" w:cs="Segoe UI"/>
          <w:color w:val="0000CC"/>
          <w:sz w:val="21"/>
          <w:szCs w:val="21"/>
        </w:rPr>
      </w:pPr>
    </w:p>
    <w:p w:rsidR="003159AF" w:rsidRPr="00B80B1A" w:rsidRDefault="003159AF" w:rsidP="003159AF">
      <w:pPr>
        <w:jc w:val="both"/>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t xml:space="preserve">H κοινοπραξία του GATEKEEPER ανακοίνωσε πρόσφατα </w:t>
      </w:r>
      <w:hyperlink r:id="rId10" w:tgtFrame="_blank" w:tooltip="https://www.gatekeeper-project.eu/open-call" w:history="1">
        <w:r w:rsidRPr="00B80B1A">
          <w:rPr>
            <w:rStyle w:val="-"/>
            <w:rFonts w:ascii="Segoe UI" w:eastAsia="Times New Roman" w:hAnsi="Segoe UI" w:cs="Segoe UI"/>
            <w:b/>
            <w:bCs/>
            <w:color w:val="0000CC"/>
            <w:sz w:val="21"/>
            <w:szCs w:val="21"/>
            <w:u w:val="none"/>
          </w:rPr>
          <w:t>πρόσκληση</w:t>
        </w:r>
      </w:hyperlink>
      <w:r w:rsidRPr="00B80B1A">
        <w:rPr>
          <w:rFonts w:ascii="Segoe UI" w:eastAsia="Times New Roman" w:hAnsi="Segoe UI" w:cs="Segoe UI"/>
          <w:bCs/>
          <w:color w:val="0000CC"/>
          <w:sz w:val="21"/>
          <w:szCs w:val="21"/>
        </w:rPr>
        <w:t>(</w:t>
      </w:r>
      <w:hyperlink r:id="rId11" w:history="1">
        <w:r w:rsidRPr="00B80B1A">
          <w:rPr>
            <w:rStyle w:val="-"/>
            <w:rFonts w:ascii="Segoe UI" w:eastAsia="Times New Roman" w:hAnsi="Segoe UI" w:cs="Segoe UI"/>
            <w:bCs/>
            <w:color w:val="0000CC"/>
            <w:sz w:val="21"/>
            <w:szCs w:val="21"/>
          </w:rPr>
          <w:t>https://www.gatekeeper-project.eu/open-call</w:t>
        </w:r>
      </w:hyperlink>
      <w:r w:rsidRPr="00B80B1A">
        <w:rPr>
          <w:rFonts w:ascii="Segoe UI" w:eastAsia="Times New Roman" w:hAnsi="Segoe UI" w:cs="Segoe UI"/>
          <w:bCs/>
          <w:color w:val="0000CC"/>
          <w:sz w:val="21"/>
          <w:szCs w:val="21"/>
        </w:rPr>
        <w:t>)</w:t>
      </w:r>
      <w:r w:rsidRPr="00B80B1A">
        <w:rPr>
          <w:rFonts w:ascii="Segoe UI" w:eastAsia="Times New Roman" w:hAnsi="Segoe UI" w:cs="Segoe UI"/>
          <w:b/>
          <w:bCs/>
          <w:color w:val="0000CC"/>
          <w:sz w:val="21"/>
          <w:szCs w:val="21"/>
        </w:rPr>
        <w:t xml:space="preserve">χρηματοδότησης μέσω OPEN CALL συνολικού προϋπολογισμού 600.000€, για 10 </w:t>
      </w:r>
      <w:proofErr w:type="spellStart"/>
      <w:r w:rsidRPr="00B80B1A">
        <w:rPr>
          <w:rFonts w:ascii="Segoe UI" w:eastAsia="Times New Roman" w:hAnsi="Segoe UI" w:cs="Segoe UI"/>
          <w:b/>
          <w:bCs/>
          <w:color w:val="0000CC"/>
          <w:sz w:val="21"/>
          <w:szCs w:val="21"/>
        </w:rPr>
        <w:t>τεχολογικές</w:t>
      </w:r>
      <w:proofErr w:type="spellEnd"/>
      <w:r w:rsidRPr="00B80B1A">
        <w:rPr>
          <w:rFonts w:ascii="Segoe UI" w:eastAsia="Times New Roman" w:hAnsi="Segoe UI" w:cs="Segoe UI"/>
          <w:b/>
          <w:bCs/>
          <w:color w:val="0000CC"/>
          <w:sz w:val="21"/>
          <w:szCs w:val="21"/>
        </w:rPr>
        <w:t>, συμπληρωματικές των υπηρεσιών του GATEKEEPER λύσεις</w:t>
      </w:r>
      <w:r w:rsidRPr="00B80B1A">
        <w:rPr>
          <w:rFonts w:ascii="Segoe UI" w:eastAsia="Times New Roman" w:hAnsi="Segoe UI" w:cs="Segoe UI"/>
          <w:color w:val="0000CC"/>
          <w:sz w:val="21"/>
          <w:szCs w:val="21"/>
        </w:rPr>
        <w:t xml:space="preserve"> (TRL &gt;6 ή TRL&gt;8) Τεχνητής Νοημοσύνης και Ανάλυσης Μεγάλων Δεδομένων, 60.000€ η καθεμία, στις παρακάτω 6 θεματικές ενότητες.</w:t>
      </w:r>
    </w:p>
    <w:p w:rsidR="003159AF" w:rsidRPr="00B80B1A" w:rsidRDefault="003159AF" w:rsidP="003159AF">
      <w:pPr>
        <w:numPr>
          <w:ilvl w:val="0"/>
          <w:numId w:val="3"/>
        </w:numPr>
        <w:spacing w:before="100" w:beforeAutospacing="1" w:after="100" w:afterAutospacing="1"/>
        <w:rPr>
          <w:rFonts w:ascii="Segoe UI" w:eastAsia="Times New Roman" w:hAnsi="Segoe UI" w:cs="Segoe UI"/>
          <w:color w:val="0000CC"/>
          <w:sz w:val="21"/>
          <w:szCs w:val="21"/>
        </w:rPr>
      </w:pPr>
      <w:proofErr w:type="spellStart"/>
      <w:r w:rsidRPr="00B80B1A">
        <w:rPr>
          <w:rFonts w:ascii="Segoe UI" w:eastAsia="Times New Roman" w:hAnsi="Segoe UI" w:cs="Segoe UI"/>
          <w:color w:val="0000CC"/>
          <w:sz w:val="21"/>
          <w:szCs w:val="21"/>
        </w:rPr>
        <w:t>Dynamic</w:t>
      </w:r>
      <w:proofErr w:type="spellEnd"/>
      <w:r w:rsidRPr="00B80B1A">
        <w:rPr>
          <w:rFonts w:ascii="Segoe UI" w:eastAsia="Times New Roman" w:hAnsi="Segoe UI" w:cs="Segoe UI"/>
          <w:color w:val="0000CC"/>
          <w:sz w:val="21"/>
          <w:szCs w:val="21"/>
        </w:rPr>
        <w:t xml:space="preserve"> API </w:t>
      </w:r>
      <w:proofErr w:type="spellStart"/>
      <w:r w:rsidRPr="00B80B1A">
        <w:rPr>
          <w:rFonts w:ascii="Segoe UI" w:eastAsia="Times New Roman" w:hAnsi="Segoe UI" w:cs="Segoe UI"/>
          <w:color w:val="0000CC"/>
          <w:sz w:val="21"/>
          <w:szCs w:val="21"/>
        </w:rPr>
        <w:t>injection</w:t>
      </w:r>
      <w:proofErr w:type="spellEnd"/>
    </w:p>
    <w:p w:rsidR="003159AF" w:rsidRPr="00B80B1A" w:rsidRDefault="003159AF" w:rsidP="003159AF">
      <w:pPr>
        <w:numPr>
          <w:ilvl w:val="0"/>
          <w:numId w:val="3"/>
        </w:numPr>
        <w:spacing w:before="100" w:beforeAutospacing="1" w:after="100" w:afterAutospacing="1"/>
        <w:rPr>
          <w:rFonts w:ascii="Segoe UI" w:eastAsia="Times New Roman" w:hAnsi="Segoe UI" w:cs="Segoe UI"/>
          <w:color w:val="0000CC"/>
          <w:sz w:val="21"/>
          <w:szCs w:val="21"/>
        </w:rPr>
      </w:pPr>
      <w:proofErr w:type="spellStart"/>
      <w:r w:rsidRPr="00B80B1A">
        <w:rPr>
          <w:rFonts w:ascii="Segoe UI" w:eastAsia="Times New Roman" w:hAnsi="Segoe UI" w:cs="Segoe UI"/>
          <w:color w:val="0000CC"/>
          <w:sz w:val="21"/>
          <w:szCs w:val="21"/>
        </w:rPr>
        <w:t>Risksdetection</w:t>
      </w:r>
      <w:proofErr w:type="spellEnd"/>
      <w:r w:rsidRPr="00B80B1A">
        <w:rPr>
          <w:rFonts w:ascii="Segoe UI" w:eastAsia="Times New Roman" w:hAnsi="Segoe UI" w:cs="Segoe UI"/>
          <w:color w:val="0000CC"/>
          <w:sz w:val="21"/>
          <w:szCs w:val="21"/>
        </w:rPr>
        <w:t xml:space="preserve"> </w:t>
      </w:r>
      <w:proofErr w:type="spellStart"/>
      <w:r w:rsidRPr="00B80B1A">
        <w:rPr>
          <w:rFonts w:ascii="Segoe UI" w:eastAsia="Times New Roman" w:hAnsi="Segoe UI" w:cs="Segoe UI"/>
          <w:color w:val="0000CC"/>
          <w:sz w:val="21"/>
          <w:szCs w:val="21"/>
        </w:rPr>
        <w:t>and</w:t>
      </w:r>
      <w:proofErr w:type="spellEnd"/>
      <w:r w:rsidRPr="00B80B1A">
        <w:rPr>
          <w:rFonts w:ascii="Segoe UI" w:eastAsia="Times New Roman" w:hAnsi="Segoe UI" w:cs="Segoe UI"/>
          <w:color w:val="0000CC"/>
          <w:sz w:val="21"/>
          <w:szCs w:val="21"/>
        </w:rPr>
        <w:t xml:space="preserve"> </w:t>
      </w:r>
      <w:proofErr w:type="spellStart"/>
      <w:r w:rsidRPr="00B80B1A">
        <w:rPr>
          <w:rFonts w:ascii="Segoe UI" w:eastAsia="Times New Roman" w:hAnsi="Segoe UI" w:cs="Segoe UI"/>
          <w:color w:val="0000CC"/>
          <w:sz w:val="21"/>
          <w:szCs w:val="21"/>
        </w:rPr>
        <w:t>timelyresponse</w:t>
      </w:r>
      <w:proofErr w:type="spellEnd"/>
    </w:p>
    <w:p w:rsidR="003159AF" w:rsidRPr="00B80B1A" w:rsidRDefault="003159AF" w:rsidP="003159AF">
      <w:pPr>
        <w:numPr>
          <w:ilvl w:val="0"/>
          <w:numId w:val="3"/>
        </w:numPr>
        <w:spacing w:before="100" w:beforeAutospacing="1" w:after="100" w:afterAutospacing="1"/>
        <w:rPr>
          <w:rFonts w:ascii="Segoe UI" w:eastAsia="Times New Roman" w:hAnsi="Segoe UI" w:cs="Segoe UI"/>
          <w:color w:val="0000CC"/>
          <w:sz w:val="21"/>
          <w:szCs w:val="21"/>
        </w:rPr>
      </w:pPr>
      <w:proofErr w:type="spellStart"/>
      <w:r w:rsidRPr="00B80B1A">
        <w:rPr>
          <w:rFonts w:ascii="Segoe UI" w:eastAsia="Times New Roman" w:hAnsi="Segoe UI" w:cs="Segoe UI"/>
          <w:color w:val="0000CC"/>
          <w:sz w:val="21"/>
          <w:szCs w:val="21"/>
        </w:rPr>
        <w:t>Informalcarecoordinationsystem</w:t>
      </w:r>
      <w:proofErr w:type="spellEnd"/>
    </w:p>
    <w:p w:rsidR="003159AF" w:rsidRPr="00B80B1A" w:rsidRDefault="003159AF" w:rsidP="003159AF">
      <w:pPr>
        <w:numPr>
          <w:ilvl w:val="0"/>
          <w:numId w:val="3"/>
        </w:numPr>
        <w:spacing w:before="100" w:beforeAutospacing="1" w:after="100" w:afterAutospacing="1"/>
        <w:rPr>
          <w:rFonts w:ascii="Segoe UI" w:eastAsia="Times New Roman" w:hAnsi="Segoe UI" w:cs="Segoe UI"/>
          <w:color w:val="0000CC"/>
          <w:sz w:val="21"/>
          <w:szCs w:val="21"/>
          <w:lang w:val="en-US"/>
        </w:rPr>
      </w:pPr>
      <w:r w:rsidRPr="00B80B1A">
        <w:rPr>
          <w:rFonts w:ascii="Segoe UI" w:eastAsia="Times New Roman" w:hAnsi="Segoe UI" w:cs="Segoe UI"/>
          <w:color w:val="0000CC"/>
          <w:sz w:val="21"/>
          <w:szCs w:val="21"/>
          <w:lang w:val="en-US"/>
        </w:rPr>
        <w:t xml:space="preserve">Increasing insights from HER’s unstructured data (risks prevention) </w:t>
      </w:r>
    </w:p>
    <w:p w:rsidR="003159AF" w:rsidRPr="00B80B1A" w:rsidRDefault="003159AF" w:rsidP="003159AF">
      <w:pPr>
        <w:numPr>
          <w:ilvl w:val="0"/>
          <w:numId w:val="3"/>
        </w:numPr>
        <w:spacing w:before="100" w:beforeAutospacing="1" w:after="100" w:afterAutospacing="1"/>
        <w:rPr>
          <w:rFonts w:ascii="Segoe UI" w:eastAsia="Times New Roman" w:hAnsi="Segoe UI" w:cs="Segoe UI"/>
          <w:color w:val="0000CC"/>
          <w:sz w:val="21"/>
          <w:szCs w:val="21"/>
        </w:rPr>
      </w:pPr>
      <w:proofErr w:type="spellStart"/>
      <w:r w:rsidRPr="00B80B1A">
        <w:rPr>
          <w:rFonts w:ascii="Segoe UI" w:eastAsia="Times New Roman" w:hAnsi="Segoe UI" w:cs="Segoe UI"/>
          <w:color w:val="0000CC"/>
          <w:sz w:val="21"/>
          <w:szCs w:val="21"/>
        </w:rPr>
        <w:t>Robot</w:t>
      </w:r>
      <w:proofErr w:type="spellEnd"/>
      <w:r w:rsidRPr="00B80B1A">
        <w:rPr>
          <w:rFonts w:ascii="Segoe UI" w:eastAsia="Times New Roman" w:hAnsi="Segoe UI" w:cs="Segoe UI"/>
          <w:color w:val="0000CC"/>
          <w:sz w:val="21"/>
          <w:szCs w:val="21"/>
        </w:rPr>
        <w:t xml:space="preserve"> </w:t>
      </w:r>
      <w:proofErr w:type="spellStart"/>
      <w:r w:rsidRPr="00B80B1A">
        <w:rPr>
          <w:rFonts w:ascii="Segoe UI" w:eastAsia="Times New Roman" w:hAnsi="Segoe UI" w:cs="Segoe UI"/>
          <w:color w:val="0000CC"/>
          <w:sz w:val="21"/>
          <w:szCs w:val="21"/>
        </w:rPr>
        <w:t>companionsagainstsocialisolation</w:t>
      </w:r>
      <w:proofErr w:type="spellEnd"/>
    </w:p>
    <w:p w:rsidR="003159AF" w:rsidRPr="00B80B1A" w:rsidRDefault="003159AF" w:rsidP="003159AF">
      <w:pPr>
        <w:numPr>
          <w:ilvl w:val="0"/>
          <w:numId w:val="3"/>
        </w:numPr>
        <w:spacing w:before="100" w:beforeAutospacing="1" w:after="100" w:afterAutospacing="1"/>
        <w:rPr>
          <w:rFonts w:ascii="Segoe UI" w:eastAsia="Times New Roman" w:hAnsi="Segoe UI" w:cs="Segoe UI"/>
          <w:color w:val="0000CC"/>
          <w:sz w:val="21"/>
          <w:szCs w:val="21"/>
        </w:rPr>
      </w:pPr>
      <w:proofErr w:type="spellStart"/>
      <w:r w:rsidRPr="00B80B1A">
        <w:rPr>
          <w:rFonts w:ascii="Segoe UI" w:eastAsia="Times New Roman" w:hAnsi="Segoe UI" w:cs="Segoe UI"/>
          <w:color w:val="0000CC"/>
          <w:sz w:val="21"/>
          <w:szCs w:val="21"/>
        </w:rPr>
        <w:t>Embedded</w:t>
      </w:r>
      <w:proofErr w:type="spellEnd"/>
      <w:r w:rsidRPr="00B80B1A">
        <w:rPr>
          <w:rFonts w:ascii="Segoe UI" w:eastAsia="Times New Roman" w:hAnsi="Segoe UI" w:cs="Segoe UI"/>
          <w:color w:val="0000CC"/>
          <w:sz w:val="21"/>
          <w:szCs w:val="21"/>
        </w:rPr>
        <w:t xml:space="preserve"> ML </w:t>
      </w:r>
      <w:proofErr w:type="spellStart"/>
      <w:r w:rsidRPr="00B80B1A">
        <w:rPr>
          <w:rFonts w:ascii="Segoe UI" w:eastAsia="Times New Roman" w:hAnsi="Segoe UI" w:cs="Segoe UI"/>
          <w:color w:val="0000CC"/>
          <w:sz w:val="21"/>
          <w:szCs w:val="21"/>
        </w:rPr>
        <w:t>in</w:t>
      </w:r>
      <w:proofErr w:type="spellEnd"/>
      <w:r w:rsidRPr="00B80B1A">
        <w:rPr>
          <w:rFonts w:ascii="Segoe UI" w:eastAsia="Times New Roman" w:hAnsi="Segoe UI" w:cs="Segoe UI"/>
          <w:color w:val="0000CC"/>
          <w:sz w:val="21"/>
          <w:szCs w:val="21"/>
        </w:rPr>
        <w:t xml:space="preserve"> </w:t>
      </w:r>
      <w:proofErr w:type="spellStart"/>
      <w:r w:rsidRPr="00B80B1A">
        <w:rPr>
          <w:rFonts w:ascii="Segoe UI" w:eastAsia="Times New Roman" w:hAnsi="Segoe UI" w:cs="Segoe UI"/>
          <w:color w:val="0000CC"/>
          <w:sz w:val="21"/>
          <w:szCs w:val="21"/>
        </w:rPr>
        <w:t>Smart</w:t>
      </w:r>
      <w:proofErr w:type="spellEnd"/>
      <w:r w:rsidRPr="00B80B1A">
        <w:rPr>
          <w:rFonts w:ascii="Segoe UI" w:eastAsia="Times New Roman" w:hAnsi="Segoe UI" w:cs="Segoe UI"/>
          <w:color w:val="0000CC"/>
          <w:sz w:val="21"/>
          <w:szCs w:val="21"/>
        </w:rPr>
        <w:t xml:space="preserve"> </w:t>
      </w:r>
      <w:proofErr w:type="spellStart"/>
      <w:r w:rsidRPr="00B80B1A">
        <w:rPr>
          <w:rFonts w:ascii="Segoe UI" w:eastAsia="Times New Roman" w:hAnsi="Segoe UI" w:cs="Segoe UI"/>
          <w:color w:val="0000CC"/>
          <w:sz w:val="21"/>
          <w:szCs w:val="21"/>
        </w:rPr>
        <w:t>Devices</w:t>
      </w:r>
      <w:proofErr w:type="spellEnd"/>
    </w:p>
    <w:p w:rsidR="003159AF" w:rsidRPr="00B80B1A" w:rsidRDefault="003159AF" w:rsidP="003159AF">
      <w:pPr>
        <w:rPr>
          <w:rFonts w:ascii="Segoe UI" w:eastAsia="Times New Roman" w:hAnsi="Segoe UI" w:cs="Segoe UI"/>
          <w:color w:val="0000CC"/>
          <w:sz w:val="21"/>
          <w:szCs w:val="21"/>
        </w:rPr>
      </w:pPr>
      <w:r w:rsidRPr="00B80B1A">
        <w:rPr>
          <w:rFonts w:ascii="Segoe UI" w:eastAsia="Times New Roman" w:hAnsi="Segoe UI" w:cs="Segoe UI"/>
          <w:color w:val="0000CC"/>
          <w:sz w:val="21"/>
          <w:szCs w:val="21"/>
        </w:rPr>
        <w:t xml:space="preserve">Επιλέξιμοι φορείς είναι εταιρείες (μεσαίας κεφαλαιοποίησης, MME, </w:t>
      </w:r>
      <w:proofErr w:type="spellStart"/>
      <w:r w:rsidRPr="00B80B1A">
        <w:rPr>
          <w:rFonts w:ascii="Segoe UI" w:eastAsia="Times New Roman" w:hAnsi="Segoe UI" w:cs="Segoe UI"/>
          <w:color w:val="0000CC"/>
          <w:sz w:val="21"/>
          <w:szCs w:val="21"/>
        </w:rPr>
        <w:t>startups</w:t>
      </w:r>
      <w:proofErr w:type="spellEnd"/>
      <w:r w:rsidRPr="00B80B1A">
        <w:rPr>
          <w:rFonts w:ascii="Segoe UI" w:eastAsia="Times New Roman" w:hAnsi="Segoe UI" w:cs="Segoe UI"/>
          <w:color w:val="0000CC"/>
          <w:sz w:val="21"/>
          <w:szCs w:val="21"/>
        </w:rPr>
        <w:t xml:space="preserve"> , </w:t>
      </w:r>
      <w:proofErr w:type="spellStart"/>
      <w:r w:rsidRPr="00B80B1A">
        <w:rPr>
          <w:rFonts w:ascii="Segoe UI" w:eastAsia="Times New Roman" w:hAnsi="Segoe UI" w:cs="Segoe UI"/>
          <w:color w:val="0000CC"/>
          <w:sz w:val="21"/>
          <w:szCs w:val="21"/>
        </w:rPr>
        <w:t>spinoffs</w:t>
      </w:r>
      <w:proofErr w:type="spellEnd"/>
      <w:r w:rsidRPr="00B80B1A">
        <w:rPr>
          <w:rFonts w:ascii="Segoe UI" w:eastAsia="Times New Roman" w:hAnsi="Segoe UI" w:cs="Segoe UI"/>
          <w:color w:val="0000CC"/>
          <w:sz w:val="21"/>
          <w:szCs w:val="21"/>
        </w:rPr>
        <w:t>) ή εργαστήρια Πανεπιστημίων και Ινστιτούτων.</w:t>
      </w:r>
    </w:p>
    <w:p w:rsidR="003159AF" w:rsidRPr="00B80B1A" w:rsidRDefault="003159AF" w:rsidP="003159AF">
      <w:pPr>
        <w:rPr>
          <w:rFonts w:ascii="Segoe UI" w:eastAsia="Times New Roman" w:hAnsi="Segoe UI" w:cs="Segoe UI"/>
          <w:color w:val="0000CC"/>
          <w:sz w:val="21"/>
          <w:szCs w:val="21"/>
        </w:rPr>
      </w:pPr>
    </w:p>
    <w:p w:rsidR="003159AF" w:rsidRPr="00B80B1A" w:rsidRDefault="003159AF" w:rsidP="003159AF">
      <w:pPr>
        <w:rPr>
          <w:rFonts w:ascii="Segoe UI" w:eastAsia="Times New Roman" w:hAnsi="Segoe UI" w:cs="Segoe UI"/>
          <w:color w:val="0000CC"/>
          <w:sz w:val="21"/>
          <w:szCs w:val="21"/>
        </w:rPr>
      </w:pPr>
      <w:r w:rsidRPr="00B80B1A">
        <w:rPr>
          <w:rFonts w:ascii="Segoe UI" w:eastAsia="Times New Roman" w:hAnsi="Segoe UI" w:cs="Segoe UI"/>
          <w:b/>
          <w:bCs/>
          <w:color w:val="0000CC"/>
          <w:sz w:val="21"/>
          <w:szCs w:val="21"/>
        </w:rPr>
        <w:t>Διορία υποβολής: 29/01/2021</w:t>
      </w:r>
    </w:p>
    <w:p w:rsidR="003159AF" w:rsidRPr="00B80B1A" w:rsidRDefault="003159AF" w:rsidP="003159AF">
      <w:pPr>
        <w:rPr>
          <w:rFonts w:ascii="Segoe UI" w:eastAsia="Times New Roman" w:hAnsi="Segoe UI" w:cs="Segoe UI"/>
          <w:color w:val="0000CC"/>
          <w:sz w:val="21"/>
          <w:szCs w:val="21"/>
        </w:rPr>
      </w:pPr>
      <w:r w:rsidRPr="00B80B1A">
        <w:rPr>
          <w:rFonts w:ascii="Segoe UI" w:eastAsia="Times New Roman" w:hAnsi="Segoe UI" w:cs="Segoe UI"/>
          <w:b/>
          <w:bCs/>
          <w:color w:val="0000CC"/>
          <w:sz w:val="21"/>
          <w:szCs w:val="21"/>
        </w:rPr>
        <w:t>Διάρκεια παροχής λύσεων προς την κοινοπραξία GATEKEEPER: 12 μήνες</w:t>
      </w:r>
      <w:r w:rsidRPr="00B80B1A">
        <w:rPr>
          <w:rFonts w:ascii="Segoe UI" w:eastAsia="Times New Roman" w:hAnsi="Segoe UI" w:cs="Segoe UI"/>
          <w:color w:val="0000CC"/>
          <w:sz w:val="21"/>
          <w:szCs w:val="21"/>
        </w:rPr>
        <w:t>.</w:t>
      </w:r>
    </w:p>
    <w:p w:rsidR="003159AF" w:rsidRPr="00B80B1A" w:rsidRDefault="003159AF" w:rsidP="003159AF">
      <w:pPr>
        <w:rPr>
          <w:rFonts w:ascii="Segoe UI" w:eastAsia="Times New Roman" w:hAnsi="Segoe UI" w:cs="Segoe UI"/>
          <w:color w:val="0000CC"/>
          <w:sz w:val="21"/>
          <w:szCs w:val="21"/>
        </w:rPr>
      </w:pPr>
      <w:r w:rsidRPr="00B80B1A">
        <w:rPr>
          <w:rFonts w:ascii="Segoe UI" w:eastAsia="Times New Roman" w:hAnsi="Segoe UI" w:cs="Segoe UI"/>
          <w:b/>
          <w:bCs/>
          <w:color w:val="0000CC"/>
          <w:sz w:val="21"/>
          <w:szCs w:val="21"/>
        </w:rPr>
        <w:t xml:space="preserve">Αναλυτικές πληροφορίες </w:t>
      </w:r>
      <w:r w:rsidRPr="00B80B1A">
        <w:rPr>
          <w:rFonts w:ascii="Segoe UI" w:eastAsia="Times New Roman" w:hAnsi="Segoe UI" w:cs="Segoe UI"/>
          <w:color w:val="0000CC"/>
          <w:sz w:val="21"/>
          <w:szCs w:val="21"/>
        </w:rPr>
        <w:t xml:space="preserve">παρέχονται από την ιστοσελίδα: </w:t>
      </w:r>
      <w:hyperlink r:id="rId12" w:tgtFrame="_blank" w:tooltip="https://urldefense.com/v3/__https:/www.gatekeeper-project.eu/open-call__;!!nfcutllucw!hxbjvqn2tw6hbs4hm-x_4klqtaas5rhtvw7xv_p52sem6ordhuyfnkyhdw0oxpgoy5vxgfs%24" w:history="1">
        <w:r w:rsidRPr="00B80B1A">
          <w:rPr>
            <w:rFonts w:ascii="Segoe UI" w:eastAsia="Times New Roman" w:hAnsi="Segoe UI" w:cs="Segoe UI"/>
            <w:color w:val="0000CC"/>
            <w:sz w:val="21"/>
            <w:szCs w:val="21"/>
            <w:u w:val="single"/>
          </w:rPr>
          <w:t>https://www.gatekeeper-project.eu/open-call</w:t>
        </w:r>
      </w:hyperlink>
    </w:p>
    <w:p w:rsidR="003159AF" w:rsidRPr="00B80B1A" w:rsidRDefault="003159AF" w:rsidP="003159AF">
      <w:pPr>
        <w:rPr>
          <w:color w:val="0000CC"/>
          <w:sz w:val="28"/>
        </w:rPr>
      </w:pPr>
    </w:p>
    <w:p w:rsidR="003159AF" w:rsidRPr="00B80B1A" w:rsidRDefault="003159AF" w:rsidP="003159AF">
      <w:pPr>
        <w:rPr>
          <w:color w:val="0000CC"/>
          <w:sz w:val="28"/>
        </w:rPr>
      </w:pPr>
    </w:p>
    <w:p w:rsidR="00B33A88" w:rsidRPr="00B80B1A" w:rsidRDefault="00B33A88" w:rsidP="003159AF">
      <w:pPr>
        <w:spacing w:before="100" w:beforeAutospacing="1" w:after="100" w:afterAutospacing="1" w:line="360" w:lineRule="auto"/>
        <w:jc w:val="both"/>
        <w:rPr>
          <w:color w:val="0000CC"/>
        </w:rPr>
      </w:pPr>
    </w:p>
    <w:sectPr w:rsidR="00B33A88" w:rsidRPr="00B80B1A" w:rsidSect="001B3B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5E93"/>
    <w:multiLevelType w:val="multilevel"/>
    <w:tmpl w:val="E2C4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72ACD"/>
    <w:multiLevelType w:val="hybridMultilevel"/>
    <w:tmpl w:val="691A89A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52CE5F1C"/>
    <w:multiLevelType w:val="multilevel"/>
    <w:tmpl w:val="F58A7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3A7A"/>
    <w:rsid w:val="000A19A7"/>
    <w:rsid w:val="00191313"/>
    <w:rsid w:val="001B3BD6"/>
    <w:rsid w:val="00204D5C"/>
    <w:rsid w:val="003159AF"/>
    <w:rsid w:val="003A4644"/>
    <w:rsid w:val="0042527B"/>
    <w:rsid w:val="004D3A7A"/>
    <w:rsid w:val="00502AE4"/>
    <w:rsid w:val="005E15A5"/>
    <w:rsid w:val="00773E62"/>
    <w:rsid w:val="00B05B63"/>
    <w:rsid w:val="00B33A88"/>
    <w:rsid w:val="00B80B1A"/>
    <w:rsid w:val="00C44C3E"/>
    <w:rsid w:val="00DF6EAB"/>
    <w:rsid w:val="00F96CC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A7A"/>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D3A7A"/>
    <w:rPr>
      <w:color w:val="0000FF"/>
      <w:u w:val="single"/>
    </w:rPr>
  </w:style>
  <w:style w:type="paragraph" w:styleId="Web">
    <w:name w:val="Normal (Web)"/>
    <w:basedOn w:val="a"/>
    <w:uiPriority w:val="99"/>
    <w:semiHidden/>
    <w:unhideWhenUsed/>
    <w:rsid w:val="004D3A7A"/>
    <w:pPr>
      <w:spacing w:before="100" w:beforeAutospacing="1" w:after="100" w:afterAutospacing="1"/>
    </w:pPr>
  </w:style>
  <w:style w:type="paragraph" w:styleId="a3">
    <w:name w:val="List Paragraph"/>
    <w:basedOn w:val="a"/>
    <w:uiPriority w:val="34"/>
    <w:qFormat/>
    <w:rsid w:val="004D3A7A"/>
    <w:pPr>
      <w:spacing w:before="100" w:beforeAutospacing="1" w:after="100" w:afterAutospacing="1"/>
    </w:pPr>
  </w:style>
  <w:style w:type="paragraph" w:styleId="a4">
    <w:name w:val="Balloon Text"/>
    <w:basedOn w:val="a"/>
    <w:link w:val="Char"/>
    <w:uiPriority w:val="99"/>
    <w:semiHidden/>
    <w:unhideWhenUsed/>
    <w:rsid w:val="00C44C3E"/>
    <w:rPr>
      <w:rFonts w:ascii="Tahoma" w:hAnsi="Tahoma" w:cs="Tahoma"/>
      <w:sz w:val="16"/>
      <w:szCs w:val="16"/>
    </w:rPr>
  </w:style>
  <w:style w:type="character" w:customStyle="1" w:styleId="Char">
    <w:name w:val="Κείμενο πλαισίου Char"/>
    <w:basedOn w:val="a0"/>
    <w:link w:val="a4"/>
    <w:uiPriority w:val="99"/>
    <w:semiHidden/>
    <w:rsid w:val="00C44C3E"/>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350453852">
      <w:bodyDiv w:val="1"/>
      <w:marLeft w:val="0"/>
      <w:marRight w:val="0"/>
      <w:marTop w:val="0"/>
      <w:marBottom w:val="0"/>
      <w:divBdr>
        <w:top w:val="none" w:sz="0" w:space="0" w:color="auto"/>
        <w:left w:val="none" w:sz="0" w:space="0" w:color="auto"/>
        <w:bottom w:val="none" w:sz="0" w:space="0" w:color="auto"/>
        <w:right w:val="none" w:sz="0" w:space="0" w:color="auto"/>
      </w:divBdr>
      <w:divsChild>
        <w:div w:id="459541950">
          <w:marLeft w:val="0"/>
          <w:marRight w:val="0"/>
          <w:marTop w:val="0"/>
          <w:marBottom w:val="0"/>
          <w:divBdr>
            <w:top w:val="none" w:sz="0" w:space="0" w:color="auto"/>
            <w:left w:val="none" w:sz="0" w:space="0" w:color="auto"/>
            <w:bottom w:val="none" w:sz="0" w:space="0" w:color="auto"/>
            <w:right w:val="none" w:sz="0" w:space="0" w:color="auto"/>
          </w:divBdr>
          <w:divsChild>
            <w:div w:id="653873607">
              <w:marLeft w:val="0"/>
              <w:marRight w:val="0"/>
              <w:marTop w:val="0"/>
              <w:marBottom w:val="0"/>
              <w:divBdr>
                <w:top w:val="none" w:sz="0" w:space="0" w:color="auto"/>
                <w:left w:val="none" w:sz="0" w:space="0" w:color="auto"/>
                <w:bottom w:val="none" w:sz="0" w:space="0" w:color="auto"/>
                <w:right w:val="none" w:sz="0" w:space="0" w:color="auto"/>
              </w:divBdr>
            </w:div>
            <w:div w:id="1291084735">
              <w:marLeft w:val="0"/>
              <w:marRight w:val="0"/>
              <w:marTop w:val="0"/>
              <w:marBottom w:val="0"/>
              <w:divBdr>
                <w:top w:val="none" w:sz="0" w:space="0" w:color="auto"/>
                <w:left w:val="none" w:sz="0" w:space="0" w:color="auto"/>
                <w:bottom w:val="none" w:sz="0" w:space="0" w:color="auto"/>
                <w:right w:val="none" w:sz="0" w:space="0" w:color="auto"/>
              </w:divBdr>
            </w:div>
            <w:div w:id="1030568514">
              <w:marLeft w:val="0"/>
              <w:marRight w:val="0"/>
              <w:marTop w:val="0"/>
              <w:marBottom w:val="0"/>
              <w:divBdr>
                <w:top w:val="none" w:sz="0" w:space="0" w:color="auto"/>
                <w:left w:val="none" w:sz="0" w:space="0" w:color="auto"/>
                <w:bottom w:val="none" w:sz="0" w:space="0" w:color="auto"/>
                <w:right w:val="none" w:sz="0" w:space="0" w:color="auto"/>
              </w:divBdr>
            </w:div>
            <w:div w:id="328215069">
              <w:marLeft w:val="0"/>
              <w:marRight w:val="0"/>
              <w:marTop w:val="0"/>
              <w:marBottom w:val="0"/>
              <w:divBdr>
                <w:top w:val="none" w:sz="0" w:space="0" w:color="auto"/>
                <w:left w:val="none" w:sz="0" w:space="0" w:color="auto"/>
                <w:bottom w:val="none" w:sz="0" w:space="0" w:color="auto"/>
                <w:right w:val="none" w:sz="0" w:space="0" w:color="auto"/>
              </w:divBdr>
            </w:div>
            <w:div w:id="1094204497">
              <w:marLeft w:val="0"/>
              <w:marRight w:val="0"/>
              <w:marTop w:val="0"/>
              <w:marBottom w:val="0"/>
              <w:divBdr>
                <w:top w:val="none" w:sz="0" w:space="0" w:color="auto"/>
                <w:left w:val="none" w:sz="0" w:space="0" w:color="auto"/>
                <w:bottom w:val="none" w:sz="0" w:space="0" w:color="auto"/>
                <w:right w:val="none" w:sz="0" w:space="0" w:color="auto"/>
              </w:divBdr>
            </w:div>
            <w:div w:id="2106072699">
              <w:marLeft w:val="0"/>
              <w:marRight w:val="0"/>
              <w:marTop w:val="0"/>
              <w:marBottom w:val="0"/>
              <w:divBdr>
                <w:top w:val="none" w:sz="0" w:space="0" w:color="auto"/>
                <w:left w:val="none" w:sz="0" w:space="0" w:color="auto"/>
                <w:bottom w:val="none" w:sz="0" w:space="0" w:color="auto"/>
                <w:right w:val="none" w:sz="0" w:space="0" w:color="auto"/>
              </w:divBdr>
            </w:div>
            <w:div w:id="280841368">
              <w:marLeft w:val="0"/>
              <w:marRight w:val="0"/>
              <w:marTop w:val="0"/>
              <w:marBottom w:val="0"/>
              <w:divBdr>
                <w:top w:val="none" w:sz="0" w:space="0" w:color="auto"/>
                <w:left w:val="none" w:sz="0" w:space="0" w:color="auto"/>
                <w:bottom w:val="none" w:sz="0" w:space="0" w:color="auto"/>
                <w:right w:val="none" w:sz="0" w:space="0" w:color="auto"/>
              </w:divBdr>
            </w:div>
            <w:div w:id="1989237685">
              <w:marLeft w:val="0"/>
              <w:marRight w:val="0"/>
              <w:marTop w:val="0"/>
              <w:marBottom w:val="0"/>
              <w:divBdr>
                <w:top w:val="none" w:sz="0" w:space="0" w:color="auto"/>
                <w:left w:val="none" w:sz="0" w:space="0" w:color="auto"/>
                <w:bottom w:val="none" w:sz="0" w:space="0" w:color="auto"/>
                <w:right w:val="none" w:sz="0" w:space="0" w:color="auto"/>
              </w:divBdr>
            </w:div>
            <w:div w:id="1062413261">
              <w:marLeft w:val="0"/>
              <w:marRight w:val="0"/>
              <w:marTop w:val="0"/>
              <w:marBottom w:val="0"/>
              <w:divBdr>
                <w:top w:val="none" w:sz="0" w:space="0" w:color="auto"/>
                <w:left w:val="none" w:sz="0" w:space="0" w:color="auto"/>
                <w:bottom w:val="none" w:sz="0" w:space="0" w:color="auto"/>
                <w:right w:val="none" w:sz="0" w:space="0" w:color="auto"/>
              </w:divBdr>
            </w:div>
            <w:div w:id="169027358">
              <w:marLeft w:val="0"/>
              <w:marRight w:val="0"/>
              <w:marTop w:val="0"/>
              <w:marBottom w:val="0"/>
              <w:divBdr>
                <w:top w:val="none" w:sz="0" w:space="0" w:color="auto"/>
                <w:left w:val="none" w:sz="0" w:space="0" w:color="auto"/>
                <w:bottom w:val="none" w:sz="0" w:space="0" w:color="auto"/>
                <w:right w:val="none" w:sz="0" w:space="0" w:color="auto"/>
              </w:divBdr>
            </w:div>
            <w:div w:id="1061683347">
              <w:marLeft w:val="0"/>
              <w:marRight w:val="0"/>
              <w:marTop w:val="0"/>
              <w:marBottom w:val="0"/>
              <w:divBdr>
                <w:top w:val="none" w:sz="0" w:space="0" w:color="auto"/>
                <w:left w:val="none" w:sz="0" w:space="0" w:color="auto"/>
                <w:bottom w:val="none" w:sz="0" w:space="0" w:color="auto"/>
                <w:right w:val="none" w:sz="0" w:space="0" w:color="auto"/>
              </w:divBdr>
            </w:div>
            <w:div w:id="928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8757">
      <w:bodyDiv w:val="1"/>
      <w:marLeft w:val="0"/>
      <w:marRight w:val="0"/>
      <w:marTop w:val="0"/>
      <w:marBottom w:val="0"/>
      <w:divBdr>
        <w:top w:val="none" w:sz="0" w:space="0" w:color="auto"/>
        <w:left w:val="none" w:sz="0" w:space="0" w:color="auto"/>
        <w:bottom w:val="none" w:sz="0" w:space="0" w:color="auto"/>
        <w:right w:val="none" w:sz="0" w:space="0" w:color="auto"/>
      </w:divBdr>
    </w:div>
    <w:div w:id="2111772767">
      <w:bodyDiv w:val="1"/>
      <w:marLeft w:val="0"/>
      <w:marRight w:val="0"/>
      <w:marTop w:val="0"/>
      <w:marBottom w:val="0"/>
      <w:divBdr>
        <w:top w:val="none" w:sz="0" w:space="0" w:color="auto"/>
        <w:left w:val="none" w:sz="0" w:space="0" w:color="auto"/>
        <w:bottom w:val="none" w:sz="0" w:space="0" w:color="auto"/>
        <w:right w:val="none" w:sz="0" w:space="0" w:color="auto"/>
      </w:divBdr>
      <w:divsChild>
        <w:div w:id="312222836">
          <w:marLeft w:val="0"/>
          <w:marRight w:val="0"/>
          <w:marTop w:val="0"/>
          <w:marBottom w:val="0"/>
          <w:divBdr>
            <w:top w:val="none" w:sz="0" w:space="0" w:color="auto"/>
            <w:left w:val="none" w:sz="0" w:space="0" w:color="auto"/>
            <w:bottom w:val="none" w:sz="0" w:space="0" w:color="auto"/>
            <w:right w:val="none" w:sz="0" w:space="0" w:color="auto"/>
          </w:divBdr>
          <w:divsChild>
            <w:div w:id="634678013">
              <w:marLeft w:val="0"/>
              <w:marRight w:val="0"/>
              <w:marTop w:val="0"/>
              <w:marBottom w:val="0"/>
              <w:divBdr>
                <w:top w:val="none" w:sz="0" w:space="0" w:color="auto"/>
                <w:left w:val="none" w:sz="0" w:space="0" w:color="auto"/>
                <w:bottom w:val="none" w:sz="0" w:space="0" w:color="auto"/>
                <w:right w:val="none" w:sz="0" w:space="0" w:color="auto"/>
              </w:divBdr>
            </w:div>
            <w:div w:id="376667773">
              <w:marLeft w:val="0"/>
              <w:marRight w:val="0"/>
              <w:marTop w:val="0"/>
              <w:marBottom w:val="0"/>
              <w:divBdr>
                <w:top w:val="none" w:sz="0" w:space="0" w:color="auto"/>
                <w:left w:val="none" w:sz="0" w:space="0" w:color="auto"/>
                <w:bottom w:val="none" w:sz="0" w:space="0" w:color="auto"/>
                <w:right w:val="none" w:sz="0" w:space="0" w:color="auto"/>
              </w:divBdr>
            </w:div>
            <w:div w:id="585193055">
              <w:marLeft w:val="0"/>
              <w:marRight w:val="0"/>
              <w:marTop w:val="0"/>
              <w:marBottom w:val="0"/>
              <w:divBdr>
                <w:top w:val="none" w:sz="0" w:space="0" w:color="auto"/>
                <w:left w:val="none" w:sz="0" w:space="0" w:color="auto"/>
                <w:bottom w:val="none" w:sz="0" w:space="0" w:color="auto"/>
                <w:right w:val="none" w:sz="0" w:space="0" w:color="auto"/>
              </w:divBdr>
            </w:div>
            <w:div w:id="398670377">
              <w:marLeft w:val="0"/>
              <w:marRight w:val="0"/>
              <w:marTop w:val="0"/>
              <w:marBottom w:val="0"/>
              <w:divBdr>
                <w:top w:val="none" w:sz="0" w:space="0" w:color="auto"/>
                <w:left w:val="none" w:sz="0" w:space="0" w:color="auto"/>
                <w:bottom w:val="none" w:sz="0" w:space="0" w:color="auto"/>
                <w:right w:val="none" w:sz="0" w:space="0" w:color="auto"/>
              </w:divBdr>
            </w:div>
            <w:div w:id="1371877159">
              <w:marLeft w:val="0"/>
              <w:marRight w:val="0"/>
              <w:marTop w:val="0"/>
              <w:marBottom w:val="0"/>
              <w:divBdr>
                <w:top w:val="none" w:sz="0" w:space="0" w:color="auto"/>
                <w:left w:val="none" w:sz="0" w:space="0" w:color="auto"/>
                <w:bottom w:val="none" w:sz="0" w:space="0" w:color="auto"/>
                <w:right w:val="none" w:sz="0" w:space="0" w:color="auto"/>
              </w:divBdr>
            </w:div>
            <w:div w:id="200166311">
              <w:marLeft w:val="0"/>
              <w:marRight w:val="0"/>
              <w:marTop w:val="0"/>
              <w:marBottom w:val="0"/>
              <w:divBdr>
                <w:top w:val="none" w:sz="0" w:space="0" w:color="auto"/>
                <w:left w:val="none" w:sz="0" w:space="0" w:color="auto"/>
                <w:bottom w:val="none" w:sz="0" w:space="0" w:color="auto"/>
                <w:right w:val="none" w:sz="0" w:space="0" w:color="auto"/>
              </w:divBdr>
            </w:div>
            <w:div w:id="1214854852">
              <w:marLeft w:val="0"/>
              <w:marRight w:val="0"/>
              <w:marTop w:val="0"/>
              <w:marBottom w:val="0"/>
              <w:divBdr>
                <w:top w:val="none" w:sz="0" w:space="0" w:color="auto"/>
                <w:left w:val="none" w:sz="0" w:space="0" w:color="auto"/>
                <w:bottom w:val="none" w:sz="0" w:space="0" w:color="auto"/>
                <w:right w:val="none" w:sz="0" w:space="0" w:color="auto"/>
              </w:divBdr>
            </w:div>
            <w:div w:id="335310260">
              <w:marLeft w:val="0"/>
              <w:marRight w:val="0"/>
              <w:marTop w:val="0"/>
              <w:marBottom w:val="0"/>
              <w:divBdr>
                <w:top w:val="none" w:sz="0" w:space="0" w:color="auto"/>
                <w:left w:val="none" w:sz="0" w:space="0" w:color="auto"/>
                <w:bottom w:val="none" w:sz="0" w:space="0" w:color="auto"/>
                <w:right w:val="none" w:sz="0" w:space="0" w:color="auto"/>
              </w:divBdr>
            </w:div>
            <w:div w:id="888758764">
              <w:marLeft w:val="0"/>
              <w:marRight w:val="0"/>
              <w:marTop w:val="0"/>
              <w:marBottom w:val="0"/>
              <w:divBdr>
                <w:top w:val="none" w:sz="0" w:space="0" w:color="auto"/>
                <w:left w:val="none" w:sz="0" w:space="0" w:color="auto"/>
                <w:bottom w:val="none" w:sz="0" w:space="0" w:color="auto"/>
                <w:right w:val="none" w:sz="0" w:space="0" w:color="auto"/>
              </w:divBdr>
            </w:div>
            <w:div w:id="1761176257">
              <w:marLeft w:val="0"/>
              <w:marRight w:val="0"/>
              <w:marTop w:val="0"/>
              <w:marBottom w:val="0"/>
              <w:divBdr>
                <w:top w:val="none" w:sz="0" w:space="0" w:color="auto"/>
                <w:left w:val="none" w:sz="0" w:space="0" w:color="auto"/>
                <w:bottom w:val="none" w:sz="0" w:space="0" w:color="auto"/>
                <w:right w:val="none" w:sz="0" w:space="0" w:color="auto"/>
              </w:divBdr>
            </w:div>
            <w:div w:id="256596009">
              <w:marLeft w:val="0"/>
              <w:marRight w:val="0"/>
              <w:marTop w:val="0"/>
              <w:marBottom w:val="0"/>
              <w:divBdr>
                <w:top w:val="none" w:sz="0" w:space="0" w:color="auto"/>
                <w:left w:val="none" w:sz="0" w:space="0" w:color="auto"/>
                <w:bottom w:val="none" w:sz="0" w:space="0" w:color="auto"/>
                <w:right w:val="none" w:sz="0" w:space="0" w:color="auto"/>
              </w:divBdr>
            </w:div>
            <w:div w:id="1146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4f3b968948f541a8bb40457801811e90%40thread.skype/1607097617679?context=%7b%22Tid%22%3a%223180bf70-17cc-44f6-90a4-5c9476625295%22%2c%22Oid%22%3a%22cb1a921a-4f28-439c-8a2b-e73029e2a664%22%7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tekeeper-project.eu/" TargetMode="External"/><Relationship Id="rId12" Type="http://schemas.openxmlformats.org/officeDocument/2006/relationships/hyperlink" Target="https://urldefense.com/v3/__https:/www.gatekeeper-project.eu/open-call__;!!NFcUtLLUcw!HXBjVqN2tW6HBS4hm-X_4klQTaaS5RhtvW7Xv_p52sEM6OrdhuYfnKyHDw0oXpGoy5vXGfs%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tekeeper-project.eu/open-call" TargetMode="External"/><Relationship Id="rId11" Type="http://schemas.openxmlformats.org/officeDocument/2006/relationships/hyperlink" Target="https://www.gatekeeper-project.eu/open-call" TargetMode="External"/><Relationship Id="rId5" Type="http://schemas.openxmlformats.org/officeDocument/2006/relationships/image" Target="media/image1.png"/><Relationship Id="rId10" Type="http://schemas.openxmlformats.org/officeDocument/2006/relationships/hyperlink" Target="https://www.gatekeeper-project.eu/open-call" TargetMode="External"/><Relationship Id="rId4" Type="http://schemas.openxmlformats.org/officeDocument/2006/relationships/webSettings" Target="webSettings.xml"/><Relationship Id="rId9" Type="http://schemas.openxmlformats.org/officeDocument/2006/relationships/hyperlink" Target="https://www.gatekeeper-project.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Πέτρος Ροδακινιάς</dc:creator>
  <cp:lastModifiedBy>Χρήστης των Windows</cp:lastModifiedBy>
  <cp:revision>6</cp:revision>
  <dcterms:created xsi:type="dcterms:W3CDTF">2020-12-05T11:07:00Z</dcterms:created>
  <dcterms:modified xsi:type="dcterms:W3CDTF">2020-12-06T16:17:00Z</dcterms:modified>
</cp:coreProperties>
</file>