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D3" w:rsidRDefault="004837D3" w:rsidP="004837D3">
      <w:pPr>
        <w:pStyle w:val="4"/>
        <w:spacing w:before="0" w:after="0"/>
        <w:ind w:left="2160" w:right="-1" w:firstLine="720"/>
        <w:rPr>
          <w:rFonts w:ascii="Times New Roman" w:hAnsi="Times New Roman"/>
          <w:szCs w:val="24"/>
        </w:rPr>
      </w:pPr>
      <w:r>
        <w:rPr>
          <w:rFonts w:ascii="Times New Roman" w:hAnsi="Times New Roman"/>
          <w:szCs w:val="24"/>
        </w:rPr>
        <w:t>ΠΑΝΕΠΙΣΤΗΜΙΟ ΘΕΣΣΑΛΙΑΣ</w:t>
      </w:r>
    </w:p>
    <w:p w:rsidR="004837D3" w:rsidRDefault="004837D3" w:rsidP="004837D3">
      <w:pPr>
        <w:pStyle w:val="4"/>
        <w:spacing w:before="0" w:after="0"/>
        <w:ind w:left="-902" w:right="-624"/>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ΠΡΟΚΗΡΥΞΗ</w:t>
      </w:r>
    </w:p>
    <w:p w:rsidR="004837D3" w:rsidRDefault="004837D3" w:rsidP="004837D3">
      <w:pPr>
        <w:ind w:left="2880" w:right="-624"/>
        <w:outlineLvl w:val="0"/>
        <w:rPr>
          <w:rFonts w:ascii="Times New Roman" w:hAnsi="Times New Roman"/>
          <w:b/>
          <w:szCs w:val="24"/>
        </w:rPr>
      </w:pPr>
      <w:r>
        <w:rPr>
          <w:b/>
        </w:rPr>
        <w:t xml:space="preserve">             πλήρωσης θέσεων καθηγητών</w:t>
      </w:r>
    </w:p>
    <w:p w:rsidR="00AF14AD" w:rsidRDefault="00AF14AD" w:rsidP="00AF14AD">
      <w:pPr>
        <w:autoSpaceDE w:val="0"/>
        <w:autoSpaceDN w:val="0"/>
        <w:adjustRightInd w:val="0"/>
        <w:spacing w:after="0" w:line="240" w:lineRule="auto"/>
        <w:jc w:val="both"/>
        <w:rPr>
          <w:b/>
        </w:rPr>
      </w:pPr>
      <w:r>
        <w:rPr>
          <w:b/>
        </w:rPr>
        <w:t>ΣΧΟΛΗ ΟΙΚΟΝΟΜΙΚΩΝ ΚΑΙ ΔΙΟΙΚΗΤΙΚΩΝ ΕΠΙΣΤΗΜΩΝ</w:t>
      </w:r>
    </w:p>
    <w:p w:rsidR="00AD5814" w:rsidRPr="00AD5814" w:rsidRDefault="00AF14AD" w:rsidP="00AF14AD">
      <w:pPr>
        <w:autoSpaceDE w:val="0"/>
        <w:autoSpaceDN w:val="0"/>
        <w:adjustRightInd w:val="0"/>
        <w:spacing w:after="0" w:line="240" w:lineRule="auto"/>
        <w:jc w:val="both"/>
      </w:pPr>
      <w:r>
        <w:rPr>
          <w:b/>
        </w:rPr>
        <w:t xml:space="preserve">ΤΜΗΜΑ ΔΙΟΙΚΗΣΗΣ ΕΠΙΧΕΙΡΗΣΕΩΝ, </w:t>
      </w:r>
      <w:proofErr w:type="spellStart"/>
      <w:r w:rsidRPr="00EA55F4">
        <w:t>Γαιόπολις</w:t>
      </w:r>
      <w:proofErr w:type="spellEnd"/>
      <w:r w:rsidRPr="00EA55F4">
        <w:t xml:space="preserve"> (</w:t>
      </w:r>
      <w:proofErr w:type="spellStart"/>
      <w:r w:rsidRPr="00EA55F4">
        <w:t>Περ</w:t>
      </w:r>
      <w:proofErr w:type="spellEnd"/>
      <w:r w:rsidRPr="00EA55F4">
        <w:t>/</w:t>
      </w:r>
      <w:proofErr w:type="spellStart"/>
      <w:r w:rsidRPr="00EA55F4">
        <w:t>κή</w:t>
      </w:r>
      <w:proofErr w:type="spellEnd"/>
      <w:r w:rsidRPr="00EA55F4">
        <w:t xml:space="preserve"> οδός</w:t>
      </w:r>
      <w:r w:rsidRPr="007B2069">
        <w:t xml:space="preserve"> </w:t>
      </w:r>
      <w:r>
        <w:t>Λάρισας-</w:t>
      </w:r>
      <w:r w:rsidRPr="00EA55F4">
        <w:t xml:space="preserve">Τρικάλων), 41500 Λάρισα, </w:t>
      </w:r>
      <w:proofErr w:type="spellStart"/>
      <w:r w:rsidRPr="00EA55F4">
        <w:t>τηλ</w:t>
      </w:r>
      <w:proofErr w:type="spellEnd"/>
      <w:r w:rsidRPr="00EA55F4">
        <w:t>. 2410684235</w:t>
      </w:r>
      <w:r>
        <w:t>-237</w:t>
      </w:r>
      <w:r w:rsidRPr="00EA55F4">
        <w:t xml:space="preserve">, </w:t>
      </w:r>
      <w:r w:rsidRPr="00EA55F4">
        <w:rPr>
          <w:lang w:val="en-US"/>
        </w:rPr>
        <w:t>e</w:t>
      </w:r>
      <w:r w:rsidRPr="00EA55F4">
        <w:t>-</w:t>
      </w:r>
      <w:r w:rsidRPr="00EA55F4">
        <w:rPr>
          <w:lang w:val="en-US"/>
        </w:rPr>
        <w:t>mail</w:t>
      </w:r>
      <w:r w:rsidRPr="00EA55F4">
        <w:t>:</w:t>
      </w:r>
      <w:r>
        <w:t xml:space="preserve"> </w:t>
      </w:r>
      <w:r w:rsidRPr="00EA55F4">
        <w:rPr>
          <w:lang w:val="en-US"/>
        </w:rPr>
        <w:t>g</w:t>
      </w:r>
      <w:r w:rsidRPr="00EA55F4">
        <w:t>-</w:t>
      </w:r>
      <w:r w:rsidRPr="00EA55F4">
        <w:rPr>
          <w:lang w:val="en-US"/>
        </w:rPr>
        <w:t>de</w:t>
      </w:r>
      <w:r w:rsidRPr="00EA55F4">
        <w:t>@</w:t>
      </w:r>
      <w:proofErr w:type="spellStart"/>
      <w:r w:rsidRPr="00EA55F4">
        <w:rPr>
          <w:lang w:val="en-US"/>
        </w:rPr>
        <w:t>uth</w:t>
      </w:r>
      <w:proofErr w:type="spellEnd"/>
      <w:r w:rsidRPr="00EA55F4">
        <w:t>.</w:t>
      </w:r>
      <w:r w:rsidRPr="00EA55F4">
        <w:rPr>
          <w:lang w:val="en-US"/>
        </w:rPr>
        <w:t>gr</w:t>
      </w:r>
      <w:r w:rsidRPr="00EA55F4">
        <w:t xml:space="preserve">, </w:t>
      </w:r>
      <w:r w:rsidRPr="00422A3E">
        <w:t xml:space="preserve">Αρμόδιοι: </w:t>
      </w:r>
      <w:proofErr w:type="spellStart"/>
      <w:r w:rsidRPr="00422A3E">
        <w:t>Ταρνανάς</w:t>
      </w:r>
      <w:proofErr w:type="spellEnd"/>
      <w:r w:rsidRPr="00422A3E">
        <w:t xml:space="preserve"> Βασίλειος, Βολιώτη Όλγα.</w:t>
      </w:r>
    </w:p>
    <w:p w:rsidR="00315330" w:rsidRDefault="00FC3285" w:rsidP="00FC3285">
      <w:pPr>
        <w:autoSpaceDE w:val="0"/>
        <w:autoSpaceDN w:val="0"/>
        <w:adjustRightInd w:val="0"/>
        <w:spacing w:after="0" w:line="240" w:lineRule="auto"/>
        <w:jc w:val="both"/>
        <w:rPr>
          <w:b/>
        </w:rPr>
      </w:pPr>
      <w:r>
        <w:rPr>
          <w:b/>
        </w:rPr>
        <w:t xml:space="preserve">     1.</w:t>
      </w:r>
      <w:r w:rsidR="00AF14AD" w:rsidRPr="00FC3285">
        <w:rPr>
          <w:b/>
        </w:rPr>
        <w:t xml:space="preserve">Μία (1) θέση καθηγητή στη βαθμίδα του Αναπληρωτή Καθηγητή, με γνωστικό αντικείμενο «Χρονοπρογραμματισμός χαρτοφυλακίου έργων με χρήση ευφυών μεθόδων», (Αρ. </w:t>
      </w:r>
      <w:proofErr w:type="spellStart"/>
      <w:r w:rsidR="00AF14AD" w:rsidRPr="00FC3285">
        <w:rPr>
          <w:b/>
        </w:rPr>
        <w:t>πρ</w:t>
      </w:r>
      <w:proofErr w:type="spellEnd"/>
      <w:r w:rsidR="00AF14AD" w:rsidRPr="00FC3285">
        <w:rPr>
          <w:b/>
        </w:rPr>
        <w:t>. 8199/20ΓΠ1/29-04-2020, ΦΕΚ 1113/17-07-2020/τ.Γ’, ΑΔΑ: 6Ξ70469Β7Ξ-ΣΣ4)</w:t>
      </w:r>
    </w:p>
    <w:p w:rsidR="00AF14AD" w:rsidRPr="00FC3285" w:rsidRDefault="00AF14AD" w:rsidP="00FC3285">
      <w:pPr>
        <w:autoSpaceDE w:val="0"/>
        <w:autoSpaceDN w:val="0"/>
        <w:adjustRightInd w:val="0"/>
        <w:spacing w:after="0" w:line="240" w:lineRule="auto"/>
        <w:jc w:val="both"/>
        <w:rPr>
          <w:b/>
        </w:rPr>
      </w:pPr>
      <w:r w:rsidRPr="00FC3285">
        <w:rPr>
          <w:b/>
        </w:rPr>
        <w:t xml:space="preserve"> Κωδικός Ανάρτησης «ΑΠΕΛΛΑ»</w:t>
      </w:r>
      <w:r w:rsidRPr="00FC3285">
        <w:rPr>
          <w:b/>
          <w:color w:val="FF0000"/>
        </w:rPr>
        <w:t xml:space="preserve">: </w:t>
      </w:r>
      <w:r w:rsidRPr="00FC3285">
        <w:rPr>
          <w:b/>
        </w:rPr>
        <w:t>APP17291.</w:t>
      </w:r>
    </w:p>
    <w:p w:rsidR="00FC3285" w:rsidRDefault="00FC3285" w:rsidP="00FC3285">
      <w:pPr>
        <w:autoSpaceDE w:val="0"/>
        <w:autoSpaceDN w:val="0"/>
        <w:adjustRightInd w:val="0"/>
        <w:spacing w:after="0" w:line="240" w:lineRule="auto"/>
        <w:jc w:val="both"/>
        <w:rPr>
          <w:b/>
        </w:rPr>
      </w:pPr>
    </w:p>
    <w:p w:rsidR="00FC3285" w:rsidRPr="0087123A" w:rsidRDefault="008E6B13" w:rsidP="00FC3285">
      <w:pPr>
        <w:autoSpaceDE w:val="0"/>
        <w:autoSpaceDN w:val="0"/>
        <w:adjustRightInd w:val="0"/>
        <w:spacing w:after="0" w:line="240" w:lineRule="auto"/>
        <w:jc w:val="both"/>
      </w:pPr>
      <w:r>
        <w:rPr>
          <w:b/>
        </w:rPr>
        <w:t>Περιγραφή θέσης</w:t>
      </w:r>
      <w:r w:rsidR="00FC3285" w:rsidRPr="00FC3285">
        <w:rPr>
          <w:b/>
        </w:rPr>
        <w:t xml:space="preserve">: </w:t>
      </w:r>
      <w:r w:rsidR="00FC3285" w:rsidRPr="0087123A">
        <w:t xml:space="preserve">«Το γνωστικό αντικείμενο “Χρονοπρογραμματισμός Χαρτοφυλακίου Έργων με χρήση Ευφυών Μεθόδων” καλύπτει το γνωστικό επιστημονικό πεδίο του Χρονικού Προγραμματισμού ενός Χαρτοφυλακίου Έργων που είναι μια </w:t>
      </w:r>
      <w:proofErr w:type="spellStart"/>
      <w:r w:rsidR="00FC3285" w:rsidRPr="0087123A">
        <w:t>υποπεριοχή</w:t>
      </w:r>
      <w:proofErr w:type="spellEnd"/>
      <w:r w:rsidR="00FC3285" w:rsidRPr="0087123A">
        <w:t xml:space="preserve"> της Διαχείρισης Έργων. Οι σύγχρονες μέθοδοι που εφαρμόζονται για την επίλυση των προβλημάτων του Χρονικού Προγραμματισμού ενός Χαρτοφυλακίου Έργων αποτελούνται κυρίως από ευφυείς μεθόδους και κατασκευές όπως οι </w:t>
      </w:r>
      <w:proofErr w:type="spellStart"/>
      <w:r w:rsidR="00FC3285" w:rsidRPr="0087123A">
        <w:t>ευρετικοί</w:t>
      </w:r>
      <w:proofErr w:type="spellEnd"/>
      <w:r w:rsidR="00FC3285" w:rsidRPr="0087123A">
        <w:t xml:space="preserve"> αλγόριθμοι, τα νευρωνικά δίκτυα και γενικότερα οι αλγόριθμοι μηχανικής μάθησης. </w:t>
      </w:r>
    </w:p>
    <w:p w:rsidR="00FC3285" w:rsidRPr="0087123A" w:rsidRDefault="00FC3285" w:rsidP="00FC3285">
      <w:pPr>
        <w:autoSpaceDE w:val="0"/>
        <w:autoSpaceDN w:val="0"/>
        <w:adjustRightInd w:val="0"/>
        <w:spacing w:after="0" w:line="240" w:lineRule="auto"/>
        <w:jc w:val="both"/>
      </w:pPr>
      <w:r w:rsidRPr="0087123A">
        <w:t>Ειδικότερα, το εν λόγω γνωστικό αντικείμενο περιλαμβάνει τα επιμέρους επιστημονικά πεδία:</w:t>
      </w:r>
    </w:p>
    <w:p w:rsidR="00FC3285" w:rsidRPr="0087123A" w:rsidRDefault="00FC3285" w:rsidP="00FC3285">
      <w:pPr>
        <w:autoSpaceDE w:val="0"/>
        <w:autoSpaceDN w:val="0"/>
        <w:adjustRightInd w:val="0"/>
        <w:spacing w:after="0" w:line="240" w:lineRule="auto"/>
        <w:jc w:val="both"/>
      </w:pPr>
      <w:r w:rsidRPr="0087123A">
        <w:t>(α) το χρονοπρογραμματισμό των χαρτοφυλακίων έργων με βάση τους χρονικούς περιορισμούς και τη διαθεσιμότητα διαμοιραζόμενων πόρων (</w:t>
      </w:r>
      <w:proofErr w:type="spellStart"/>
      <w:r w:rsidRPr="0087123A">
        <w:t>resources</w:t>
      </w:r>
      <w:proofErr w:type="spellEnd"/>
      <w:r w:rsidRPr="0087123A">
        <w:t>) ,</w:t>
      </w:r>
    </w:p>
    <w:p w:rsidR="00FC3285" w:rsidRPr="0087123A" w:rsidRDefault="00FC3285" w:rsidP="00FC3285">
      <w:pPr>
        <w:autoSpaceDE w:val="0"/>
        <w:autoSpaceDN w:val="0"/>
        <w:adjustRightInd w:val="0"/>
        <w:spacing w:after="0" w:line="240" w:lineRule="auto"/>
        <w:jc w:val="both"/>
      </w:pPr>
      <w:r w:rsidRPr="0087123A">
        <w:t xml:space="preserve">(β) τη χρήση ευφυών τεχνικών, μεθόδων και αλγορίθμων όπως οι </w:t>
      </w:r>
      <w:proofErr w:type="spellStart"/>
      <w:r w:rsidRPr="0087123A">
        <w:t>ευρετικοί</w:t>
      </w:r>
      <w:proofErr w:type="spellEnd"/>
      <w:r w:rsidRPr="0087123A">
        <w:t xml:space="preserve"> αλγόριθμοι, τα νευρωνικά δίκτυα και οι αλγόριθμοι μηχανικής μάθησης για την επίλυση ερευνητικών προβλημάτων χρονοπρογραμματισμού έργων ή συνδυαστικών προβλημάτων που έχουν ανάλογα με το χρονοπρογραμματισμό χαρακτηριστικά».</w:t>
      </w:r>
    </w:p>
    <w:p w:rsidR="00AF14AD" w:rsidRDefault="00AF14AD" w:rsidP="00DD350D">
      <w:pPr>
        <w:spacing w:after="0" w:line="240" w:lineRule="auto"/>
        <w:ind w:right="-879"/>
        <w:jc w:val="both"/>
        <w:rPr>
          <w:rFonts w:cs="Times New Roman"/>
          <w:b/>
        </w:rPr>
      </w:pPr>
    </w:p>
    <w:p w:rsidR="00CC4FB6" w:rsidRDefault="00E70D29" w:rsidP="00DD350D">
      <w:pPr>
        <w:spacing w:after="0" w:line="240" w:lineRule="auto"/>
        <w:ind w:right="-879"/>
        <w:jc w:val="both"/>
        <w:rPr>
          <w:rFonts w:cs="Times New Roman"/>
          <w:b/>
        </w:rPr>
      </w:pPr>
      <w:r>
        <w:rPr>
          <w:rFonts w:cs="Times New Roman"/>
          <w:b/>
        </w:rPr>
        <w:t>ΣΧΟΛΗ ΤΕΧΝΟΛΟΓΙΑΣ</w:t>
      </w:r>
    </w:p>
    <w:p w:rsidR="00E70D29" w:rsidRPr="00BD429C" w:rsidRDefault="00E70D29" w:rsidP="00DD350D">
      <w:pPr>
        <w:spacing w:after="0" w:line="240" w:lineRule="auto"/>
        <w:ind w:right="-879"/>
        <w:jc w:val="both"/>
        <w:rPr>
          <w:rFonts w:cs="Times New Roman"/>
        </w:rPr>
      </w:pPr>
      <w:r>
        <w:rPr>
          <w:rFonts w:cs="Times New Roman"/>
          <w:b/>
        </w:rPr>
        <w:t>ΤΜΗΜΑ ΔΑΣΟΛΟΓΙΑΣ, ΕΠΙΣΤΗΜΩΝ ΞΥΛΟΥ ΚΑΙ ΣΧΕΔΙΑΣΜΟΥ,</w:t>
      </w:r>
      <w:r w:rsidRPr="00E70D29">
        <w:t xml:space="preserve"> </w:t>
      </w:r>
      <w:r w:rsidRPr="00E70D29">
        <w:rPr>
          <w:rFonts w:cs="Times New Roman"/>
        </w:rPr>
        <w:t>Β. Γρίβα 11, ΤΚ 43100 Καρδίτσα</w:t>
      </w:r>
      <w:r w:rsidRPr="00BD429C">
        <w:rPr>
          <w:rFonts w:cs="Times New Roman"/>
        </w:rPr>
        <w:t xml:space="preserve">, </w:t>
      </w:r>
      <w:proofErr w:type="spellStart"/>
      <w:r w:rsidR="00BD429C" w:rsidRPr="00BD429C">
        <w:rPr>
          <w:rFonts w:cs="Times New Roman"/>
        </w:rPr>
        <w:t>τηλ</w:t>
      </w:r>
      <w:proofErr w:type="spellEnd"/>
      <w:r w:rsidR="00BD429C" w:rsidRPr="00BD429C">
        <w:rPr>
          <w:rFonts w:cs="Times New Roman"/>
        </w:rPr>
        <w:t>.</w:t>
      </w:r>
    </w:p>
    <w:p w:rsidR="00BD429C" w:rsidRPr="00BD429C" w:rsidRDefault="00BD429C" w:rsidP="00DD350D">
      <w:pPr>
        <w:spacing w:after="0" w:line="240" w:lineRule="auto"/>
        <w:ind w:right="-879"/>
        <w:jc w:val="both"/>
        <w:rPr>
          <w:rFonts w:cs="Times New Roman"/>
        </w:rPr>
      </w:pPr>
      <w:r w:rsidRPr="00BD429C">
        <w:rPr>
          <w:rFonts w:cs="Times New Roman"/>
        </w:rPr>
        <w:t xml:space="preserve">2441064730, </w:t>
      </w:r>
      <w:r w:rsidRPr="00BD429C">
        <w:rPr>
          <w:rFonts w:cs="Times New Roman"/>
          <w:lang w:val="en-US"/>
        </w:rPr>
        <w:t>e</w:t>
      </w:r>
      <w:r w:rsidRPr="00BD429C">
        <w:rPr>
          <w:rFonts w:cs="Times New Roman"/>
        </w:rPr>
        <w:t>-</w:t>
      </w:r>
      <w:r w:rsidRPr="00BD429C">
        <w:rPr>
          <w:rFonts w:cs="Times New Roman"/>
          <w:lang w:val="en-US"/>
        </w:rPr>
        <w:t>mail</w:t>
      </w:r>
      <w:r w:rsidRPr="00BD429C">
        <w:rPr>
          <w:rFonts w:cs="Times New Roman"/>
        </w:rPr>
        <w:t xml:space="preserve">: </w:t>
      </w:r>
      <w:hyperlink r:id="rId7" w:history="1">
        <w:r w:rsidRPr="00BD429C">
          <w:rPr>
            <w:rStyle w:val="-"/>
            <w:rFonts w:cs="Times New Roman"/>
            <w:lang w:val="en-US"/>
          </w:rPr>
          <w:t>fwsd</w:t>
        </w:r>
        <w:r w:rsidRPr="00BD429C">
          <w:rPr>
            <w:rStyle w:val="-"/>
            <w:rFonts w:cs="Times New Roman"/>
          </w:rPr>
          <w:t>@</w:t>
        </w:r>
        <w:r w:rsidRPr="00BD429C">
          <w:rPr>
            <w:rStyle w:val="-"/>
            <w:rFonts w:cs="Times New Roman"/>
            <w:lang w:val="en-US"/>
          </w:rPr>
          <w:t>uth</w:t>
        </w:r>
        <w:r w:rsidRPr="00BD429C">
          <w:rPr>
            <w:rStyle w:val="-"/>
            <w:rFonts w:cs="Times New Roman"/>
          </w:rPr>
          <w:t>.</w:t>
        </w:r>
        <w:r w:rsidRPr="00BD429C">
          <w:rPr>
            <w:rStyle w:val="-"/>
            <w:rFonts w:cs="Times New Roman"/>
            <w:lang w:val="en-US"/>
          </w:rPr>
          <w:t>gr</w:t>
        </w:r>
      </w:hyperlink>
      <w:r w:rsidRPr="00BD429C">
        <w:rPr>
          <w:rFonts w:cs="Times New Roman"/>
        </w:rPr>
        <w:t xml:space="preserve">, </w:t>
      </w:r>
      <w:r w:rsidR="003E2C35">
        <w:rPr>
          <w:rFonts w:cs="Times New Roman"/>
        </w:rPr>
        <w:t>Α</w:t>
      </w:r>
      <w:r w:rsidRPr="00BD429C">
        <w:rPr>
          <w:rFonts w:cs="Times New Roman"/>
        </w:rPr>
        <w:t xml:space="preserve">ρμόδια κα </w:t>
      </w:r>
      <w:proofErr w:type="spellStart"/>
      <w:r w:rsidRPr="00BD429C">
        <w:rPr>
          <w:rFonts w:cs="Times New Roman"/>
        </w:rPr>
        <w:t>Κλήμου</w:t>
      </w:r>
      <w:proofErr w:type="spellEnd"/>
      <w:r w:rsidRPr="00BD429C">
        <w:rPr>
          <w:rFonts w:cs="Times New Roman"/>
        </w:rPr>
        <w:t xml:space="preserve"> Πολυξένη.</w:t>
      </w:r>
    </w:p>
    <w:p w:rsidR="00315330" w:rsidRPr="00974A57" w:rsidRDefault="00AD5814" w:rsidP="00631DF3">
      <w:pPr>
        <w:autoSpaceDE w:val="0"/>
        <w:autoSpaceDN w:val="0"/>
        <w:adjustRightInd w:val="0"/>
        <w:spacing w:after="0" w:line="240" w:lineRule="auto"/>
        <w:jc w:val="both"/>
      </w:pPr>
      <w:r>
        <w:t xml:space="preserve">     </w:t>
      </w:r>
      <w:r w:rsidRPr="00AD5814">
        <w:rPr>
          <w:b/>
        </w:rPr>
        <w:t>2</w:t>
      </w:r>
      <w:r w:rsidR="00544B20" w:rsidRPr="00AD5814">
        <w:rPr>
          <w:b/>
        </w:rPr>
        <w:t>.</w:t>
      </w:r>
      <w:r w:rsidR="0071595F" w:rsidRPr="00AD5814">
        <w:rPr>
          <w:b/>
        </w:rPr>
        <w:t>Μί</w:t>
      </w:r>
      <w:r w:rsidR="003F7A26" w:rsidRPr="00AD5814">
        <w:rPr>
          <w:b/>
        </w:rPr>
        <w:t>α</w:t>
      </w:r>
      <w:r w:rsidR="0071595F" w:rsidRPr="00AD5814">
        <w:rPr>
          <w:b/>
        </w:rPr>
        <w:t xml:space="preserve"> </w:t>
      </w:r>
      <w:r w:rsidR="003F7A26" w:rsidRPr="00AD5814">
        <w:rPr>
          <w:b/>
          <w:color w:val="000000"/>
        </w:rPr>
        <w:t xml:space="preserve">(1) θέση καθηγητή στη βαθμίδα του </w:t>
      </w:r>
      <w:r w:rsidR="003F7A26" w:rsidRPr="00AD5814">
        <w:rPr>
          <w:b/>
        </w:rPr>
        <w:t>Καθηγητή</w:t>
      </w:r>
      <w:r w:rsidR="001A75FC" w:rsidRPr="00AD5814">
        <w:rPr>
          <w:b/>
        </w:rPr>
        <w:t xml:space="preserve"> πρώτης βαθμίδας</w:t>
      </w:r>
      <w:r w:rsidR="003F7A26" w:rsidRPr="00AD5814">
        <w:rPr>
          <w:b/>
        </w:rPr>
        <w:t xml:space="preserve">, με γνωστικό αντικείμενο </w:t>
      </w:r>
      <w:r w:rsidR="00631DF3" w:rsidRPr="00AD5814">
        <w:rPr>
          <w:rFonts w:cs="MyriadPro-Semibold"/>
          <w:b/>
          <w:bCs/>
        </w:rPr>
        <w:t>«</w:t>
      </w:r>
      <w:r w:rsidR="001A75FC" w:rsidRPr="00AD5814">
        <w:rPr>
          <w:rFonts w:cs="MyriadPro-Semibold"/>
          <w:b/>
          <w:bCs/>
        </w:rPr>
        <w:t>Ανάπτυξη Ευφυών Πληροφοριακών Συστημάτων και Εφαρμογές στον κλάδο Ξύλου-Επίπλου</w:t>
      </w:r>
      <w:r w:rsidR="00631DF3" w:rsidRPr="00AD5814">
        <w:rPr>
          <w:rFonts w:cs="MyriadPro-Semibold"/>
          <w:b/>
          <w:bCs/>
        </w:rPr>
        <w:t>»</w:t>
      </w:r>
      <w:r w:rsidR="00CB3DC0" w:rsidRPr="00AD5814">
        <w:rPr>
          <w:rFonts w:cs="MyriadPro-Semibold"/>
          <w:b/>
          <w:bCs/>
        </w:rPr>
        <w:t>,</w:t>
      </w:r>
      <w:r w:rsidR="004A5BC1" w:rsidRPr="00AD5814">
        <w:rPr>
          <w:b/>
        </w:rPr>
        <w:t xml:space="preserve"> </w:t>
      </w:r>
      <w:r w:rsidR="000118F8" w:rsidRPr="00AD5814">
        <w:rPr>
          <w:b/>
        </w:rPr>
        <w:t>(</w:t>
      </w:r>
      <w:r w:rsidR="00630BBE" w:rsidRPr="00AD5814">
        <w:rPr>
          <w:b/>
        </w:rPr>
        <w:t xml:space="preserve">Αρ. </w:t>
      </w:r>
      <w:proofErr w:type="spellStart"/>
      <w:r w:rsidR="00630BBE" w:rsidRPr="00AD5814">
        <w:rPr>
          <w:b/>
        </w:rPr>
        <w:t>πρ</w:t>
      </w:r>
      <w:proofErr w:type="spellEnd"/>
      <w:r w:rsidR="003E2C35" w:rsidRPr="00AD5814">
        <w:rPr>
          <w:b/>
        </w:rPr>
        <w:t>. 8796/20ΓΠ1/12-05-2020,</w:t>
      </w:r>
      <w:r w:rsidR="007E523E" w:rsidRPr="00AD5814">
        <w:rPr>
          <w:b/>
        </w:rPr>
        <w:t xml:space="preserve"> </w:t>
      </w:r>
      <w:r w:rsidR="000118F8" w:rsidRPr="00AD5814">
        <w:rPr>
          <w:b/>
        </w:rPr>
        <w:t>ΦΕΚ</w:t>
      </w:r>
      <w:r w:rsidR="007E523E" w:rsidRPr="00AD5814">
        <w:rPr>
          <w:b/>
        </w:rPr>
        <w:t xml:space="preserve"> </w:t>
      </w:r>
      <w:r w:rsidR="001A75FC" w:rsidRPr="00AD5814">
        <w:rPr>
          <w:b/>
        </w:rPr>
        <w:t>1113/17-07-2020</w:t>
      </w:r>
      <w:r w:rsidR="00631DF3" w:rsidRPr="00AD5814">
        <w:rPr>
          <w:b/>
        </w:rPr>
        <w:t>/</w:t>
      </w:r>
      <w:r w:rsidR="003E2C35" w:rsidRPr="00AD5814">
        <w:rPr>
          <w:b/>
        </w:rPr>
        <w:t>τ.</w:t>
      </w:r>
      <w:r w:rsidR="00631DF3" w:rsidRPr="00AD5814">
        <w:rPr>
          <w:b/>
        </w:rPr>
        <w:t>Γ’</w:t>
      </w:r>
      <w:r w:rsidR="003F7A26" w:rsidRPr="00AD5814">
        <w:rPr>
          <w:b/>
        </w:rPr>
        <w:t xml:space="preserve">, </w:t>
      </w:r>
      <w:r w:rsidR="00DB7BD9" w:rsidRPr="00974A57">
        <w:rPr>
          <w:rStyle w:val="a6"/>
        </w:rPr>
        <w:t>ΑΔΑ:</w:t>
      </w:r>
      <w:r w:rsidR="001A75FC" w:rsidRPr="00974A57">
        <w:t xml:space="preserve"> </w:t>
      </w:r>
      <w:r w:rsidR="001A75FC" w:rsidRPr="00974A57">
        <w:rPr>
          <w:rStyle w:val="a6"/>
        </w:rPr>
        <w:t>6ΜΥΓ469Β7Ξ-ΘΑΛ</w:t>
      </w:r>
      <w:r w:rsidR="00F856FA" w:rsidRPr="00974A57">
        <w:t>)</w:t>
      </w:r>
    </w:p>
    <w:p w:rsidR="003F7A26" w:rsidRDefault="00DB7BD9" w:rsidP="00631DF3">
      <w:pPr>
        <w:autoSpaceDE w:val="0"/>
        <w:autoSpaceDN w:val="0"/>
        <w:adjustRightInd w:val="0"/>
        <w:spacing w:after="0" w:line="240" w:lineRule="auto"/>
        <w:jc w:val="both"/>
        <w:rPr>
          <w:b/>
        </w:rPr>
      </w:pPr>
      <w:r w:rsidRPr="00AD5814">
        <w:rPr>
          <w:b/>
        </w:rPr>
        <w:t xml:space="preserve"> Κωδικός Ανάρτησης «</w:t>
      </w:r>
      <w:r w:rsidR="003F7A26" w:rsidRPr="00AD5814">
        <w:rPr>
          <w:b/>
        </w:rPr>
        <w:t>ΑΠΕΛΛΑ</w:t>
      </w:r>
      <w:r w:rsidRPr="00AD5814">
        <w:rPr>
          <w:b/>
          <w:color w:val="000000" w:themeColor="text1"/>
        </w:rPr>
        <w:t>»</w:t>
      </w:r>
      <w:r w:rsidR="003F7A26" w:rsidRPr="00AD5814">
        <w:rPr>
          <w:b/>
          <w:color w:val="000000" w:themeColor="text1"/>
        </w:rPr>
        <w:t xml:space="preserve">: </w:t>
      </w:r>
      <w:r w:rsidR="000118F8" w:rsidRPr="00AD5814">
        <w:rPr>
          <w:b/>
        </w:rPr>
        <w:t>APP</w:t>
      </w:r>
      <w:r w:rsidR="008B2DB1" w:rsidRPr="00AD5814">
        <w:rPr>
          <w:b/>
        </w:rPr>
        <w:t>17292</w:t>
      </w:r>
      <w:r w:rsidR="00BB0CD3" w:rsidRPr="00AD5814">
        <w:rPr>
          <w:b/>
        </w:rPr>
        <w:t>.</w:t>
      </w:r>
    </w:p>
    <w:p w:rsidR="00FC3285" w:rsidRDefault="00FC3285" w:rsidP="00FC3285">
      <w:pPr>
        <w:autoSpaceDE w:val="0"/>
        <w:autoSpaceDN w:val="0"/>
        <w:adjustRightInd w:val="0"/>
        <w:spacing w:after="0" w:line="240" w:lineRule="auto"/>
        <w:jc w:val="both"/>
        <w:rPr>
          <w:b/>
        </w:rPr>
      </w:pPr>
    </w:p>
    <w:p w:rsidR="00FC3285" w:rsidRPr="0087123A" w:rsidRDefault="00FC3285" w:rsidP="00FC3285">
      <w:pPr>
        <w:autoSpaceDE w:val="0"/>
        <w:autoSpaceDN w:val="0"/>
        <w:adjustRightInd w:val="0"/>
        <w:spacing w:after="0" w:line="240" w:lineRule="auto"/>
        <w:jc w:val="both"/>
      </w:pPr>
      <w:r>
        <w:rPr>
          <w:b/>
        </w:rPr>
        <w:t>Περιγραφή θέσης:</w:t>
      </w:r>
      <w:r w:rsidRPr="00FC3285">
        <w:t xml:space="preserve"> </w:t>
      </w:r>
      <w:r w:rsidRPr="0087123A">
        <w:t>«Το γνωστικό αντικείμενο «Ανάπτυξη Ευφυών Πληροφοριακών Συστημάτων και Εφαρμογές στον κλάδο Ξύλου-Επίπλου» καλύπτει μεθοδολογίες και προσεγγίσεις ανάπτυξης συστημάτων λογισμικού που διαθέτουν δυνατότητα προσαρμοστικής λειτουργίας ανάλογα με μεταβαλλόμενες απαιτήσεις και επικεντρώνονται σε επίλυση προβλημάτων στον κλάδο Ξύλου-Επίπλου.</w:t>
      </w:r>
    </w:p>
    <w:p w:rsidR="00FC3285" w:rsidRPr="0087123A" w:rsidRDefault="00FC3285" w:rsidP="00FC3285">
      <w:pPr>
        <w:autoSpaceDE w:val="0"/>
        <w:autoSpaceDN w:val="0"/>
        <w:adjustRightInd w:val="0"/>
        <w:spacing w:after="0" w:line="240" w:lineRule="auto"/>
        <w:jc w:val="both"/>
      </w:pPr>
      <w:r w:rsidRPr="0087123A">
        <w:t>Τα Πληροφοριακά Συστήματα αναφέρονται σε συστήματα λογισμικού που υποστηρίζουν ευρύ φάσμα λειτουργιών σε οργανισμούς και επιχειρήσεις, και βοηθούν στη λήψη επιχειρηματικών αποφάσεων. Εκτός των άλλων περιλαμβάνουν εφαρμογές διαχείρισης πελατών και επιχειρηματικών πόρων, καθώς και επιχειρησιακά εργαλεία ελέγχου, παρακολούθησης και συντονισμού των εργασιών μιας επιχείρησης/οργανισμού.</w:t>
      </w:r>
    </w:p>
    <w:p w:rsidR="00FC3285" w:rsidRPr="0087123A" w:rsidRDefault="00FC3285" w:rsidP="00FC3285">
      <w:pPr>
        <w:autoSpaceDE w:val="0"/>
        <w:autoSpaceDN w:val="0"/>
        <w:adjustRightInd w:val="0"/>
        <w:spacing w:after="0" w:line="240" w:lineRule="auto"/>
        <w:jc w:val="both"/>
      </w:pPr>
      <w:r w:rsidRPr="0087123A">
        <w:t xml:space="preserve">Η συσσώρευση αυξανόμενου όγκου πληροφορίας, οι συνεχείς και πολλές φορές απρόβλεπτες αλλαγές του περιβάλλοντος λειτουργίας, οι συνεχώς </w:t>
      </w:r>
      <w:proofErr w:type="spellStart"/>
      <w:r w:rsidRPr="0087123A">
        <w:t>αυξανόµενες</w:t>
      </w:r>
      <w:proofErr w:type="spellEnd"/>
      <w:r w:rsidRPr="0087123A">
        <w:t xml:space="preserve"> απαιτήσεις και διαφορετικές ανάγκες των χρηστών, αλλά και πλήθος άλλων παραγόντων διαφορετικών µ</w:t>
      </w:r>
      <w:proofErr w:type="spellStart"/>
      <w:r w:rsidRPr="0087123A">
        <w:t>εταξύ</w:t>
      </w:r>
      <w:proofErr w:type="spellEnd"/>
      <w:r w:rsidRPr="0087123A">
        <w:t xml:space="preserve"> τους και ξεχωριστών για κάθε </w:t>
      </w:r>
      <w:proofErr w:type="spellStart"/>
      <w:r w:rsidRPr="0087123A">
        <w:t>τοµέα</w:t>
      </w:r>
      <w:proofErr w:type="spellEnd"/>
      <w:r w:rsidRPr="0087123A">
        <w:t xml:space="preserve"> </w:t>
      </w:r>
      <w:proofErr w:type="spellStart"/>
      <w:r w:rsidRPr="0087123A">
        <w:t>εφαρµογής</w:t>
      </w:r>
      <w:proofErr w:type="spellEnd"/>
      <w:r w:rsidRPr="0087123A">
        <w:t xml:space="preserve">, καθιστούν αναγκαία τη δυνατότητα </w:t>
      </w:r>
      <w:proofErr w:type="spellStart"/>
      <w:r w:rsidRPr="0087123A">
        <w:t>προσαρµογής</w:t>
      </w:r>
      <w:proofErr w:type="spellEnd"/>
      <w:r w:rsidRPr="0087123A">
        <w:t xml:space="preserve"> των Πληροφοριακών </w:t>
      </w:r>
      <w:proofErr w:type="spellStart"/>
      <w:r w:rsidRPr="0087123A">
        <w:t>Συστηµάτων</w:t>
      </w:r>
      <w:proofErr w:type="spellEnd"/>
      <w:r w:rsidRPr="0087123A">
        <w:t xml:space="preserve"> στις νέες συνθήκες λειτουργίας και στις νέες ανάγκες που προκύπτουν. Είναι δηλαδή αναγκαία η ανάπτυξη υπολογιστικών </w:t>
      </w:r>
      <w:proofErr w:type="spellStart"/>
      <w:r w:rsidRPr="0087123A">
        <w:t>συστηµάτων</w:t>
      </w:r>
      <w:proofErr w:type="spellEnd"/>
      <w:r w:rsidRPr="0087123A">
        <w:t xml:space="preserve"> µε ευφυή </w:t>
      </w:r>
      <w:r w:rsidRPr="0087123A">
        <w:lastRenderedPageBreak/>
        <w:t xml:space="preserve">συμπεριφορά, η οποία εκτός των άλλων θα περιλαμβάνει </w:t>
      </w:r>
      <w:proofErr w:type="spellStart"/>
      <w:r w:rsidRPr="0087123A">
        <w:t>αποκεντρικοποιημένο</w:t>
      </w:r>
      <w:proofErr w:type="spellEnd"/>
      <w:r w:rsidRPr="0087123A">
        <w:t xml:space="preserve"> έλεγχο, προσαρμοστικότητα, και </w:t>
      </w:r>
      <w:proofErr w:type="spellStart"/>
      <w:r w:rsidRPr="0087123A">
        <w:t>αυτο</w:t>
      </w:r>
      <w:proofErr w:type="spellEnd"/>
      <w:r w:rsidRPr="0087123A">
        <w:t xml:space="preserve">-οργάνωση. </w:t>
      </w:r>
    </w:p>
    <w:p w:rsidR="00FC3285" w:rsidRPr="00AD5814" w:rsidRDefault="00FC3285" w:rsidP="00FC3285">
      <w:pPr>
        <w:autoSpaceDE w:val="0"/>
        <w:autoSpaceDN w:val="0"/>
        <w:adjustRightInd w:val="0"/>
        <w:spacing w:after="0" w:line="240" w:lineRule="auto"/>
        <w:jc w:val="both"/>
        <w:rPr>
          <w:b/>
        </w:rPr>
      </w:pPr>
      <w:r w:rsidRPr="0087123A">
        <w:t xml:space="preserve">Στον κλάδο Ξύλου-Επίπλου ειδικότερα είναι αναγκαία η κάλυψη των απαιτήσεων που προκύπτουν από την </w:t>
      </w:r>
      <w:proofErr w:type="spellStart"/>
      <w:r w:rsidRPr="0087123A">
        <w:t>ιχνηλάτηση</w:t>
      </w:r>
      <w:proofErr w:type="spellEnd"/>
      <w:r w:rsidRPr="0087123A">
        <w:t xml:space="preserve"> του ξύλου και άλλων πρώτων υλών μέχρι την υποστήριξη της επεξεργασίας και παραγωγής επίπλων ως τελικά προϊόντα με χρήση προηγμένων τεχνολογιών στο πλαίσιο της Βιομηχανικής Επανάστασης 4.0</w:t>
      </w:r>
      <w:r w:rsidR="0087123A">
        <w:rPr>
          <w:b/>
        </w:rPr>
        <w:t>»</w:t>
      </w:r>
      <w:r w:rsidRPr="00FC3285">
        <w:rPr>
          <w:b/>
        </w:rPr>
        <w:t>.</w:t>
      </w:r>
    </w:p>
    <w:p w:rsidR="00AD5814" w:rsidRPr="00AD5814" w:rsidRDefault="00AD5814" w:rsidP="00631DF3">
      <w:pPr>
        <w:autoSpaceDE w:val="0"/>
        <w:autoSpaceDN w:val="0"/>
        <w:adjustRightInd w:val="0"/>
        <w:spacing w:after="0" w:line="240" w:lineRule="auto"/>
        <w:jc w:val="both"/>
        <w:rPr>
          <w:b/>
        </w:rPr>
      </w:pPr>
    </w:p>
    <w:p w:rsidR="00AD5814" w:rsidRPr="00AD5814" w:rsidRDefault="00AD5814" w:rsidP="00AD5814">
      <w:pPr>
        <w:autoSpaceDE w:val="0"/>
        <w:autoSpaceDN w:val="0"/>
        <w:adjustRightInd w:val="0"/>
        <w:spacing w:after="0" w:line="240" w:lineRule="auto"/>
        <w:jc w:val="both"/>
        <w:rPr>
          <w:b/>
        </w:rPr>
      </w:pPr>
      <w:r w:rsidRPr="00AD5814">
        <w:rPr>
          <w:b/>
        </w:rPr>
        <w:t xml:space="preserve">ΣΧΟΛΗ ΑΝΘΡΩΠΙΣΤΙΚΩΝ ΚΑΙ ΚΟΙΝΩΝΙΚΩΝ ΕΠΙΣΤΗΜΩΝ </w:t>
      </w:r>
    </w:p>
    <w:p w:rsidR="00AD5814" w:rsidRPr="00AD5814" w:rsidRDefault="00AD5814" w:rsidP="00AD5814">
      <w:pPr>
        <w:autoSpaceDE w:val="0"/>
        <w:autoSpaceDN w:val="0"/>
        <w:adjustRightInd w:val="0"/>
        <w:spacing w:after="0" w:line="240" w:lineRule="auto"/>
        <w:jc w:val="both"/>
        <w:rPr>
          <w:b/>
        </w:rPr>
      </w:pPr>
      <w:r w:rsidRPr="00AD5814">
        <w:rPr>
          <w:b/>
        </w:rPr>
        <w:t>ΠΑΙΔΑΓΩΓΙΚΟ ΤΜΗΜΑ ΠΡΟΣΧΟΛΙΚΗΣ ΕΚΠΑΙΔΕΥΣΗΣ</w:t>
      </w:r>
      <w:r w:rsidR="005B757A" w:rsidRPr="005B757A">
        <w:t xml:space="preserve"> </w:t>
      </w:r>
      <w:r w:rsidR="005B757A">
        <w:t>,</w:t>
      </w:r>
      <w:r w:rsidR="005B757A" w:rsidRPr="005B757A">
        <w:t>Αργοναυτών &amp; Φιλελλήνων, 38221, Βόλος, e-</w:t>
      </w:r>
      <w:proofErr w:type="spellStart"/>
      <w:r w:rsidR="005B757A" w:rsidRPr="005B757A">
        <w:t>mail</w:t>
      </w:r>
      <w:proofErr w:type="spellEnd"/>
      <w:r w:rsidR="005B757A" w:rsidRPr="005B757A">
        <w:t>: g-</w:t>
      </w:r>
      <w:proofErr w:type="spellStart"/>
      <w:r w:rsidR="005B757A" w:rsidRPr="005B757A">
        <w:t>ece@uth.gr</w:t>
      </w:r>
      <w:proofErr w:type="spellEnd"/>
      <w:r w:rsidR="005B757A" w:rsidRPr="005B757A">
        <w:t xml:space="preserve">, Πληροφορίες: </w:t>
      </w:r>
      <w:proofErr w:type="spellStart"/>
      <w:r w:rsidR="005B757A" w:rsidRPr="005B757A">
        <w:t>Σουμπενιώτη</w:t>
      </w:r>
      <w:proofErr w:type="spellEnd"/>
      <w:r w:rsidR="005B757A" w:rsidRPr="005B757A">
        <w:t xml:space="preserve"> Βασιλική, </w:t>
      </w:r>
      <w:proofErr w:type="spellStart"/>
      <w:r w:rsidR="005B757A" w:rsidRPr="005B757A">
        <w:t>τηλ</w:t>
      </w:r>
      <w:proofErr w:type="spellEnd"/>
      <w:r w:rsidR="005B757A" w:rsidRPr="005B757A">
        <w:t>. 2421074898, FAX:2421074753.</w:t>
      </w:r>
    </w:p>
    <w:p w:rsidR="00AD5814" w:rsidRPr="00AD5814" w:rsidRDefault="00AD5814" w:rsidP="00AD5814">
      <w:pPr>
        <w:autoSpaceDE w:val="0"/>
        <w:autoSpaceDN w:val="0"/>
        <w:adjustRightInd w:val="0"/>
        <w:spacing w:after="0" w:line="240" w:lineRule="auto"/>
        <w:jc w:val="both"/>
        <w:rPr>
          <w:b/>
        </w:rPr>
      </w:pPr>
      <w:r w:rsidRPr="00AD5814">
        <w:rPr>
          <w:b/>
        </w:rPr>
        <w:t xml:space="preserve">     3.Μια (1) θέση καθηγητή στη βαθμίδα του Καθηγητή πρώτης βαθμίδας, με γνωστικό αντικείμενο «Μουσική Παιδαγωγική» (Αρ. </w:t>
      </w:r>
      <w:proofErr w:type="spellStart"/>
      <w:r w:rsidRPr="00AD5814">
        <w:rPr>
          <w:b/>
        </w:rPr>
        <w:t>Πρωτ</w:t>
      </w:r>
      <w:proofErr w:type="spellEnd"/>
      <w:r w:rsidRPr="00AD5814">
        <w:rPr>
          <w:b/>
        </w:rPr>
        <w:t>.: 9047/20/ΓΠ/15-05-2020, ΦΕΚ 1149/21-07-2020/τ.Γ΄, ΑΔΑ: ΨΥΒΛ469Β7Ξ-Φ4Χ)</w:t>
      </w:r>
    </w:p>
    <w:p w:rsidR="00AD5814" w:rsidRPr="00AD5814" w:rsidRDefault="00AD5814" w:rsidP="00AD5814">
      <w:pPr>
        <w:autoSpaceDE w:val="0"/>
        <w:autoSpaceDN w:val="0"/>
        <w:adjustRightInd w:val="0"/>
        <w:spacing w:after="0" w:line="240" w:lineRule="auto"/>
        <w:jc w:val="both"/>
        <w:rPr>
          <w:b/>
        </w:rPr>
      </w:pPr>
      <w:r w:rsidRPr="00AD5814">
        <w:rPr>
          <w:b/>
        </w:rPr>
        <w:t xml:space="preserve">Κωδικός Ανάρτησης «ΑΠΕΛΛΑ»: </w:t>
      </w:r>
      <w:r w:rsidRPr="00AD5814">
        <w:rPr>
          <w:b/>
          <w:lang w:val="en-US"/>
        </w:rPr>
        <w:t>APP</w:t>
      </w:r>
      <w:r w:rsidRPr="00AD5814">
        <w:rPr>
          <w:b/>
        </w:rPr>
        <w:t>17387</w:t>
      </w:r>
      <w:r w:rsidR="001E083D">
        <w:rPr>
          <w:b/>
        </w:rPr>
        <w:t>.</w:t>
      </w:r>
      <w:bookmarkStart w:id="0" w:name="_GoBack"/>
      <w:bookmarkEnd w:id="0"/>
    </w:p>
    <w:p w:rsidR="00AD5814" w:rsidRPr="00AD5814" w:rsidRDefault="00AD5814" w:rsidP="00AD5814">
      <w:pPr>
        <w:autoSpaceDE w:val="0"/>
        <w:autoSpaceDN w:val="0"/>
        <w:adjustRightInd w:val="0"/>
        <w:spacing w:after="0" w:line="240" w:lineRule="auto"/>
        <w:jc w:val="both"/>
        <w:rPr>
          <w:b/>
        </w:rPr>
      </w:pPr>
    </w:p>
    <w:p w:rsidR="00AD5814" w:rsidRPr="00AD5814" w:rsidRDefault="00AD5814" w:rsidP="00AD5814">
      <w:pPr>
        <w:autoSpaceDE w:val="0"/>
        <w:autoSpaceDN w:val="0"/>
        <w:adjustRightInd w:val="0"/>
        <w:spacing w:after="0" w:line="240" w:lineRule="auto"/>
        <w:jc w:val="both"/>
        <w:rPr>
          <w:b/>
        </w:rPr>
      </w:pPr>
    </w:p>
    <w:p w:rsidR="00AD5814" w:rsidRPr="00CA6496" w:rsidRDefault="00AD5814" w:rsidP="00AD5814">
      <w:pPr>
        <w:autoSpaceDE w:val="0"/>
        <w:autoSpaceDN w:val="0"/>
        <w:adjustRightInd w:val="0"/>
        <w:spacing w:after="0" w:line="240" w:lineRule="auto"/>
        <w:jc w:val="both"/>
      </w:pPr>
      <w:r w:rsidRPr="00AD5814">
        <w:rPr>
          <w:b/>
        </w:rPr>
        <w:t xml:space="preserve">Περιγραφή Θέσης: </w:t>
      </w:r>
      <w:r w:rsidR="00CD1A2B" w:rsidRPr="00C40AF7">
        <w:t>«</w:t>
      </w:r>
      <w:r w:rsidRPr="00C40AF7">
        <w:t>Πυρήνας</w:t>
      </w:r>
      <w:r w:rsidRPr="00CA6496">
        <w:t xml:space="preserve"> του γνωστικού αντικειμένου ‘Μουσική Παιδαγωγική’ είναι η επιστημονική διερεύνηση πτυχών της μάθησης και της </w:t>
      </w:r>
      <w:proofErr w:type="spellStart"/>
      <w:r w:rsidRPr="00CA6496">
        <w:t>διδασκαλίας</w:t>
      </w:r>
      <w:proofErr w:type="spellEnd"/>
      <w:r w:rsidRPr="00CA6496">
        <w:t xml:space="preserve"> της </w:t>
      </w:r>
      <w:proofErr w:type="spellStart"/>
      <w:r w:rsidRPr="00CA6496">
        <w:t>μουσικής</w:t>
      </w:r>
      <w:proofErr w:type="spellEnd"/>
      <w:r w:rsidRPr="00CA6496">
        <w:t xml:space="preserve">. Η διερεύνηση αυτή περιλαμβάνει, μεταξύ άλλων, </w:t>
      </w:r>
      <w:proofErr w:type="spellStart"/>
      <w:r w:rsidRPr="00CA6496">
        <w:t>πολιτικο</w:t>
      </w:r>
      <w:proofErr w:type="spellEnd"/>
      <w:r w:rsidRPr="00CA6496">
        <w:t xml:space="preserve">-φιλοσοφικές, </w:t>
      </w:r>
      <w:proofErr w:type="spellStart"/>
      <w:r w:rsidRPr="00CA6496">
        <w:t>κοινωνικο</w:t>
      </w:r>
      <w:proofErr w:type="spellEnd"/>
      <w:r w:rsidRPr="00CA6496">
        <w:t xml:space="preserve">-πολιτισμικές και κοινωνιολογικές προσεγγίσεις του ρόλου του αυτοσχεδιασμού και της σύνθεσης στη δημιουργική μουσική εκπαίδευση. Περιλαμβάνει επίσης την έρευνα και μελέτη των  δημιουργικών μουσικών πρακτικών των παιδιών, και την ανάπτυξη δημιουργικών και κριτικών προσεγγίσεων της μεθοδολογίας της διδασκαλίας, με στόχο την </w:t>
      </w:r>
      <w:proofErr w:type="spellStart"/>
      <w:r w:rsidRPr="00CA6496">
        <w:t>προετοιµασία</w:t>
      </w:r>
      <w:proofErr w:type="spellEnd"/>
      <w:r w:rsidRPr="00CA6496">
        <w:t xml:space="preserve"> φοιτητών/τριών - µ</w:t>
      </w:r>
      <w:proofErr w:type="spellStart"/>
      <w:r w:rsidRPr="00CA6496">
        <w:t>ελλοντικών</w:t>
      </w:r>
      <w:proofErr w:type="spellEnd"/>
      <w:r w:rsidRPr="00CA6496">
        <w:t xml:space="preserve"> εκπαιδευτικών για τη διδασκαλία της µ</w:t>
      </w:r>
      <w:proofErr w:type="spellStart"/>
      <w:r w:rsidRPr="00CA6496">
        <w:t>ουσικής</w:t>
      </w:r>
      <w:proofErr w:type="spellEnd"/>
      <w:r w:rsidRPr="00CA6496">
        <w:t xml:space="preserve"> σε εκπαιδευτικά περιβάλλοντα που εστιάζουν τόσο σε τυπικές (</w:t>
      </w:r>
      <w:r w:rsidRPr="00CA6496">
        <w:rPr>
          <w:lang w:val="en-US"/>
        </w:rPr>
        <w:t>formal</w:t>
      </w:r>
      <w:r w:rsidRPr="00CA6496">
        <w:t>) όσο και σε μη-τυπικές (</w:t>
      </w:r>
      <w:r w:rsidRPr="00CA6496">
        <w:rPr>
          <w:lang w:val="en-US"/>
        </w:rPr>
        <w:t>non</w:t>
      </w:r>
      <w:r w:rsidRPr="00CA6496">
        <w:t>-</w:t>
      </w:r>
      <w:r w:rsidRPr="00CA6496">
        <w:rPr>
          <w:lang w:val="en-US"/>
        </w:rPr>
        <w:t>formal</w:t>
      </w:r>
      <w:r w:rsidRPr="00CA6496">
        <w:t>) διαδικασίες μάθησης</w:t>
      </w:r>
      <w:r w:rsidR="00CD1A2B">
        <w:t>»</w:t>
      </w:r>
      <w:r w:rsidRPr="00CA6496">
        <w:t>.</w:t>
      </w:r>
    </w:p>
    <w:p w:rsidR="00AD5814" w:rsidRPr="00AD5814" w:rsidRDefault="00AD5814" w:rsidP="00631DF3">
      <w:pPr>
        <w:autoSpaceDE w:val="0"/>
        <w:autoSpaceDN w:val="0"/>
        <w:adjustRightInd w:val="0"/>
        <w:spacing w:after="0" w:line="240" w:lineRule="auto"/>
        <w:jc w:val="both"/>
        <w:rPr>
          <w:b/>
        </w:rPr>
      </w:pPr>
    </w:p>
    <w:p w:rsidR="0025462D" w:rsidRDefault="0025462D" w:rsidP="00631DF3">
      <w:pPr>
        <w:autoSpaceDE w:val="0"/>
        <w:autoSpaceDN w:val="0"/>
        <w:adjustRightInd w:val="0"/>
        <w:spacing w:after="0" w:line="240" w:lineRule="auto"/>
        <w:jc w:val="both"/>
        <w:rPr>
          <w:b/>
        </w:rPr>
      </w:pPr>
    </w:p>
    <w:p w:rsidR="00237BC1" w:rsidRPr="0025462D" w:rsidRDefault="00237BC1" w:rsidP="00BB0CD3">
      <w:pPr>
        <w:spacing w:after="0" w:line="240" w:lineRule="auto"/>
        <w:ind w:right="-1"/>
        <w:jc w:val="both"/>
        <w:rPr>
          <w:sz w:val="10"/>
          <w:szCs w:val="10"/>
        </w:rPr>
      </w:pPr>
    </w:p>
    <w:p w:rsidR="004837D3" w:rsidRPr="00237BC1" w:rsidRDefault="00B339D7" w:rsidP="00631DF3">
      <w:pPr>
        <w:tabs>
          <w:tab w:val="left" w:pos="180"/>
        </w:tabs>
        <w:spacing w:before="100" w:after="100" w:line="240" w:lineRule="auto"/>
        <w:ind w:right="-1"/>
        <w:jc w:val="both"/>
        <w:outlineLvl w:val="0"/>
        <w:rPr>
          <w:b/>
          <w:bCs/>
        </w:rPr>
      </w:pPr>
      <w:r>
        <w:rPr>
          <w:bCs/>
        </w:rPr>
        <w:t xml:space="preserve">     </w:t>
      </w:r>
      <w:r w:rsidR="004837D3" w:rsidRPr="0025462D">
        <w:rPr>
          <w:bCs/>
        </w:rPr>
        <w:t>Η προθεσμία υποβολής υποψηφιοτήτων και δικαιολογητικών λήγει στις</w:t>
      </w:r>
      <w:r w:rsidR="00003C2A" w:rsidRPr="00237BC1">
        <w:rPr>
          <w:b/>
          <w:bCs/>
        </w:rPr>
        <w:t xml:space="preserve">  </w:t>
      </w:r>
      <w:r w:rsidR="00BA3ECA" w:rsidRPr="001146AF">
        <w:rPr>
          <w:b/>
          <w:bCs/>
        </w:rPr>
        <w:t>28</w:t>
      </w:r>
      <w:r w:rsidR="00003C2A" w:rsidRPr="001146AF">
        <w:rPr>
          <w:b/>
          <w:bCs/>
        </w:rPr>
        <w:t>-0</w:t>
      </w:r>
      <w:r w:rsidR="00BA3ECA" w:rsidRPr="001146AF">
        <w:rPr>
          <w:b/>
          <w:bCs/>
        </w:rPr>
        <w:t>9</w:t>
      </w:r>
      <w:r w:rsidR="006A33D6">
        <w:rPr>
          <w:b/>
          <w:bCs/>
        </w:rPr>
        <w:t>-2020.</w:t>
      </w:r>
    </w:p>
    <w:p w:rsidR="004837D3" w:rsidRPr="002E36E3" w:rsidRDefault="004837D3" w:rsidP="00631DF3">
      <w:pPr>
        <w:pStyle w:val="2"/>
        <w:ind w:right="-1"/>
        <w:rPr>
          <w:rFonts w:asciiTheme="minorHAnsi" w:hAnsiTheme="minorHAnsi"/>
          <w:sz w:val="22"/>
          <w:szCs w:val="22"/>
        </w:rPr>
      </w:pPr>
      <w:r w:rsidRPr="002E36E3">
        <w:rPr>
          <w:rFonts w:asciiTheme="minorHAnsi" w:hAnsiTheme="minorHAnsi"/>
          <w:sz w:val="22"/>
          <w:szCs w:val="22"/>
        </w:rPr>
        <w:t>Καλούνται οι ενδιαφερόμενοι να υποβάλουν ηλεκτρονικά την αίτηση υποψηφιότητας μέσω του ηλεκτρονικού συστήματος ΑΠΕΛΛΑ (</w:t>
      </w:r>
      <w:r w:rsidRPr="002E36E3">
        <w:rPr>
          <w:rFonts w:asciiTheme="minorHAnsi" w:hAnsiTheme="minorHAnsi"/>
          <w:sz w:val="22"/>
          <w:szCs w:val="22"/>
          <w:lang w:val="en-US"/>
        </w:rPr>
        <w:t>http</w:t>
      </w:r>
      <w:r w:rsidRPr="002E36E3">
        <w:rPr>
          <w:rFonts w:asciiTheme="minorHAnsi" w:hAnsiTheme="minorHAnsi"/>
          <w:sz w:val="22"/>
          <w:szCs w:val="22"/>
        </w:rPr>
        <w:t>://</w:t>
      </w:r>
      <w:proofErr w:type="spellStart"/>
      <w:r w:rsidRPr="002E36E3">
        <w:rPr>
          <w:rFonts w:asciiTheme="minorHAnsi" w:hAnsiTheme="minorHAnsi"/>
          <w:sz w:val="22"/>
          <w:szCs w:val="22"/>
          <w:lang w:val="en-US"/>
        </w:rPr>
        <w:t>apella</w:t>
      </w:r>
      <w:proofErr w:type="spellEnd"/>
      <w:r w:rsidRPr="002E36E3">
        <w:rPr>
          <w:rFonts w:asciiTheme="minorHAnsi" w:hAnsiTheme="minorHAnsi"/>
          <w:sz w:val="22"/>
          <w:szCs w:val="22"/>
        </w:rPr>
        <w:t>.</w:t>
      </w:r>
      <w:proofErr w:type="spellStart"/>
      <w:r w:rsidRPr="002E36E3">
        <w:rPr>
          <w:rFonts w:asciiTheme="minorHAnsi" w:hAnsiTheme="minorHAnsi"/>
          <w:sz w:val="22"/>
          <w:szCs w:val="22"/>
          <w:lang w:val="en-US"/>
        </w:rPr>
        <w:t>minedu</w:t>
      </w:r>
      <w:proofErr w:type="spellEnd"/>
      <w:r w:rsidRPr="002E36E3">
        <w:rPr>
          <w:rFonts w:asciiTheme="minorHAnsi" w:hAnsiTheme="minorHAnsi"/>
          <w:sz w:val="22"/>
          <w:szCs w:val="22"/>
        </w:rPr>
        <w:t>.</w:t>
      </w:r>
      <w:proofErr w:type="spellStart"/>
      <w:r w:rsidRPr="002E36E3">
        <w:rPr>
          <w:rFonts w:asciiTheme="minorHAnsi" w:hAnsiTheme="minorHAnsi"/>
          <w:sz w:val="22"/>
          <w:szCs w:val="22"/>
          <w:lang w:val="en-US"/>
        </w:rPr>
        <w:t>gov</w:t>
      </w:r>
      <w:proofErr w:type="spellEnd"/>
      <w:r w:rsidRPr="002E36E3">
        <w:rPr>
          <w:rFonts w:asciiTheme="minorHAnsi" w:hAnsiTheme="minorHAnsi"/>
          <w:sz w:val="22"/>
          <w:szCs w:val="22"/>
        </w:rPr>
        <w:t>.</w:t>
      </w:r>
      <w:r w:rsidRPr="002E36E3">
        <w:rPr>
          <w:rFonts w:asciiTheme="minorHAnsi" w:hAnsiTheme="minorHAnsi"/>
          <w:sz w:val="22"/>
          <w:szCs w:val="22"/>
          <w:lang w:val="en-US"/>
        </w:rPr>
        <w:t>gr</w:t>
      </w:r>
      <w:r w:rsidRPr="002E36E3">
        <w:rPr>
          <w:rFonts w:asciiTheme="minorHAnsi" w:hAnsiTheme="minorHAnsi"/>
          <w:sz w:val="22"/>
          <w:szCs w:val="22"/>
        </w:rPr>
        <w:t>) μέσα σε αποκλειστική προθεσμία δύο (2) μηνών</w:t>
      </w:r>
      <w:r w:rsidR="00AD2D9A" w:rsidRPr="00AD2D9A">
        <w:rPr>
          <w:rFonts w:asciiTheme="minorHAnsi" w:hAnsiTheme="minorHAnsi"/>
          <w:sz w:val="22"/>
          <w:szCs w:val="22"/>
        </w:rPr>
        <w:t>,</w:t>
      </w:r>
      <w:r w:rsidRPr="002E36E3">
        <w:rPr>
          <w:rFonts w:asciiTheme="minorHAnsi" w:hAnsiTheme="minorHAnsi"/>
          <w:sz w:val="22"/>
          <w:szCs w:val="22"/>
        </w:rPr>
        <w:t xml:space="preserve"> από την ημερομηνία του εγγράφου της ανακοίνωσης της δημοσίευσης της Προκήρυξης αυτής στον Ημερήσιο Τύπο</w:t>
      </w:r>
      <w:r w:rsidR="00AD2D9A" w:rsidRPr="00AD2D9A">
        <w:rPr>
          <w:rFonts w:asciiTheme="minorHAnsi" w:hAnsiTheme="minorHAnsi"/>
          <w:sz w:val="22"/>
          <w:szCs w:val="22"/>
        </w:rPr>
        <w:t>,</w:t>
      </w:r>
      <w:r w:rsidRPr="002E36E3">
        <w:rPr>
          <w:rFonts w:asciiTheme="minorHAnsi" w:hAnsiTheme="minorHAnsi"/>
          <w:sz w:val="22"/>
          <w:szCs w:val="22"/>
        </w:rPr>
        <w:t xml:space="preserve"> μαζί με όλα τα αναγκαία για την κρίση δικαιολογητικά.</w:t>
      </w:r>
    </w:p>
    <w:p w:rsidR="004837D3" w:rsidRDefault="004837D3" w:rsidP="00631DF3">
      <w:pPr>
        <w:spacing w:before="60" w:after="60" w:line="240" w:lineRule="auto"/>
        <w:ind w:right="-1"/>
        <w:jc w:val="both"/>
        <w:rPr>
          <w:b/>
          <w:u w:val="single"/>
        </w:rPr>
      </w:pPr>
      <w:r w:rsidRPr="002E36E3">
        <w:rPr>
          <w:b/>
        </w:rPr>
        <w:tab/>
      </w:r>
      <w:r w:rsidRPr="002E36E3">
        <w:rPr>
          <w:b/>
          <w:u w:val="single"/>
        </w:rPr>
        <w:t>Μαζί με την αίτηση πρέπει να υποβάλουν:</w:t>
      </w:r>
    </w:p>
    <w:p w:rsidR="0095404D" w:rsidRPr="00631DF3" w:rsidRDefault="0095404D" w:rsidP="00631DF3">
      <w:pPr>
        <w:pStyle w:val="2"/>
        <w:numPr>
          <w:ilvl w:val="0"/>
          <w:numId w:val="8"/>
        </w:numPr>
        <w:tabs>
          <w:tab w:val="left" w:pos="800"/>
        </w:tabs>
        <w:snapToGrid w:val="0"/>
        <w:ind w:right="-1"/>
        <w:rPr>
          <w:rFonts w:asciiTheme="minorHAnsi" w:hAnsiTheme="minorHAnsi"/>
          <w:sz w:val="22"/>
          <w:szCs w:val="22"/>
        </w:rPr>
      </w:pPr>
      <w:r w:rsidRPr="00631DF3">
        <w:rPr>
          <w:rFonts w:asciiTheme="minorHAnsi" w:hAnsiTheme="minorHAnsi"/>
          <w:sz w:val="22"/>
          <w:szCs w:val="22"/>
        </w:rPr>
        <w:t>Αντίγραφο δελτίου αστυνομικής ταυτότητας ή διαβατηρίου.</w:t>
      </w:r>
    </w:p>
    <w:p w:rsidR="0095404D" w:rsidRPr="00631DF3" w:rsidRDefault="0095404D" w:rsidP="00631DF3">
      <w:pPr>
        <w:pStyle w:val="2"/>
        <w:numPr>
          <w:ilvl w:val="0"/>
          <w:numId w:val="8"/>
        </w:numPr>
        <w:tabs>
          <w:tab w:val="left" w:pos="800"/>
        </w:tabs>
        <w:snapToGrid w:val="0"/>
        <w:ind w:right="-1"/>
        <w:rPr>
          <w:rFonts w:asciiTheme="minorHAnsi" w:hAnsiTheme="minorHAnsi"/>
          <w:sz w:val="22"/>
          <w:szCs w:val="22"/>
        </w:rPr>
      </w:pPr>
      <w:r w:rsidRPr="00631DF3">
        <w:rPr>
          <w:rFonts w:asciiTheme="minorHAnsi" w:hAnsiTheme="minorHAnsi"/>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95404D" w:rsidRPr="00631DF3" w:rsidRDefault="0095404D" w:rsidP="00631DF3">
      <w:pPr>
        <w:pStyle w:val="2"/>
        <w:numPr>
          <w:ilvl w:val="0"/>
          <w:numId w:val="8"/>
        </w:numPr>
        <w:tabs>
          <w:tab w:val="left" w:pos="800"/>
        </w:tabs>
        <w:snapToGrid w:val="0"/>
        <w:ind w:right="-1"/>
        <w:rPr>
          <w:rFonts w:asciiTheme="minorHAnsi" w:hAnsiTheme="minorHAnsi"/>
          <w:sz w:val="22"/>
          <w:szCs w:val="22"/>
        </w:rPr>
      </w:pPr>
      <w:r w:rsidRPr="00631DF3">
        <w:rPr>
          <w:rFonts w:asciiTheme="minorHAnsi" w:hAnsiTheme="minorHAnsi"/>
          <w:sz w:val="22"/>
          <w:szCs w:val="22"/>
        </w:rPr>
        <w:t>Βιογραφικό σημείωμα.</w:t>
      </w:r>
    </w:p>
    <w:p w:rsidR="0095404D" w:rsidRPr="00631DF3" w:rsidRDefault="0095404D" w:rsidP="00631DF3">
      <w:pPr>
        <w:pStyle w:val="2"/>
        <w:numPr>
          <w:ilvl w:val="0"/>
          <w:numId w:val="8"/>
        </w:numPr>
        <w:tabs>
          <w:tab w:val="left" w:pos="800"/>
        </w:tabs>
        <w:snapToGrid w:val="0"/>
        <w:ind w:right="-1"/>
        <w:rPr>
          <w:rFonts w:asciiTheme="minorHAnsi" w:hAnsiTheme="minorHAnsi"/>
          <w:sz w:val="22"/>
          <w:szCs w:val="22"/>
        </w:rPr>
      </w:pPr>
      <w:r w:rsidRPr="00631DF3">
        <w:rPr>
          <w:rFonts w:asciiTheme="minorHAnsi" w:hAnsiTheme="minorHAnsi"/>
          <w:sz w:val="22"/>
          <w:szCs w:val="22"/>
        </w:rPr>
        <w:t>Αναλυτικό Υπόμνημα για τα υποβαλλόμενα πρωτότυπα επιστημονικά δημοσιεύματα.</w:t>
      </w:r>
    </w:p>
    <w:p w:rsidR="0095404D" w:rsidRPr="00631DF3" w:rsidRDefault="0095404D" w:rsidP="00631DF3">
      <w:pPr>
        <w:pStyle w:val="2"/>
        <w:numPr>
          <w:ilvl w:val="0"/>
          <w:numId w:val="8"/>
        </w:numPr>
        <w:tabs>
          <w:tab w:val="left" w:pos="800"/>
        </w:tabs>
        <w:snapToGrid w:val="0"/>
        <w:ind w:right="-1"/>
        <w:rPr>
          <w:rFonts w:asciiTheme="minorHAnsi" w:hAnsiTheme="minorHAnsi"/>
          <w:sz w:val="22"/>
          <w:szCs w:val="22"/>
        </w:rPr>
      </w:pPr>
      <w:r w:rsidRPr="00631DF3">
        <w:rPr>
          <w:rFonts w:asciiTheme="minorHAnsi" w:hAnsiTheme="minorHAnsi"/>
          <w:sz w:val="22"/>
          <w:szCs w:val="22"/>
        </w:rPr>
        <w:t>Διδακτορική Διατριβή και άλλα επιστημονικά δημοσιεύματα.</w:t>
      </w:r>
    </w:p>
    <w:p w:rsidR="0095404D" w:rsidRPr="00631DF3" w:rsidRDefault="0095404D" w:rsidP="00631DF3">
      <w:pPr>
        <w:pStyle w:val="2"/>
        <w:numPr>
          <w:ilvl w:val="0"/>
          <w:numId w:val="9"/>
        </w:numPr>
        <w:tabs>
          <w:tab w:val="left" w:pos="800"/>
        </w:tabs>
        <w:snapToGrid w:val="0"/>
        <w:ind w:left="851" w:right="-1" w:hanging="567"/>
        <w:rPr>
          <w:rFonts w:asciiTheme="minorHAnsi" w:hAnsiTheme="minorHAnsi"/>
          <w:color w:val="000000"/>
          <w:sz w:val="22"/>
          <w:szCs w:val="22"/>
        </w:rPr>
      </w:pPr>
      <w:r w:rsidRPr="00631DF3">
        <w:rPr>
          <w:rFonts w:asciiTheme="minorHAnsi" w:hAnsiTheme="minorHAnsi"/>
          <w:color w:val="000000"/>
          <w:sz w:val="22"/>
          <w:szCs w:val="22"/>
        </w:rPr>
        <w:t>Η ως άνω αίτηση υποψηφιότητας και τα απαιτούμενα δικαιολογητικά υποβάλλονται αποκλειστικά και μόνο ηλεκτρονικά</w:t>
      </w:r>
      <w:r w:rsidRPr="00631DF3">
        <w:rPr>
          <w:rFonts w:asciiTheme="minorHAnsi" w:hAnsiTheme="minorHAnsi"/>
          <w:sz w:val="22"/>
          <w:szCs w:val="22"/>
        </w:rPr>
        <w:t xml:space="preserve"> στο πληροφοριακό σύστημα ΑΠΕΛΛΑ</w:t>
      </w:r>
      <w:r w:rsidRPr="00631DF3">
        <w:rPr>
          <w:rFonts w:asciiTheme="minorHAnsi" w:hAnsiTheme="minorHAnsi"/>
          <w:color w:val="000000"/>
          <w:sz w:val="22"/>
          <w:szCs w:val="22"/>
        </w:rPr>
        <w:t>. Η μη υποβολή της κατά τα ανωτέρω αίτησης εντός της ταχθείσης από την προκήρυξη προθεσμίας συνιστά λόγο απαραδέκτου της αίτησης.</w:t>
      </w:r>
    </w:p>
    <w:p w:rsidR="0095404D" w:rsidRPr="00631DF3" w:rsidRDefault="0095404D" w:rsidP="00631DF3">
      <w:pPr>
        <w:pStyle w:val="2"/>
        <w:spacing w:before="120"/>
        <w:ind w:left="851" w:right="-1" w:hanging="567"/>
        <w:rPr>
          <w:rFonts w:asciiTheme="minorHAnsi" w:hAnsiTheme="minorHAnsi"/>
          <w:sz w:val="22"/>
          <w:szCs w:val="22"/>
          <w:u w:val="single"/>
        </w:rPr>
      </w:pPr>
      <w:r w:rsidRPr="00631DF3">
        <w:rPr>
          <w:rFonts w:asciiTheme="minorHAnsi" w:hAnsiTheme="minorHAnsi"/>
          <w:sz w:val="22"/>
          <w:szCs w:val="22"/>
          <w:u w:val="single"/>
        </w:rPr>
        <w:t>Ο υποψήφιος που θα επιλεγεί για τη συγκεκριμένη θέση υποχρεούται να καταθέσει:</w:t>
      </w:r>
    </w:p>
    <w:p w:rsidR="00A63E4D" w:rsidRDefault="0095404D" w:rsidP="00A63E4D">
      <w:pPr>
        <w:pStyle w:val="2"/>
        <w:numPr>
          <w:ilvl w:val="0"/>
          <w:numId w:val="9"/>
        </w:numPr>
        <w:tabs>
          <w:tab w:val="left" w:pos="720"/>
          <w:tab w:val="left" w:pos="800"/>
        </w:tabs>
        <w:snapToGrid w:val="0"/>
        <w:ind w:left="709" w:right="-1" w:hanging="425"/>
        <w:rPr>
          <w:rFonts w:asciiTheme="minorHAnsi" w:hAnsiTheme="minorHAnsi"/>
          <w:sz w:val="22"/>
          <w:szCs w:val="22"/>
        </w:rPr>
      </w:pPr>
      <w:r w:rsidRPr="00631DF3">
        <w:rPr>
          <w:rFonts w:asciiTheme="minorHAnsi" w:hAnsiTheme="minorHAnsi"/>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95404D" w:rsidRPr="00A63E4D" w:rsidRDefault="0095404D" w:rsidP="00A63E4D">
      <w:pPr>
        <w:pStyle w:val="2"/>
        <w:numPr>
          <w:ilvl w:val="0"/>
          <w:numId w:val="9"/>
        </w:numPr>
        <w:tabs>
          <w:tab w:val="left" w:pos="720"/>
          <w:tab w:val="left" w:pos="800"/>
        </w:tabs>
        <w:snapToGrid w:val="0"/>
        <w:ind w:left="709" w:right="-1" w:hanging="425"/>
        <w:rPr>
          <w:rFonts w:asciiTheme="minorHAnsi" w:hAnsiTheme="minorHAnsi"/>
          <w:sz w:val="22"/>
          <w:szCs w:val="22"/>
        </w:rPr>
      </w:pPr>
      <w:r w:rsidRPr="00A63E4D">
        <w:rPr>
          <w:rFonts w:asciiTheme="minorHAnsi" w:hAnsiTheme="minorHAnsi"/>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w:t>
      </w:r>
      <w:r w:rsidRPr="00A63E4D">
        <w:rPr>
          <w:rFonts w:asciiTheme="minorHAnsi" w:hAnsiTheme="minorHAnsi"/>
          <w:sz w:val="22"/>
          <w:szCs w:val="22"/>
        </w:rPr>
        <w:lastRenderedPageBreak/>
        <w:t>μελών της Ευρωπαϊκής Ένωσης, υποβάλλεται πιστοποιητικό της αρμόδιας αρχής του κράτους την ιθαγένεια του οποίου έχει ο υποψήφιος.</w:t>
      </w:r>
    </w:p>
    <w:p w:rsidR="0095404D" w:rsidRPr="00631DF3" w:rsidRDefault="0095404D" w:rsidP="00631DF3">
      <w:pPr>
        <w:pStyle w:val="2"/>
        <w:numPr>
          <w:ilvl w:val="0"/>
          <w:numId w:val="10"/>
        </w:numPr>
        <w:tabs>
          <w:tab w:val="left" w:pos="800"/>
        </w:tabs>
        <w:snapToGrid w:val="0"/>
        <w:ind w:left="721" w:right="0" w:hanging="437"/>
        <w:rPr>
          <w:rFonts w:asciiTheme="minorHAnsi" w:hAnsiTheme="minorHAnsi"/>
          <w:sz w:val="22"/>
          <w:szCs w:val="22"/>
        </w:rPr>
      </w:pPr>
      <w:r w:rsidRPr="00631DF3">
        <w:rPr>
          <w:rFonts w:asciiTheme="minorHAnsi" w:hAnsiTheme="minorHAnsi"/>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95404D" w:rsidRPr="0095404D" w:rsidRDefault="0095404D" w:rsidP="00631DF3">
      <w:pPr>
        <w:pStyle w:val="2"/>
        <w:ind w:left="360" w:right="0"/>
        <w:rPr>
          <w:rFonts w:ascii="Times New Roman" w:hAnsi="Times New Roman"/>
        </w:rPr>
      </w:pPr>
    </w:p>
    <w:p w:rsidR="0095404D" w:rsidRPr="0071595F" w:rsidRDefault="0095404D" w:rsidP="00631DF3">
      <w:pPr>
        <w:pStyle w:val="2"/>
        <w:ind w:right="0"/>
        <w:rPr>
          <w:rFonts w:asciiTheme="minorHAnsi" w:hAnsiTheme="minorHAnsi"/>
          <w:sz w:val="22"/>
          <w:szCs w:val="22"/>
        </w:rPr>
      </w:pPr>
      <w:r w:rsidRPr="0095404D">
        <w:rPr>
          <w:rFonts w:ascii="Times New Roman" w:hAnsi="Times New Roman"/>
        </w:rPr>
        <w:tab/>
      </w:r>
      <w:r w:rsidRPr="0071595F">
        <w:rPr>
          <w:rFonts w:asciiTheme="minorHAnsi" w:hAnsiTheme="minorHAnsi"/>
          <w:sz w:val="22"/>
          <w:szCs w:val="22"/>
        </w:rPr>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95404D" w:rsidRPr="0071595F" w:rsidRDefault="0095404D" w:rsidP="00631DF3">
      <w:pPr>
        <w:pStyle w:val="2"/>
        <w:ind w:right="0"/>
        <w:rPr>
          <w:rFonts w:asciiTheme="minorHAnsi" w:hAnsiTheme="minorHAnsi"/>
          <w:b/>
          <w:sz w:val="22"/>
          <w:szCs w:val="22"/>
        </w:rPr>
      </w:pPr>
    </w:p>
    <w:p w:rsidR="0095404D" w:rsidRPr="0071595F" w:rsidRDefault="0095404D" w:rsidP="00631DF3">
      <w:pPr>
        <w:tabs>
          <w:tab w:val="left" w:pos="660"/>
        </w:tabs>
        <w:spacing w:after="0" w:line="240" w:lineRule="auto"/>
        <w:jc w:val="both"/>
      </w:pPr>
      <w:r w:rsidRPr="0071595F">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4837D3" w:rsidRPr="0071595F" w:rsidRDefault="004837D3" w:rsidP="00631DF3">
      <w:pPr>
        <w:spacing w:after="0" w:line="240" w:lineRule="auto"/>
        <w:jc w:val="both"/>
        <w:rPr>
          <w:b/>
          <w:u w:val="single"/>
        </w:rPr>
      </w:pPr>
    </w:p>
    <w:p w:rsidR="004837D3" w:rsidRPr="00BB0CD3" w:rsidRDefault="004837D3" w:rsidP="00631DF3">
      <w:pPr>
        <w:tabs>
          <w:tab w:val="left" w:pos="660"/>
        </w:tabs>
        <w:spacing w:after="0" w:line="240" w:lineRule="auto"/>
        <w:jc w:val="both"/>
      </w:pPr>
      <w:r w:rsidRPr="0071595F">
        <w:t xml:space="preserve">Η προκαλούμενη δαπάνη της οποίας το ύψος δεν μπορεί να προσδιοριστεί θα βαρύνει τον προϋπολογισμό του Υπουργείου Παιδείας, Έρευνας και </w:t>
      </w:r>
      <w:r w:rsidRPr="00BB0CD3">
        <w:t>Θρησκευμάτων (ειδ. Φορέα 19-250 ΚΑΕ 0251).</w:t>
      </w:r>
    </w:p>
    <w:p w:rsidR="004837D3" w:rsidRDefault="004837D3" w:rsidP="004837D3">
      <w:pPr>
        <w:tabs>
          <w:tab w:val="left" w:pos="660"/>
        </w:tabs>
        <w:spacing w:before="60"/>
        <w:jc w:val="both"/>
      </w:pPr>
      <w:r w:rsidRPr="002E36E3">
        <w:tab/>
      </w:r>
      <w:r w:rsidRPr="002E36E3">
        <w:tab/>
      </w:r>
      <w:r w:rsidRPr="002E36E3">
        <w:tab/>
      </w:r>
      <w:r w:rsidRPr="002E36E3">
        <w:tab/>
      </w:r>
      <w:r w:rsidRPr="002E36E3">
        <w:tab/>
        <w:t xml:space="preserve">     </w:t>
      </w:r>
      <w:r w:rsidRPr="002E36E3">
        <w:tab/>
      </w:r>
      <w:r w:rsidRPr="002E36E3">
        <w:rPr>
          <w:b/>
        </w:rPr>
        <w:t xml:space="preserve">       </w:t>
      </w:r>
      <w:r>
        <w:t xml:space="preserve">                </w:t>
      </w:r>
      <w:r w:rsidRPr="002E36E3">
        <w:t>Ο    ΠΡΥΤΑΝΗΣ</w:t>
      </w:r>
    </w:p>
    <w:p w:rsidR="004837D3" w:rsidRPr="002E36E3" w:rsidRDefault="004837D3" w:rsidP="004837D3">
      <w:pPr>
        <w:tabs>
          <w:tab w:val="left" w:pos="660"/>
        </w:tabs>
        <w:spacing w:before="60"/>
        <w:jc w:val="both"/>
      </w:pPr>
    </w:p>
    <w:p w:rsidR="004837D3" w:rsidRDefault="004837D3" w:rsidP="004837D3">
      <w:pPr>
        <w:tabs>
          <w:tab w:val="left" w:pos="180"/>
        </w:tabs>
        <w:spacing w:before="100" w:after="100"/>
        <w:ind w:right="-142"/>
        <w:outlineLvl w:val="0"/>
      </w:pPr>
      <w:r w:rsidRPr="002E36E3">
        <w:t xml:space="preserve">                                                                                  Καθηγητής ΖΗΣΗΣ ΜΑΜΟΥΡΗΣ</w:t>
      </w:r>
    </w:p>
    <w:p w:rsidR="000118F8" w:rsidRDefault="000118F8" w:rsidP="004837D3">
      <w:pPr>
        <w:tabs>
          <w:tab w:val="left" w:pos="180"/>
        </w:tabs>
        <w:spacing w:before="100" w:after="100"/>
        <w:ind w:right="-142"/>
        <w:outlineLvl w:val="0"/>
      </w:pPr>
    </w:p>
    <w:p w:rsidR="000118F8" w:rsidRDefault="000118F8" w:rsidP="004837D3">
      <w:pPr>
        <w:tabs>
          <w:tab w:val="left" w:pos="180"/>
        </w:tabs>
        <w:spacing w:before="100" w:after="100"/>
        <w:ind w:right="-142"/>
        <w:outlineLvl w:val="0"/>
      </w:pPr>
    </w:p>
    <w:p w:rsidR="000118F8" w:rsidRPr="002E36E3" w:rsidRDefault="000118F8" w:rsidP="004837D3">
      <w:pPr>
        <w:tabs>
          <w:tab w:val="left" w:pos="180"/>
        </w:tabs>
        <w:spacing w:before="100" w:after="100"/>
        <w:ind w:right="-142"/>
        <w:outlineLvl w:val="0"/>
        <w:rPr>
          <w:b/>
          <w:bCs/>
          <w:color w:val="000000"/>
        </w:rPr>
      </w:pPr>
    </w:p>
    <w:p w:rsidR="004837D3" w:rsidRPr="004837D3" w:rsidRDefault="004837D3" w:rsidP="004837D3">
      <w:pPr>
        <w:spacing w:after="0" w:line="240" w:lineRule="auto"/>
        <w:jc w:val="both"/>
        <w:rPr>
          <w:b/>
        </w:rPr>
      </w:pPr>
    </w:p>
    <w:p w:rsidR="00F8496B" w:rsidRPr="00B37F75" w:rsidRDefault="00F8496B" w:rsidP="00F8496B">
      <w:pPr>
        <w:tabs>
          <w:tab w:val="left" w:pos="180"/>
        </w:tabs>
        <w:jc w:val="both"/>
        <w:outlineLvl w:val="0"/>
      </w:pPr>
    </w:p>
    <w:p w:rsidR="00DD350D" w:rsidRPr="00DD350D" w:rsidRDefault="00DD350D" w:rsidP="00DD350D">
      <w:pPr>
        <w:spacing w:after="0" w:line="240" w:lineRule="auto"/>
        <w:jc w:val="both"/>
        <w:rPr>
          <w:b/>
        </w:rPr>
      </w:pPr>
    </w:p>
    <w:p w:rsidR="00DD350D" w:rsidRDefault="00DD350D" w:rsidP="00DD350D">
      <w:pPr>
        <w:ind w:right="-878" w:firstLine="426"/>
        <w:jc w:val="both"/>
        <w:rPr>
          <w:b/>
        </w:rPr>
      </w:pPr>
    </w:p>
    <w:p w:rsidR="00DD350D" w:rsidRDefault="00DD350D" w:rsidP="00DD350D">
      <w:pPr>
        <w:tabs>
          <w:tab w:val="left" w:pos="180"/>
        </w:tabs>
        <w:jc w:val="both"/>
        <w:outlineLvl w:val="0"/>
        <w:rPr>
          <w:b/>
          <w:color w:val="FF0000"/>
        </w:rPr>
      </w:pPr>
    </w:p>
    <w:p w:rsidR="00A648C1" w:rsidRPr="00946987" w:rsidRDefault="00A648C1">
      <w:pPr>
        <w:rPr>
          <w:sz w:val="24"/>
          <w:szCs w:val="24"/>
        </w:rPr>
      </w:pPr>
    </w:p>
    <w:sectPr w:rsidR="00A648C1" w:rsidRPr="00946987" w:rsidSect="0095404D">
      <w:pgSz w:w="11906" w:h="16838"/>
      <w:pgMar w:top="1440" w:right="141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7D4253D"/>
    <w:multiLevelType w:val="hybridMultilevel"/>
    <w:tmpl w:val="368CF20A"/>
    <w:lvl w:ilvl="0" w:tplc="02E0CEF6">
      <w:start w:val="1"/>
      <w:numFmt w:val="decimal"/>
      <w:lvlText w:val="%1."/>
      <w:lvlJc w:val="left"/>
      <w:pPr>
        <w:ind w:left="1288" w:hanging="360"/>
      </w:pPr>
      <w:rPr>
        <w:rFonts w:hint="default"/>
        <w:b w:val="0"/>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nsid w:val="34793B8F"/>
    <w:multiLevelType w:val="hybridMultilevel"/>
    <w:tmpl w:val="780249BA"/>
    <w:lvl w:ilvl="0" w:tplc="974A8C30">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7D9F7E3D"/>
    <w:multiLevelType w:val="hybridMultilevel"/>
    <w:tmpl w:val="7CB0EE5C"/>
    <w:lvl w:ilvl="0" w:tplc="D4FC4A9A">
      <w:start w:val="1"/>
      <w:numFmt w:val="decimal"/>
      <w:lvlText w:val="%1."/>
      <w:lvlJc w:val="left"/>
      <w:pPr>
        <w:ind w:left="928"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87"/>
    <w:rsid w:val="00000CB4"/>
    <w:rsid w:val="00003C2A"/>
    <w:rsid w:val="000118F8"/>
    <w:rsid w:val="0007590F"/>
    <w:rsid w:val="000849BC"/>
    <w:rsid w:val="00094100"/>
    <w:rsid w:val="001146AF"/>
    <w:rsid w:val="00144527"/>
    <w:rsid w:val="00156C36"/>
    <w:rsid w:val="0016591F"/>
    <w:rsid w:val="00187DF0"/>
    <w:rsid w:val="001A75FC"/>
    <w:rsid w:val="001E083D"/>
    <w:rsid w:val="001E4D55"/>
    <w:rsid w:val="001F4DEE"/>
    <w:rsid w:val="002059DE"/>
    <w:rsid w:val="00237BC1"/>
    <w:rsid w:val="0025462D"/>
    <w:rsid w:val="002B55E4"/>
    <w:rsid w:val="00315330"/>
    <w:rsid w:val="00334DC8"/>
    <w:rsid w:val="0034671E"/>
    <w:rsid w:val="003816D8"/>
    <w:rsid w:val="003D2C49"/>
    <w:rsid w:val="003E2C35"/>
    <w:rsid w:val="003F7A26"/>
    <w:rsid w:val="00422A3E"/>
    <w:rsid w:val="0044146D"/>
    <w:rsid w:val="004550F0"/>
    <w:rsid w:val="00475DF5"/>
    <w:rsid w:val="004837D3"/>
    <w:rsid w:val="004A5BC1"/>
    <w:rsid w:val="00530541"/>
    <w:rsid w:val="00544B20"/>
    <w:rsid w:val="0058024D"/>
    <w:rsid w:val="005B757A"/>
    <w:rsid w:val="005D4B63"/>
    <w:rsid w:val="006109E7"/>
    <w:rsid w:val="00630BBE"/>
    <w:rsid w:val="00631DF3"/>
    <w:rsid w:val="00684098"/>
    <w:rsid w:val="0069313E"/>
    <w:rsid w:val="006A33D6"/>
    <w:rsid w:val="006C37D7"/>
    <w:rsid w:val="006D2B91"/>
    <w:rsid w:val="0071595F"/>
    <w:rsid w:val="007407E9"/>
    <w:rsid w:val="007B2069"/>
    <w:rsid w:val="007E523E"/>
    <w:rsid w:val="00845B5D"/>
    <w:rsid w:val="00851F16"/>
    <w:rsid w:val="0087123A"/>
    <w:rsid w:val="008B2DB1"/>
    <w:rsid w:val="008B45E4"/>
    <w:rsid w:val="008D38A6"/>
    <w:rsid w:val="008E0771"/>
    <w:rsid w:val="008E6B13"/>
    <w:rsid w:val="00946987"/>
    <w:rsid w:val="0095404D"/>
    <w:rsid w:val="00956A9D"/>
    <w:rsid w:val="00974A57"/>
    <w:rsid w:val="00983993"/>
    <w:rsid w:val="009B5A78"/>
    <w:rsid w:val="009F67E2"/>
    <w:rsid w:val="00A0435D"/>
    <w:rsid w:val="00A24916"/>
    <w:rsid w:val="00A253C5"/>
    <w:rsid w:val="00A4300A"/>
    <w:rsid w:val="00A63E4D"/>
    <w:rsid w:val="00A648C1"/>
    <w:rsid w:val="00AA1960"/>
    <w:rsid w:val="00AA2994"/>
    <w:rsid w:val="00AB04BA"/>
    <w:rsid w:val="00AD2D9A"/>
    <w:rsid w:val="00AD5814"/>
    <w:rsid w:val="00AE276F"/>
    <w:rsid w:val="00AF14AD"/>
    <w:rsid w:val="00B23B7F"/>
    <w:rsid w:val="00B339D7"/>
    <w:rsid w:val="00B37F75"/>
    <w:rsid w:val="00B5715D"/>
    <w:rsid w:val="00B81AC8"/>
    <w:rsid w:val="00B84227"/>
    <w:rsid w:val="00BA3ECA"/>
    <w:rsid w:val="00BB0CD3"/>
    <w:rsid w:val="00BD429C"/>
    <w:rsid w:val="00BF5365"/>
    <w:rsid w:val="00C03DD9"/>
    <w:rsid w:val="00C30EF7"/>
    <w:rsid w:val="00C40AF7"/>
    <w:rsid w:val="00C437DA"/>
    <w:rsid w:val="00C72F97"/>
    <w:rsid w:val="00C80670"/>
    <w:rsid w:val="00C87A6C"/>
    <w:rsid w:val="00CA6496"/>
    <w:rsid w:val="00CB3DC0"/>
    <w:rsid w:val="00CC4FB6"/>
    <w:rsid w:val="00CD1A2B"/>
    <w:rsid w:val="00D9493F"/>
    <w:rsid w:val="00DB7BD9"/>
    <w:rsid w:val="00DD350D"/>
    <w:rsid w:val="00DD6409"/>
    <w:rsid w:val="00DD7D34"/>
    <w:rsid w:val="00DE498C"/>
    <w:rsid w:val="00E10EB0"/>
    <w:rsid w:val="00E35E83"/>
    <w:rsid w:val="00E60698"/>
    <w:rsid w:val="00E62AE2"/>
    <w:rsid w:val="00E70D29"/>
    <w:rsid w:val="00EA55F4"/>
    <w:rsid w:val="00F61BE6"/>
    <w:rsid w:val="00F8496B"/>
    <w:rsid w:val="00F856FA"/>
    <w:rsid w:val="00FC2832"/>
    <w:rsid w:val="00FC3285"/>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character" w:styleId="a6">
    <w:name w:val="Strong"/>
    <w:uiPriority w:val="22"/>
    <w:qFormat/>
    <w:rsid w:val="00DB7BD9"/>
    <w:rPr>
      <w:b/>
      <w:bCs/>
    </w:rPr>
  </w:style>
  <w:style w:type="character" w:styleId="-">
    <w:name w:val="Hyperlink"/>
    <w:basedOn w:val="a0"/>
    <w:uiPriority w:val="99"/>
    <w:unhideWhenUsed/>
    <w:rsid w:val="00BD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character" w:styleId="a6">
    <w:name w:val="Strong"/>
    <w:uiPriority w:val="22"/>
    <w:qFormat/>
    <w:rsid w:val="00DB7BD9"/>
    <w:rPr>
      <w:b/>
      <w:bCs/>
    </w:rPr>
  </w:style>
  <w:style w:type="character" w:styleId="-">
    <w:name w:val="Hyperlink"/>
    <w:basedOn w:val="a0"/>
    <w:uiPriority w:val="99"/>
    <w:unhideWhenUsed/>
    <w:rsid w:val="00BD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9034">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851136096">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wsd@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6BF3-02DE-4D66-95C3-540F4E33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1264</Words>
  <Characters>6829</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hp8570</dc:creator>
  <cp:lastModifiedBy>Azariadou</cp:lastModifiedBy>
  <cp:revision>44</cp:revision>
  <cp:lastPrinted>2019-03-07T10:33:00Z</cp:lastPrinted>
  <dcterms:created xsi:type="dcterms:W3CDTF">2020-07-21T10:07:00Z</dcterms:created>
  <dcterms:modified xsi:type="dcterms:W3CDTF">2020-07-28T07:00:00Z</dcterms:modified>
</cp:coreProperties>
</file>