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877ED" w14:textId="3D65D562" w:rsidR="00506955" w:rsidRPr="00C645DC" w:rsidRDefault="00506955" w:rsidP="00C645DC">
      <w:pPr>
        <w:spacing w:after="0"/>
        <w:jc w:val="center"/>
        <w:rPr>
          <w:rFonts w:ascii="Gill Sans Nova" w:hAnsi="Gill Sans Nova"/>
          <w:b/>
          <w:lang w:val="el-GR"/>
        </w:rPr>
      </w:pPr>
      <w:r w:rsidRPr="00C645DC">
        <w:rPr>
          <w:rFonts w:ascii="Gill Sans Nova" w:hAnsi="Gill Sans Nova"/>
          <w:b/>
          <w:lang w:val="el-GR"/>
        </w:rPr>
        <w:t>ΔΕΛΤΙΟ ΤΥΠΟΥ</w:t>
      </w:r>
    </w:p>
    <w:p w14:paraId="56AFD97C" w14:textId="77777777" w:rsidR="00506955" w:rsidRPr="00C645DC" w:rsidRDefault="00506955" w:rsidP="00C645DC">
      <w:pPr>
        <w:spacing w:after="0"/>
        <w:jc w:val="center"/>
        <w:rPr>
          <w:rFonts w:ascii="Gill Sans Nova" w:hAnsi="Gill Sans Nova"/>
          <w:lang w:val="el-GR"/>
        </w:rPr>
      </w:pPr>
    </w:p>
    <w:p w14:paraId="634555D3" w14:textId="6BDEB7E9" w:rsidR="005B7C06" w:rsidRPr="00C645DC" w:rsidRDefault="005B7C06" w:rsidP="00C645DC">
      <w:pPr>
        <w:spacing w:after="0"/>
        <w:jc w:val="center"/>
        <w:rPr>
          <w:rFonts w:ascii="Gill Sans Nova" w:hAnsi="Gill Sans Nova"/>
          <w:lang w:val="el-GR"/>
        </w:rPr>
      </w:pPr>
      <w:r w:rsidRPr="00C645DC">
        <w:rPr>
          <w:rFonts w:ascii="Gill Sans Nova" w:hAnsi="Gill Sans Nova"/>
          <w:lang w:val="el-GR"/>
        </w:rPr>
        <w:t xml:space="preserve">ΕΚΔΗΛΩΣΗ ΟΝΟΜΑΤΟΔΟΣΙΑΣ ΑΙΘΟΥΣΑΣ ΣΥΝΕΔΡΙΑΣΕΩΝ </w:t>
      </w:r>
      <w:r w:rsidR="00506955" w:rsidRPr="00C645DC">
        <w:rPr>
          <w:rFonts w:ascii="Gill Sans Nova" w:hAnsi="Gill Sans Nova"/>
          <w:lang w:val="el-GR"/>
        </w:rPr>
        <w:t>ΤΜΧΠΠΑ (Τμήματος Μηχανικών Χωροταξίας, Πολεοδομίας και Περιφερειακής Ανάπτυξης)</w:t>
      </w:r>
    </w:p>
    <w:p w14:paraId="5794708D" w14:textId="77777777" w:rsidR="005B7C06" w:rsidRPr="00C645DC" w:rsidRDefault="005B7C06" w:rsidP="005B7C06">
      <w:pPr>
        <w:spacing w:after="0"/>
        <w:jc w:val="both"/>
        <w:rPr>
          <w:rFonts w:ascii="Gill Sans Nova" w:hAnsi="Gill Sans Nova"/>
          <w:lang w:val="el-GR"/>
        </w:rPr>
      </w:pPr>
    </w:p>
    <w:p w14:paraId="21397D96" w14:textId="68427167" w:rsidR="005B7C06" w:rsidRDefault="00506955" w:rsidP="005B7C06">
      <w:pPr>
        <w:spacing w:after="0"/>
        <w:jc w:val="both"/>
        <w:rPr>
          <w:rFonts w:ascii="Gill Sans Nova" w:hAnsi="Gill Sans Nova"/>
          <w:lang w:val="el-GR"/>
        </w:rPr>
      </w:pPr>
      <w:r>
        <w:rPr>
          <w:rFonts w:ascii="Gill Sans Nova" w:hAnsi="Gill Sans Nova"/>
          <w:lang w:val="el-GR"/>
        </w:rPr>
        <w:t>Τ</w:t>
      </w:r>
      <w:r w:rsidR="005B7C06">
        <w:rPr>
          <w:rFonts w:ascii="Gill Sans Nova" w:hAnsi="Gill Sans Nova"/>
          <w:lang w:val="el-GR"/>
        </w:rPr>
        <w:t xml:space="preserve">ην Τετάρτη 13 Μαΐου 2026, </w:t>
      </w:r>
      <w:r w:rsidR="00C645DC">
        <w:rPr>
          <w:rFonts w:ascii="Gill Sans Nova" w:hAnsi="Gill Sans Nova"/>
          <w:lang w:val="el-GR"/>
        </w:rPr>
        <w:t>και ώρα 1</w:t>
      </w:r>
      <w:r w:rsidR="005B7C06">
        <w:rPr>
          <w:rFonts w:ascii="Gill Sans Nova" w:hAnsi="Gill Sans Nova"/>
          <w:lang w:val="el-GR"/>
        </w:rPr>
        <w:t xml:space="preserve">1:00 – 13:00, στο Αμφιθέατρο του ΤΜΧΠΠΑ, θα πραγματοποιηθεί εκδήλωση ονοματοδοσίας της Αίθουσας Συνεδριάσεων του </w:t>
      </w:r>
      <w:r w:rsidR="00C645DC">
        <w:rPr>
          <w:rFonts w:ascii="Gill Sans Nova" w:hAnsi="Gill Sans Nova"/>
          <w:lang w:val="el-GR"/>
        </w:rPr>
        <w:t>Τμήματος</w:t>
      </w:r>
      <w:r w:rsidR="005B7C06">
        <w:rPr>
          <w:rFonts w:ascii="Gill Sans Nova" w:hAnsi="Gill Sans Nova"/>
          <w:lang w:val="el-GR"/>
        </w:rPr>
        <w:t xml:space="preserve">. </w:t>
      </w:r>
    </w:p>
    <w:p w14:paraId="359395C5" w14:textId="77777777" w:rsidR="005B7C06" w:rsidRDefault="005B7C06" w:rsidP="005B7C06">
      <w:pPr>
        <w:spacing w:after="0"/>
        <w:jc w:val="both"/>
        <w:rPr>
          <w:rFonts w:ascii="Gill Sans Nova" w:hAnsi="Gill Sans Nova"/>
          <w:lang w:val="el-GR"/>
        </w:rPr>
      </w:pPr>
      <w:r>
        <w:rPr>
          <w:rFonts w:ascii="Gill Sans Nova" w:hAnsi="Gill Sans Nova"/>
          <w:lang w:val="el-GR"/>
        </w:rPr>
        <w:t xml:space="preserve">Έπειτα από ομόφωνες αποφάσεις της Συνέλευσης του ΤΜΧΠΠΑ, της Κοσμητείας της Πολυτεχνικής Σχολής και του Συμβουλίου Διοίκησης του Πανεπιστημίου Θεσσαλίας, η Αίθουσα Συνεδριάσεων του ΤΜΧΠΠΑ θα λάβει το όνομα της αείμνηστης Καθηγήτριας Μαρί Νοέλ Ντυκέν. Η Μαρί Νοέλ Ντυκέν υπήρξε Καθηγήτρια στο ΤΜΧΠΠΑ, από το 2006 ως και το 2023, θεραπεύοντας το γνωστικό αντικείμενο των Στατιστικών και Οικονομετρικών Μεθόδων Χωρικής Ανάλυσης. </w:t>
      </w:r>
      <w:r w:rsidRPr="00FE0EE9">
        <w:rPr>
          <w:rFonts w:ascii="Gill Sans Nova" w:hAnsi="Gill Sans Nova"/>
          <w:lang w:val="el-GR"/>
        </w:rPr>
        <w:t xml:space="preserve">Η </w:t>
      </w:r>
      <w:r>
        <w:rPr>
          <w:rFonts w:ascii="Gill Sans Nova" w:hAnsi="Gill Sans Nova"/>
          <w:lang w:val="el-GR"/>
        </w:rPr>
        <w:t>μετονομασία</w:t>
      </w:r>
      <w:r w:rsidRPr="00FE0EE9">
        <w:rPr>
          <w:rFonts w:ascii="Gill Sans Nova" w:hAnsi="Gill Sans Nova"/>
          <w:lang w:val="el-GR"/>
        </w:rPr>
        <w:t xml:space="preserve"> της Αίθουσας Συνεδριάσεων του ΤΜΧΠΠΑ σε Αίθουσα Συνεδριάσεων «Μαρί Νοέλ Ντυκέν» συνιστά</w:t>
      </w:r>
      <w:r>
        <w:rPr>
          <w:rFonts w:ascii="Gill Sans Nova" w:hAnsi="Gill Sans Nova"/>
          <w:lang w:val="el-GR"/>
        </w:rPr>
        <w:t xml:space="preserve"> </w:t>
      </w:r>
      <w:r w:rsidRPr="00FE0EE9">
        <w:rPr>
          <w:rFonts w:ascii="Gill Sans Nova" w:hAnsi="Gill Sans Nova"/>
          <w:lang w:val="el-GR"/>
        </w:rPr>
        <w:t>ύψιστη απόδοση τιμής σε μια εξαίρετη ακαδημαϊκό, υπόδειγμα ήθους και αξιοπρέπειας, η οποία αποτελεί αναπόσπαστο κομμάτι της ιστορίας του ΤΜΧΠΠΑ.</w:t>
      </w:r>
    </w:p>
    <w:p w14:paraId="79E57BD5" w14:textId="77777777" w:rsidR="005B7C06" w:rsidRDefault="005B7C06" w:rsidP="005B7C06">
      <w:pPr>
        <w:spacing w:after="0"/>
        <w:jc w:val="both"/>
        <w:rPr>
          <w:rFonts w:ascii="Gill Sans Nova" w:hAnsi="Gill Sans Nova"/>
          <w:lang w:val="el-GR"/>
        </w:rPr>
      </w:pPr>
    </w:p>
    <w:p w14:paraId="73CC8F57" w14:textId="77777777" w:rsidR="005B7C06" w:rsidRDefault="005B7C06" w:rsidP="005B7C06">
      <w:pPr>
        <w:spacing w:after="0"/>
        <w:jc w:val="both"/>
        <w:rPr>
          <w:rFonts w:ascii="Gill Sans Nova" w:hAnsi="Gill Sans Nova"/>
          <w:lang w:val="el-GR"/>
        </w:rPr>
      </w:pPr>
      <w:r>
        <w:rPr>
          <w:rFonts w:ascii="Gill Sans Nova" w:hAnsi="Gill Sans Nova"/>
          <w:lang w:val="el-GR"/>
        </w:rPr>
        <w:t>Ο Πρόεδρος του ΤΜΧΠΠΑ</w:t>
      </w:r>
      <w:bookmarkStart w:id="0" w:name="_GoBack"/>
      <w:bookmarkEnd w:id="0"/>
    </w:p>
    <w:p w14:paraId="09A3EB47" w14:textId="77777777" w:rsidR="005B7C06" w:rsidRPr="00C53E2C" w:rsidRDefault="005B7C06" w:rsidP="005B7C06">
      <w:pPr>
        <w:spacing w:after="0"/>
        <w:jc w:val="both"/>
        <w:rPr>
          <w:rFonts w:ascii="Gill Sans Nova" w:hAnsi="Gill Sans Nova"/>
          <w:lang w:val="el-GR"/>
        </w:rPr>
      </w:pPr>
      <w:r>
        <w:rPr>
          <w:rFonts w:ascii="Gill Sans Nova" w:hAnsi="Gill Sans Nova"/>
          <w:lang w:val="el-GR"/>
        </w:rPr>
        <w:t xml:space="preserve">Καθηγητής Δημήτρης Καλλιώρας </w:t>
      </w:r>
    </w:p>
    <w:p w14:paraId="593ACFE8" w14:textId="77777777" w:rsidR="00A556B8" w:rsidRDefault="00A556B8">
      <w:pPr>
        <w:rPr>
          <w:lang w:val="el-G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21F98" w14:paraId="1CD46A63" w14:textId="77777777" w:rsidTr="00521F98">
        <w:tc>
          <w:tcPr>
            <w:tcW w:w="8296" w:type="dxa"/>
          </w:tcPr>
          <w:p w14:paraId="18490DA1" w14:textId="4A70EEBA" w:rsidR="00521F98" w:rsidRPr="00521F98" w:rsidRDefault="00521F98" w:rsidP="00521F98">
            <w:pPr>
              <w:rPr>
                <w:lang w:val="en-GB"/>
              </w:rPr>
            </w:pPr>
            <w:r w:rsidRPr="00521F98">
              <w:rPr>
                <w:noProof/>
                <w:lang w:val="el-GR" w:eastAsia="el-GR"/>
              </w:rPr>
              <w:drawing>
                <wp:inline distT="0" distB="0" distL="0" distR="0" wp14:anchorId="3F5AC51F" wp14:editId="1FE5B582">
                  <wp:extent cx="3810000" cy="3810000"/>
                  <wp:effectExtent l="0" t="0" r="0" b="0"/>
                  <wp:docPr id="62126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73477" w14:textId="77777777" w:rsidR="00521F98" w:rsidRDefault="00521F98">
            <w:pPr>
              <w:rPr>
                <w:lang w:val="el-GR"/>
              </w:rPr>
            </w:pPr>
          </w:p>
        </w:tc>
      </w:tr>
      <w:tr w:rsidR="00521F98" w:rsidRPr="00C645DC" w14:paraId="1663B561" w14:textId="77777777" w:rsidTr="00521F98">
        <w:tc>
          <w:tcPr>
            <w:tcW w:w="8296" w:type="dxa"/>
          </w:tcPr>
          <w:p w14:paraId="1C021170" w14:textId="41C82212" w:rsidR="00521F98" w:rsidRPr="00521F98" w:rsidRDefault="00521F98">
            <w:pPr>
              <w:rPr>
                <w:rFonts w:ascii="Gill Sans Nova" w:hAnsi="Gill Sans Nova"/>
                <w:i/>
                <w:iCs/>
                <w:lang w:val="el-GR"/>
              </w:rPr>
            </w:pPr>
            <w:r w:rsidRPr="00521F98">
              <w:rPr>
                <w:rFonts w:ascii="Gill Sans Nova" w:hAnsi="Gill Sans Nova"/>
                <w:i/>
                <w:iCs/>
                <w:lang w:val="el-GR"/>
              </w:rPr>
              <w:t>Η αείμνηστη Καθηγήτρια Μαρί Νοέλ Ντυκέν</w:t>
            </w:r>
          </w:p>
        </w:tc>
      </w:tr>
    </w:tbl>
    <w:p w14:paraId="04A61ED4" w14:textId="71DFD84A" w:rsidR="00521F98" w:rsidRPr="001100CF" w:rsidRDefault="00521F98" w:rsidP="00C645DC">
      <w:pPr>
        <w:rPr>
          <w:rFonts w:ascii="Gill Sans Nova" w:hAnsi="Gill Sans Nova"/>
          <w:i/>
          <w:iCs/>
          <w:lang w:val="el-GR"/>
        </w:rPr>
      </w:pPr>
    </w:p>
    <w:sectPr w:rsidR="00521F98" w:rsidRPr="001100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ill Sans Nova">
    <w:altName w:val="Arial"/>
    <w:charset w:val="00"/>
    <w:family w:val="swiss"/>
    <w:pitch w:val="variable"/>
    <w:sig w:usb0="00000001" w:usb1="00000002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57"/>
    <w:rsid w:val="001100CF"/>
    <w:rsid w:val="00467957"/>
    <w:rsid w:val="00506955"/>
    <w:rsid w:val="00521F98"/>
    <w:rsid w:val="00553C54"/>
    <w:rsid w:val="005B7C06"/>
    <w:rsid w:val="00A556B8"/>
    <w:rsid w:val="00C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C135"/>
  <w15:chartTrackingRefBased/>
  <w15:docId w15:val="{4D78C8E1-713A-41D9-9A03-D8932BBC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C06"/>
    <w:rPr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KALLIORAS DIMITRIOS</dc:creator>
  <cp:keywords/>
  <dc:description/>
  <cp:lastModifiedBy>ANASTASIOU MARIA</cp:lastModifiedBy>
  <cp:revision>5</cp:revision>
  <dcterms:created xsi:type="dcterms:W3CDTF">2026-04-21T08:47:00Z</dcterms:created>
  <dcterms:modified xsi:type="dcterms:W3CDTF">2026-05-07T10:22:00Z</dcterms:modified>
</cp:coreProperties>
</file>