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C3" w:rsidRDefault="007455C3" w:rsidP="007455C3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7F81B2EA" wp14:editId="2DB9B777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C3" w:rsidRPr="00872290" w:rsidRDefault="007455C3" w:rsidP="007455C3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7455C3" w:rsidRPr="00872290" w:rsidRDefault="007455C3" w:rsidP="00745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7455C3" w:rsidRDefault="007455C3" w:rsidP="007455C3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7516F2" w:rsidRDefault="007516F2" w:rsidP="007455C3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Πανεπιστήμιο Θεσσαλίας</w:t>
      </w:r>
    </w:p>
    <w:p w:rsidR="007516F2" w:rsidRDefault="007516F2" w:rsidP="007455C3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proofErr w:type="spellStart"/>
      <w:r>
        <w:rPr>
          <w:b/>
          <w:color w:val="0000CC"/>
          <w:sz w:val="28"/>
          <w:szCs w:val="28"/>
        </w:rPr>
        <w:t>Διατμηματικό</w:t>
      </w:r>
      <w:proofErr w:type="spellEnd"/>
      <w:r>
        <w:rPr>
          <w:b/>
          <w:color w:val="0000CC"/>
          <w:sz w:val="28"/>
          <w:szCs w:val="28"/>
        </w:rPr>
        <w:t xml:space="preserve"> Πρόγραμμα Μεταπτυχιακών Σπουδών</w:t>
      </w:r>
    </w:p>
    <w:p w:rsidR="007516F2" w:rsidRPr="00872290" w:rsidRDefault="007516F2" w:rsidP="007455C3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«Επιχειρηματικότητα»</w:t>
      </w:r>
    </w:p>
    <w:p w:rsidR="007516F2" w:rsidRDefault="007516F2" w:rsidP="007516F2">
      <w:pPr>
        <w:spacing w:line="360" w:lineRule="auto"/>
        <w:jc w:val="center"/>
        <w:rPr>
          <w:rFonts w:ascii="Arial" w:eastAsia="Times New Roman" w:hAnsi="Arial" w:cs="Arial"/>
          <w:b/>
          <w:color w:val="0000CC"/>
          <w:sz w:val="24"/>
          <w:szCs w:val="24"/>
        </w:rPr>
      </w:pPr>
      <w:r w:rsidRPr="007516F2">
        <w:rPr>
          <w:rFonts w:ascii="Arial" w:eastAsia="Times New Roman" w:hAnsi="Arial" w:cs="Arial"/>
          <w:b/>
          <w:color w:val="0000CC"/>
          <w:sz w:val="24"/>
          <w:szCs w:val="24"/>
          <w:highlight w:val="yellow"/>
        </w:rPr>
        <w:t>Καλογήρου Χάρης: Λιτή Επιχειρηματικότητα</w:t>
      </w:r>
      <w:r w:rsidRPr="007516F2">
        <w:rPr>
          <w:rFonts w:ascii="Arial" w:eastAsia="Times New Roman" w:hAnsi="Arial" w:cs="Arial"/>
          <w:b/>
          <w:color w:val="0000CC"/>
          <w:sz w:val="24"/>
          <w:szCs w:val="24"/>
        </w:rPr>
        <w:t xml:space="preserve"> </w:t>
      </w:r>
    </w:p>
    <w:p w:rsidR="007516F2" w:rsidRPr="007516F2" w:rsidRDefault="00C37144" w:rsidP="007516F2">
      <w:pPr>
        <w:spacing w:line="360" w:lineRule="auto"/>
        <w:jc w:val="both"/>
        <w:rPr>
          <w:rFonts w:ascii="Arial" w:eastAsia="Times New Roman" w:hAnsi="Arial" w:cs="Arial"/>
          <w:color w:val="0000CC"/>
          <w:sz w:val="20"/>
          <w:szCs w:val="20"/>
        </w:rPr>
      </w:pPr>
      <w:r w:rsidRPr="007516F2">
        <w:rPr>
          <w:rFonts w:ascii="Arial" w:eastAsia="Times New Roman" w:hAnsi="Arial" w:cs="Arial"/>
          <w:b/>
          <w:color w:val="0000CC"/>
          <w:sz w:val="24"/>
          <w:szCs w:val="24"/>
        </w:rPr>
        <w:br/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Την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Παρασκευή 14 Φεβρουαρίου 2020</w:t>
      </w:r>
      <w:r w:rsidR="00B64EC1">
        <w:rPr>
          <w:rStyle w:val="a3"/>
          <w:rFonts w:ascii="Arial" w:eastAsia="Times New Roman" w:hAnsi="Arial" w:cs="Arial"/>
          <w:color w:val="0000CC"/>
          <w:sz w:val="20"/>
          <w:szCs w:val="20"/>
        </w:rPr>
        <w:t>,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θα πραγματοποιηθεί ομιλία στο πλαίσιο του 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σεμιναριακού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μαθήματος του 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διατμηματικού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μεταπτυχιακού προγράμματος σπουδών «Επιχειρηματικότητα». Ομιλητής θα είναι ο κ.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Καλογήρου Χάρης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ιδρυτής και CTO της 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Ebakus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AG με έδρα την Ελβετία, με θέμα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«Λιτή επιχειρηματικότητα»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>.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br/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br/>
        <w:t xml:space="preserve">Η ομιλία θα πραγματοποιηθεί στην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Αίθουσα 5 (1ος όροφος)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, στο πρώην κτίριο Διοίκησης και Διαχείρισης Έργων (πρώην ΤΕΙ Θεσσαλίας, 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Γαιόπολις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, Περιφερειακή Οδός Λάρισας-Τρικάλων, 41110, Λάρισα),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ώρα 20:00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 ακριβώς και είναι </w:t>
      </w:r>
      <w:r w:rsidRPr="007516F2">
        <w:rPr>
          <w:rStyle w:val="a3"/>
          <w:rFonts w:ascii="Arial" w:eastAsia="Times New Roman" w:hAnsi="Arial" w:cs="Arial"/>
          <w:color w:val="0000CC"/>
          <w:sz w:val="20"/>
          <w:szCs w:val="20"/>
        </w:rPr>
        <w:t>ανοικτή στο κοινό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t>.</w:t>
      </w:r>
    </w:p>
    <w:p w:rsidR="0023282D" w:rsidRPr="007516F2" w:rsidRDefault="00C37144" w:rsidP="007516F2">
      <w:pPr>
        <w:spacing w:line="360" w:lineRule="auto"/>
        <w:jc w:val="both"/>
        <w:rPr>
          <w:rFonts w:ascii="Arial" w:eastAsia="Times New Roman" w:hAnsi="Arial" w:cs="Arial"/>
          <w:color w:val="0000CC"/>
        </w:rPr>
      </w:pPr>
      <w:r w:rsidRPr="007516F2">
        <w:rPr>
          <w:rFonts w:ascii="Arial" w:eastAsia="Times New Roman" w:hAnsi="Arial" w:cs="Arial"/>
          <w:color w:val="0000CC"/>
          <w:sz w:val="20"/>
          <w:szCs w:val="20"/>
        </w:rPr>
        <w:t>Σκοπός των σεμιναρίων του ΔΠΜΣ είναι η ανάπτυξη προβληματισμού σε ζητήματα επιχειρηματικότητας σε διάφορα επίπεδα: νοοτροπίας, ανάπτυξης ηγετικών ικανοτήτων και εμπειρίας, αναδιοργάνωσης, αλλαγής στρατηγικής (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pivot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t xml:space="preserve">), αλλαγής του ανταγωνιστικού τοπίου, </w:t>
      </w:r>
      <w:r w:rsidRPr="007516F2">
        <w:rPr>
          <w:rFonts w:ascii="Arial" w:eastAsia="Times New Roman" w:hAnsi="Arial" w:cs="Arial"/>
          <w:color w:val="0000CC"/>
          <w:sz w:val="20"/>
          <w:szCs w:val="20"/>
        </w:rPr>
        <w:lastRenderedPageBreak/>
        <w:t xml:space="preserve">μετασχηματισμού του επιχειρηματικού περιβάλλοντος, αλλαγής των ρόλων των φορέων </w:t>
      </w:r>
      <w:proofErr w:type="spellStart"/>
      <w:r w:rsidRPr="007516F2">
        <w:rPr>
          <w:rFonts w:ascii="Arial" w:eastAsia="Times New Roman" w:hAnsi="Arial" w:cs="Arial"/>
          <w:color w:val="0000CC"/>
          <w:sz w:val="20"/>
          <w:szCs w:val="20"/>
        </w:rPr>
        <w:t>κ.ο.κ.</w:t>
      </w:r>
      <w:proofErr w:type="spellEnd"/>
      <w:r w:rsidRPr="007516F2">
        <w:rPr>
          <w:rFonts w:ascii="Arial" w:eastAsia="Times New Roman" w:hAnsi="Arial" w:cs="Arial"/>
          <w:color w:val="0000CC"/>
          <w:sz w:val="20"/>
          <w:szCs w:val="20"/>
        </w:rPr>
        <w:br/>
      </w:r>
      <w:r w:rsidRPr="007516F2">
        <w:rPr>
          <w:rFonts w:ascii="Arial" w:eastAsia="Times New Roman" w:hAnsi="Arial" w:cs="Arial"/>
          <w:color w:val="0000CC"/>
        </w:rPr>
        <w:br/>
        <w:t>Το πρόγραμμα των σεμιναρίων διοργανώνεται από τα Τ</w:t>
      </w:r>
      <w:r w:rsidRPr="007516F2">
        <w:rPr>
          <w:rStyle w:val="a4"/>
          <w:rFonts w:ascii="Arial" w:eastAsia="Times New Roman" w:hAnsi="Arial" w:cs="Arial"/>
          <w:color w:val="0000CC"/>
        </w:rPr>
        <w:t>μήματα Οικονομικών Επιστημών</w:t>
      </w:r>
      <w:r w:rsidRPr="007516F2">
        <w:rPr>
          <w:rFonts w:ascii="Arial" w:eastAsia="Times New Roman" w:hAnsi="Arial" w:cs="Arial"/>
          <w:color w:val="0000CC"/>
        </w:rPr>
        <w:t xml:space="preserve"> και </w:t>
      </w:r>
      <w:r w:rsidRPr="007516F2">
        <w:rPr>
          <w:rStyle w:val="a4"/>
          <w:rFonts w:ascii="Arial" w:eastAsia="Times New Roman" w:hAnsi="Arial" w:cs="Arial"/>
          <w:color w:val="0000CC"/>
        </w:rPr>
        <w:t>Διοίκησης Επιχειρήσεων</w:t>
      </w:r>
      <w:r w:rsidRPr="007516F2">
        <w:rPr>
          <w:rFonts w:ascii="Arial" w:eastAsia="Times New Roman" w:hAnsi="Arial" w:cs="Arial"/>
          <w:color w:val="0000CC"/>
        </w:rPr>
        <w:t xml:space="preserve"> του Πανεπιστημίου Θεσσαλίας.</w:t>
      </w:r>
    </w:p>
    <w:p w:rsidR="00C37144" w:rsidRDefault="00C37144" w:rsidP="007516F2">
      <w:pPr>
        <w:jc w:val="both"/>
        <w:rPr>
          <w:rFonts w:ascii="Arial" w:eastAsia="Times New Roman" w:hAnsi="Arial" w:cs="Arial"/>
        </w:rPr>
      </w:pPr>
    </w:p>
    <w:p w:rsidR="00C37144" w:rsidRDefault="00C37144" w:rsidP="007516F2">
      <w:pPr>
        <w:jc w:val="center"/>
        <w:rPr>
          <w:rFonts w:ascii="Arial" w:eastAsia="Times New Roman" w:hAnsi="Arial" w:cs="Arial"/>
          <w:sz w:val="21"/>
          <w:szCs w:val="21"/>
        </w:rPr>
      </w:pPr>
      <w:r w:rsidRPr="007455C3">
        <w:rPr>
          <w:rFonts w:ascii="Arial" w:eastAsia="Times New Roman" w:hAnsi="Arial" w:cs="Arial"/>
          <w:b/>
          <w:color w:val="0000CC"/>
          <w:sz w:val="21"/>
          <w:szCs w:val="21"/>
        </w:rPr>
        <w:t>Από τη Γραμματεία του ΔΠΜΣ στην Επιχειρηματικότητα</w:t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  <w:t>Πανεπιστήμιο Θεσσαλίας </w:t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proofErr w:type="spellStart"/>
      <w:r w:rsidRPr="007455C3">
        <w:rPr>
          <w:rFonts w:ascii="Arial" w:eastAsia="Times New Roman" w:hAnsi="Arial" w:cs="Arial"/>
          <w:color w:val="0000CC"/>
          <w:sz w:val="21"/>
          <w:szCs w:val="21"/>
        </w:rPr>
        <w:t>Γαιόπολις</w:t>
      </w:r>
      <w:proofErr w:type="spellEnd"/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  <w:t>Περιφερειακή Οδός Λάρισας-Τρικάλων, 41110, Λάρισα</w:t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proofErr w:type="spellStart"/>
      <w:r w:rsidRPr="007455C3">
        <w:rPr>
          <w:rFonts w:ascii="Arial" w:eastAsia="Times New Roman" w:hAnsi="Arial" w:cs="Arial"/>
          <w:color w:val="0000CC"/>
          <w:sz w:val="21"/>
          <w:szCs w:val="21"/>
        </w:rPr>
        <w:t>τηλ</w:t>
      </w:r>
      <w:proofErr w:type="spellEnd"/>
      <w:r w:rsidRPr="007455C3">
        <w:rPr>
          <w:rFonts w:ascii="Arial" w:eastAsia="Times New Roman" w:hAnsi="Arial" w:cs="Arial"/>
          <w:color w:val="0000CC"/>
          <w:sz w:val="21"/>
          <w:szCs w:val="21"/>
        </w:rPr>
        <w:t>: 24210 74876</w:t>
      </w:r>
      <w:r w:rsidRPr="007455C3">
        <w:rPr>
          <w:rFonts w:ascii="Arial" w:eastAsia="Times New Roman" w:hAnsi="Arial" w:cs="Arial"/>
          <w:color w:val="0000CC"/>
          <w:sz w:val="21"/>
          <w:szCs w:val="21"/>
        </w:rPr>
        <w:br/>
      </w:r>
      <w:proofErr w:type="spellStart"/>
      <w:r w:rsidRPr="007455C3">
        <w:rPr>
          <w:rFonts w:ascii="Arial" w:eastAsia="Times New Roman" w:hAnsi="Arial" w:cs="Arial"/>
          <w:color w:val="0000CC"/>
          <w:sz w:val="21"/>
          <w:szCs w:val="21"/>
        </w:rPr>
        <w:t>website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: </w:t>
      </w:r>
      <w:hyperlink r:id="rId5" w:history="1">
        <w:r>
          <w:rPr>
            <w:rStyle w:val="-"/>
            <w:rFonts w:ascii="Arial" w:eastAsia="Times New Roman" w:hAnsi="Arial" w:cs="Arial"/>
            <w:sz w:val="21"/>
            <w:szCs w:val="21"/>
          </w:rPr>
          <w:t>https://msc-entrepreneurship.uth.gr/</w:t>
        </w:r>
      </w:hyperlink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</w:r>
      <w:r w:rsidRPr="00310FAB">
        <w:rPr>
          <w:rFonts w:ascii="Arial" w:eastAsia="Times New Roman" w:hAnsi="Arial" w:cs="Arial"/>
          <w:sz w:val="21"/>
          <w:szCs w:val="21"/>
        </w:rPr>
        <w:t>===============================</w:t>
      </w:r>
      <w:bookmarkStart w:id="0" w:name="_GoBack"/>
      <w:bookmarkEnd w:id="0"/>
      <w:r w:rsidRPr="00310FAB">
        <w:rPr>
          <w:rFonts w:ascii="Arial" w:eastAsia="Times New Roman" w:hAnsi="Arial" w:cs="Arial"/>
          <w:sz w:val="21"/>
          <w:szCs w:val="21"/>
        </w:rPr>
        <w:t>=====================</w:t>
      </w:r>
    </w:p>
    <w:sectPr w:rsidR="00C37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4"/>
    <w:rsid w:val="0023282D"/>
    <w:rsid w:val="00310FAB"/>
    <w:rsid w:val="004E7DD2"/>
    <w:rsid w:val="007455C3"/>
    <w:rsid w:val="007516F2"/>
    <w:rsid w:val="009333A1"/>
    <w:rsid w:val="00B64EC1"/>
    <w:rsid w:val="00C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9774"/>
  <w15:chartTrackingRefBased/>
  <w15:docId w15:val="{61D2108F-0368-4D8C-A618-DFE8535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144"/>
    <w:rPr>
      <w:b/>
      <w:bCs/>
    </w:rPr>
  </w:style>
  <w:style w:type="character" w:styleId="a4">
    <w:name w:val="Emphasis"/>
    <w:basedOn w:val="a0"/>
    <w:uiPriority w:val="20"/>
    <w:qFormat/>
    <w:rsid w:val="00C37144"/>
    <w:rPr>
      <w:i/>
      <w:iCs/>
    </w:rPr>
  </w:style>
  <w:style w:type="character" w:styleId="-">
    <w:name w:val="Hyperlink"/>
    <w:basedOn w:val="a0"/>
    <w:uiPriority w:val="99"/>
    <w:semiHidden/>
    <w:unhideWhenUsed/>
    <w:rsid w:val="00C37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c-entrepreneurship.ut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5</cp:revision>
  <dcterms:created xsi:type="dcterms:W3CDTF">2020-02-13T13:10:00Z</dcterms:created>
  <dcterms:modified xsi:type="dcterms:W3CDTF">2020-02-13T13:29:00Z</dcterms:modified>
</cp:coreProperties>
</file>