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2DA" w:rsidRDefault="00EE62DA"/>
    <w:p w:rsidR="00EE62DA" w:rsidRDefault="00EE62DA" w:rsidP="00EE62DA"/>
    <w:p w:rsidR="00EE62DA" w:rsidRDefault="00EE62DA" w:rsidP="00EE62DA">
      <w:pPr>
        <w:tabs>
          <w:tab w:val="center" w:pos="4153"/>
        </w:tabs>
        <w:jc w:val="center"/>
        <w:rPr>
          <w:rFonts w:ascii="Verdana" w:hAnsi="Verdana"/>
          <w:sz w:val="16"/>
          <w:szCs w:val="16"/>
        </w:rPr>
      </w:pPr>
      <w:r>
        <w:rPr>
          <w:noProof/>
        </w:rPr>
        <w:drawing>
          <wp:inline distT="0" distB="0" distL="0" distR="0" wp14:anchorId="5D66E084" wp14:editId="4EC00CE2">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EE62DA" w:rsidRPr="0005027E" w:rsidRDefault="00EE62DA" w:rsidP="00EE62DA">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rsidR="00EE62DA" w:rsidRPr="0005027E" w:rsidRDefault="00EE62DA" w:rsidP="00EE62DA">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rsidR="00EE62DA" w:rsidRPr="00732B48" w:rsidRDefault="00EE62DA" w:rsidP="00EE62DA">
      <w:pPr>
        <w:spacing w:before="130" w:after="100" w:afterAutospacing="1"/>
        <w:jc w:val="center"/>
        <w:rPr>
          <w:rFonts w:ascii="Century Gothic" w:hAnsi="Century Gothic"/>
          <w:b/>
          <w:color w:val="0000CC"/>
          <w:sz w:val="28"/>
          <w:szCs w:val="28"/>
        </w:rPr>
      </w:pPr>
      <w:r w:rsidRPr="00732B48">
        <w:rPr>
          <w:b/>
          <w:color w:val="0000CC"/>
          <w:sz w:val="28"/>
          <w:szCs w:val="28"/>
        </w:rPr>
        <w:t>ΔΕΛΤΙΟ ΤΥΠΟΥ</w:t>
      </w:r>
    </w:p>
    <w:p w:rsidR="00EE62DA" w:rsidRDefault="00EE62DA" w:rsidP="00EE62DA">
      <w:pPr>
        <w:spacing w:before="100" w:beforeAutospacing="1" w:after="100" w:afterAutospacing="1" w:line="360" w:lineRule="auto"/>
        <w:jc w:val="center"/>
        <w:rPr>
          <w:rFonts w:ascii="Century Gothic" w:hAnsi="Century Gothic"/>
          <w:b/>
          <w:color w:val="0000CC"/>
          <w:sz w:val="22"/>
          <w:szCs w:val="22"/>
        </w:rPr>
      </w:pPr>
      <w:r>
        <w:rPr>
          <w:noProof/>
        </w:rPr>
        <w:drawing>
          <wp:inline distT="0" distB="0" distL="0" distR="0" wp14:anchorId="7A130C13" wp14:editId="47C33A93">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EE62DA" w:rsidRPr="00EE62DA" w:rsidRDefault="00EE62DA" w:rsidP="00EE62DA">
      <w:pPr>
        <w:spacing w:before="100" w:beforeAutospacing="1" w:after="100" w:afterAutospacing="1" w:line="360" w:lineRule="auto"/>
        <w:jc w:val="center"/>
        <w:rPr>
          <w:rFonts w:ascii="Century Gothic" w:hAnsi="Century Gothic"/>
          <w:b/>
          <w:color w:val="0000CC"/>
          <w:sz w:val="22"/>
          <w:szCs w:val="22"/>
        </w:rPr>
      </w:pPr>
      <w:r w:rsidRPr="00EE62DA">
        <w:rPr>
          <w:rFonts w:ascii="Century Gothic" w:hAnsi="Century Gothic"/>
          <w:b/>
          <w:color w:val="0000CC"/>
          <w:sz w:val="22"/>
          <w:szCs w:val="22"/>
        </w:rPr>
        <w:t>Ημέρα Ανοικτής Επίσκεψης για το Κοινό στις Θερμοκηπιακές Εγκαταστάσεις του Αγροκτήματος του Πανεπιστημίου Θεσσαλίας στο Βελεστίνο</w:t>
      </w:r>
    </w:p>
    <w:p w:rsidR="00EE62DA" w:rsidRPr="00EE62DA" w:rsidRDefault="00EE62DA" w:rsidP="00EE62DA">
      <w:pPr>
        <w:spacing w:before="100" w:beforeAutospacing="1" w:after="100" w:afterAutospacing="1" w:line="360" w:lineRule="auto"/>
        <w:jc w:val="both"/>
        <w:rPr>
          <w:rFonts w:ascii="Century Gothic" w:hAnsi="Century Gothic"/>
          <w:color w:val="0000CC"/>
        </w:rPr>
      </w:pPr>
      <w:bookmarkStart w:id="0" w:name="_GoBack"/>
      <w:bookmarkEnd w:id="0"/>
      <w:r w:rsidRPr="00EE62DA">
        <w:rPr>
          <w:rFonts w:ascii="Century Gothic" w:hAnsi="Century Gothic"/>
          <w:color w:val="0000CC"/>
          <w:sz w:val="22"/>
          <w:szCs w:val="22"/>
        </w:rPr>
        <w:t xml:space="preserve">Την </w:t>
      </w:r>
      <w:r w:rsidRPr="00EE62DA">
        <w:rPr>
          <w:rFonts w:ascii="Century Gothic" w:hAnsi="Century Gothic"/>
          <w:b/>
          <w:bCs/>
          <w:color w:val="0000CC"/>
          <w:sz w:val="22"/>
          <w:szCs w:val="22"/>
        </w:rPr>
        <w:t>Τετάρτη 18 Σεπτεμβρίου 2019</w:t>
      </w:r>
      <w:r w:rsidRPr="00EE62DA">
        <w:rPr>
          <w:rFonts w:ascii="Century Gothic" w:hAnsi="Century Gothic"/>
          <w:color w:val="0000CC"/>
          <w:sz w:val="22"/>
          <w:szCs w:val="22"/>
        </w:rPr>
        <w:t xml:space="preserve">, από τις 10:00 μέχρι τις 15:00, θα πραγματοποιηθεί «Ημέρα ανοικτής επίσκεψης για το κοινό» στις </w:t>
      </w:r>
      <w:proofErr w:type="spellStart"/>
      <w:r w:rsidRPr="00EE62DA">
        <w:rPr>
          <w:rFonts w:ascii="Century Gothic" w:hAnsi="Century Gothic"/>
          <w:color w:val="0000CC"/>
          <w:sz w:val="22"/>
          <w:szCs w:val="22"/>
        </w:rPr>
        <w:t>θερμοκηπιακές</w:t>
      </w:r>
      <w:proofErr w:type="spellEnd"/>
      <w:r w:rsidRPr="00EE62DA">
        <w:rPr>
          <w:rFonts w:ascii="Century Gothic" w:hAnsi="Century Gothic"/>
          <w:color w:val="0000CC"/>
          <w:sz w:val="22"/>
          <w:szCs w:val="22"/>
        </w:rPr>
        <w:t xml:space="preserve"> εγκαταστάσεις του Αγροκτήματος του Πανεπιστημίου Θεσσαλίας στο Βελεστίνο (17ο χλμ. Παλαιάς Εθνικής Οδού Βόλου-Λάρισας).  Κατά τη διάρκεια της εκδήλωσης θα παρουσιαστεί στο κοινό το νέο σύγχρονο συγκρότημα θερμοκηπίων του Τμήματος Γεωπονίας Φυτικής Παραγωγής και Αγροτικού Περιβάλλοντος του Πανεπιστημίου Θεσσαλίας, το οποίο είναι εξοπλισμένο με συστήματα τελευταίας τεχνολογίας και αποτελεί κορυφαίο συγκρότημα πιλοτικών θερμοκηπίων στην Ευρώπη.  Η δράση εντάσσεται στην </w:t>
      </w:r>
      <w:r w:rsidRPr="00EE62DA">
        <w:rPr>
          <w:rFonts w:ascii="Century Gothic" w:hAnsi="Century Gothic"/>
          <w:color w:val="0000CC"/>
          <w:sz w:val="22"/>
          <w:szCs w:val="22"/>
        </w:rPr>
        <w:lastRenderedPageBreak/>
        <w:t xml:space="preserve">Πανευρωπαϊκή Εκστρατεία Επικοινωνίας "Η Ευρώπη στην περιοχή μου 2019 (Europe in </w:t>
      </w:r>
      <w:proofErr w:type="spellStart"/>
      <w:r w:rsidRPr="00EE62DA">
        <w:rPr>
          <w:rFonts w:ascii="Century Gothic" w:hAnsi="Century Gothic"/>
          <w:color w:val="0000CC"/>
          <w:sz w:val="22"/>
          <w:szCs w:val="22"/>
        </w:rPr>
        <w:t>My</w:t>
      </w:r>
      <w:proofErr w:type="spellEnd"/>
      <w:r w:rsidRPr="00EE62DA">
        <w:rPr>
          <w:rFonts w:ascii="Century Gothic" w:hAnsi="Century Gothic"/>
          <w:color w:val="0000CC"/>
          <w:sz w:val="22"/>
          <w:szCs w:val="22"/>
        </w:rPr>
        <w:t xml:space="preserve"> </w:t>
      </w:r>
      <w:proofErr w:type="spellStart"/>
      <w:r w:rsidRPr="00EE62DA">
        <w:rPr>
          <w:rFonts w:ascii="Century Gothic" w:hAnsi="Century Gothic"/>
          <w:color w:val="0000CC"/>
          <w:sz w:val="22"/>
          <w:szCs w:val="22"/>
        </w:rPr>
        <w:t>Region</w:t>
      </w:r>
      <w:proofErr w:type="spellEnd"/>
      <w:r w:rsidRPr="00EE62DA">
        <w:rPr>
          <w:rFonts w:ascii="Century Gothic" w:hAnsi="Century Gothic"/>
          <w:color w:val="0000CC"/>
          <w:sz w:val="22"/>
          <w:szCs w:val="22"/>
        </w:rPr>
        <w:t xml:space="preserve"> 2019)", η οποία έχει στόχο την ευρεία ενημέρωση των πολιτών σχετικά με τις δράσεις έρευνας που υλοποιούνται στο πλαίσιο Επιχειρησιακών Προγραμμάτων που συγχρηματοδοτούνται από τα Ευρωπαϊκά Διαρθρωτικά Ταμεία.</w:t>
      </w:r>
    </w:p>
    <w:p w:rsidR="00EE62DA" w:rsidRPr="00EE62DA" w:rsidRDefault="00EE62DA" w:rsidP="00EE62DA">
      <w:pPr>
        <w:spacing w:before="100" w:beforeAutospacing="1" w:after="100" w:afterAutospacing="1"/>
        <w:rPr>
          <w:rFonts w:ascii="Century Gothic" w:hAnsi="Century Gothic"/>
          <w:b/>
          <w:color w:val="C00000"/>
          <w:sz w:val="20"/>
          <w:szCs w:val="20"/>
        </w:rPr>
      </w:pPr>
      <w:r w:rsidRPr="00EE62DA">
        <w:rPr>
          <w:rFonts w:ascii="Century Gothic" w:hAnsi="Century Gothic"/>
          <w:b/>
          <w:color w:val="C00000"/>
          <w:sz w:val="20"/>
          <w:szCs w:val="20"/>
        </w:rPr>
        <w:t xml:space="preserve">Πληροφορίες στο </w:t>
      </w:r>
      <w:proofErr w:type="spellStart"/>
      <w:r w:rsidRPr="00EE62DA">
        <w:rPr>
          <w:rFonts w:ascii="Century Gothic" w:hAnsi="Century Gothic"/>
          <w:b/>
          <w:color w:val="C00000"/>
          <w:sz w:val="20"/>
          <w:szCs w:val="20"/>
        </w:rPr>
        <w:t>τηλ</w:t>
      </w:r>
      <w:proofErr w:type="spellEnd"/>
      <w:r w:rsidRPr="00EE62DA">
        <w:rPr>
          <w:rFonts w:ascii="Century Gothic" w:hAnsi="Century Gothic"/>
          <w:b/>
          <w:color w:val="C00000"/>
          <w:sz w:val="20"/>
          <w:szCs w:val="20"/>
        </w:rPr>
        <w:t>: 2421093160</w:t>
      </w:r>
    </w:p>
    <w:p w:rsidR="00EE62DA" w:rsidRPr="00EE62DA" w:rsidRDefault="00EE62DA" w:rsidP="00EE62DA">
      <w:pPr>
        <w:spacing w:before="100" w:beforeAutospacing="1" w:after="100" w:afterAutospacing="1"/>
        <w:rPr>
          <w:rFonts w:ascii="Century Gothic" w:hAnsi="Century Gothic"/>
          <w:color w:val="C00000"/>
          <w:sz w:val="20"/>
          <w:szCs w:val="20"/>
        </w:rPr>
      </w:pPr>
      <w:r w:rsidRPr="00EE62DA">
        <w:rPr>
          <w:rFonts w:ascii="Century Gothic" w:hAnsi="Century Gothic"/>
          <w:color w:val="C00000"/>
          <w:sz w:val="20"/>
          <w:szCs w:val="20"/>
        </w:rPr>
        <w:t> Νικόλαος Κατσούλας</w:t>
      </w:r>
    </w:p>
    <w:p w:rsidR="00EE62DA" w:rsidRPr="00EE62DA" w:rsidRDefault="00EE62DA" w:rsidP="00EE62DA">
      <w:pPr>
        <w:spacing w:before="100" w:beforeAutospacing="1" w:after="100" w:afterAutospacing="1"/>
        <w:rPr>
          <w:rFonts w:ascii="Century Gothic" w:hAnsi="Century Gothic"/>
          <w:color w:val="C00000"/>
          <w:sz w:val="20"/>
          <w:szCs w:val="20"/>
        </w:rPr>
      </w:pPr>
      <w:r w:rsidRPr="00EE62DA">
        <w:rPr>
          <w:rFonts w:ascii="Century Gothic" w:hAnsi="Century Gothic"/>
          <w:color w:val="C00000"/>
          <w:sz w:val="20"/>
          <w:szCs w:val="20"/>
        </w:rPr>
        <w:t>Αναπληρωτής Καθηγητής</w:t>
      </w:r>
    </w:p>
    <w:p w:rsidR="00EE62DA" w:rsidRPr="00EE62DA" w:rsidRDefault="00EE62DA" w:rsidP="00EE62DA">
      <w:pPr>
        <w:spacing w:before="100" w:beforeAutospacing="1" w:after="100" w:afterAutospacing="1"/>
        <w:rPr>
          <w:rFonts w:ascii="Century Gothic" w:hAnsi="Century Gothic"/>
          <w:color w:val="C00000"/>
          <w:sz w:val="20"/>
          <w:szCs w:val="20"/>
        </w:rPr>
      </w:pPr>
      <w:proofErr w:type="spellStart"/>
      <w:r w:rsidRPr="00EE62DA">
        <w:rPr>
          <w:rFonts w:ascii="Century Gothic" w:hAnsi="Century Gothic"/>
          <w:color w:val="C00000"/>
          <w:sz w:val="20"/>
          <w:szCs w:val="20"/>
        </w:rPr>
        <w:t>Τηλ</w:t>
      </w:r>
      <w:proofErr w:type="spellEnd"/>
      <w:r w:rsidRPr="00EE62DA">
        <w:rPr>
          <w:rFonts w:ascii="Century Gothic" w:hAnsi="Century Gothic"/>
          <w:color w:val="C00000"/>
          <w:sz w:val="20"/>
          <w:szCs w:val="20"/>
        </w:rPr>
        <w:t>: 2421093249</w:t>
      </w:r>
    </w:p>
    <w:p w:rsidR="002F0B4E" w:rsidRPr="00EE62DA" w:rsidRDefault="002F0B4E" w:rsidP="00EE62DA">
      <w:pPr>
        <w:ind w:firstLine="720"/>
        <w:rPr>
          <w:sz w:val="20"/>
          <w:szCs w:val="20"/>
        </w:rPr>
      </w:pPr>
    </w:p>
    <w:sectPr w:rsidR="002F0B4E" w:rsidRPr="00EE62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2DA"/>
    <w:rsid w:val="002F0B4E"/>
    <w:rsid w:val="00EE62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0D2C"/>
  <w15:chartTrackingRefBased/>
  <w15:docId w15:val="{8F3BD60F-C917-4BAA-A0D7-B29F7E3E2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2DA"/>
    <w:pPr>
      <w:spacing w:after="0" w:line="240" w:lineRule="auto"/>
    </w:pPr>
    <w:rPr>
      <w:rFonts w:ascii="Times New Roman" w:hAnsi="Times New Roman" w:cs="Times New Roman"/>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915719">
      <w:bodyDiv w:val="1"/>
      <w:marLeft w:val="0"/>
      <w:marRight w:val="0"/>
      <w:marTop w:val="0"/>
      <w:marBottom w:val="0"/>
      <w:divBdr>
        <w:top w:val="none" w:sz="0" w:space="0" w:color="auto"/>
        <w:left w:val="none" w:sz="0" w:space="0" w:color="auto"/>
        <w:bottom w:val="none" w:sz="0" w:space="0" w:color="auto"/>
        <w:right w:val="none" w:sz="0" w:space="0" w:color="auto"/>
      </w:divBdr>
    </w:div>
    <w:div w:id="1883056464">
      <w:bodyDiv w:val="1"/>
      <w:marLeft w:val="0"/>
      <w:marRight w:val="0"/>
      <w:marTop w:val="0"/>
      <w:marBottom w:val="0"/>
      <w:divBdr>
        <w:top w:val="none" w:sz="0" w:space="0" w:color="auto"/>
        <w:left w:val="none" w:sz="0" w:space="0" w:color="auto"/>
        <w:bottom w:val="none" w:sz="0" w:space="0" w:color="auto"/>
        <w:right w:val="none" w:sz="0" w:space="0" w:color="auto"/>
      </w:divBdr>
    </w:div>
    <w:div w:id="190672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1012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GATOU OURANIA</dc:creator>
  <cp:keywords/>
  <dc:description/>
  <cp:lastModifiedBy>GATOU OURANIA</cp:lastModifiedBy>
  <cp:revision>1</cp:revision>
  <dcterms:created xsi:type="dcterms:W3CDTF">2019-09-12T11:49:00Z</dcterms:created>
  <dcterms:modified xsi:type="dcterms:W3CDTF">2019-09-12T11:51:00Z</dcterms:modified>
</cp:coreProperties>
</file>