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HAnsi" w:hAnsiTheme="majorHAnsi"/>
          <w:sz w:val="24"/>
          <w:szCs w:val="24"/>
        </w:rPr>
        <w:id w:val="-831605760"/>
        <w:docPartObj>
          <w:docPartGallery w:val="Cover Pages"/>
          <w:docPartUnique/>
        </w:docPartObj>
      </w:sdtPr>
      <w:sdtEndPr>
        <w:rPr>
          <w:i/>
        </w:rPr>
      </w:sdtEndPr>
      <w:sdtContent>
        <w:tbl>
          <w:tblPr>
            <w:tblStyle w:val="af6"/>
            <w:tblW w:w="10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gridCol w:w="1137"/>
          </w:tblGrid>
          <w:tr w:rsidR="008B3674" w:rsidRPr="00D06A2C" w14:paraId="08FFA19B" w14:textId="77777777" w:rsidTr="00941210">
            <w:trPr>
              <w:trHeight w:val="4758"/>
              <w:jc w:val="center"/>
            </w:trPr>
            <w:tc>
              <w:tcPr>
                <w:tcW w:w="9356" w:type="dxa"/>
              </w:tcPr>
              <w:p w14:paraId="36A31390" w14:textId="090CEF13" w:rsidR="008B3674" w:rsidRPr="00D06A2C" w:rsidRDefault="008B3674" w:rsidP="008B3674">
                <w:pPr>
                  <w:jc w:val="center"/>
                  <w:rPr>
                    <w:rFonts w:asciiTheme="majorHAnsi" w:hAnsiTheme="majorHAnsi"/>
                    <w:sz w:val="24"/>
                    <w:szCs w:val="24"/>
                  </w:rPr>
                </w:pPr>
                <w:r w:rsidRPr="00D06A2C">
                  <w:rPr>
                    <w:rFonts w:asciiTheme="majorHAnsi" w:hAnsiTheme="majorHAnsi"/>
                    <w:noProof/>
                    <w:sz w:val="24"/>
                    <w:szCs w:val="24"/>
                  </w:rPr>
                  <w:drawing>
                    <wp:inline distT="0" distB="0" distL="0" distR="0" wp14:anchorId="05B61CE6" wp14:editId="367F63EB">
                      <wp:extent cx="1340568" cy="945272"/>
                      <wp:effectExtent l="0" t="0" r="0" b="7620"/>
                      <wp:docPr id="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3"/>
                              <pic:cNvPicPr>
                                <a:picLocks noChangeAspect="1"/>
                              </pic:cNvPicPr>
                            </pic:nvPicPr>
                            <pic:blipFill>
                              <a:blip r:embed="rId13"/>
                              <a:stretch>
                                <a:fillRect/>
                              </a:stretch>
                            </pic:blipFill>
                            <pic:spPr>
                              <a:xfrm>
                                <a:off x="0" y="0"/>
                                <a:ext cx="1340568" cy="945272"/>
                              </a:xfrm>
                              <a:prstGeom prst="rect">
                                <a:avLst/>
                              </a:prstGeom>
                            </pic:spPr>
                          </pic:pic>
                        </a:graphicData>
                      </a:graphic>
                    </wp:inline>
                  </w:drawing>
                </w:r>
              </w:p>
            </w:tc>
            <w:tc>
              <w:tcPr>
                <w:tcW w:w="1137" w:type="dxa"/>
              </w:tcPr>
              <w:p w14:paraId="293247F7" w14:textId="4CA62725" w:rsidR="008B3674" w:rsidRPr="00D06A2C" w:rsidRDefault="008B3674" w:rsidP="008B3674">
                <w:pPr>
                  <w:jc w:val="center"/>
                  <w:rPr>
                    <w:rFonts w:asciiTheme="majorHAnsi" w:hAnsiTheme="majorHAnsi"/>
                    <w:sz w:val="24"/>
                    <w:szCs w:val="24"/>
                  </w:rPr>
                </w:pPr>
              </w:p>
            </w:tc>
          </w:tr>
        </w:tbl>
        <w:p w14:paraId="3F9F2634" w14:textId="71EBABD4" w:rsidR="008B3674" w:rsidRPr="00D06A2C" w:rsidRDefault="008B3674">
          <w:pPr>
            <w:rPr>
              <w:rFonts w:asciiTheme="majorHAnsi" w:hAnsiTheme="majorHAnsi"/>
              <w:sz w:val="24"/>
              <w:szCs w:val="24"/>
            </w:rPr>
          </w:pPr>
        </w:p>
        <w:p w14:paraId="5DF16C07" w14:textId="5686FD5C" w:rsidR="00FA4A52" w:rsidRPr="00941210" w:rsidRDefault="008B3674" w:rsidP="00FA4A52">
          <w:pPr>
            <w:rPr>
              <w:rFonts w:asciiTheme="majorHAnsi" w:hAnsiTheme="majorHAnsi"/>
              <w:i/>
              <w:sz w:val="24"/>
              <w:szCs w:val="24"/>
            </w:rPr>
          </w:pPr>
          <w:r w:rsidRPr="00941210">
            <w:rPr>
              <w:rFonts w:asciiTheme="majorHAnsi" w:hAnsiTheme="majorHAnsi"/>
              <w:i/>
              <w:noProof/>
              <w:sz w:val="24"/>
              <w:szCs w:val="24"/>
            </w:rPr>
            <mc:AlternateContent>
              <mc:Choice Requires="wps">
                <w:drawing>
                  <wp:anchor distT="0" distB="0" distL="114300" distR="114300" simplePos="0" relativeHeight="251662336" behindDoc="0" locked="0" layoutInCell="0" allowOverlap="1" wp14:anchorId="3DBFE40B" wp14:editId="059C5663">
                    <wp:simplePos x="0" y="0"/>
                    <wp:positionH relativeFrom="page">
                      <wp:align>center</wp:align>
                    </wp:positionH>
                    <wp:positionV relativeFrom="page">
                      <wp:align>center</wp:align>
                    </wp:positionV>
                    <wp:extent cx="7129145" cy="9435465"/>
                    <wp:effectExtent l="9525" t="9525" r="12065" b="10160"/>
                    <wp:wrapNone/>
                    <wp:docPr id="14" name="Αυτόματο Σχήμα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9145" cy="9435465"/>
                            </a:xfrm>
                            <a:prstGeom prst="roundRect">
                              <a:avLst>
                                <a:gd name="adj" fmla="val 3463"/>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223874ED" id="Αυτόματο Σχήμα 622" o:spid="_x0000_s1026" style="position:absolute;margin-left:0;margin-top:0;width:561.35pt;height:742.95pt;z-index:251662336;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" o:allowincell="f" filled="f" fillcolor="black">
                    <w10:wrap anchorx="page" anchory="page"/>
                  </v:roundrect>
                </w:pict>
              </mc:Fallback>
            </mc:AlternateContent>
          </w:r>
          <w:r w:rsidRPr="00941210">
            <w:rPr>
              <w:rFonts w:asciiTheme="majorHAnsi" w:hAnsiTheme="majorHAnsi"/>
              <w:i/>
              <w:noProof/>
              <w:sz w:val="24"/>
              <w:szCs w:val="24"/>
            </w:rPr>
            <mc:AlternateContent>
              <mc:Choice Requires="wps">
                <w:drawing>
                  <wp:anchor distT="0" distB="0" distL="114300" distR="114300" simplePos="0" relativeHeight="251661312" behindDoc="0" locked="0" layoutInCell="0" allowOverlap="1" wp14:anchorId="59AAC604" wp14:editId="2A3E3236">
                    <wp:simplePos x="0" y="0"/>
                    <wp:positionH relativeFrom="page">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7125970" cy="2205990"/>
                    <wp:effectExtent l="0" t="4445" r="1270" b="0"/>
                    <wp:wrapNone/>
                    <wp:docPr id="15" name="Ορθογώνιο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5970" cy="220599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tbl>
                                <w:tblPr>
                                  <w:tblOverlap w:val="never"/>
                                  <w:tblW w:w="5000" w:type="pct"/>
                                  <w:jc w:val="center"/>
                                  <w:tblCellMar>
                                    <w:top w:w="144" w:type="dxa"/>
                                    <w:left w:w="0" w:type="dxa"/>
                                    <w:bottom w:w="144" w:type="dxa"/>
                                    <w:right w:w="0" w:type="dxa"/>
                                  </w:tblCellMar>
                                  <w:tblLook w:val="04A0" w:firstRow="1" w:lastRow="0" w:firstColumn="1" w:lastColumn="0" w:noHBand="0" w:noVBand="1"/>
                                </w:tblPr>
                                <w:tblGrid>
                                  <w:gridCol w:w="10919"/>
                                </w:tblGrid>
                                <w:tr w:rsidR="008C31D3" w14:paraId="744EF7D3" w14:textId="77777777">
                                  <w:trPr>
                                    <w:trHeight w:val="144"/>
                                    <w:jc w:val="center"/>
                                  </w:trPr>
                                  <w:tc>
                                    <w:tcPr>
                                      <w:tcW w:w="0" w:type="auto"/>
                                      <w:shd w:val="clear" w:color="auto" w:fill="F4B29B" w:themeFill="accent1" w:themeFillTint="66"/>
                                      <w:tcMar>
                                        <w:top w:w="0" w:type="dxa"/>
                                        <w:bottom w:w="0" w:type="dxa"/>
                                      </w:tcMar>
                                      <w:vAlign w:val="center"/>
                                    </w:tcPr>
                                    <w:p w14:paraId="25DEEDA1" w14:textId="77777777" w:rsidR="008C31D3" w:rsidRDefault="008C31D3">
                                      <w:pPr>
                                        <w:pStyle w:val="af0"/>
                                        <w:rPr>
                                          <w:sz w:val="8"/>
                                          <w:szCs w:val="8"/>
                                        </w:rPr>
                                      </w:pPr>
                                    </w:p>
                                  </w:tc>
                                </w:tr>
                                <w:tr w:rsidR="008C31D3" w14:paraId="01E9F008" w14:textId="77777777" w:rsidTr="008B3674">
                                  <w:trPr>
                                    <w:trHeight w:val="1440"/>
                                    <w:jc w:val="center"/>
                                  </w:trPr>
                                  <w:tc>
                                    <w:tcPr>
                                      <w:tcW w:w="0" w:type="auto"/>
                                      <w:shd w:val="clear" w:color="auto" w:fill="9D3511" w:themeFill="accent1" w:themeFillShade="BF"/>
                                      <w:vAlign w:val="center"/>
                                    </w:tcPr>
                                    <w:p w14:paraId="14865EA7" w14:textId="22B4E83A" w:rsidR="008C31D3" w:rsidRPr="005978B7" w:rsidRDefault="004132A9" w:rsidP="00A42E1C">
                                      <w:pPr>
                                        <w:pStyle w:val="af0"/>
                                        <w:suppressOverlap/>
                                        <w:jc w:val="center"/>
                                        <w:rPr>
                                          <w:rFonts w:asciiTheme="majorHAnsi" w:eastAsiaTheme="majorEastAsia" w:hAnsiTheme="majorHAnsi" w:cstheme="majorBidi"/>
                                          <w:color w:val="FFFFFF" w:themeColor="background1"/>
                                          <w:sz w:val="56"/>
                                          <w:szCs w:val="56"/>
                                        </w:rPr>
                                      </w:pPr>
                                      <w:sdt>
                                        <w:sdtPr>
                                          <w:rPr>
                                            <w:rFonts w:asciiTheme="majorHAnsi" w:eastAsiaTheme="majorEastAsia" w:hAnsiTheme="majorHAnsi" w:cstheme="majorBidi"/>
                                            <w:color w:val="FFFFFF" w:themeColor="background1"/>
                                            <w:sz w:val="56"/>
                                            <w:szCs w:val="56"/>
                                          </w:rPr>
                                          <w:id w:val="-669261050"/>
                                          <w:dataBinding w:prefixMappings="xmlns:ns0='http://schemas.openxmlformats.org/package/2006/metadata/core-properties' xmlns:ns1='http://purl.org/dc/elements/1.1/'" w:xpath="/ns0:coreProperties[1]/ns1:title[1]" w:storeItemID="{6C3C8BC8-F283-45AE-878A-BAB7291924A1}"/>
                                          <w:text/>
                                        </w:sdtPr>
                                        <w:sdtEndPr/>
                                        <w:sdtContent>
                                          <w:r w:rsidR="008C31D3" w:rsidRPr="005978B7">
                                            <w:rPr>
                                              <w:rFonts w:asciiTheme="majorHAnsi" w:eastAsiaTheme="majorEastAsia" w:hAnsiTheme="majorHAnsi" w:cstheme="majorBidi"/>
                                              <w:color w:val="FFFFFF" w:themeColor="background1"/>
                                              <w:sz w:val="56"/>
                                              <w:szCs w:val="56"/>
                                            </w:rPr>
                                            <w:t>ΚΑΝΟΝΙΣΜΟΣ ΣΠΟΥΔΩΝ</w:t>
                                          </w:r>
                                        </w:sdtContent>
                                      </w:sdt>
                                      <w:r w:rsidR="008C31D3" w:rsidRPr="005978B7">
                                        <w:rPr>
                                          <w:rFonts w:asciiTheme="majorHAnsi" w:eastAsiaTheme="majorEastAsia" w:hAnsiTheme="majorHAnsi" w:cstheme="majorBidi"/>
                                          <w:color w:val="FFFFFF" w:themeColor="background1"/>
                                          <w:sz w:val="56"/>
                                          <w:szCs w:val="56"/>
                                        </w:rPr>
                                        <w:t xml:space="preserve"> ΠΡΟΓΡΑΜΜΑΤΟΣ ΠΡΟΠΤΥΧΙΑΚΩΝ ΣΠΟΥΔΩΝ</w:t>
                                      </w:r>
                                    </w:p>
                                  </w:tc>
                                </w:tr>
                                <w:tr w:rsidR="008C31D3" w14:paraId="47DB8BBF" w14:textId="77777777">
                                  <w:trPr>
                                    <w:trHeight w:val="144"/>
                                    <w:jc w:val="center"/>
                                  </w:trPr>
                                  <w:tc>
                                    <w:tcPr>
                                      <w:tcW w:w="0" w:type="auto"/>
                                      <w:shd w:val="clear" w:color="auto" w:fill="918485" w:themeFill="accent5"/>
                                      <w:tcMar>
                                        <w:top w:w="0" w:type="dxa"/>
                                        <w:bottom w:w="0" w:type="dxa"/>
                                      </w:tcMar>
                                      <w:vAlign w:val="center"/>
                                    </w:tcPr>
                                    <w:p w14:paraId="06AA21B3" w14:textId="77777777" w:rsidR="008C31D3" w:rsidRDefault="008C31D3">
                                      <w:pPr>
                                        <w:pStyle w:val="af0"/>
                                        <w:rPr>
                                          <w:sz w:val="8"/>
                                          <w:szCs w:val="8"/>
                                        </w:rPr>
                                      </w:pPr>
                                    </w:p>
                                  </w:tc>
                                </w:tr>
                                <w:tr w:rsidR="008C31D3" w14:paraId="5937A66A" w14:textId="77777777">
                                  <w:trPr>
                                    <w:trHeight w:val="720"/>
                                    <w:jc w:val="center"/>
                                  </w:trPr>
                                  <w:tc>
                                    <w:tcPr>
                                      <w:tcW w:w="0" w:type="auto"/>
                                      <w:vAlign w:val="bottom"/>
                                    </w:tcPr>
                                    <w:p w14:paraId="4C8D064D" w14:textId="3A88EFEE" w:rsidR="008C31D3" w:rsidRDefault="004132A9" w:rsidP="005A15CE">
                                      <w:pPr>
                                        <w:pStyle w:val="af0"/>
                                        <w:suppressOverlap/>
                                        <w:jc w:val="center"/>
                                        <w:rPr>
                                          <w:rFonts w:asciiTheme="majorHAnsi" w:eastAsiaTheme="majorEastAsia" w:hAnsiTheme="majorHAnsi" w:cstheme="majorBidi"/>
                                          <w:i/>
                                          <w:iCs/>
                                          <w:sz w:val="36"/>
                                          <w:szCs w:val="36"/>
                                        </w:rPr>
                                      </w:pPr>
                                      <w:sdt>
                                        <w:sdtPr>
                                          <w:rPr>
                                            <w:rFonts w:asciiTheme="majorHAnsi" w:hAnsiTheme="majorHAnsi"/>
                                            <w:sz w:val="36"/>
                                            <w:szCs w:val="36"/>
                                          </w:rPr>
                                          <w:id w:val="-932057918"/>
                                          <w:dataBinding w:prefixMappings="xmlns:ns0='http://schemas.openxmlformats.org/package/2006/metadata/core-properties' xmlns:ns1='http://purl.org/dc/elements/1.1/'" w:xpath="/ns0:coreProperties[1]/ns1:subject[1]" w:storeItemID="{6C3C8BC8-F283-45AE-878A-BAB7291924A1}"/>
                                          <w:text/>
                                        </w:sdtPr>
                                        <w:sdtEndPr/>
                                        <w:sdtContent>
                                          <w:r w:rsidR="008C31D3">
                                            <w:rPr>
                                              <w:rFonts w:asciiTheme="majorHAnsi" w:hAnsiTheme="majorHAnsi"/>
                                              <w:sz w:val="36"/>
                                              <w:szCs w:val="36"/>
                                            </w:rPr>
                                            <w:t>ΤΜΗΜΑ ……………………………………</w:t>
                                          </w:r>
                                        </w:sdtContent>
                                      </w:sdt>
                                    </w:p>
                                  </w:tc>
                                </w:tr>
                              </w:tbl>
                              <w:p w14:paraId="46F826AB" w14:textId="77777777" w:rsidR="008C31D3" w:rsidRDefault="008C31D3"/>
                            </w:txbxContent>
                          </wps:txbx>
                          <wps:bodyPr rot="0" vert="horz" wrap="square" lIns="0" tIns="0" rIns="0" bIns="0" anchor="t" anchorCtr="0" upright="1">
                            <a:spAutoFit/>
                          </wps:bodyPr>
                        </wps:wsp>
                      </a:graphicData>
                    </a:graphic>
                    <wp14:sizeRelH relativeFrom="page">
                      <wp14:pctWidth>91700</wp14:pctWidth>
                    </wp14:sizeRelH>
                    <wp14:sizeRelV relativeFrom="margin">
                      <wp14:pctHeight>100000</wp14:pctHeight>
                    </wp14:sizeRelV>
                  </wp:anchor>
                </w:drawing>
              </mc:Choice>
              <mc:Fallback>
                <w:pict>
                  <v:rect w14:anchorId="59AAC604" id="Ορθογώνιο 619" o:spid="_x0000_s1026" style="position:absolute;margin-left:0;margin-top:0;width:561.1pt;height:173.7pt;z-index:251661312;visibility:visible;mso-wrap-style:square;mso-width-percent:917;mso-height-percent:1000;mso-top-percent:250;mso-wrap-distance-left:9pt;mso-wrap-distance-top:0;mso-wrap-distance-right:9pt;mso-wrap-distance-bottom:0;mso-position-horizontal:center;mso-position-horizontal-relative:page;mso-position-vertical-relative:page;mso-width-percent:917;mso-height-percent:1000;mso-top-percent:25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" o:allowincell="f" filled="f" stroked="f">
                    <v:textbox style="mso-fit-shape-to-text:t" inset="0,0,0,0">
                      <w:txbxContent>
                        <w:tbl>
                          <w:tblPr>
                            <w:tblOverlap w:val="never"/>
                            <w:tblW w:w="5000" w:type="pct"/>
                            <w:jc w:val="center"/>
                            <w:tblCellMar>
                              <w:top w:w="144" w:type="dxa"/>
                              <w:left w:w="0" w:type="dxa"/>
                              <w:bottom w:w="144" w:type="dxa"/>
                              <w:right w:w="0" w:type="dxa"/>
                            </w:tblCellMar>
                            <w:tblLook w:val="04A0" w:firstRow="1" w:lastRow="0" w:firstColumn="1" w:lastColumn="0" w:noHBand="0" w:noVBand="1"/>
                          </w:tblPr>
                          <w:tblGrid>
                            <w:gridCol w:w="10919"/>
                          </w:tblGrid>
                          <w:tr w:rsidR="008C31D3" w14:paraId="744EF7D3" w14:textId="77777777">
                            <w:trPr>
                              <w:trHeight w:val="144"/>
                              <w:jc w:val="center"/>
                            </w:trPr>
                            <w:tc>
                              <w:tcPr>
                                <w:tcW w:w="0" w:type="auto"/>
                                <w:shd w:val="clear" w:color="auto" w:fill="F4B29B" w:themeFill="accent1" w:themeFillTint="66"/>
                                <w:tcMar>
                                  <w:top w:w="0" w:type="dxa"/>
                                  <w:bottom w:w="0" w:type="dxa"/>
                                </w:tcMar>
                                <w:vAlign w:val="center"/>
                              </w:tcPr>
                              <w:p w14:paraId="25DEEDA1" w14:textId="77777777" w:rsidR="008C31D3" w:rsidRDefault="008C31D3">
                                <w:pPr>
                                  <w:pStyle w:val="af0"/>
                                  <w:rPr>
                                    <w:sz w:val="8"/>
                                    <w:szCs w:val="8"/>
                                  </w:rPr>
                                </w:pPr>
                              </w:p>
                            </w:tc>
                          </w:tr>
                          <w:tr w:rsidR="008C31D3" w14:paraId="01E9F008" w14:textId="77777777" w:rsidTr="008B3674">
                            <w:trPr>
                              <w:trHeight w:val="1440"/>
                              <w:jc w:val="center"/>
                            </w:trPr>
                            <w:tc>
                              <w:tcPr>
                                <w:tcW w:w="0" w:type="auto"/>
                                <w:shd w:val="clear" w:color="auto" w:fill="9D3511" w:themeFill="accent1" w:themeFillShade="BF"/>
                                <w:vAlign w:val="center"/>
                              </w:tcPr>
                              <w:p w14:paraId="14865EA7" w14:textId="22B4E83A" w:rsidR="008C31D3" w:rsidRPr="005978B7" w:rsidRDefault="004132A9" w:rsidP="00A42E1C">
                                <w:pPr>
                                  <w:pStyle w:val="af0"/>
                                  <w:suppressOverlap/>
                                  <w:jc w:val="center"/>
                                  <w:rPr>
                                    <w:rFonts w:asciiTheme="majorHAnsi" w:eastAsiaTheme="majorEastAsia" w:hAnsiTheme="majorHAnsi" w:cstheme="majorBidi"/>
                                    <w:color w:val="FFFFFF" w:themeColor="background1"/>
                                    <w:sz w:val="56"/>
                                    <w:szCs w:val="56"/>
                                  </w:rPr>
                                </w:pPr>
                                <w:sdt>
                                  <w:sdtPr>
                                    <w:rPr>
                                      <w:rFonts w:asciiTheme="majorHAnsi" w:eastAsiaTheme="majorEastAsia" w:hAnsiTheme="majorHAnsi" w:cstheme="majorBidi"/>
                                      <w:color w:val="FFFFFF" w:themeColor="background1"/>
                                      <w:sz w:val="56"/>
                                      <w:szCs w:val="56"/>
                                    </w:rPr>
                                    <w:id w:val="-669261050"/>
                                    <w:dataBinding w:prefixMappings="xmlns:ns0='http://schemas.openxmlformats.org/package/2006/metadata/core-properties' xmlns:ns1='http://purl.org/dc/elements/1.1/'" w:xpath="/ns0:coreProperties[1]/ns1:title[1]" w:storeItemID="{6C3C8BC8-F283-45AE-878A-BAB7291924A1}"/>
                                    <w:text/>
                                  </w:sdtPr>
                                  <w:sdtEndPr/>
                                  <w:sdtContent>
                                    <w:r w:rsidR="008C31D3" w:rsidRPr="005978B7">
                                      <w:rPr>
                                        <w:rFonts w:asciiTheme="majorHAnsi" w:eastAsiaTheme="majorEastAsia" w:hAnsiTheme="majorHAnsi" w:cstheme="majorBidi"/>
                                        <w:color w:val="FFFFFF" w:themeColor="background1"/>
                                        <w:sz w:val="56"/>
                                        <w:szCs w:val="56"/>
                                      </w:rPr>
                                      <w:t>ΚΑΝΟΝΙΣΜΟΣ ΣΠΟΥΔΩΝ</w:t>
                                    </w:r>
                                  </w:sdtContent>
                                </w:sdt>
                                <w:r w:rsidR="008C31D3" w:rsidRPr="005978B7">
                                  <w:rPr>
                                    <w:rFonts w:asciiTheme="majorHAnsi" w:eastAsiaTheme="majorEastAsia" w:hAnsiTheme="majorHAnsi" w:cstheme="majorBidi"/>
                                    <w:color w:val="FFFFFF" w:themeColor="background1"/>
                                    <w:sz w:val="56"/>
                                    <w:szCs w:val="56"/>
                                  </w:rPr>
                                  <w:t xml:space="preserve"> ΠΡΟΓΡΑΜΜΑΤΟΣ ΠΡΟΠΤΥΧΙΑΚΩΝ ΣΠΟΥΔΩΝ</w:t>
                                </w:r>
                              </w:p>
                            </w:tc>
                          </w:tr>
                          <w:tr w:rsidR="008C31D3" w14:paraId="47DB8BBF" w14:textId="77777777">
                            <w:trPr>
                              <w:trHeight w:val="144"/>
                              <w:jc w:val="center"/>
                            </w:trPr>
                            <w:tc>
                              <w:tcPr>
                                <w:tcW w:w="0" w:type="auto"/>
                                <w:shd w:val="clear" w:color="auto" w:fill="918485" w:themeFill="accent5"/>
                                <w:tcMar>
                                  <w:top w:w="0" w:type="dxa"/>
                                  <w:bottom w:w="0" w:type="dxa"/>
                                </w:tcMar>
                                <w:vAlign w:val="center"/>
                              </w:tcPr>
                              <w:p w14:paraId="06AA21B3" w14:textId="77777777" w:rsidR="008C31D3" w:rsidRDefault="008C31D3">
                                <w:pPr>
                                  <w:pStyle w:val="af0"/>
                                  <w:rPr>
                                    <w:sz w:val="8"/>
                                    <w:szCs w:val="8"/>
                                  </w:rPr>
                                </w:pPr>
                              </w:p>
                            </w:tc>
                          </w:tr>
                          <w:tr w:rsidR="008C31D3" w14:paraId="5937A66A" w14:textId="77777777">
                            <w:trPr>
                              <w:trHeight w:val="720"/>
                              <w:jc w:val="center"/>
                            </w:trPr>
                            <w:tc>
                              <w:tcPr>
                                <w:tcW w:w="0" w:type="auto"/>
                                <w:vAlign w:val="bottom"/>
                              </w:tcPr>
                              <w:p w14:paraId="4C8D064D" w14:textId="3A88EFEE" w:rsidR="008C31D3" w:rsidRDefault="004132A9" w:rsidP="005A15CE">
                                <w:pPr>
                                  <w:pStyle w:val="af0"/>
                                  <w:suppressOverlap/>
                                  <w:jc w:val="center"/>
                                  <w:rPr>
                                    <w:rFonts w:asciiTheme="majorHAnsi" w:eastAsiaTheme="majorEastAsia" w:hAnsiTheme="majorHAnsi" w:cstheme="majorBidi"/>
                                    <w:i/>
                                    <w:iCs/>
                                    <w:sz w:val="36"/>
                                    <w:szCs w:val="36"/>
                                  </w:rPr>
                                </w:pPr>
                                <w:sdt>
                                  <w:sdtPr>
                                    <w:rPr>
                                      <w:rFonts w:asciiTheme="majorHAnsi" w:hAnsiTheme="majorHAnsi"/>
                                      <w:sz w:val="36"/>
                                      <w:szCs w:val="36"/>
                                    </w:rPr>
                                    <w:id w:val="-932057918"/>
                                    <w:dataBinding w:prefixMappings="xmlns:ns0='http://schemas.openxmlformats.org/package/2006/metadata/core-properties' xmlns:ns1='http://purl.org/dc/elements/1.1/'" w:xpath="/ns0:coreProperties[1]/ns1:subject[1]" w:storeItemID="{6C3C8BC8-F283-45AE-878A-BAB7291924A1}"/>
                                    <w:text/>
                                  </w:sdtPr>
                                  <w:sdtEndPr/>
                                  <w:sdtContent>
                                    <w:r w:rsidR="008C31D3">
                                      <w:rPr>
                                        <w:rFonts w:asciiTheme="majorHAnsi" w:hAnsiTheme="majorHAnsi"/>
                                        <w:sz w:val="36"/>
                                        <w:szCs w:val="36"/>
                                      </w:rPr>
                                      <w:t>ΤΜΗΜΑ ……………………………………</w:t>
                                    </w:r>
                                  </w:sdtContent>
                                </w:sdt>
                              </w:p>
                            </w:tc>
                          </w:tr>
                        </w:tbl>
                        <w:p w14:paraId="46F826AB" w14:textId="77777777" w:rsidR="008C31D3" w:rsidRDefault="008C31D3"/>
                      </w:txbxContent>
                    </v:textbox>
                    <w10:wrap anchorx="page" anchory="page"/>
                  </v:rect>
                </w:pict>
              </mc:Fallback>
            </mc:AlternateContent>
          </w:r>
          <w:r w:rsidRPr="00941210">
            <w:rPr>
              <w:rFonts w:asciiTheme="majorHAnsi" w:hAnsiTheme="majorHAnsi"/>
              <w:i/>
              <w:noProof/>
              <w:sz w:val="24"/>
              <w:szCs w:val="24"/>
            </w:rPr>
            <mc:AlternateContent>
              <mc:Choice Requires="wps">
                <w:drawing>
                  <wp:anchor distT="0" distB="0" distL="114300" distR="114300" simplePos="0" relativeHeight="251660288" behindDoc="0" locked="0" layoutInCell="0" allowOverlap="1" wp14:anchorId="253EB5AD" wp14:editId="71CC74F4">
                    <wp:simplePos x="0" y="0"/>
                    <wp:positionH relativeFrom="margin">
                      <wp:align>center</wp:align>
                    </wp:positionH>
                    <mc:AlternateContent>
                      <mc:Choice Requires="wp14">
                        <wp:positionV relativeFrom="margin">
                          <wp14:pctPosVOffset>80000</wp14:pctPosVOffset>
                        </wp:positionV>
                      </mc:Choice>
                      <mc:Fallback>
                        <wp:positionV relativeFrom="page">
                          <wp:posOffset>7948295</wp:posOffset>
                        </wp:positionV>
                      </mc:Fallback>
                    </mc:AlternateContent>
                    <wp:extent cx="5943600" cy="1193800"/>
                    <wp:effectExtent l="0" t="0" r="0" b="3810"/>
                    <wp:wrapNone/>
                    <wp:docPr id="16" name="Ορθογώνιο 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1938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53640926-AAD7-44D8-BBD7-CCE9431645EC}">
                                <a14:shadowObscured xmlns:a14="http://schemas.microsoft.com/office/drawing/2010/main" val="1"/>
                              </a:ext>
                            </a:extLst>
                          </wps:spPr>
                          <wps:txbx>
                            <w:txbxContent>
                              <w:p w14:paraId="761C91FC" w14:textId="215D6F46" w:rsidR="008C31D3" w:rsidRPr="00BB1E46" w:rsidRDefault="008C31D3">
                                <w:pPr>
                                  <w:pStyle w:val="af0"/>
                                  <w:spacing w:line="276" w:lineRule="auto"/>
                                  <w:suppressOverlap/>
                                  <w:jc w:val="center"/>
                                  <w:rPr>
                                    <w:b/>
                                    <w:bCs/>
                                    <w:caps/>
                                    <w:color w:val="D34817" w:themeColor="accent1"/>
                                    <w:sz w:val="40"/>
                                    <w:szCs w:val="40"/>
                                    <w:lang w:val="en-US"/>
                                  </w:rPr>
                                </w:pPr>
                                <w:r w:rsidRPr="004F05D4">
                                  <w:rPr>
                                    <w:b/>
                                    <w:bCs/>
                                    <w:caps/>
                                    <w:color w:val="D34817" w:themeColor="accent1"/>
                                    <w:sz w:val="40"/>
                                    <w:szCs w:val="40"/>
                                  </w:rPr>
                                  <w:t>202</w:t>
                                </w:r>
                                <w:r w:rsidR="00BB1E46">
                                  <w:rPr>
                                    <w:b/>
                                    <w:bCs/>
                                    <w:caps/>
                                    <w:color w:val="D34817" w:themeColor="accent1"/>
                                    <w:sz w:val="40"/>
                                    <w:szCs w:val="40"/>
                                    <w:lang w:val="en-US"/>
                                  </w:rPr>
                                  <w:t>6</w:t>
                                </w:r>
                              </w:p>
                              <w:p w14:paraId="60878F5B" w14:textId="77777777" w:rsidR="008C31D3" w:rsidRDefault="008C31D3">
                                <w:pPr>
                                  <w:pStyle w:val="af0"/>
                                  <w:spacing w:line="276" w:lineRule="auto"/>
                                  <w:suppressOverlap/>
                                  <w:jc w:val="center"/>
                                </w:pPr>
                              </w:p>
                              <w:p w14:paraId="41196FC6" w14:textId="25E2F8DC" w:rsidR="008C31D3" w:rsidRDefault="008C31D3">
                                <w:pPr>
                                  <w:pStyle w:val="af0"/>
                                  <w:spacing w:line="276" w:lineRule="auto"/>
                                  <w:jc w:val="center"/>
                                </w:pPr>
                              </w:p>
                            </w:txbxContent>
                          </wps:txbx>
                          <wps:bodyPr rot="0" vert="horz" wrap="square" lIns="91440" tIns="228600" rIns="91440" bIns="228600" anchor="b" anchorCtr="0" upright="1">
                            <a:spAutoFit/>
                          </wps:bodyPr>
                        </wps:wsp>
                      </a:graphicData>
                    </a:graphic>
                    <wp14:sizeRelH relativeFrom="margin">
                      <wp14:pctWidth>100000</wp14:pctWidth>
                    </wp14:sizeRelH>
                    <wp14:sizeRelV relativeFrom="margin">
                      <wp14:pctHeight>100000</wp14:pctHeight>
                    </wp14:sizeRelV>
                  </wp:anchor>
                </w:drawing>
              </mc:Choice>
              <mc:Fallback>
                <w:pict>
                  <v:rect w14:anchorId="253EB5AD" id="Ορθογώνιο 618" o:spid="_x0000_s1027" style="position:absolute;margin-left:0;margin-top:0;width:468pt;height:94pt;z-index:251660288;visibility:visible;mso-wrap-style:square;mso-width-percent:1000;mso-height-percent:1000;mso-top-percent:800;mso-wrap-distance-left:9pt;mso-wrap-distance-top:0;mso-wrap-distance-right:9pt;mso-wrap-distance-bottom:0;mso-position-horizontal:center;mso-position-horizontal-relative:margin;mso-position-vertical-relative:margin;mso-width-percent:1000;mso-height-percent:1000;mso-top-percent:8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" o:allowincell="f" filled="f" stroked="f" strokeweight=".25pt">
                    <v:textbox style="mso-fit-shape-to-text:t" inset=",18pt,,18pt">
                      <w:txbxContent>
                        <w:p w14:paraId="761C91FC" w14:textId="215D6F46" w:rsidR="008C31D3" w:rsidRPr="00BB1E46" w:rsidRDefault="008C31D3">
                          <w:pPr>
                            <w:pStyle w:val="af0"/>
                            <w:spacing w:line="276" w:lineRule="auto"/>
                            <w:suppressOverlap/>
                            <w:jc w:val="center"/>
                            <w:rPr>
                              <w:b/>
                              <w:bCs/>
                              <w:caps/>
                              <w:color w:val="D34817" w:themeColor="accent1"/>
                              <w:sz w:val="40"/>
                              <w:szCs w:val="40"/>
                              <w:lang w:val="en-US"/>
                            </w:rPr>
                          </w:pPr>
                          <w:r w:rsidRPr="004F05D4">
                            <w:rPr>
                              <w:b/>
                              <w:bCs/>
                              <w:caps/>
                              <w:color w:val="D34817" w:themeColor="accent1"/>
                              <w:sz w:val="40"/>
                              <w:szCs w:val="40"/>
                            </w:rPr>
                            <w:t>202</w:t>
                          </w:r>
                          <w:r w:rsidR="00BB1E46">
                            <w:rPr>
                              <w:b/>
                              <w:bCs/>
                              <w:caps/>
                              <w:color w:val="D34817" w:themeColor="accent1"/>
                              <w:sz w:val="40"/>
                              <w:szCs w:val="40"/>
                              <w:lang w:val="en-US"/>
                            </w:rPr>
                            <w:t>6</w:t>
                          </w:r>
                        </w:p>
                        <w:p w14:paraId="60878F5B" w14:textId="77777777" w:rsidR="008C31D3" w:rsidRDefault="008C31D3">
                          <w:pPr>
                            <w:pStyle w:val="af0"/>
                            <w:spacing w:line="276" w:lineRule="auto"/>
                            <w:suppressOverlap/>
                            <w:jc w:val="center"/>
                          </w:pPr>
                        </w:p>
                        <w:p w14:paraId="41196FC6" w14:textId="25E2F8DC" w:rsidR="008C31D3" w:rsidRDefault="008C31D3">
                          <w:pPr>
                            <w:pStyle w:val="af0"/>
                            <w:spacing w:line="276" w:lineRule="auto"/>
                            <w:jc w:val="center"/>
                          </w:pPr>
                        </w:p>
                      </w:txbxContent>
                    </v:textbox>
                    <w10:wrap anchorx="margin" anchory="margin"/>
                  </v:rect>
                </w:pict>
              </mc:Fallback>
            </mc:AlternateContent>
          </w:r>
          <w:r w:rsidRPr="00941210">
            <w:rPr>
              <w:rFonts w:asciiTheme="majorHAnsi" w:hAnsiTheme="majorHAnsi"/>
              <w:i/>
              <w:sz w:val="24"/>
              <w:szCs w:val="24"/>
            </w:rPr>
            <w:br w:type="page"/>
          </w:r>
        </w:p>
      </w:sdtContent>
    </w:sdt>
    <w:p w14:paraId="0F06B16A" w14:textId="7F960CA1" w:rsidR="00CC2E8F" w:rsidRPr="00D06A2C" w:rsidRDefault="00CC2E8F" w:rsidP="00FA4A52">
      <w:pPr>
        <w:rPr>
          <w:rFonts w:asciiTheme="majorHAnsi" w:hAnsiTheme="majorHAnsi"/>
          <w:sz w:val="24"/>
          <w:szCs w:val="24"/>
        </w:rPr>
      </w:pPr>
    </w:p>
    <w:p w14:paraId="23F12F08" w14:textId="77777777" w:rsidR="004F05D4" w:rsidRPr="00D06A2C" w:rsidRDefault="004F05D4" w:rsidP="004F05D4">
      <w:pPr>
        <w:spacing w:after="0" w:line="240" w:lineRule="auto"/>
        <w:jc w:val="both"/>
        <w:rPr>
          <w:rStyle w:val="fontstyle41"/>
          <w:rFonts w:asciiTheme="majorHAnsi" w:hAnsiTheme="majorHAnsi"/>
          <w:b/>
          <w:color w:val="9D3511" w:themeColor="accent1" w:themeShade="BF"/>
          <w:sz w:val="24"/>
          <w:szCs w:val="24"/>
        </w:rPr>
      </w:pPr>
    </w:p>
    <w:p w14:paraId="3C825EE0" w14:textId="0E7E5091" w:rsidR="00A411E6" w:rsidRDefault="00A411E6" w:rsidP="00A411E6">
      <w:pPr>
        <w:spacing w:after="0" w:line="240" w:lineRule="auto"/>
        <w:jc w:val="center"/>
        <w:rPr>
          <w:rStyle w:val="fontstyle41"/>
          <w:rFonts w:asciiTheme="majorHAnsi" w:hAnsiTheme="majorHAnsi"/>
          <w:b/>
          <w:color w:val="9D3511" w:themeColor="accent1" w:themeShade="BF"/>
          <w:sz w:val="24"/>
          <w:szCs w:val="24"/>
        </w:rPr>
      </w:pPr>
      <w:r>
        <w:rPr>
          <w:rStyle w:val="fontstyle41"/>
          <w:rFonts w:asciiTheme="majorHAnsi" w:hAnsiTheme="majorHAnsi"/>
          <w:b/>
          <w:color w:val="9D3511" w:themeColor="accent1" w:themeShade="BF"/>
          <w:sz w:val="24"/>
          <w:szCs w:val="24"/>
        </w:rPr>
        <w:t>ΚΕΦΑΛΑΙΟ Α΄</w:t>
      </w:r>
    </w:p>
    <w:p w14:paraId="460B1F00" w14:textId="0CC6BDAB" w:rsidR="005C61EE" w:rsidRDefault="00A42E1C" w:rsidP="00A411E6">
      <w:pPr>
        <w:spacing w:after="0" w:line="240" w:lineRule="auto"/>
        <w:jc w:val="center"/>
        <w:rPr>
          <w:rStyle w:val="fontstyle41"/>
          <w:rFonts w:asciiTheme="majorHAnsi" w:hAnsiTheme="majorHAnsi"/>
          <w:b/>
          <w:color w:val="9D3511" w:themeColor="accent1" w:themeShade="BF"/>
          <w:sz w:val="24"/>
          <w:szCs w:val="24"/>
        </w:rPr>
      </w:pPr>
      <w:r>
        <w:rPr>
          <w:rStyle w:val="fontstyle41"/>
          <w:rFonts w:asciiTheme="majorHAnsi" w:hAnsiTheme="majorHAnsi"/>
          <w:b/>
          <w:color w:val="9D3511" w:themeColor="accent1" w:themeShade="BF"/>
          <w:sz w:val="24"/>
          <w:szCs w:val="24"/>
        </w:rPr>
        <w:t>ΕΙΣΑΓΩΓΗ ΚΑΙ ΕΓΓΡΑΦΗ ΣΤΟ ΤΜΗΜΑ</w:t>
      </w:r>
    </w:p>
    <w:p w14:paraId="4D58150E" w14:textId="77777777" w:rsidR="008249A5" w:rsidRPr="00A42E1C" w:rsidRDefault="008249A5" w:rsidP="005C61EE">
      <w:pPr>
        <w:spacing w:after="0" w:line="240" w:lineRule="auto"/>
        <w:jc w:val="both"/>
        <w:rPr>
          <w:rStyle w:val="fontstyle41"/>
          <w:rFonts w:asciiTheme="majorHAnsi" w:hAnsiTheme="majorHAnsi"/>
          <w:b/>
          <w:color w:val="9D3511" w:themeColor="accent1" w:themeShade="BF"/>
          <w:sz w:val="24"/>
          <w:szCs w:val="24"/>
        </w:rPr>
      </w:pPr>
    </w:p>
    <w:p w14:paraId="52554579" w14:textId="08643E84" w:rsidR="008508F0" w:rsidRPr="00D06A2C" w:rsidRDefault="008249A5" w:rsidP="00452909">
      <w:pPr>
        <w:spacing w:after="0" w:line="240" w:lineRule="auto"/>
        <w:jc w:val="both"/>
        <w:rPr>
          <w:rStyle w:val="fontstyle41"/>
          <w:rFonts w:asciiTheme="majorHAnsi" w:hAnsiTheme="majorHAnsi"/>
          <w:b/>
          <w:color w:val="9D3511" w:themeColor="accent1" w:themeShade="BF"/>
          <w:sz w:val="24"/>
          <w:szCs w:val="24"/>
        </w:rPr>
      </w:pPr>
      <w:r>
        <w:rPr>
          <w:rStyle w:val="fontstyle41"/>
          <w:rFonts w:asciiTheme="majorHAnsi" w:hAnsiTheme="majorHAnsi"/>
          <w:b/>
          <w:color w:val="9D3511" w:themeColor="accent1" w:themeShade="BF"/>
          <w:sz w:val="24"/>
          <w:szCs w:val="24"/>
        </w:rPr>
        <w:t>Άρθρο 1</w:t>
      </w:r>
    </w:p>
    <w:p w14:paraId="4920FB06" w14:textId="0955B827" w:rsidR="00177743" w:rsidRDefault="007F38B0" w:rsidP="00452909">
      <w:pPr>
        <w:spacing w:after="0" w:line="240" w:lineRule="auto"/>
        <w:jc w:val="both"/>
        <w:rPr>
          <w:rStyle w:val="fontstyle41"/>
          <w:rFonts w:asciiTheme="majorHAnsi" w:hAnsiTheme="majorHAnsi"/>
          <w:b/>
          <w:color w:val="9D3511" w:themeColor="accent1" w:themeShade="BF"/>
          <w:sz w:val="24"/>
          <w:szCs w:val="24"/>
        </w:rPr>
      </w:pPr>
      <w:r>
        <w:rPr>
          <w:rStyle w:val="fontstyle41"/>
          <w:rFonts w:asciiTheme="majorHAnsi" w:hAnsiTheme="majorHAnsi"/>
          <w:b/>
          <w:color w:val="9D3511" w:themeColor="accent1" w:themeShade="BF"/>
          <w:sz w:val="24"/>
          <w:szCs w:val="24"/>
        </w:rPr>
        <w:t xml:space="preserve">Εισαγωγή - </w:t>
      </w:r>
      <w:r w:rsidR="00177743" w:rsidRPr="00D06A2C">
        <w:rPr>
          <w:rStyle w:val="fontstyle41"/>
          <w:rFonts w:asciiTheme="majorHAnsi" w:hAnsiTheme="majorHAnsi"/>
          <w:b/>
          <w:color w:val="9D3511" w:themeColor="accent1" w:themeShade="BF"/>
          <w:sz w:val="24"/>
          <w:szCs w:val="24"/>
        </w:rPr>
        <w:t>Εγγραφή πρωτοετών φοιτητών</w:t>
      </w:r>
    </w:p>
    <w:p w14:paraId="38865C3A" w14:textId="77777777" w:rsidR="007F38B0" w:rsidRPr="00452909" w:rsidRDefault="007F38B0" w:rsidP="00452909">
      <w:pPr>
        <w:spacing w:after="0" w:line="240" w:lineRule="auto"/>
        <w:jc w:val="both"/>
        <w:rPr>
          <w:rStyle w:val="fontstyle21"/>
          <w:rFonts w:ascii="Calibri" w:hAnsi="Calibri"/>
          <w:b/>
          <w:color w:val="9D3511" w:themeColor="accent1" w:themeShade="BF"/>
          <w:sz w:val="24"/>
          <w:szCs w:val="24"/>
        </w:rPr>
      </w:pPr>
    </w:p>
    <w:p w14:paraId="10211C83" w14:textId="15CE368C" w:rsidR="00A42E1C" w:rsidRPr="00452909" w:rsidRDefault="008249A5" w:rsidP="00452909">
      <w:pPr>
        <w:spacing w:after="0" w:line="240" w:lineRule="auto"/>
        <w:jc w:val="both"/>
        <w:rPr>
          <w:rStyle w:val="fontstyle21"/>
          <w:rFonts w:ascii="Calibri" w:hAnsi="Calibri"/>
          <w:sz w:val="24"/>
          <w:szCs w:val="24"/>
        </w:rPr>
      </w:pPr>
      <w:r w:rsidRPr="00452909">
        <w:rPr>
          <w:rStyle w:val="fontstyle21"/>
          <w:rFonts w:ascii="Calibri" w:hAnsi="Calibri"/>
          <w:b/>
          <w:sz w:val="24"/>
          <w:szCs w:val="24"/>
        </w:rPr>
        <w:t>1.</w:t>
      </w:r>
      <w:r w:rsidR="00A42E1C" w:rsidRPr="00452909">
        <w:rPr>
          <w:rStyle w:val="fontstyle21"/>
          <w:rFonts w:ascii="Calibri" w:hAnsi="Calibri"/>
          <w:b/>
          <w:sz w:val="24"/>
          <w:szCs w:val="24"/>
        </w:rPr>
        <w:t>Η εισαγωγή</w:t>
      </w:r>
      <w:r w:rsidR="00A42E1C" w:rsidRPr="00452909">
        <w:rPr>
          <w:rStyle w:val="fontstyle21"/>
          <w:rFonts w:ascii="Calibri" w:hAnsi="Calibri"/>
          <w:sz w:val="24"/>
          <w:szCs w:val="24"/>
        </w:rPr>
        <w:t xml:space="preserve"> των φοιτητών/τριών στο </w:t>
      </w:r>
      <w:r w:rsidR="00F565DD" w:rsidRPr="00452909">
        <w:rPr>
          <w:rStyle w:val="fontstyle21"/>
          <w:rFonts w:ascii="Calibri" w:hAnsi="Calibri"/>
          <w:sz w:val="24"/>
          <w:szCs w:val="24"/>
        </w:rPr>
        <w:t xml:space="preserve"> Τμήμα </w:t>
      </w:r>
      <w:r w:rsidR="00A42E1C" w:rsidRPr="00452909">
        <w:rPr>
          <w:rStyle w:val="fontstyle21"/>
          <w:rFonts w:ascii="Calibri" w:hAnsi="Calibri"/>
          <w:sz w:val="24"/>
          <w:szCs w:val="24"/>
        </w:rPr>
        <w:t xml:space="preserve">……………………….. γίνεται </w:t>
      </w:r>
      <w:r w:rsidR="00F565DD" w:rsidRPr="00452909">
        <w:rPr>
          <w:rStyle w:val="fontstyle21"/>
          <w:rFonts w:ascii="Calibri" w:hAnsi="Calibri"/>
          <w:sz w:val="24"/>
          <w:szCs w:val="24"/>
        </w:rPr>
        <w:t xml:space="preserve">ως επί το πλείστον </w:t>
      </w:r>
      <w:r w:rsidR="00A42E1C" w:rsidRPr="00452909">
        <w:rPr>
          <w:rStyle w:val="fontstyle21"/>
          <w:rFonts w:ascii="Calibri" w:hAnsi="Calibri"/>
          <w:sz w:val="24"/>
          <w:szCs w:val="24"/>
        </w:rPr>
        <w:t xml:space="preserve">μέσω </w:t>
      </w:r>
      <w:r w:rsidR="00F565DD" w:rsidRPr="00452909">
        <w:rPr>
          <w:rStyle w:val="fontstyle21"/>
          <w:rFonts w:ascii="Calibri" w:hAnsi="Calibri"/>
          <w:sz w:val="24"/>
          <w:szCs w:val="24"/>
        </w:rPr>
        <w:t xml:space="preserve">των </w:t>
      </w:r>
      <w:r w:rsidR="00A42E1C" w:rsidRPr="00452909">
        <w:rPr>
          <w:rStyle w:val="fontstyle21"/>
          <w:rFonts w:ascii="Calibri" w:hAnsi="Calibri"/>
          <w:sz w:val="24"/>
          <w:szCs w:val="24"/>
        </w:rPr>
        <w:t xml:space="preserve">πανελλαδικών εξετάσεων. Επιπροσθέτως, υπάρχουν ειδικές κατηγορίες εισακτέων (αθλητές, ομογενείς, αλλογενείς-αλλοδαποί, τέκνα </w:t>
      </w:r>
      <w:r w:rsidR="00F565DD" w:rsidRPr="00452909">
        <w:rPr>
          <w:rStyle w:val="fontstyle21"/>
          <w:rFonts w:ascii="Calibri" w:hAnsi="Calibri"/>
          <w:sz w:val="24"/>
          <w:szCs w:val="24"/>
        </w:rPr>
        <w:t xml:space="preserve">Ελλήνων του εξωτερικού </w:t>
      </w:r>
      <w:proofErr w:type="spellStart"/>
      <w:r w:rsidR="00F565DD" w:rsidRPr="00452909">
        <w:rPr>
          <w:rStyle w:val="fontstyle21"/>
          <w:rFonts w:ascii="Calibri" w:hAnsi="Calibri"/>
          <w:sz w:val="24"/>
          <w:szCs w:val="24"/>
        </w:rPr>
        <w:t>κ.λ.π</w:t>
      </w:r>
      <w:proofErr w:type="spellEnd"/>
      <w:r w:rsidR="00F565DD" w:rsidRPr="00452909">
        <w:rPr>
          <w:rStyle w:val="fontstyle21"/>
          <w:rFonts w:ascii="Calibri" w:hAnsi="Calibri"/>
          <w:sz w:val="24"/>
          <w:szCs w:val="24"/>
        </w:rPr>
        <w:t xml:space="preserve">.). Η εισαγωγή σε αυτές τις κατηγορίες γίνεται </w:t>
      </w:r>
      <w:r w:rsidR="00A42E1C" w:rsidRPr="00452909">
        <w:rPr>
          <w:rStyle w:val="fontstyle21"/>
          <w:rFonts w:ascii="Calibri" w:hAnsi="Calibri"/>
          <w:sz w:val="24"/>
          <w:szCs w:val="24"/>
        </w:rPr>
        <w:t xml:space="preserve">σύμφωνα με </w:t>
      </w:r>
      <w:r w:rsidR="00F565DD" w:rsidRPr="00452909">
        <w:rPr>
          <w:rStyle w:val="fontstyle21"/>
          <w:rFonts w:ascii="Calibri" w:hAnsi="Calibri"/>
          <w:sz w:val="24"/>
          <w:szCs w:val="24"/>
        </w:rPr>
        <w:t>τις κείμενες νομοθετικές διατάξεις.</w:t>
      </w:r>
    </w:p>
    <w:p w14:paraId="230F5F72" w14:textId="77777777" w:rsidR="00336E5A" w:rsidRPr="00452909" w:rsidRDefault="00336E5A" w:rsidP="00452909">
      <w:pPr>
        <w:spacing w:after="0" w:line="240" w:lineRule="auto"/>
        <w:jc w:val="both"/>
        <w:rPr>
          <w:rStyle w:val="fontstyle21"/>
          <w:rFonts w:ascii="Calibri" w:hAnsi="Calibri"/>
          <w:sz w:val="24"/>
          <w:szCs w:val="24"/>
        </w:rPr>
      </w:pPr>
    </w:p>
    <w:p w14:paraId="4FCBB90C" w14:textId="40105AAF" w:rsidR="00336E5A" w:rsidRPr="00452909" w:rsidRDefault="00336E5A" w:rsidP="00452909">
      <w:pPr>
        <w:spacing w:after="0" w:line="240" w:lineRule="auto"/>
        <w:jc w:val="both"/>
        <w:rPr>
          <w:rFonts w:ascii="Calibri" w:hAnsi="Calibri"/>
          <w:color w:val="auto"/>
          <w:sz w:val="24"/>
          <w:szCs w:val="24"/>
        </w:rPr>
      </w:pPr>
      <w:r w:rsidRPr="00452909">
        <w:rPr>
          <w:rFonts w:ascii="Calibri" w:hAnsi="Calibri"/>
          <w:color w:val="auto"/>
          <w:sz w:val="24"/>
          <w:szCs w:val="24"/>
        </w:rPr>
        <w:t xml:space="preserve"> Επιπλέον των ανωτέρω περιπτώσεων εισαγωγής, στο Τμήμα εγγράφονται φοιτητές/- </w:t>
      </w:r>
      <w:proofErr w:type="spellStart"/>
      <w:r w:rsidRPr="00452909">
        <w:rPr>
          <w:rFonts w:ascii="Calibri" w:hAnsi="Calibri"/>
          <w:color w:val="auto"/>
          <w:sz w:val="24"/>
          <w:szCs w:val="24"/>
        </w:rPr>
        <w:t>ριες</w:t>
      </w:r>
      <w:proofErr w:type="spellEnd"/>
      <w:r w:rsidRPr="00452909">
        <w:rPr>
          <w:rFonts w:ascii="Calibri" w:hAnsi="Calibri"/>
          <w:color w:val="auto"/>
          <w:sz w:val="24"/>
          <w:szCs w:val="24"/>
        </w:rPr>
        <w:t xml:space="preserve"> με τη διαδικασία των μετεγγραφών και των κατατακτηρίων εξετάσεων, σύμφωνα με την ισχύουσα νομοθεσία.</w:t>
      </w:r>
    </w:p>
    <w:p w14:paraId="42A0F774" w14:textId="77777777" w:rsidR="007F38B0" w:rsidRPr="00452909" w:rsidRDefault="007F38B0" w:rsidP="00452909">
      <w:pPr>
        <w:spacing w:after="0" w:line="240" w:lineRule="auto"/>
        <w:jc w:val="both"/>
        <w:rPr>
          <w:rStyle w:val="fontstyle21"/>
          <w:rFonts w:ascii="Calibri" w:hAnsi="Calibri"/>
          <w:color w:val="auto"/>
          <w:sz w:val="24"/>
          <w:szCs w:val="24"/>
        </w:rPr>
      </w:pPr>
    </w:p>
    <w:p w14:paraId="5EC8F99D" w14:textId="3EA9787E" w:rsidR="00177743" w:rsidRPr="00452909" w:rsidRDefault="008249A5" w:rsidP="00452909">
      <w:pPr>
        <w:spacing w:after="0" w:line="240" w:lineRule="auto"/>
        <w:jc w:val="both"/>
        <w:rPr>
          <w:rStyle w:val="fontstyle21"/>
          <w:rFonts w:ascii="Calibri" w:hAnsi="Calibri"/>
          <w:color w:val="auto"/>
          <w:sz w:val="24"/>
          <w:szCs w:val="24"/>
        </w:rPr>
      </w:pPr>
      <w:r w:rsidRPr="00452909">
        <w:rPr>
          <w:rStyle w:val="fontstyle21"/>
          <w:rFonts w:ascii="Calibri" w:hAnsi="Calibri"/>
          <w:b/>
          <w:sz w:val="24"/>
          <w:szCs w:val="24"/>
        </w:rPr>
        <w:t>2.</w:t>
      </w:r>
      <w:r w:rsidR="005A15CE" w:rsidRPr="00452909">
        <w:rPr>
          <w:rStyle w:val="fontstyle21"/>
          <w:rFonts w:ascii="Calibri" w:hAnsi="Calibri"/>
          <w:b/>
          <w:sz w:val="24"/>
          <w:szCs w:val="24"/>
        </w:rPr>
        <w:t xml:space="preserve">Η </w:t>
      </w:r>
      <w:r w:rsidR="005A15CE" w:rsidRPr="00452909">
        <w:rPr>
          <w:rStyle w:val="fontstyle21"/>
          <w:rFonts w:ascii="Calibri" w:hAnsi="Calibri"/>
          <w:b/>
          <w:color w:val="auto"/>
          <w:sz w:val="24"/>
          <w:szCs w:val="24"/>
        </w:rPr>
        <w:t>εγγραφή</w:t>
      </w:r>
      <w:r w:rsidR="005A15CE" w:rsidRPr="00452909">
        <w:rPr>
          <w:rStyle w:val="fontstyle21"/>
          <w:rFonts w:ascii="Calibri" w:hAnsi="Calibri"/>
          <w:color w:val="auto"/>
          <w:sz w:val="24"/>
          <w:szCs w:val="24"/>
        </w:rPr>
        <w:t xml:space="preserve"> των πρωτοετών φοιτητών στο Τμήμα …………………………….</w:t>
      </w:r>
      <w:r w:rsidR="00177743" w:rsidRPr="00452909">
        <w:rPr>
          <w:rStyle w:val="fontstyle21"/>
          <w:rFonts w:ascii="Calibri" w:hAnsi="Calibri"/>
          <w:color w:val="auto"/>
          <w:sz w:val="24"/>
          <w:szCs w:val="24"/>
        </w:rPr>
        <w:t xml:space="preserve">αρχικά </w:t>
      </w:r>
      <w:r w:rsidR="005A15CE" w:rsidRPr="00452909">
        <w:rPr>
          <w:rStyle w:val="fontstyle21"/>
          <w:rFonts w:ascii="Calibri" w:hAnsi="Calibri"/>
          <w:color w:val="auto"/>
          <w:sz w:val="24"/>
          <w:szCs w:val="24"/>
        </w:rPr>
        <w:t>γίνεται μέσω της ηλεκτρονικής</w:t>
      </w:r>
      <w:r w:rsidR="005A15CE" w:rsidRPr="00452909">
        <w:rPr>
          <w:rFonts w:ascii="Calibri" w:hAnsi="Calibri"/>
          <w:color w:val="auto"/>
          <w:sz w:val="24"/>
          <w:szCs w:val="24"/>
        </w:rPr>
        <w:t xml:space="preserve"> </w:t>
      </w:r>
      <w:r w:rsidR="005A15CE" w:rsidRPr="00452909">
        <w:rPr>
          <w:rStyle w:val="fontstyle21"/>
          <w:rFonts w:ascii="Calibri" w:hAnsi="Calibri"/>
          <w:color w:val="auto"/>
          <w:sz w:val="24"/>
          <w:szCs w:val="24"/>
        </w:rPr>
        <w:t xml:space="preserve">εφαρμογής του </w:t>
      </w:r>
      <w:r w:rsidR="005A15CE" w:rsidRPr="00452909">
        <w:rPr>
          <w:rStyle w:val="fontstyle31"/>
          <w:rFonts w:ascii="Calibri" w:hAnsi="Calibri"/>
          <w:b w:val="0"/>
          <w:color w:val="auto"/>
          <w:sz w:val="24"/>
          <w:szCs w:val="24"/>
        </w:rPr>
        <w:t xml:space="preserve">Υπουργείου Παιδείας, Θρησκευμάτων και Αθλητισμού </w:t>
      </w:r>
      <w:r w:rsidR="005A15CE" w:rsidRPr="00452909">
        <w:rPr>
          <w:rStyle w:val="fontstyle21"/>
          <w:rFonts w:ascii="Calibri" w:hAnsi="Calibri"/>
          <w:b/>
          <w:color w:val="auto"/>
          <w:sz w:val="24"/>
          <w:szCs w:val="24"/>
        </w:rPr>
        <w:t>(</w:t>
      </w:r>
      <w:r w:rsidR="005A15CE" w:rsidRPr="00452909">
        <w:rPr>
          <w:rStyle w:val="fontstyle01"/>
          <w:rFonts w:ascii="Calibri" w:hAnsi="Calibri"/>
          <w:b w:val="0"/>
          <w:color w:val="auto"/>
          <w:sz w:val="24"/>
          <w:szCs w:val="24"/>
        </w:rPr>
        <w:t>ΥΠΑΙΘΑ</w:t>
      </w:r>
      <w:r w:rsidR="00177743" w:rsidRPr="00452909">
        <w:rPr>
          <w:rStyle w:val="fontstyle21"/>
          <w:rFonts w:ascii="Calibri" w:hAnsi="Calibri"/>
          <w:b/>
          <w:color w:val="auto"/>
          <w:sz w:val="24"/>
          <w:szCs w:val="24"/>
        </w:rPr>
        <w:t xml:space="preserve">) </w:t>
      </w:r>
      <w:r w:rsidR="00177743" w:rsidRPr="00452909">
        <w:rPr>
          <w:rStyle w:val="fontstyle21"/>
          <w:rFonts w:ascii="Calibri" w:hAnsi="Calibri"/>
          <w:color w:val="auto"/>
          <w:sz w:val="24"/>
          <w:szCs w:val="24"/>
        </w:rPr>
        <w:t xml:space="preserve">και στη συνέχεια στο ΠΘ, όπου ο φοιτητής υποβάλλει </w:t>
      </w:r>
      <w:r w:rsidR="00E86B1D" w:rsidRPr="00452909">
        <w:rPr>
          <w:rStyle w:val="fontstyle21"/>
          <w:rFonts w:ascii="Calibri" w:hAnsi="Calibri"/>
          <w:color w:val="auto"/>
          <w:sz w:val="24"/>
          <w:szCs w:val="24"/>
        </w:rPr>
        <w:t>την αίτηση εγγραφής και τα απαραίτητα δικαιολογητικά.</w:t>
      </w:r>
    </w:p>
    <w:p w14:paraId="358798DD" w14:textId="767915FB" w:rsidR="00BB7905" w:rsidRPr="00452909" w:rsidRDefault="005A15CE" w:rsidP="00452909">
      <w:pPr>
        <w:spacing w:after="0" w:line="240" w:lineRule="auto"/>
        <w:jc w:val="both"/>
        <w:rPr>
          <w:rStyle w:val="fontstyle21"/>
          <w:rFonts w:ascii="Calibri" w:hAnsi="Calibri"/>
          <w:color w:val="auto"/>
          <w:sz w:val="24"/>
          <w:szCs w:val="24"/>
        </w:rPr>
      </w:pPr>
      <w:r w:rsidRPr="00452909">
        <w:rPr>
          <w:rStyle w:val="fontstyle21"/>
          <w:rFonts w:ascii="Calibri" w:hAnsi="Calibri"/>
          <w:color w:val="auto"/>
          <w:sz w:val="24"/>
          <w:szCs w:val="24"/>
        </w:rPr>
        <w:br/>
        <w:t xml:space="preserve">Οι πρωτοετείς φοιτητές που </w:t>
      </w:r>
      <w:r w:rsidRPr="00452909">
        <w:rPr>
          <w:rStyle w:val="fontstyle01"/>
          <w:rFonts w:ascii="Calibri" w:hAnsi="Calibri"/>
          <w:b w:val="0"/>
          <w:color w:val="auto"/>
          <w:sz w:val="24"/>
          <w:szCs w:val="24"/>
        </w:rPr>
        <w:t>αδυνατούν να εγγραφούν στην ηλεκτρονική πλατφόρμα</w:t>
      </w:r>
      <w:r w:rsidRPr="00452909">
        <w:rPr>
          <w:rStyle w:val="fontstyle01"/>
          <w:rFonts w:ascii="Calibri" w:hAnsi="Calibri"/>
          <w:color w:val="auto"/>
          <w:sz w:val="24"/>
          <w:szCs w:val="24"/>
        </w:rPr>
        <w:t xml:space="preserve"> </w:t>
      </w:r>
      <w:r w:rsidRPr="00452909">
        <w:rPr>
          <w:rStyle w:val="fontstyle21"/>
          <w:rFonts w:ascii="Calibri" w:hAnsi="Calibri"/>
          <w:color w:val="auto"/>
          <w:sz w:val="24"/>
          <w:szCs w:val="24"/>
        </w:rPr>
        <w:t>του ΥΠΑΙΘΑ λόγω</w:t>
      </w:r>
      <w:r w:rsidR="00BB7905" w:rsidRPr="00452909">
        <w:rPr>
          <w:rFonts w:ascii="Calibri" w:hAnsi="Calibri"/>
          <w:color w:val="auto"/>
          <w:sz w:val="24"/>
          <w:szCs w:val="24"/>
        </w:rPr>
        <w:t xml:space="preserve"> </w:t>
      </w:r>
      <w:r w:rsidRPr="00452909">
        <w:rPr>
          <w:rStyle w:val="fontstyle21"/>
          <w:rFonts w:ascii="Calibri" w:hAnsi="Calibri"/>
          <w:color w:val="auto"/>
          <w:sz w:val="24"/>
          <w:szCs w:val="24"/>
        </w:rPr>
        <w:t xml:space="preserve">έλλειψης </w:t>
      </w:r>
      <w:r w:rsidRPr="00452909">
        <w:rPr>
          <w:rStyle w:val="fontstyle01"/>
          <w:rFonts w:ascii="Calibri" w:hAnsi="Calibri"/>
          <w:b w:val="0"/>
          <w:color w:val="auto"/>
          <w:sz w:val="24"/>
          <w:szCs w:val="24"/>
        </w:rPr>
        <w:t xml:space="preserve">Αριθμού Μητρώου Κοινωνικής Ασφάλισης (ΑΜΚΑ) </w:t>
      </w:r>
      <w:r w:rsidRPr="00452909">
        <w:rPr>
          <w:rStyle w:val="fontstyle21"/>
          <w:rFonts w:ascii="Calibri" w:hAnsi="Calibri"/>
          <w:color w:val="auto"/>
          <w:sz w:val="24"/>
          <w:szCs w:val="24"/>
        </w:rPr>
        <w:t xml:space="preserve">για θρησκευτικές πεποιθήσεις ή </w:t>
      </w:r>
      <w:r w:rsidR="00BB7905" w:rsidRPr="00452909">
        <w:rPr>
          <w:rStyle w:val="fontstyle21"/>
          <w:rFonts w:ascii="Calibri" w:hAnsi="Calibri"/>
          <w:color w:val="auto"/>
          <w:sz w:val="24"/>
          <w:szCs w:val="24"/>
        </w:rPr>
        <w:t>άλλες</w:t>
      </w:r>
      <w:r w:rsidR="00BB7905" w:rsidRPr="00452909">
        <w:rPr>
          <w:rFonts w:ascii="Calibri" w:hAnsi="Calibri"/>
          <w:color w:val="auto"/>
          <w:sz w:val="24"/>
          <w:szCs w:val="24"/>
        </w:rPr>
        <w:t xml:space="preserve"> </w:t>
      </w:r>
      <w:r w:rsidRPr="00452909">
        <w:rPr>
          <w:rStyle w:val="fontstyle21"/>
          <w:rFonts w:ascii="Calibri" w:hAnsi="Calibri"/>
          <w:color w:val="auto"/>
          <w:sz w:val="24"/>
          <w:szCs w:val="24"/>
        </w:rPr>
        <w:t>αντικειμενικές δυσκολίες, θα</w:t>
      </w:r>
      <w:r w:rsidR="00BB7905" w:rsidRPr="00452909">
        <w:rPr>
          <w:rStyle w:val="fontstyle21"/>
          <w:rFonts w:ascii="Calibri" w:hAnsi="Calibri"/>
          <w:color w:val="auto"/>
          <w:sz w:val="24"/>
          <w:szCs w:val="24"/>
        </w:rPr>
        <w:t xml:space="preserve"> </w:t>
      </w:r>
      <w:r w:rsidRPr="00452909">
        <w:rPr>
          <w:rStyle w:val="fontstyle21"/>
          <w:rFonts w:ascii="Calibri" w:hAnsi="Calibri"/>
          <w:color w:val="auto"/>
          <w:sz w:val="24"/>
          <w:szCs w:val="24"/>
        </w:rPr>
        <w:t xml:space="preserve">πρέπει να προσέρχονται στη Γραμματεία του Τμήματος </w:t>
      </w:r>
      <w:r w:rsidR="00BB7905" w:rsidRPr="00452909">
        <w:rPr>
          <w:rStyle w:val="fontstyle21"/>
          <w:rFonts w:ascii="Calibri" w:hAnsi="Calibri"/>
          <w:color w:val="auto"/>
          <w:sz w:val="24"/>
          <w:szCs w:val="24"/>
        </w:rPr>
        <w:t>……………………..</w:t>
      </w:r>
      <w:r w:rsidRPr="00452909">
        <w:rPr>
          <w:rStyle w:val="fontstyle21"/>
          <w:rFonts w:ascii="Calibri" w:hAnsi="Calibri"/>
          <w:color w:val="auto"/>
          <w:sz w:val="24"/>
          <w:szCs w:val="24"/>
        </w:rPr>
        <w:t xml:space="preserve">για την εγγραφή </w:t>
      </w:r>
      <w:r w:rsidR="00BB7905" w:rsidRPr="00452909">
        <w:rPr>
          <w:rStyle w:val="fontstyle21"/>
          <w:rFonts w:ascii="Calibri" w:hAnsi="Calibri"/>
          <w:color w:val="auto"/>
          <w:sz w:val="24"/>
          <w:szCs w:val="24"/>
        </w:rPr>
        <w:t xml:space="preserve">τους </w:t>
      </w:r>
      <w:r w:rsidRPr="00452909">
        <w:rPr>
          <w:rStyle w:val="fontstyle21"/>
          <w:rFonts w:ascii="Calibri" w:hAnsi="Calibri"/>
          <w:color w:val="auto"/>
          <w:sz w:val="24"/>
          <w:szCs w:val="24"/>
        </w:rPr>
        <w:t>με τα ακόλουθα δικαιολογητικά:</w:t>
      </w:r>
      <w:r w:rsidR="004132A9">
        <w:rPr>
          <w:rStyle w:val="fontstyle21"/>
          <w:rFonts w:ascii="Calibri" w:hAnsi="Calibri"/>
          <w:color w:val="auto"/>
          <w:sz w:val="24"/>
          <w:szCs w:val="24"/>
        </w:rPr>
        <w:t xml:space="preserve"> α)……………………….β)……………………………. </w:t>
      </w:r>
      <w:proofErr w:type="spellStart"/>
      <w:r w:rsidR="004132A9">
        <w:rPr>
          <w:rStyle w:val="fontstyle21"/>
          <w:rFonts w:ascii="Calibri" w:hAnsi="Calibri"/>
          <w:color w:val="auto"/>
          <w:sz w:val="24"/>
          <w:szCs w:val="24"/>
        </w:rPr>
        <w:t>κ.</w:t>
      </w:r>
      <w:r w:rsidR="00BB7905" w:rsidRPr="00452909">
        <w:rPr>
          <w:rStyle w:val="fontstyle21"/>
          <w:rFonts w:ascii="Calibri" w:hAnsi="Calibri"/>
          <w:color w:val="auto"/>
          <w:sz w:val="24"/>
          <w:szCs w:val="24"/>
        </w:rPr>
        <w:t>λ</w:t>
      </w:r>
      <w:r w:rsidR="004132A9">
        <w:rPr>
          <w:rStyle w:val="fontstyle21"/>
          <w:rFonts w:ascii="Calibri" w:hAnsi="Calibri"/>
          <w:color w:val="auto"/>
          <w:sz w:val="24"/>
          <w:szCs w:val="24"/>
        </w:rPr>
        <w:t>.</w:t>
      </w:r>
      <w:r w:rsidR="00BB7905" w:rsidRPr="00452909">
        <w:rPr>
          <w:rStyle w:val="fontstyle21"/>
          <w:rFonts w:ascii="Calibri" w:hAnsi="Calibri"/>
          <w:color w:val="auto"/>
          <w:sz w:val="24"/>
          <w:szCs w:val="24"/>
        </w:rPr>
        <w:t>π</w:t>
      </w:r>
      <w:proofErr w:type="spellEnd"/>
      <w:r w:rsidR="004132A9">
        <w:rPr>
          <w:rStyle w:val="fontstyle21"/>
          <w:rFonts w:ascii="Calibri" w:hAnsi="Calibri"/>
          <w:color w:val="auto"/>
          <w:sz w:val="24"/>
          <w:szCs w:val="24"/>
        </w:rPr>
        <w:t>.</w:t>
      </w:r>
      <w:bookmarkStart w:id="0" w:name="_GoBack"/>
      <w:bookmarkEnd w:id="0"/>
    </w:p>
    <w:p w14:paraId="363EF477" w14:textId="77777777" w:rsidR="002478F9" w:rsidRPr="00452909" w:rsidRDefault="002478F9" w:rsidP="00452909">
      <w:pPr>
        <w:spacing w:after="0" w:line="240" w:lineRule="auto"/>
        <w:jc w:val="both"/>
        <w:rPr>
          <w:rFonts w:ascii="Calibri" w:hAnsi="Calibri"/>
          <w:color w:val="auto"/>
          <w:sz w:val="24"/>
          <w:szCs w:val="24"/>
        </w:rPr>
      </w:pPr>
    </w:p>
    <w:p w14:paraId="53277347" w14:textId="523FD086" w:rsidR="002478F9" w:rsidRPr="00452909" w:rsidRDefault="003F33B2" w:rsidP="00452909">
      <w:pPr>
        <w:spacing w:after="0" w:line="240" w:lineRule="auto"/>
        <w:jc w:val="both"/>
        <w:rPr>
          <w:rFonts w:ascii="Calibri" w:hAnsi="Calibri"/>
          <w:color w:val="auto"/>
          <w:sz w:val="24"/>
          <w:szCs w:val="24"/>
        </w:rPr>
      </w:pPr>
      <w:r w:rsidRPr="00452909">
        <w:rPr>
          <w:rStyle w:val="fontstyle41"/>
          <w:color w:val="312E2F"/>
          <w:sz w:val="24"/>
          <w:szCs w:val="24"/>
        </w:rPr>
        <w:t>Η εγγραφή των φοιτητών/-τριών που ανήκουν σε ειδικές κατηγορίες πραγματοποιείται κάτω από ειδικές προϋποθέσεις, με την προσκόμιση των δικαιολογητικών, τα οποία προβλέπονται από αντίστοιχες διατάξεις και σε προθεσμίες που ανακοινώνονται εγκαίρως. Η</w:t>
      </w:r>
      <w:r w:rsidR="002478F9" w:rsidRPr="00452909">
        <w:rPr>
          <w:rFonts w:ascii="Calibri" w:hAnsi="Calibri"/>
          <w:color w:val="auto"/>
          <w:sz w:val="24"/>
          <w:szCs w:val="24"/>
        </w:rPr>
        <w:t xml:space="preserve"> αίτηση</w:t>
      </w:r>
      <w:r w:rsidRPr="00452909">
        <w:rPr>
          <w:rFonts w:ascii="Calibri" w:hAnsi="Calibri"/>
          <w:color w:val="auto"/>
          <w:sz w:val="24"/>
          <w:szCs w:val="24"/>
        </w:rPr>
        <w:t xml:space="preserve"> </w:t>
      </w:r>
      <w:r w:rsidR="002478F9" w:rsidRPr="00452909">
        <w:rPr>
          <w:rFonts w:ascii="Calibri" w:hAnsi="Calibri"/>
          <w:color w:val="auto"/>
          <w:sz w:val="24"/>
          <w:szCs w:val="24"/>
        </w:rPr>
        <w:t>και τα δικαιολογητικά υποβάλλονται στη Γραμματεία του Τμήματος. Η Γραμματεία ελέγχει τα στοιχεία του ενδιαφερομένου με τους αντίστοιχους πίνακες εισαχθέντων κι εγγραφέντων που αποστέλλονται από το Υ.ΠΑΙ.Θ.Α. καθώς και τα δικαιολογητικά εκάστου πρωτοετή και οριστικοποιεί την εγγραφή του.</w:t>
      </w:r>
    </w:p>
    <w:p w14:paraId="3C792CD4" w14:textId="77777777" w:rsidR="001E32AA" w:rsidRPr="00452909" w:rsidRDefault="001E32AA" w:rsidP="00452909">
      <w:pPr>
        <w:spacing w:after="0" w:line="240" w:lineRule="auto"/>
        <w:jc w:val="both"/>
        <w:rPr>
          <w:rFonts w:ascii="Calibri" w:hAnsi="Calibri"/>
          <w:color w:val="auto"/>
          <w:sz w:val="24"/>
          <w:szCs w:val="24"/>
        </w:rPr>
      </w:pPr>
    </w:p>
    <w:p w14:paraId="137B805A" w14:textId="77777777" w:rsidR="001E32AA" w:rsidRPr="00452909" w:rsidRDefault="001E32AA" w:rsidP="00452909">
      <w:pPr>
        <w:spacing w:after="0" w:line="240" w:lineRule="auto"/>
        <w:jc w:val="both"/>
        <w:rPr>
          <w:rStyle w:val="fontstyle41"/>
          <w:color w:val="312E2F"/>
          <w:sz w:val="24"/>
          <w:szCs w:val="24"/>
        </w:rPr>
      </w:pPr>
      <w:r w:rsidRPr="00452909">
        <w:rPr>
          <w:rStyle w:val="fontstyle41"/>
          <w:color w:val="312E2F"/>
          <w:sz w:val="24"/>
          <w:szCs w:val="24"/>
        </w:rPr>
        <w:t>Η ιδιότητα του/της φοιτητή/</w:t>
      </w:r>
      <w:proofErr w:type="spellStart"/>
      <w:r w:rsidRPr="00452909">
        <w:rPr>
          <w:rStyle w:val="fontstyle41"/>
          <w:color w:val="312E2F"/>
          <w:sz w:val="24"/>
          <w:szCs w:val="24"/>
        </w:rPr>
        <w:t>τριας</w:t>
      </w:r>
      <w:proofErr w:type="spellEnd"/>
      <w:r w:rsidRPr="00452909">
        <w:rPr>
          <w:rStyle w:val="fontstyle41"/>
          <w:color w:val="312E2F"/>
          <w:sz w:val="24"/>
          <w:szCs w:val="24"/>
        </w:rPr>
        <w:t xml:space="preserve"> αποκτάται με την εγγραφή του/της στο Πανεπιστήμιο, κατά</w:t>
      </w:r>
      <w:r w:rsidRPr="00452909">
        <w:rPr>
          <w:rFonts w:ascii="Calibri" w:hAnsi="Calibri"/>
          <w:color w:val="312E2F"/>
          <w:sz w:val="24"/>
          <w:szCs w:val="24"/>
        </w:rPr>
        <w:t xml:space="preserve"> </w:t>
      </w:r>
      <w:r w:rsidRPr="00452909">
        <w:rPr>
          <w:rStyle w:val="fontstyle41"/>
          <w:color w:val="312E2F"/>
          <w:sz w:val="24"/>
          <w:szCs w:val="24"/>
        </w:rPr>
        <w:t>τα προβλεπόμενα στις εκάστοτε ισχύουσες διατάξεις.</w:t>
      </w:r>
    </w:p>
    <w:p w14:paraId="533F1659" w14:textId="745747EF" w:rsidR="001E32AA" w:rsidRPr="00452909" w:rsidRDefault="001E32AA" w:rsidP="00452909">
      <w:pPr>
        <w:spacing w:after="0" w:line="240" w:lineRule="auto"/>
        <w:jc w:val="both"/>
        <w:rPr>
          <w:rStyle w:val="fontstyle41"/>
          <w:b/>
          <w:color w:val="9D3511" w:themeColor="accent1" w:themeShade="BF"/>
          <w:sz w:val="24"/>
          <w:szCs w:val="24"/>
        </w:rPr>
      </w:pPr>
      <w:r w:rsidRPr="00452909">
        <w:rPr>
          <w:rFonts w:ascii="Calibri" w:hAnsi="Calibri" w:cstheme="minorHAnsi"/>
          <w:sz w:val="24"/>
          <w:szCs w:val="24"/>
        </w:rPr>
        <w:t>Οι φοιτητές/</w:t>
      </w:r>
      <w:proofErr w:type="spellStart"/>
      <w:r w:rsidRPr="00452909">
        <w:rPr>
          <w:rFonts w:ascii="Calibri" w:hAnsi="Calibri" w:cstheme="minorHAnsi"/>
          <w:sz w:val="24"/>
          <w:szCs w:val="24"/>
        </w:rPr>
        <w:t>τριες</w:t>
      </w:r>
      <w:proofErr w:type="spellEnd"/>
      <w:r w:rsidRPr="00452909">
        <w:rPr>
          <w:rFonts w:ascii="Calibri" w:hAnsi="Calibri" w:cstheme="minorHAnsi"/>
          <w:sz w:val="24"/>
          <w:szCs w:val="24"/>
        </w:rPr>
        <w:t xml:space="preserve">, μετά την ενεργοποίηση του Ιδρυματικού Λογαριασμού Φοιτητή, υποβάλλουν ηλεκτρονικά την αίτησή τους για την έκδοση της ακαδημαϊκής ταυτότητας (πάσο) στην ηλεκτρονική διεύθυνση του Υπουργείου Παιδείας, Θρησκευμάτων και Αθλητισμού: </w:t>
      </w:r>
      <w:hyperlink r:id="rId14">
        <w:r w:rsidRPr="00452909">
          <w:rPr>
            <w:rFonts w:ascii="Calibri" w:hAnsi="Calibri"/>
            <w:b/>
            <w:color w:val="9D3511" w:themeColor="accent1" w:themeShade="BF"/>
            <w:sz w:val="24"/>
            <w:szCs w:val="24"/>
          </w:rPr>
          <w:t>http://academicid.gov.gr</w:t>
        </w:r>
      </w:hyperlink>
      <w:r w:rsidRPr="00452909">
        <w:rPr>
          <w:rFonts w:ascii="Calibri" w:hAnsi="Calibri"/>
          <w:b/>
          <w:color w:val="9D3511" w:themeColor="accent1" w:themeShade="BF"/>
          <w:sz w:val="24"/>
          <w:szCs w:val="24"/>
        </w:rPr>
        <w:t>.</w:t>
      </w:r>
      <w:r w:rsidR="007F38B0" w:rsidRPr="00452909">
        <w:rPr>
          <w:rFonts w:ascii="Calibri" w:hAnsi="Calibri"/>
          <w:b/>
          <w:color w:val="9D3511" w:themeColor="accent1" w:themeShade="BF"/>
          <w:sz w:val="24"/>
          <w:szCs w:val="24"/>
        </w:rPr>
        <w:t xml:space="preserve"> </w:t>
      </w:r>
      <w:r w:rsidRPr="00452909">
        <w:rPr>
          <w:rFonts w:ascii="Calibri" w:hAnsi="Calibri" w:cstheme="minorHAnsi"/>
          <w:sz w:val="24"/>
          <w:szCs w:val="24"/>
        </w:rPr>
        <w:t xml:space="preserve">Κατόπιν, και αφού εγκριθεί η αίτηση από τη Γραμματεία, μπορούν να παραλαμβάνουν το δελτίο ειδικού εισιτηρίου (πάσο) από συγκεκριμένο σημείο παράδοσης, το οποίο θα έχουν επιλέξει κατά την υποβολή της αίτησής τους. </w:t>
      </w:r>
    </w:p>
    <w:p w14:paraId="36494793" w14:textId="77777777" w:rsidR="001E32AA" w:rsidRPr="00452909" w:rsidRDefault="001E32AA" w:rsidP="00452909">
      <w:pPr>
        <w:spacing w:after="0" w:line="240" w:lineRule="auto"/>
        <w:jc w:val="both"/>
        <w:rPr>
          <w:rStyle w:val="fontstyle41"/>
          <w:color w:val="312E2F"/>
          <w:sz w:val="24"/>
          <w:szCs w:val="24"/>
        </w:rPr>
      </w:pPr>
      <w:r w:rsidRPr="00452909">
        <w:rPr>
          <w:rStyle w:val="fontstyle41"/>
          <w:color w:val="312E2F"/>
          <w:sz w:val="24"/>
          <w:szCs w:val="24"/>
        </w:rPr>
        <w:t xml:space="preserve"> Με την εγγραφή του/της στο ΠΠΣ του ΠΘ ο/η φοιτητής/τρια αποδέχεται τον Εσωτερικό</w:t>
      </w:r>
      <w:r w:rsidRPr="00452909">
        <w:rPr>
          <w:rFonts w:ascii="Calibri" w:hAnsi="Calibri"/>
          <w:color w:val="312E2F"/>
          <w:sz w:val="24"/>
          <w:szCs w:val="24"/>
        </w:rPr>
        <w:br/>
      </w:r>
      <w:r w:rsidRPr="00452909">
        <w:rPr>
          <w:rStyle w:val="fontstyle41"/>
          <w:color w:val="312E2F"/>
          <w:sz w:val="24"/>
          <w:szCs w:val="24"/>
        </w:rPr>
        <w:t>Κανονισμό Λειτουργίας του ΠΘ.</w:t>
      </w:r>
    </w:p>
    <w:p w14:paraId="3BF967EF" w14:textId="77777777" w:rsidR="001E32AA" w:rsidRPr="003F33B2" w:rsidRDefault="001E32AA" w:rsidP="00452909">
      <w:pPr>
        <w:spacing w:after="0" w:line="240" w:lineRule="auto"/>
        <w:jc w:val="both"/>
        <w:rPr>
          <w:rFonts w:asciiTheme="majorHAnsi" w:hAnsiTheme="majorHAnsi"/>
          <w:color w:val="auto"/>
          <w:sz w:val="24"/>
          <w:szCs w:val="24"/>
        </w:rPr>
      </w:pPr>
    </w:p>
    <w:p w14:paraId="68C8DF03" w14:textId="6A76CD9E" w:rsidR="008249A5" w:rsidRDefault="008249A5" w:rsidP="00452909">
      <w:pPr>
        <w:spacing w:after="0" w:line="240" w:lineRule="auto"/>
        <w:jc w:val="both"/>
        <w:rPr>
          <w:rFonts w:asciiTheme="majorHAnsi" w:hAnsiTheme="majorHAnsi"/>
          <w:color w:val="auto"/>
          <w:sz w:val="24"/>
          <w:szCs w:val="24"/>
        </w:rPr>
      </w:pPr>
    </w:p>
    <w:p w14:paraId="21BB4CB6" w14:textId="00F08786" w:rsidR="008249A5" w:rsidRPr="00D06A2C" w:rsidRDefault="008249A5" w:rsidP="00452909">
      <w:pPr>
        <w:spacing w:after="0" w:line="240" w:lineRule="auto"/>
        <w:jc w:val="both"/>
        <w:rPr>
          <w:rStyle w:val="fontstyle41"/>
          <w:rFonts w:asciiTheme="majorHAnsi" w:hAnsiTheme="majorHAnsi"/>
          <w:b/>
          <w:color w:val="9D3511" w:themeColor="accent1" w:themeShade="BF"/>
          <w:sz w:val="24"/>
          <w:szCs w:val="24"/>
        </w:rPr>
      </w:pPr>
      <w:r>
        <w:rPr>
          <w:rStyle w:val="fontstyle41"/>
          <w:rFonts w:asciiTheme="majorHAnsi" w:hAnsiTheme="majorHAnsi"/>
          <w:b/>
          <w:color w:val="9D3511" w:themeColor="accent1" w:themeShade="BF"/>
          <w:sz w:val="24"/>
          <w:szCs w:val="24"/>
        </w:rPr>
        <w:lastRenderedPageBreak/>
        <w:t>Άρθρο 2</w:t>
      </w:r>
    </w:p>
    <w:p w14:paraId="297AA9E6" w14:textId="3A908884" w:rsidR="008249A5" w:rsidRDefault="008249A5" w:rsidP="00452909">
      <w:pPr>
        <w:spacing w:after="0" w:line="240" w:lineRule="auto"/>
        <w:jc w:val="both"/>
        <w:rPr>
          <w:rStyle w:val="fontstyle41"/>
          <w:rFonts w:asciiTheme="majorHAnsi" w:hAnsiTheme="majorHAnsi"/>
          <w:b/>
          <w:color w:val="9D3511" w:themeColor="accent1" w:themeShade="BF"/>
          <w:sz w:val="24"/>
          <w:szCs w:val="24"/>
        </w:rPr>
      </w:pPr>
      <w:r>
        <w:rPr>
          <w:rStyle w:val="fontstyle41"/>
          <w:rFonts w:asciiTheme="majorHAnsi" w:hAnsiTheme="majorHAnsi"/>
          <w:b/>
          <w:color w:val="9D3511" w:themeColor="accent1" w:themeShade="BF"/>
          <w:sz w:val="24"/>
          <w:szCs w:val="24"/>
        </w:rPr>
        <w:t>Μετεγγραφές</w:t>
      </w:r>
    </w:p>
    <w:p w14:paraId="55D1FABB" w14:textId="763683C4" w:rsidR="008249A5" w:rsidRDefault="008249A5" w:rsidP="00452909">
      <w:pPr>
        <w:spacing w:after="0" w:line="240" w:lineRule="auto"/>
        <w:jc w:val="both"/>
        <w:rPr>
          <w:rFonts w:asciiTheme="majorHAnsi" w:hAnsiTheme="majorHAnsi"/>
          <w:color w:val="auto"/>
          <w:sz w:val="24"/>
          <w:szCs w:val="24"/>
        </w:rPr>
      </w:pPr>
      <w:r>
        <w:rPr>
          <w:rStyle w:val="fontstyle21"/>
          <w:rFonts w:asciiTheme="majorHAnsi" w:hAnsiTheme="majorHAnsi"/>
          <w:color w:val="auto"/>
          <w:sz w:val="24"/>
          <w:szCs w:val="24"/>
        </w:rPr>
        <w:t xml:space="preserve">Οι μετεγγραφές πραγματοποιούνται ετησίως, αμέσως μετά την ολοκλήρωση της εγγραφής των πρωτοετών φοιτητών, μέσω </w:t>
      </w:r>
      <w:r w:rsidRPr="008249A5">
        <w:rPr>
          <w:rFonts w:asciiTheme="majorHAnsi" w:hAnsiTheme="majorHAnsi"/>
          <w:color w:val="auto"/>
          <w:sz w:val="24"/>
          <w:szCs w:val="24"/>
        </w:rPr>
        <w:t>ηλεκτρονικής εφαρμογής του Υπουργείου Παιδείας, Θρησκευμάτων και Αθλητισμού (ΥΠΑΙΘΑ). Οι όροι και οι προϋποθέσεις για μετεγγραφή ορίζονται λεπτομερώς από το ΥΠΑΙΘΑ.</w:t>
      </w:r>
    </w:p>
    <w:p w14:paraId="50E4931E" w14:textId="3C1CCD1D" w:rsidR="008249A5" w:rsidRPr="008249A5" w:rsidRDefault="008249A5" w:rsidP="00452909">
      <w:pPr>
        <w:spacing w:after="0" w:line="240" w:lineRule="auto"/>
        <w:jc w:val="both"/>
        <w:rPr>
          <w:rFonts w:asciiTheme="majorHAnsi" w:hAnsiTheme="majorHAnsi"/>
          <w:color w:val="auto"/>
          <w:sz w:val="24"/>
          <w:szCs w:val="24"/>
        </w:rPr>
      </w:pPr>
    </w:p>
    <w:p w14:paraId="1FBF9952" w14:textId="2AC1BCB0" w:rsidR="008249A5" w:rsidRPr="00D06A2C" w:rsidRDefault="008249A5" w:rsidP="00452909">
      <w:pPr>
        <w:spacing w:after="0" w:line="240" w:lineRule="auto"/>
        <w:jc w:val="both"/>
        <w:rPr>
          <w:rStyle w:val="fontstyle41"/>
          <w:rFonts w:asciiTheme="majorHAnsi" w:hAnsiTheme="majorHAnsi"/>
          <w:b/>
          <w:color w:val="9D3511" w:themeColor="accent1" w:themeShade="BF"/>
          <w:sz w:val="24"/>
          <w:szCs w:val="24"/>
        </w:rPr>
      </w:pPr>
      <w:r>
        <w:rPr>
          <w:rStyle w:val="fontstyle41"/>
          <w:rFonts w:asciiTheme="majorHAnsi" w:hAnsiTheme="majorHAnsi"/>
          <w:b/>
          <w:color w:val="9D3511" w:themeColor="accent1" w:themeShade="BF"/>
          <w:sz w:val="24"/>
          <w:szCs w:val="24"/>
        </w:rPr>
        <w:t xml:space="preserve">Άρθρο </w:t>
      </w:r>
      <w:r w:rsidR="00A411E6">
        <w:rPr>
          <w:rStyle w:val="fontstyle41"/>
          <w:rFonts w:asciiTheme="majorHAnsi" w:hAnsiTheme="majorHAnsi"/>
          <w:b/>
          <w:color w:val="9D3511" w:themeColor="accent1" w:themeShade="BF"/>
          <w:sz w:val="24"/>
          <w:szCs w:val="24"/>
        </w:rPr>
        <w:t>3</w:t>
      </w:r>
    </w:p>
    <w:p w14:paraId="1469AA8B" w14:textId="0906EA42" w:rsidR="008249A5" w:rsidRDefault="008249A5" w:rsidP="00452909">
      <w:pPr>
        <w:spacing w:after="0" w:line="240" w:lineRule="auto"/>
        <w:rPr>
          <w:rStyle w:val="fontstyle41"/>
          <w:rFonts w:asciiTheme="majorHAnsi" w:hAnsiTheme="majorHAnsi"/>
          <w:b/>
          <w:color w:val="9D3511" w:themeColor="accent1" w:themeShade="BF"/>
          <w:sz w:val="24"/>
          <w:szCs w:val="24"/>
        </w:rPr>
      </w:pPr>
      <w:r>
        <w:rPr>
          <w:rStyle w:val="fontstyle41"/>
          <w:rFonts w:asciiTheme="majorHAnsi" w:hAnsiTheme="majorHAnsi"/>
          <w:b/>
          <w:color w:val="9D3511" w:themeColor="accent1" w:themeShade="BF"/>
          <w:sz w:val="24"/>
          <w:szCs w:val="24"/>
        </w:rPr>
        <w:t>Εισαγωγή με κατατακτήριες εξετάσεις</w:t>
      </w:r>
    </w:p>
    <w:p w14:paraId="3E276760" w14:textId="4754A325" w:rsidR="008249A5" w:rsidRPr="008249A5" w:rsidRDefault="008249A5" w:rsidP="00452909">
      <w:pPr>
        <w:spacing w:after="0" w:line="240" w:lineRule="auto"/>
        <w:jc w:val="both"/>
        <w:rPr>
          <w:rFonts w:asciiTheme="majorHAnsi" w:hAnsiTheme="majorHAnsi"/>
          <w:color w:val="auto"/>
          <w:sz w:val="24"/>
          <w:szCs w:val="24"/>
        </w:rPr>
      </w:pPr>
      <w:r w:rsidRPr="008249A5">
        <w:rPr>
          <w:rFonts w:asciiTheme="majorHAnsi" w:hAnsiTheme="majorHAnsi"/>
          <w:color w:val="auto"/>
          <w:sz w:val="24"/>
          <w:szCs w:val="24"/>
        </w:rPr>
        <w:t xml:space="preserve">1. Η εισαγωγή στο Τμήμα </w:t>
      </w:r>
      <w:r>
        <w:rPr>
          <w:rFonts w:asciiTheme="majorHAnsi" w:hAnsiTheme="majorHAnsi"/>
          <w:color w:val="auto"/>
          <w:sz w:val="24"/>
          <w:szCs w:val="24"/>
        </w:rPr>
        <w:t>………………..</w:t>
      </w:r>
      <w:r w:rsidRPr="008249A5">
        <w:rPr>
          <w:rFonts w:asciiTheme="majorHAnsi" w:hAnsiTheme="majorHAnsi"/>
          <w:color w:val="auto"/>
          <w:sz w:val="24"/>
          <w:szCs w:val="24"/>
        </w:rPr>
        <w:t>μπορεί να πραγματοποιηθεί μετά από κατάταξη</w:t>
      </w:r>
      <w:r>
        <w:rPr>
          <w:rFonts w:asciiTheme="majorHAnsi" w:hAnsiTheme="majorHAnsi"/>
          <w:color w:val="auto"/>
          <w:sz w:val="24"/>
          <w:szCs w:val="24"/>
        </w:rPr>
        <w:t xml:space="preserve"> </w:t>
      </w:r>
      <w:r w:rsidRPr="008249A5">
        <w:rPr>
          <w:rFonts w:asciiTheme="majorHAnsi" w:hAnsiTheme="majorHAnsi"/>
          <w:color w:val="auto"/>
          <w:sz w:val="24"/>
          <w:szCs w:val="24"/>
        </w:rPr>
        <w:t>πτυχιούχων άλλων τμημάτων/σχολών με βάση κατατακτήριες εξετάσεις που</w:t>
      </w:r>
      <w:r w:rsidR="000B5DDA">
        <w:rPr>
          <w:rFonts w:asciiTheme="majorHAnsi" w:hAnsiTheme="majorHAnsi"/>
          <w:color w:val="auto"/>
          <w:sz w:val="24"/>
          <w:szCs w:val="24"/>
        </w:rPr>
        <w:t xml:space="preserve"> </w:t>
      </w:r>
      <w:r w:rsidRPr="008249A5">
        <w:rPr>
          <w:rFonts w:asciiTheme="majorHAnsi" w:hAnsiTheme="majorHAnsi"/>
          <w:color w:val="auto"/>
          <w:sz w:val="24"/>
          <w:szCs w:val="24"/>
        </w:rPr>
        <w:t>διενεργούνται από το Τμήμα. Οι κατατακτήριες εξε</w:t>
      </w:r>
      <w:r w:rsidR="000B5DDA">
        <w:rPr>
          <w:rFonts w:asciiTheme="majorHAnsi" w:hAnsiTheme="majorHAnsi"/>
          <w:color w:val="auto"/>
          <w:sz w:val="24"/>
          <w:szCs w:val="24"/>
        </w:rPr>
        <w:t xml:space="preserve">τάσεις διενεργούνται κατ’ έτος, </w:t>
      </w:r>
      <w:r w:rsidRPr="008249A5">
        <w:rPr>
          <w:rFonts w:asciiTheme="majorHAnsi" w:hAnsiTheme="majorHAnsi"/>
          <w:color w:val="auto"/>
          <w:sz w:val="24"/>
          <w:szCs w:val="24"/>
        </w:rPr>
        <w:t>σύμφωνα με την ισχύουσα νομοθεσία, τον Εσωτερικό Κανονισ</w:t>
      </w:r>
      <w:r w:rsidR="000B5DDA">
        <w:rPr>
          <w:rFonts w:asciiTheme="majorHAnsi" w:hAnsiTheme="majorHAnsi"/>
          <w:color w:val="auto"/>
          <w:sz w:val="24"/>
          <w:szCs w:val="24"/>
        </w:rPr>
        <w:t xml:space="preserve">μό του Ιδρύματος και </w:t>
      </w:r>
      <w:r w:rsidRPr="008249A5">
        <w:rPr>
          <w:rFonts w:asciiTheme="majorHAnsi" w:hAnsiTheme="majorHAnsi"/>
          <w:color w:val="auto"/>
          <w:sz w:val="24"/>
          <w:szCs w:val="24"/>
        </w:rPr>
        <w:t>τη σχετική απόφα</w:t>
      </w:r>
      <w:r w:rsidR="000B5DDA">
        <w:rPr>
          <w:rFonts w:asciiTheme="majorHAnsi" w:hAnsiTheme="majorHAnsi"/>
          <w:color w:val="auto"/>
          <w:sz w:val="24"/>
          <w:szCs w:val="24"/>
        </w:rPr>
        <w:t>ση της Συνέλευσης του Τμήματος.</w:t>
      </w:r>
    </w:p>
    <w:p w14:paraId="186AEE93" w14:textId="25EF5CC8" w:rsidR="008249A5" w:rsidRPr="008249A5" w:rsidRDefault="008249A5" w:rsidP="00452909">
      <w:pPr>
        <w:spacing w:after="0" w:line="240" w:lineRule="auto"/>
        <w:jc w:val="both"/>
        <w:rPr>
          <w:rFonts w:asciiTheme="majorHAnsi" w:hAnsiTheme="majorHAnsi"/>
          <w:color w:val="auto"/>
          <w:sz w:val="24"/>
          <w:szCs w:val="24"/>
        </w:rPr>
      </w:pPr>
      <w:r w:rsidRPr="008249A5">
        <w:rPr>
          <w:rFonts w:asciiTheme="majorHAnsi" w:hAnsiTheme="majorHAnsi"/>
          <w:color w:val="auto"/>
          <w:sz w:val="24"/>
          <w:szCs w:val="24"/>
        </w:rPr>
        <w:t>2. Οι υποψήφιοι/-</w:t>
      </w:r>
      <w:proofErr w:type="spellStart"/>
      <w:r w:rsidRPr="008249A5">
        <w:rPr>
          <w:rFonts w:asciiTheme="majorHAnsi" w:hAnsiTheme="majorHAnsi"/>
          <w:color w:val="auto"/>
          <w:sz w:val="24"/>
          <w:szCs w:val="24"/>
        </w:rPr>
        <w:t>ες</w:t>
      </w:r>
      <w:proofErr w:type="spellEnd"/>
      <w:r w:rsidRPr="008249A5">
        <w:rPr>
          <w:rFonts w:asciiTheme="majorHAnsi" w:hAnsiTheme="majorHAnsi"/>
          <w:color w:val="auto"/>
          <w:sz w:val="24"/>
          <w:szCs w:val="24"/>
        </w:rPr>
        <w:t xml:space="preserve"> των κατατακτηρίων εξετάσεων </w:t>
      </w:r>
      <w:r w:rsidR="000B5DDA">
        <w:rPr>
          <w:rFonts w:asciiTheme="majorHAnsi" w:hAnsiTheme="majorHAnsi"/>
          <w:color w:val="auto"/>
          <w:sz w:val="24"/>
          <w:szCs w:val="24"/>
        </w:rPr>
        <w:t xml:space="preserve">εξετάζονται με θέματα ανάπτυξης  </w:t>
      </w:r>
      <w:r w:rsidRPr="008249A5">
        <w:rPr>
          <w:rFonts w:asciiTheme="majorHAnsi" w:hAnsiTheme="majorHAnsi"/>
          <w:color w:val="auto"/>
          <w:sz w:val="24"/>
          <w:szCs w:val="24"/>
        </w:rPr>
        <w:t>σε τρία (3) μαθήματα, που αντιστοιχούν σε μα</w:t>
      </w:r>
      <w:r w:rsidR="000B5DDA">
        <w:rPr>
          <w:rFonts w:asciiTheme="majorHAnsi" w:hAnsiTheme="majorHAnsi"/>
          <w:color w:val="auto"/>
          <w:sz w:val="24"/>
          <w:szCs w:val="24"/>
        </w:rPr>
        <w:t xml:space="preserve">θήματα του προγράμματος σπουδών </w:t>
      </w:r>
      <w:r w:rsidRPr="008249A5">
        <w:rPr>
          <w:rFonts w:asciiTheme="majorHAnsi" w:hAnsiTheme="majorHAnsi"/>
          <w:color w:val="auto"/>
          <w:sz w:val="24"/>
          <w:szCs w:val="24"/>
        </w:rPr>
        <w:t>του Τμήματος. Οι κατατασσόμενοι/-</w:t>
      </w:r>
      <w:proofErr w:type="spellStart"/>
      <w:r w:rsidRPr="008249A5">
        <w:rPr>
          <w:rFonts w:asciiTheme="majorHAnsi" w:hAnsiTheme="majorHAnsi"/>
          <w:color w:val="auto"/>
          <w:sz w:val="24"/>
          <w:szCs w:val="24"/>
        </w:rPr>
        <w:t>ες</w:t>
      </w:r>
      <w:proofErr w:type="spellEnd"/>
      <w:r w:rsidRPr="008249A5">
        <w:rPr>
          <w:rFonts w:asciiTheme="majorHAnsi" w:hAnsiTheme="majorHAnsi"/>
          <w:color w:val="auto"/>
          <w:sz w:val="24"/>
          <w:szCs w:val="24"/>
        </w:rPr>
        <w:t xml:space="preserve"> απαλλάσσονται από την εξέταση των</w:t>
      </w:r>
      <w:r w:rsidR="000B5DDA">
        <w:rPr>
          <w:rFonts w:asciiTheme="majorHAnsi" w:hAnsiTheme="majorHAnsi"/>
          <w:color w:val="auto"/>
          <w:sz w:val="24"/>
          <w:szCs w:val="24"/>
        </w:rPr>
        <w:t xml:space="preserve"> </w:t>
      </w:r>
      <w:r w:rsidRPr="008249A5">
        <w:rPr>
          <w:rFonts w:asciiTheme="majorHAnsi" w:hAnsiTheme="majorHAnsi"/>
          <w:color w:val="auto"/>
          <w:sz w:val="24"/>
          <w:szCs w:val="24"/>
        </w:rPr>
        <w:t xml:space="preserve">μαθημάτων στα οποία εξετάσθηκαν </w:t>
      </w:r>
      <w:r w:rsidR="000B5DDA">
        <w:rPr>
          <w:rFonts w:asciiTheme="majorHAnsi" w:hAnsiTheme="majorHAnsi"/>
          <w:color w:val="auto"/>
          <w:sz w:val="24"/>
          <w:szCs w:val="24"/>
        </w:rPr>
        <w:t xml:space="preserve">επιτυχώς </w:t>
      </w:r>
      <w:r w:rsidRPr="008249A5">
        <w:rPr>
          <w:rFonts w:asciiTheme="majorHAnsi" w:hAnsiTheme="majorHAnsi"/>
          <w:color w:val="auto"/>
          <w:sz w:val="24"/>
          <w:szCs w:val="24"/>
        </w:rPr>
        <w:t xml:space="preserve">για την κατάταξή τους. </w:t>
      </w:r>
    </w:p>
    <w:p w14:paraId="06441E9D" w14:textId="43220B1B" w:rsidR="008249A5" w:rsidRPr="008249A5" w:rsidRDefault="008249A5" w:rsidP="00452909">
      <w:pPr>
        <w:spacing w:after="0" w:line="240" w:lineRule="auto"/>
        <w:jc w:val="both"/>
        <w:rPr>
          <w:rFonts w:asciiTheme="majorHAnsi" w:hAnsiTheme="majorHAnsi"/>
          <w:color w:val="auto"/>
          <w:sz w:val="24"/>
          <w:szCs w:val="24"/>
        </w:rPr>
      </w:pPr>
      <w:r w:rsidRPr="008249A5">
        <w:rPr>
          <w:rFonts w:asciiTheme="majorHAnsi" w:hAnsiTheme="majorHAnsi"/>
          <w:color w:val="auto"/>
          <w:sz w:val="24"/>
          <w:szCs w:val="24"/>
        </w:rPr>
        <w:t>3. Η προθεσμία υποβολής αιτήσεων και δικαιολογητικών είναι από 1 έως 15 Νοεμβρίου</w:t>
      </w:r>
      <w:r w:rsidR="00A411E6">
        <w:rPr>
          <w:rFonts w:asciiTheme="majorHAnsi" w:hAnsiTheme="majorHAnsi"/>
          <w:color w:val="auto"/>
          <w:sz w:val="24"/>
          <w:szCs w:val="24"/>
        </w:rPr>
        <w:t xml:space="preserve"> </w:t>
      </w:r>
      <w:r w:rsidRPr="008249A5">
        <w:rPr>
          <w:rFonts w:asciiTheme="majorHAnsi" w:hAnsiTheme="majorHAnsi"/>
          <w:color w:val="auto"/>
          <w:sz w:val="24"/>
          <w:szCs w:val="24"/>
        </w:rPr>
        <w:t>κάθε ακαδημαϊκού έτους. Οι κατατακτήριες εξετάσεις διενεργούνται κατά το</w:t>
      </w:r>
      <w:r w:rsidR="00A411E6">
        <w:rPr>
          <w:rFonts w:asciiTheme="majorHAnsi" w:hAnsiTheme="majorHAnsi"/>
          <w:color w:val="auto"/>
          <w:sz w:val="24"/>
          <w:szCs w:val="24"/>
        </w:rPr>
        <w:t xml:space="preserve"> </w:t>
      </w:r>
      <w:r w:rsidRPr="008249A5">
        <w:rPr>
          <w:rFonts w:asciiTheme="majorHAnsi" w:hAnsiTheme="majorHAnsi"/>
          <w:color w:val="auto"/>
          <w:sz w:val="24"/>
          <w:szCs w:val="24"/>
        </w:rPr>
        <w:t>διάστημα από 1 έως 20 Δεκεμβρίου κάθε ακαδημαϊκού έτους. Το πρόγραμμα</w:t>
      </w:r>
      <w:r w:rsidR="00A411E6">
        <w:rPr>
          <w:rFonts w:asciiTheme="majorHAnsi" w:hAnsiTheme="majorHAnsi"/>
          <w:color w:val="auto"/>
          <w:sz w:val="24"/>
          <w:szCs w:val="24"/>
        </w:rPr>
        <w:t xml:space="preserve"> </w:t>
      </w:r>
      <w:r w:rsidRPr="008249A5">
        <w:rPr>
          <w:rFonts w:asciiTheme="majorHAnsi" w:hAnsiTheme="majorHAnsi"/>
          <w:color w:val="auto"/>
          <w:sz w:val="24"/>
          <w:szCs w:val="24"/>
        </w:rPr>
        <w:t xml:space="preserve">εξετάσεων ανακοινώνεται από τη Γραμματεία του Τμήματος τουλάχιστον </w:t>
      </w:r>
      <w:r w:rsidR="00E63CBA">
        <w:rPr>
          <w:rFonts w:asciiTheme="majorHAnsi" w:hAnsiTheme="majorHAnsi"/>
          <w:color w:val="auto"/>
          <w:sz w:val="24"/>
          <w:szCs w:val="24"/>
        </w:rPr>
        <w:t>δεκαπέντε</w:t>
      </w:r>
      <w:r w:rsidRPr="008249A5">
        <w:rPr>
          <w:rFonts w:asciiTheme="majorHAnsi" w:hAnsiTheme="majorHAnsi"/>
          <w:color w:val="auto"/>
          <w:sz w:val="24"/>
          <w:szCs w:val="24"/>
        </w:rPr>
        <w:t xml:space="preserve"> (1</w:t>
      </w:r>
      <w:r w:rsidR="00E63CBA">
        <w:rPr>
          <w:rFonts w:asciiTheme="majorHAnsi" w:hAnsiTheme="majorHAnsi"/>
          <w:color w:val="auto"/>
          <w:sz w:val="24"/>
          <w:szCs w:val="24"/>
        </w:rPr>
        <w:t>5</w:t>
      </w:r>
      <w:r w:rsidRPr="008249A5">
        <w:rPr>
          <w:rFonts w:asciiTheme="majorHAnsi" w:hAnsiTheme="majorHAnsi"/>
          <w:color w:val="auto"/>
          <w:sz w:val="24"/>
          <w:szCs w:val="24"/>
        </w:rPr>
        <w:t>)</w:t>
      </w:r>
      <w:r w:rsidR="00A411E6">
        <w:rPr>
          <w:rFonts w:asciiTheme="majorHAnsi" w:hAnsiTheme="majorHAnsi"/>
          <w:color w:val="auto"/>
          <w:sz w:val="24"/>
          <w:szCs w:val="24"/>
        </w:rPr>
        <w:t xml:space="preserve"> </w:t>
      </w:r>
      <w:r w:rsidRPr="008249A5">
        <w:rPr>
          <w:rFonts w:asciiTheme="majorHAnsi" w:hAnsiTheme="majorHAnsi"/>
          <w:color w:val="auto"/>
          <w:sz w:val="24"/>
          <w:szCs w:val="24"/>
        </w:rPr>
        <w:t>ημέρες πριν την έναρξη εξέτασης του πρώτου μαθήματος</w:t>
      </w:r>
      <w:r w:rsidR="00A411E6">
        <w:rPr>
          <w:rFonts w:asciiTheme="majorHAnsi" w:hAnsiTheme="majorHAnsi"/>
          <w:color w:val="auto"/>
          <w:sz w:val="24"/>
          <w:szCs w:val="24"/>
        </w:rPr>
        <w:t xml:space="preserve">. </w:t>
      </w:r>
    </w:p>
    <w:p w14:paraId="7E570E99" w14:textId="4B3BDE38" w:rsidR="008249A5" w:rsidRPr="008249A5" w:rsidRDefault="008249A5" w:rsidP="00452909">
      <w:pPr>
        <w:spacing w:after="0" w:line="240" w:lineRule="auto"/>
        <w:jc w:val="both"/>
        <w:rPr>
          <w:rFonts w:asciiTheme="majorHAnsi" w:hAnsiTheme="majorHAnsi"/>
          <w:color w:val="auto"/>
          <w:sz w:val="24"/>
          <w:szCs w:val="24"/>
        </w:rPr>
      </w:pPr>
      <w:r w:rsidRPr="008249A5">
        <w:rPr>
          <w:rFonts w:asciiTheme="majorHAnsi" w:hAnsiTheme="majorHAnsi"/>
          <w:color w:val="auto"/>
          <w:sz w:val="24"/>
          <w:szCs w:val="24"/>
        </w:rPr>
        <w:t xml:space="preserve">4. </w:t>
      </w:r>
      <w:r w:rsidR="00AC44B4">
        <w:rPr>
          <w:rFonts w:asciiTheme="majorHAnsi" w:hAnsiTheme="majorHAnsi"/>
          <w:color w:val="auto"/>
          <w:sz w:val="24"/>
          <w:szCs w:val="24"/>
        </w:rPr>
        <w:t xml:space="preserve">Το εξάμηνο κατάταξης των επιτυχόντων καθορίζεται με απόφαση της Συγκλήτου, κατόπιν εισήγησης της Συνέλευσης του Τμήματος και δεν μπορεί να είναι μεγαλύτερο του εβδόμου εξαμήνου για τα προγράμματα σπουδών εξαετούς φοίτησης και του πέμπτου εξαμήνου για τα πενταετή και τετραετή προγράμματα σπουδών. </w:t>
      </w:r>
    </w:p>
    <w:p w14:paraId="6DBEAFAA" w14:textId="5745A7AA" w:rsidR="00BF069C" w:rsidRDefault="005B3155" w:rsidP="00452909">
      <w:pPr>
        <w:spacing w:after="0" w:line="240" w:lineRule="auto"/>
        <w:jc w:val="both"/>
        <w:rPr>
          <w:rFonts w:asciiTheme="majorHAnsi" w:hAnsiTheme="majorHAnsi"/>
          <w:color w:val="auto"/>
          <w:sz w:val="24"/>
          <w:szCs w:val="24"/>
        </w:rPr>
      </w:pPr>
      <w:r>
        <w:rPr>
          <w:rFonts w:asciiTheme="majorHAnsi" w:hAnsiTheme="majorHAnsi"/>
          <w:color w:val="auto"/>
          <w:sz w:val="24"/>
          <w:szCs w:val="24"/>
        </w:rPr>
        <w:t xml:space="preserve">5. </w:t>
      </w:r>
      <w:r w:rsidR="008249A5" w:rsidRPr="008249A5">
        <w:rPr>
          <w:rFonts w:asciiTheme="majorHAnsi" w:hAnsiTheme="majorHAnsi"/>
          <w:color w:val="auto"/>
          <w:sz w:val="24"/>
          <w:szCs w:val="24"/>
        </w:rPr>
        <w:t>Με απόφαση της Συνέλευσης του Τμήματος οι κατατασσόμενοι/-</w:t>
      </w:r>
      <w:proofErr w:type="spellStart"/>
      <w:r w:rsidR="008249A5" w:rsidRPr="008249A5">
        <w:rPr>
          <w:rFonts w:asciiTheme="majorHAnsi" w:hAnsiTheme="majorHAnsi"/>
          <w:color w:val="auto"/>
          <w:sz w:val="24"/>
          <w:szCs w:val="24"/>
        </w:rPr>
        <w:t>ες</w:t>
      </w:r>
      <w:proofErr w:type="spellEnd"/>
      <w:r w:rsidR="008249A5" w:rsidRPr="008249A5">
        <w:rPr>
          <w:rFonts w:asciiTheme="majorHAnsi" w:hAnsiTheme="majorHAnsi"/>
          <w:color w:val="auto"/>
          <w:sz w:val="24"/>
          <w:szCs w:val="24"/>
        </w:rPr>
        <w:t xml:space="preserve"> μπορούν να</w:t>
      </w:r>
      <w:r w:rsidR="00A411E6">
        <w:rPr>
          <w:rFonts w:asciiTheme="majorHAnsi" w:hAnsiTheme="majorHAnsi"/>
          <w:color w:val="auto"/>
          <w:sz w:val="24"/>
          <w:szCs w:val="24"/>
        </w:rPr>
        <w:t xml:space="preserve"> </w:t>
      </w:r>
      <w:r w:rsidR="008249A5" w:rsidRPr="008249A5">
        <w:rPr>
          <w:rFonts w:asciiTheme="majorHAnsi" w:hAnsiTheme="majorHAnsi"/>
          <w:color w:val="auto"/>
          <w:sz w:val="24"/>
          <w:szCs w:val="24"/>
        </w:rPr>
        <w:t>απαλλαγούν από την εξέταση μαθημάτων ή ασκήσεων του προγράμματος σπουδών</w:t>
      </w:r>
      <w:r w:rsidR="00A411E6">
        <w:rPr>
          <w:rFonts w:asciiTheme="majorHAnsi" w:hAnsiTheme="majorHAnsi"/>
          <w:color w:val="auto"/>
          <w:sz w:val="24"/>
          <w:szCs w:val="24"/>
        </w:rPr>
        <w:t xml:space="preserve"> </w:t>
      </w:r>
      <w:r w:rsidR="008249A5" w:rsidRPr="008249A5">
        <w:rPr>
          <w:rFonts w:asciiTheme="majorHAnsi" w:hAnsiTheme="majorHAnsi"/>
          <w:color w:val="auto"/>
          <w:sz w:val="24"/>
          <w:szCs w:val="24"/>
        </w:rPr>
        <w:t>του Τμήματος</w:t>
      </w:r>
      <w:r>
        <w:rPr>
          <w:rFonts w:asciiTheme="majorHAnsi" w:hAnsiTheme="majorHAnsi"/>
          <w:color w:val="auto"/>
          <w:sz w:val="24"/>
          <w:szCs w:val="24"/>
        </w:rPr>
        <w:t>……………..</w:t>
      </w:r>
      <w:r w:rsidR="008249A5" w:rsidRPr="008249A5">
        <w:rPr>
          <w:rFonts w:asciiTheme="majorHAnsi" w:hAnsiTheme="majorHAnsi"/>
          <w:color w:val="auto"/>
          <w:sz w:val="24"/>
          <w:szCs w:val="24"/>
        </w:rPr>
        <w:t>, τα οποία έχουν διδαχθεί πλήρως στη Σχολή ή στο Τμήμα</w:t>
      </w:r>
      <w:r w:rsidR="00A411E6">
        <w:rPr>
          <w:rFonts w:asciiTheme="majorHAnsi" w:hAnsiTheme="majorHAnsi"/>
          <w:color w:val="auto"/>
          <w:sz w:val="24"/>
          <w:szCs w:val="24"/>
        </w:rPr>
        <w:t xml:space="preserve"> </w:t>
      </w:r>
      <w:r w:rsidR="008249A5" w:rsidRPr="008249A5">
        <w:rPr>
          <w:rFonts w:asciiTheme="majorHAnsi" w:hAnsiTheme="majorHAnsi"/>
          <w:color w:val="auto"/>
          <w:sz w:val="24"/>
          <w:szCs w:val="24"/>
        </w:rPr>
        <w:t>προέλευσής τους.</w:t>
      </w:r>
      <w:r w:rsidR="00452909">
        <w:rPr>
          <w:rFonts w:asciiTheme="majorHAnsi" w:hAnsiTheme="majorHAnsi"/>
          <w:color w:val="auto"/>
          <w:sz w:val="24"/>
          <w:szCs w:val="24"/>
        </w:rPr>
        <w:t xml:space="preserve"> Σε κάθε περίπτωση απαλλάσσονται από την εξέταση των μαθημάτων στα οποία εξετάστηκαν για την κατάταξή τους, εφόσον τα μαθήματα αυτά αντιστοιχούν σε μαθήματα του προγράμματος σπουδών του Τμήματος.</w:t>
      </w:r>
    </w:p>
    <w:p w14:paraId="2FBA7F1B" w14:textId="329953A4" w:rsidR="00BF069C" w:rsidRPr="008249A5" w:rsidRDefault="00BF069C" w:rsidP="00A411E6">
      <w:pPr>
        <w:spacing w:after="0" w:line="240" w:lineRule="auto"/>
        <w:jc w:val="both"/>
        <w:rPr>
          <w:rFonts w:asciiTheme="majorHAnsi" w:hAnsiTheme="majorHAnsi"/>
          <w:color w:val="auto"/>
          <w:sz w:val="24"/>
          <w:szCs w:val="24"/>
        </w:rPr>
      </w:pPr>
    </w:p>
    <w:p w14:paraId="078DA62A" w14:textId="77777777" w:rsidR="00F565DD" w:rsidRPr="00F565DD" w:rsidRDefault="00F565DD" w:rsidP="00F565DD">
      <w:pPr>
        <w:spacing w:after="0" w:line="240" w:lineRule="auto"/>
        <w:jc w:val="both"/>
        <w:rPr>
          <w:rFonts w:asciiTheme="majorHAnsi" w:hAnsiTheme="majorHAnsi"/>
          <w:color w:val="auto"/>
          <w:sz w:val="24"/>
          <w:szCs w:val="24"/>
        </w:rPr>
      </w:pPr>
    </w:p>
    <w:p w14:paraId="14A9BB8A" w14:textId="3F5F8E53" w:rsidR="00A411E6" w:rsidRDefault="00A411E6" w:rsidP="00A411E6">
      <w:pPr>
        <w:spacing w:after="0" w:line="240" w:lineRule="auto"/>
        <w:jc w:val="center"/>
        <w:rPr>
          <w:rStyle w:val="fontstyle41"/>
          <w:rFonts w:asciiTheme="majorHAnsi" w:hAnsiTheme="majorHAnsi"/>
          <w:b/>
          <w:color w:val="9D3511" w:themeColor="accent1" w:themeShade="BF"/>
          <w:sz w:val="24"/>
          <w:szCs w:val="24"/>
        </w:rPr>
      </w:pPr>
      <w:r>
        <w:rPr>
          <w:rStyle w:val="fontstyle41"/>
          <w:rFonts w:asciiTheme="majorHAnsi" w:hAnsiTheme="majorHAnsi"/>
          <w:b/>
          <w:color w:val="9D3511" w:themeColor="accent1" w:themeShade="BF"/>
          <w:sz w:val="24"/>
          <w:szCs w:val="24"/>
        </w:rPr>
        <w:t>ΚΕΦΑΛΑΙΟ Β΄</w:t>
      </w:r>
    </w:p>
    <w:p w14:paraId="30BBBF8D" w14:textId="0B03EB61" w:rsidR="00A42E1C" w:rsidRDefault="00A42E1C" w:rsidP="00A411E6">
      <w:pPr>
        <w:spacing w:after="0" w:line="240" w:lineRule="auto"/>
        <w:jc w:val="center"/>
        <w:rPr>
          <w:rStyle w:val="fontstyle41"/>
          <w:rFonts w:asciiTheme="majorHAnsi" w:hAnsiTheme="majorHAnsi"/>
          <w:b/>
          <w:color w:val="9D3511" w:themeColor="accent1" w:themeShade="BF"/>
          <w:sz w:val="24"/>
          <w:szCs w:val="24"/>
        </w:rPr>
      </w:pPr>
      <w:r w:rsidRPr="00D06A2C">
        <w:rPr>
          <w:rStyle w:val="fontstyle41"/>
          <w:rFonts w:asciiTheme="majorHAnsi" w:hAnsiTheme="majorHAnsi"/>
          <w:b/>
          <w:color w:val="9D3511" w:themeColor="accent1" w:themeShade="BF"/>
          <w:sz w:val="24"/>
          <w:szCs w:val="24"/>
        </w:rPr>
        <w:t>ΘΕΜΑΤΑ ΣΠΟΥΔΩΝ</w:t>
      </w:r>
    </w:p>
    <w:p w14:paraId="3069A0E3" w14:textId="1E57E544" w:rsidR="00BF069C" w:rsidRDefault="00BF069C" w:rsidP="00A411E6">
      <w:pPr>
        <w:spacing w:after="0" w:line="240" w:lineRule="auto"/>
        <w:jc w:val="center"/>
        <w:rPr>
          <w:rStyle w:val="fontstyle41"/>
          <w:rFonts w:asciiTheme="majorHAnsi" w:hAnsiTheme="majorHAnsi"/>
          <w:b/>
          <w:color w:val="9D3511" w:themeColor="accent1" w:themeShade="BF"/>
          <w:sz w:val="24"/>
          <w:szCs w:val="24"/>
        </w:rPr>
      </w:pPr>
    </w:p>
    <w:p w14:paraId="6133F83E" w14:textId="77777777" w:rsidR="00BF069C" w:rsidRPr="00C93C24" w:rsidRDefault="00BF069C" w:rsidP="00BF069C">
      <w:pPr>
        <w:spacing w:after="0" w:line="240" w:lineRule="auto"/>
        <w:jc w:val="both"/>
        <w:rPr>
          <w:rStyle w:val="fontstyle41"/>
          <w:rFonts w:asciiTheme="majorHAnsi" w:hAnsiTheme="majorHAnsi"/>
          <w:b/>
          <w:color w:val="9D3511" w:themeColor="accent1" w:themeShade="BF"/>
          <w:sz w:val="24"/>
          <w:szCs w:val="24"/>
        </w:rPr>
      </w:pPr>
      <w:r w:rsidRPr="00C93C24">
        <w:rPr>
          <w:rStyle w:val="fontstyle41"/>
          <w:rFonts w:asciiTheme="majorHAnsi" w:hAnsiTheme="majorHAnsi"/>
          <w:b/>
          <w:color w:val="9D3511" w:themeColor="accent1" w:themeShade="BF"/>
          <w:sz w:val="24"/>
          <w:szCs w:val="24"/>
        </w:rPr>
        <w:t>Άρθρο 4</w:t>
      </w:r>
    </w:p>
    <w:p w14:paraId="21C73EB0" w14:textId="77777777" w:rsidR="00BF069C" w:rsidRPr="00C93C24" w:rsidRDefault="00BF069C" w:rsidP="00BF069C">
      <w:pPr>
        <w:spacing w:after="0" w:line="240" w:lineRule="auto"/>
        <w:jc w:val="both"/>
        <w:rPr>
          <w:rStyle w:val="fontstyle41"/>
          <w:rFonts w:asciiTheme="majorHAnsi" w:hAnsiTheme="majorHAnsi"/>
          <w:b/>
          <w:color w:val="9D3511" w:themeColor="accent1" w:themeShade="BF"/>
          <w:sz w:val="24"/>
          <w:szCs w:val="24"/>
        </w:rPr>
      </w:pPr>
      <w:r w:rsidRPr="00C93C24">
        <w:rPr>
          <w:rStyle w:val="fontstyle41"/>
          <w:rFonts w:asciiTheme="majorHAnsi" w:hAnsiTheme="majorHAnsi"/>
          <w:b/>
          <w:color w:val="9D3511" w:themeColor="accent1" w:themeShade="BF"/>
          <w:sz w:val="24"/>
          <w:szCs w:val="24"/>
        </w:rPr>
        <w:t xml:space="preserve">Ακαδημαϊκός Σύμβουλος </w:t>
      </w:r>
    </w:p>
    <w:p w14:paraId="73BCA972" w14:textId="00C12BB6" w:rsidR="00BF069C" w:rsidRPr="00C93C24" w:rsidRDefault="00BF069C" w:rsidP="00BF069C">
      <w:pPr>
        <w:spacing w:after="80" w:line="240" w:lineRule="auto"/>
        <w:contextualSpacing/>
        <w:jc w:val="both"/>
        <w:rPr>
          <w:rFonts w:ascii="Calibri" w:eastAsia="Times New Roman" w:hAnsi="Calibri"/>
          <w:color w:val="312E2F"/>
          <w:sz w:val="24"/>
          <w:szCs w:val="24"/>
        </w:rPr>
      </w:pPr>
      <w:r w:rsidRPr="00C93C24">
        <w:rPr>
          <w:rFonts w:ascii="Calibri" w:eastAsia="Times New Roman" w:hAnsi="Calibri"/>
          <w:color w:val="312E2F"/>
          <w:sz w:val="24"/>
          <w:szCs w:val="24"/>
        </w:rPr>
        <w:t>Για κάθε ακαδημαϊκό έτος ανατίθενται, εκ περιτροπής, καθήκοντα Ακαδημαϊκού Συμβούλου σε μέλη ΔΕΠ</w:t>
      </w:r>
      <w:r w:rsidR="00581FF4">
        <w:rPr>
          <w:rFonts w:ascii="Calibri" w:eastAsia="Times New Roman" w:hAnsi="Calibri"/>
          <w:color w:val="312E2F"/>
          <w:sz w:val="24"/>
          <w:szCs w:val="24"/>
        </w:rPr>
        <w:t>, ΕΔΙΠ, ΕΕΠ</w:t>
      </w:r>
      <w:r w:rsidRPr="00C93C24">
        <w:rPr>
          <w:rFonts w:ascii="Calibri" w:eastAsia="Times New Roman" w:hAnsi="Calibri"/>
          <w:color w:val="312E2F"/>
          <w:sz w:val="24"/>
          <w:szCs w:val="24"/>
        </w:rPr>
        <w:t xml:space="preserve"> του Τμήματος …………………….ως ειδικοί σύμβουλοι φοιτητών. Στους Ακαδημαϊκούς Συμβούλους  απευθύνονται οι φοιτητές για θέματα σχετικά με τις Σπουδές τους στο Τμήμα και λαμβάνουν ενημέρωση, βοήθεια και καθοδήγηση για την επιτυχή ολοκλήρωση των σπουδών τους. Μέσα  από το θεσμό αυτόν κάθε φοιτητής μπορεί να λάβει στήριξη για τις επιλογές του και χρήσιμες συμβουλές στις επιμέρους εκπαιδευτικές ενότητες. </w:t>
      </w:r>
    </w:p>
    <w:p w14:paraId="2C0E885F" w14:textId="3864C5B1" w:rsidR="00A411E6" w:rsidRDefault="00BF069C" w:rsidP="00BF069C">
      <w:pPr>
        <w:spacing w:after="80" w:line="240" w:lineRule="auto"/>
        <w:contextualSpacing/>
        <w:jc w:val="both"/>
        <w:rPr>
          <w:rFonts w:ascii="Calibri" w:eastAsia="Times New Roman" w:hAnsi="Calibri"/>
          <w:bCs/>
          <w:color w:val="312E2F"/>
          <w:sz w:val="24"/>
          <w:szCs w:val="24"/>
        </w:rPr>
      </w:pPr>
      <w:r w:rsidRPr="00C93C24">
        <w:rPr>
          <w:rFonts w:ascii="Calibri" w:eastAsia="Times New Roman" w:hAnsi="Calibri"/>
          <w:color w:val="312E2F"/>
          <w:sz w:val="24"/>
          <w:szCs w:val="24"/>
        </w:rPr>
        <w:t xml:space="preserve">Ο </w:t>
      </w:r>
      <w:r w:rsidRPr="00C93C24">
        <w:rPr>
          <w:rFonts w:ascii="Calibri" w:eastAsia="Times New Roman" w:hAnsi="Calibri"/>
          <w:bCs/>
          <w:color w:val="312E2F"/>
          <w:sz w:val="24"/>
          <w:szCs w:val="24"/>
        </w:rPr>
        <w:t>Κανονισμός Ακαδημαϊκού Συμβούλου του Τμήματος ………………………………….. βρίσκεται στην ηλεκτρονική διεύθυνση …………………………………………………………………</w:t>
      </w:r>
    </w:p>
    <w:p w14:paraId="0D00FC3C" w14:textId="786E2FA7" w:rsidR="00C93C24" w:rsidRDefault="00C93C24" w:rsidP="00BF069C">
      <w:pPr>
        <w:spacing w:after="80" w:line="240" w:lineRule="auto"/>
        <w:contextualSpacing/>
        <w:jc w:val="both"/>
        <w:rPr>
          <w:rFonts w:ascii="Calibri" w:eastAsia="Times New Roman" w:hAnsi="Calibri"/>
          <w:bCs/>
          <w:color w:val="312E2F"/>
          <w:sz w:val="24"/>
          <w:szCs w:val="24"/>
        </w:rPr>
      </w:pPr>
    </w:p>
    <w:p w14:paraId="36270318" w14:textId="77777777" w:rsidR="00C93C24" w:rsidRPr="00BF069C" w:rsidRDefault="00C93C24" w:rsidP="00BF069C">
      <w:pPr>
        <w:spacing w:after="80" w:line="240" w:lineRule="auto"/>
        <w:contextualSpacing/>
        <w:jc w:val="both"/>
        <w:rPr>
          <w:rStyle w:val="fontstyle41"/>
          <w:rFonts w:eastAsia="Times New Roman"/>
          <w:bCs/>
          <w:color w:val="312E2F"/>
          <w:sz w:val="24"/>
          <w:szCs w:val="24"/>
        </w:rPr>
      </w:pPr>
    </w:p>
    <w:p w14:paraId="61B7147F" w14:textId="387616B9" w:rsidR="00A411E6" w:rsidRDefault="00A411E6" w:rsidP="00A411E6">
      <w:pPr>
        <w:spacing w:after="0" w:line="240" w:lineRule="auto"/>
        <w:jc w:val="both"/>
        <w:rPr>
          <w:rStyle w:val="fontstyle41"/>
          <w:rFonts w:asciiTheme="majorHAnsi" w:hAnsiTheme="majorHAnsi"/>
          <w:b/>
          <w:color w:val="9D3511" w:themeColor="accent1" w:themeShade="BF"/>
          <w:sz w:val="24"/>
          <w:szCs w:val="24"/>
        </w:rPr>
      </w:pPr>
      <w:r>
        <w:rPr>
          <w:rStyle w:val="fontstyle41"/>
          <w:rFonts w:asciiTheme="majorHAnsi" w:hAnsiTheme="majorHAnsi"/>
          <w:b/>
          <w:color w:val="9D3511" w:themeColor="accent1" w:themeShade="BF"/>
          <w:sz w:val="24"/>
          <w:szCs w:val="24"/>
        </w:rPr>
        <w:t xml:space="preserve">Άρθρο </w:t>
      </w:r>
      <w:r w:rsidR="00BF069C">
        <w:rPr>
          <w:rStyle w:val="fontstyle41"/>
          <w:rFonts w:asciiTheme="majorHAnsi" w:hAnsiTheme="majorHAnsi"/>
          <w:b/>
          <w:color w:val="9D3511" w:themeColor="accent1" w:themeShade="BF"/>
          <w:sz w:val="24"/>
          <w:szCs w:val="24"/>
        </w:rPr>
        <w:t>5</w:t>
      </w:r>
    </w:p>
    <w:p w14:paraId="0763BB88" w14:textId="7F8DB9DB" w:rsidR="00987CFC" w:rsidRPr="00DE3D3A" w:rsidRDefault="00987CFC" w:rsidP="00987CFC">
      <w:pPr>
        <w:spacing w:after="0" w:line="240" w:lineRule="auto"/>
        <w:jc w:val="both"/>
        <w:rPr>
          <w:rFonts w:asciiTheme="majorHAnsi" w:hAnsiTheme="majorHAnsi"/>
          <w:b/>
          <w:color w:val="9D3511" w:themeColor="accent1" w:themeShade="BF"/>
          <w:sz w:val="24"/>
          <w:szCs w:val="24"/>
        </w:rPr>
      </w:pPr>
      <w:r w:rsidRPr="00DE3D3A">
        <w:rPr>
          <w:rStyle w:val="fontstyle41"/>
          <w:rFonts w:asciiTheme="majorHAnsi" w:hAnsiTheme="majorHAnsi"/>
          <w:b/>
          <w:color w:val="9D3511" w:themeColor="accent1" w:themeShade="BF"/>
          <w:sz w:val="24"/>
          <w:szCs w:val="24"/>
        </w:rPr>
        <w:t>Γενικά για τη Δομή του Προγράμματος</w:t>
      </w:r>
    </w:p>
    <w:p w14:paraId="56A850BF" w14:textId="27F79EF1" w:rsidR="00D01C5C" w:rsidRPr="00213E40" w:rsidRDefault="00987CFC" w:rsidP="00213E40">
      <w:pPr>
        <w:spacing w:after="0" w:line="240" w:lineRule="auto"/>
        <w:jc w:val="both"/>
        <w:rPr>
          <w:rFonts w:ascii="Calibri" w:eastAsia="Cambria" w:hAnsi="Calibri"/>
          <w:color w:val="312E2F"/>
          <w:sz w:val="24"/>
          <w:szCs w:val="24"/>
        </w:rPr>
      </w:pPr>
      <w:r w:rsidRPr="00DE3D3A">
        <w:rPr>
          <w:rFonts w:ascii="Calibri" w:eastAsia="Cambria" w:hAnsi="Calibri"/>
          <w:color w:val="312E2F"/>
          <w:sz w:val="24"/>
          <w:szCs w:val="24"/>
        </w:rPr>
        <w:t>1. Ο πρώτος κύκλος σπουδών</w:t>
      </w:r>
      <w:r w:rsidRPr="00DE3D3A">
        <w:rPr>
          <w:rFonts w:ascii="Cambria" w:eastAsia="Cambria" w:hAnsi="Cambria"/>
          <w:color w:val="312E2F"/>
          <w:sz w:val="24"/>
          <w:szCs w:val="24"/>
        </w:rPr>
        <w:t xml:space="preserve"> </w:t>
      </w:r>
      <w:r w:rsidRPr="00DE3D3A">
        <w:rPr>
          <w:rFonts w:ascii="Calibri" w:eastAsia="Cambria" w:hAnsi="Calibri"/>
          <w:color w:val="312E2F"/>
          <w:sz w:val="24"/>
          <w:szCs w:val="24"/>
        </w:rPr>
        <w:t xml:space="preserve">συνίσταται στην </w:t>
      </w:r>
      <w:r w:rsidR="00B9590F" w:rsidRPr="00DE3D3A">
        <w:rPr>
          <w:rFonts w:ascii="Calibri" w:eastAsia="Cambria" w:hAnsi="Calibri"/>
          <w:color w:val="312E2F"/>
          <w:sz w:val="24"/>
          <w:szCs w:val="24"/>
        </w:rPr>
        <w:t>οργάνωση</w:t>
      </w:r>
      <w:r w:rsidRPr="00DE3D3A">
        <w:rPr>
          <w:rFonts w:ascii="Calibri" w:eastAsia="Cambria" w:hAnsi="Calibri"/>
          <w:color w:val="312E2F"/>
          <w:sz w:val="24"/>
          <w:szCs w:val="24"/>
        </w:rPr>
        <w:t xml:space="preserve"> Προγράμματος Προπτυχιακών Σπουδών </w:t>
      </w:r>
      <w:r w:rsidR="00541954" w:rsidRPr="00DE3D3A">
        <w:rPr>
          <w:rFonts w:ascii="Calibri" w:eastAsia="Cambria" w:hAnsi="Calibri"/>
          <w:color w:val="312E2F"/>
          <w:sz w:val="24"/>
          <w:szCs w:val="24"/>
        </w:rPr>
        <w:t xml:space="preserve">διακοσίων σαράντα (240)/ τριακοσίων (300)/τριακοσίων εξήντα (360) πιστωτικών μονάδων (European </w:t>
      </w:r>
      <w:proofErr w:type="spellStart"/>
      <w:r w:rsidR="00541954" w:rsidRPr="00DE3D3A">
        <w:rPr>
          <w:rFonts w:ascii="Calibri" w:eastAsia="Cambria" w:hAnsi="Calibri"/>
          <w:color w:val="312E2F"/>
          <w:sz w:val="24"/>
          <w:szCs w:val="24"/>
        </w:rPr>
        <w:t>Credit</w:t>
      </w:r>
      <w:proofErr w:type="spellEnd"/>
      <w:r w:rsidR="00541954" w:rsidRPr="00DE3D3A">
        <w:rPr>
          <w:rFonts w:ascii="Calibri" w:eastAsia="Cambria" w:hAnsi="Calibri"/>
          <w:color w:val="312E2F"/>
          <w:sz w:val="24"/>
          <w:szCs w:val="24"/>
        </w:rPr>
        <w:t xml:space="preserve"> </w:t>
      </w:r>
      <w:proofErr w:type="spellStart"/>
      <w:r w:rsidR="00541954" w:rsidRPr="00DE3D3A">
        <w:rPr>
          <w:rFonts w:ascii="Calibri" w:eastAsia="Cambria" w:hAnsi="Calibri"/>
          <w:color w:val="312E2F"/>
          <w:sz w:val="24"/>
          <w:szCs w:val="24"/>
        </w:rPr>
        <w:t>Transfer</w:t>
      </w:r>
      <w:proofErr w:type="spellEnd"/>
      <w:r w:rsidR="00541954" w:rsidRPr="00DE3D3A">
        <w:rPr>
          <w:rFonts w:ascii="Calibri" w:eastAsia="Cambria" w:hAnsi="Calibri"/>
          <w:color w:val="312E2F"/>
          <w:sz w:val="24"/>
          <w:szCs w:val="24"/>
        </w:rPr>
        <w:t xml:space="preserve"> and </w:t>
      </w:r>
      <w:proofErr w:type="spellStart"/>
      <w:r w:rsidR="00541954" w:rsidRPr="00DE3D3A">
        <w:rPr>
          <w:rFonts w:ascii="Calibri" w:eastAsia="Cambria" w:hAnsi="Calibri"/>
          <w:color w:val="312E2F"/>
          <w:sz w:val="24"/>
          <w:szCs w:val="24"/>
        </w:rPr>
        <w:t>Accumulation</w:t>
      </w:r>
      <w:proofErr w:type="spellEnd"/>
      <w:r w:rsidR="00541954" w:rsidRPr="00DE3D3A">
        <w:rPr>
          <w:rFonts w:ascii="Calibri" w:eastAsia="Cambria" w:hAnsi="Calibri"/>
          <w:color w:val="312E2F"/>
          <w:sz w:val="24"/>
          <w:szCs w:val="24"/>
        </w:rPr>
        <w:t xml:space="preserve"> </w:t>
      </w:r>
      <w:proofErr w:type="spellStart"/>
      <w:r w:rsidR="00541954" w:rsidRPr="00DE3D3A">
        <w:rPr>
          <w:rFonts w:ascii="Calibri" w:eastAsia="Cambria" w:hAnsi="Calibri"/>
          <w:color w:val="312E2F"/>
          <w:sz w:val="24"/>
          <w:szCs w:val="24"/>
        </w:rPr>
        <w:t>System</w:t>
      </w:r>
      <w:proofErr w:type="spellEnd"/>
      <w:r w:rsidR="00541954" w:rsidRPr="00DE3D3A">
        <w:rPr>
          <w:rFonts w:ascii="Calibri" w:eastAsia="Cambria" w:hAnsi="Calibri"/>
          <w:color w:val="312E2F"/>
          <w:sz w:val="24"/>
          <w:szCs w:val="24"/>
        </w:rPr>
        <w:t xml:space="preserve"> - ECTS), κατανεμημένων σε ……………………….μαθήματα και ελάχιστη διάρκεια ………….οκτώ (8)/δέκα (10)/δώδεκα (12) εξαμήνων</w:t>
      </w:r>
      <w:r w:rsidRPr="00DE3D3A">
        <w:rPr>
          <w:rFonts w:ascii="Calibri" w:eastAsia="Cambria" w:hAnsi="Calibri"/>
          <w:color w:val="312E2F"/>
          <w:sz w:val="24"/>
          <w:szCs w:val="24"/>
        </w:rPr>
        <w:t xml:space="preserve"> και ολοκληρώνεται με</w:t>
      </w:r>
      <w:r w:rsidR="00B9590F" w:rsidRPr="00DE3D3A">
        <w:rPr>
          <w:rFonts w:ascii="Calibri" w:eastAsia="Cambria" w:hAnsi="Calibri"/>
          <w:color w:val="312E2F"/>
          <w:sz w:val="24"/>
          <w:szCs w:val="24"/>
        </w:rPr>
        <w:t xml:space="preserve"> την απονομή του τίτλου σπουδών, που αντιστοιχεί στο επίπεδο έξι (6) του Εθνικού και Ευρωπαϊκού Πλαισίου Προσόντων.</w:t>
      </w:r>
      <w:r w:rsidR="00213E40" w:rsidRPr="00213E40">
        <w:rPr>
          <w:rFonts w:ascii="Calibri" w:eastAsia="Cambria" w:hAnsi="Calibri"/>
          <w:color w:val="312E2F"/>
          <w:sz w:val="24"/>
          <w:szCs w:val="24"/>
        </w:rPr>
        <w:t xml:space="preserve"> </w:t>
      </w:r>
      <w:r w:rsidR="00213E40">
        <w:rPr>
          <w:rFonts w:ascii="Calibri" w:hAnsi="Calibri" w:cstheme="minorHAnsi"/>
          <w:sz w:val="24"/>
          <w:szCs w:val="24"/>
        </w:rPr>
        <w:t xml:space="preserve">Από τις 240/300/360 πιστωτικές </w:t>
      </w:r>
      <w:r w:rsidR="00D01C5C" w:rsidRPr="00DE3D3A">
        <w:rPr>
          <w:rFonts w:ascii="Calibri" w:hAnsi="Calibri" w:cstheme="minorHAnsi"/>
          <w:sz w:val="24"/>
          <w:szCs w:val="24"/>
        </w:rPr>
        <w:t>μονάδ</w:t>
      </w:r>
      <w:r w:rsidR="00213E40">
        <w:rPr>
          <w:rFonts w:ascii="Calibri" w:hAnsi="Calibri" w:cstheme="minorHAnsi"/>
          <w:sz w:val="24"/>
          <w:szCs w:val="24"/>
        </w:rPr>
        <w:t>ες (ECTS), …….</w:t>
      </w:r>
      <w:r w:rsidR="00D01C5C" w:rsidRPr="00DE3D3A">
        <w:rPr>
          <w:rFonts w:ascii="Calibri" w:hAnsi="Calibri" w:cstheme="minorHAnsi"/>
          <w:sz w:val="24"/>
          <w:szCs w:val="24"/>
        </w:rPr>
        <w:t>μονάδες αντιστοιχούν στην επιτυχή υποβολή πτυχιακής/διπλωματικής εργασίας και … μονάδες στην επιτυχή εξέταση των υπολοίπων υποχρεωτικών μαθημάτων.</w:t>
      </w:r>
    </w:p>
    <w:p w14:paraId="2F0835AF" w14:textId="7041D60C" w:rsidR="001F2E14" w:rsidRDefault="00213E40" w:rsidP="001972E8">
      <w:pPr>
        <w:spacing w:after="0" w:line="240" w:lineRule="auto"/>
        <w:jc w:val="both"/>
        <w:rPr>
          <w:rFonts w:ascii="Calibri" w:eastAsia="Cambria" w:hAnsi="Calibri"/>
          <w:color w:val="312E2F"/>
          <w:sz w:val="24"/>
          <w:szCs w:val="24"/>
        </w:rPr>
      </w:pPr>
      <w:r>
        <w:rPr>
          <w:rFonts w:ascii="Calibri" w:eastAsia="Cambria" w:hAnsi="Calibri"/>
          <w:color w:val="312E2F"/>
          <w:sz w:val="24"/>
          <w:szCs w:val="24"/>
        </w:rPr>
        <w:t>2</w:t>
      </w:r>
      <w:r w:rsidR="001972E8" w:rsidRPr="00C9200A">
        <w:rPr>
          <w:rFonts w:ascii="Calibri" w:eastAsia="Cambria" w:hAnsi="Calibri"/>
          <w:color w:val="312E2F"/>
          <w:sz w:val="24"/>
          <w:szCs w:val="24"/>
        </w:rPr>
        <w:t>.</w:t>
      </w:r>
      <w:r w:rsidR="001972E8" w:rsidRPr="00A94CE0">
        <w:rPr>
          <w:rFonts w:ascii="Calibri" w:eastAsia="Cambria" w:hAnsi="Calibri"/>
          <w:color w:val="312E2F"/>
          <w:sz w:val="24"/>
          <w:szCs w:val="24"/>
          <w:u w:val="single"/>
        </w:rPr>
        <w:t xml:space="preserve"> </w:t>
      </w:r>
      <w:r w:rsidR="001972E8" w:rsidRPr="00A94CE0">
        <w:rPr>
          <w:rFonts w:ascii="Calibri" w:eastAsia="Cambria" w:hAnsi="Calibri"/>
          <w:i/>
          <w:color w:val="312E2F"/>
          <w:sz w:val="24"/>
          <w:szCs w:val="24"/>
          <w:u w:val="single"/>
        </w:rPr>
        <w:t>(Συμπληρώνεται μόνο για τα πενταετή)</w:t>
      </w:r>
      <w:r w:rsidR="001972E8" w:rsidRPr="00A94CE0">
        <w:rPr>
          <w:rFonts w:ascii="Calibri" w:eastAsia="Cambria" w:hAnsi="Calibri"/>
          <w:color w:val="312E2F"/>
          <w:sz w:val="24"/>
          <w:szCs w:val="24"/>
          <w:u w:val="single"/>
        </w:rPr>
        <w:t xml:space="preserve"> </w:t>
      </w:r>
      <w:r w:rsidR="001972E8" w:rsidRPr="00C9200A">
        <w:rPr>
          <w:rFonts w:ascii="Calibri" w:eastAsia="Cambria" w:hAnsi="Calibri"/>
          <w:color w:val="312E2F"/>
          <w:sz w:val="24"/>
          <w:szCs w:val="24"/>
        </w:rPr>
        <w:t>Η επιτυχής ολοκλήρωση ΠΠΣ, που οργανώνεται σε Τμήματα του ΠΘ και διαρκεί κατ’ ελάχιστον</w:t>
      </w:r>
      <w:r w:rsidR="001972E8" w:rsidRPr="00C9200A">
        <w:rPr>
          <w:rFonts w:ascii="Cambria" w:eastAsia="Cambria" w:hAnsi="Cambria"/>
          <w:color w:val="312E2F"/>
          <w:sz w:val="24"/>
          <w:szCs w:val="24"/>
        </w:rPr>
        <w:t xml:space="preserve"> </w:t>
      </w:r>
      <w:r w:rsidR="001972E8" w:rsidRPr="00C9200A">
        <w:rPr>
          <w:rFonts w:ascii="Calibri" w:eastAsia="Cambria" w:hAnsi="Calibri"/>
          <w:color w:val="312E2F"/>
          <w:sz w:val="24"/>
          <w:szCs w:val="24"/>
        </w:rPr>
        <w:t>δέκα (10) ακαδημαϊκά εξάμηνα (υποχρεωτικά εξάμηνα για τη λήψη πτυχίου ή διπλώματος</w:t>
      </w:r>
      <w:r w:rsidR="001972E8" w:rsidRPr="00C9200A">
        <w:rPr>
          <w:rFonts w:ascii="Cambria" w:eastAsia="Cambria" w:hAnsi="Cambria"/>
          <w:color w:val="312E2F"/>
          <w:sz w:val="24"/>
          <w:szCs w:val="24"/>
        </w:rPr>
        <w:t xml:space="preserve"> </w:t>
      </w:r>
      <w:r w:rsidR="001972E8" w:rsidRPr="00C9200A">
        <w:rPr>
          <w:rFonts w:ascii="Calibri" w:eastAsia="Cambria" w:hAnsi="Calibri"/>
          <w:color w:val="312E2F"/>
          <w:sz w:val="24"/>
          <w:szCs w:val="24"/>
        </w:rPr>
        <w:t>σύμφωνα με το πρόγραμμα σπουδών) οδηγεί στην απονομή ενιαίου και αδιάσπαστου τίτλου σπουδών μεταπτυχιακού επιπέδου (</w:t>
      </w:r>
      <w:proofErr w:type="spellStart"/>
      <w:r w:rsidR="001972E8" w:rsidRPr="00C9200A">
        <w:rPr>
          <w:rFonts w:ascii="Calibri" w:eastAsia="Cambria" w:hAnsi="Calibri"/>
          <w:color w:val="312E2F"/>
          <w:sz w:val="24"/>
          <w:szCs w:val="24"/>
        </w:rPr>
        <w:t>integrated</w:t>
      </w:r>
      <w:proofErr w:type="spellEnd"/>
      <w:r w:rsidR="001972E8" w:rsidRPr="00C9200A">
        <w:rPr>
          <w:rFonts w:ascii="Calibri" w:eastAsia="Cambria" w:hAnsi="Calibri"/>
          <w:color w:val="312E2F"/>
          <w:sz w:val="24"/>
          <w:szCs w:val="24"/>
        </w:rPr>
        <w:t xml:space="preserve"> </w:t>
      </w:r>
      <w:proofErr w:type="spellStart"/>
      <w:r w:rsidR="001972E8" w:rsidRPr="00C9200A">
        <w:rPr>
          <w:rFonts w:ascii="Calibri" w:eastAsia="Cambria" w:hAnsi="Calibri"/>
          <w:color w:val="312E2F"/>
          <w:sz w:val="24"/>
          <w:szCs w:val="24"/>
        </w:rPr>
        <w:t>master</w:t>
      </w:r>
      <w:proofErr w:type="spellEnd"/>
      <w:r w:rsidR="001972E8" w:rsidRPr="00C9200A">
        <w:rPr>
          <w:rFonts w:ascii="Calibri" w:eastAsia="Cambria" w:hAnsi="Calibri"/>
          <w:color w:val="312E2F"/>
          <w:sz w:val="24"/>
          <w:szCs w:val="24"/>
        </w:rPr>
        <w:t xml:space="preserve">) στην ειδικότητα του Τμήματος. Η υπαγωγή στη διάταξη του άρθρου 78 του νόμου 4957/2022 διαπιστώνεται από τον Υπουργό Παιδείας και Θρησκευμάτων μετά από εξέταση πλήρωσης των προβλεπόμενων από την ως άνω διάταξη προϋποθέσεων με σχετική απόφασή του. Σε φοιτητές που έλαβαν πτυχίο πριν την υπαγωγή του τμήματός τους στην ως άνω διάταξη και κατά συνέπεια η σχετική μνεία για την απονομή αδιάσπαστου τίτλου σπουδών μεταπτυχιακού επιπέδου δεν αναγραφόταν στο πτυχίο τους – χορηγείται σχετική βεβαίωση από τον Πρύτανη. </w:t>
      </w:r>
    </w:p>
    <w:p w14:paraId="2634F6CE" w14:textId="158136FE" w:rsidR="00987CFC" w:rsidRDefault="001F2E14" w:rsidP="00987CFC">
      <w:pPr>
        <w:spacing w:after="0" w:line="240" w:lineRule="auto"/>
        <w:jc w:val="both"/>
        <w:rPr>
          <w:rFonts w:ascii="Calibri" w:eastAsia="Cambria" w:hAnsi="Calibri"/>
          <w:color w:val="312E2F"/>
          <w:sz w:val="24"/>
          <w:szCs w:val="24"/>
        </w:rPr>
      </w:pPr>
      <w:r>
        <w:rPr>
          <w:rFonts w:ascii="Calibri" w:eastAsia="Cambria" w:hAnsi="Calibri"/>
          <w:color w:val="312E2F"/>
          <w:sz w:val="24"/>
          <w:szCs w:val="24"/>
        </w:rPr>
        <w:t xml:space="preserve">3. </w:t>
      </w:r>
      <w:r w:rsidR="00D01C5C">
        <w:rPr>
          <w:rFonts w:ascii="Calibri" w:eastAsia="Cambria" w:hAnsi="Calibri"/>
          <w:color w:val="000000"/>
          <w:sz w:val="24"/>
          <w:szCs w:val="24"/>
        </w:rPr>
        <w:t xml:space="preserve">Το </w:t>
      </w:r>
      <w:r w:rsidR="00987CFC">
        <w:rPr>
          <w:rFonts w:ascii="Calibri" w:eastAsia="Cambria" w:hAnsi="Calibri"/>
          <w:color w:val="000000"/>
          <w:sz w:val="24"/>
          <w:szCs w:val="24"/>
        </w:rPr>
        <w:t xml:space="preserve"> </w:t>
      </w:r>
      <w:r w:rsidR="00D01C5C">
        <w:rPr>
          <w:rFonts w:ascii="Calibri" w:eastAsia="Cambria" w:hAnsi="Calibri"/>
          <w:color w:val="000000"/>
          <w:sz w:val="24"/>
          <w:szCs w:val="24"/>
        </w:rPr>
        <w:t>πρόγραμμα σπουδών πρώτου κύκλου εντάσσετ</w:t>
      </w:r>
      <w:r w:rsidR="00987CFC" w:rsidRPr="00C9200A">
        <w:rPr>
          <w:rFonts w:ascii="Calibri" w:eastAsia="Cambria" w:hAnsi="Calibri"/>
          <w:color w:val="000000"/>
          <w:sz w:val="24"/>
          <w:szCs w:val="24"/>
        </w:rPr>
        <w:t>αι στο αναπτυξιακό σχέδιο του Τμήματος και το στρατηγικό</w:t>
      </w:r>
      <w:r w:rsidR="00987CFC" w:rsidRPr="00C9200A">
        <w:rPr>
          <w:rFonts w:ascii="Cambria" w:eastAsia="Cambria" w:hAnsi="Cambria"/>
          <w:color w:val="000000"/>
          <w:sz w:val="24"/>
          <w:szCs w:val="24"/>
        </w:rPr>
        <w:t xml:space="preserve"> </w:t>
      </w:r>
      <w:r w:rsidR="00D01C5C">
        <w:rPr>
          <w:rFonts w:ascii="Calibri" w:eastAsia="Cambria" w:hAnsi="Calibri"/>
          <w:color w:val="000000"/>
          <w:sz w:val="24"/>
          <w:szCs w:val="24"/>
        </w:rPr>
        <w:t>σχέδιο του ΠΘ, αποσκοπεί</w:t>
      </w:r>
      <w:r w:rsidR="00987CFC" w:rsidRPr="00C9200A">
        <w:rPr>
          <w:rFonts w:ascii="Calibri" w:eastAsia="Cambria" w:hAnsi="Calibri"/>
          <w:color w:val="000000"/>
          <w:sz w:val="24"/>
          <w:szCs w:val="24"/>
        </w:rPr>
        <w:t xml:space="preserve"> </w:t>
      </w:r>
      <w:r w:rsidR="00D01C5C">
        <w:rPr>
          <w:rFonts w:ascii="Calibri" w:eastAsia="Cambria" w:hAnsi="Calibri"/>
          <w:color w:val="000000"/>
          <w:sz w:val="24"/>
          <w:szCs w:val="24"/>
        </w:rPr>
        <w:t>στην προαγωγή της γνώσης, διέπε</w:t>
      </w:r>
      <w:r w:rsidR="00987CFC" w:rsidRPr="00C9200A">
        <w:rPr>
          <w:rFonts w:ascii="Calibri" w:eastAsia="Cambria" w:hAnsi="Calibri"/>
          <w:color w:val="000000"/>
          <w:sz w:val="24"/>
          <w:szCs w:val="24"/>
        </w:rPr>
        <w:t>ται από</w:t>
      </w:r>
      <w:r w:rsidR="00D01C5C">
        <w:rPr>
          <w:rFonts w:ascii="Calibri" w:eastAsia="Cambria" w:hAnsi="Calibri"/>
          <w:color w:val="000000"/>
          <w:sz w:val="24"/>
          <w:szCs w:val="24"/>
        </w:rPr>
        <w:t xml:space="preserve"> επιστημονική συνοχή και πληροί τις</w:t>
      </w:r>
      <w:r w:rsidR="00987CFC" w:rsidRPr="00C9200A">
        <w:rPr>
          <w:rFonts w:ascii="Calibri" w:eastAsia="Cambria" w:hAnsi="Calibri"/>
          <w:color w:val="000000"/>
          <w:sz w:val="24"/>
          <w:szCs w:val="24"/>
        </w:rPr>
        <w:t xml:space="preserve"> προϋποθέσεις που εγγυώνται υψηλό επίπεδο σπουδών. </w:t>
      </w:r>
      <w:r w:rsidR="00D01C5C">
        <w:rPr>
          <w:rFonts w:ascii="Calibri" w:eastAsia="Cambria" w:hAnsi="Calibri"/>
          <w:color w:val="000000"/>
          <w:sz w:val="24"/>
          <w:szCs w:val="24"/>
        </w:rPr>
        <w:t>Το</w:t>
      </w:r>
      <w:r w:rsidR="00987CFC">
        <w:rPr>
          <w:rFonts w:ascii="Calibri" w:eastAsia="Cambria" w:hAnsi="Calibri"/>
          <w:color w:val="000000"/>
          <w:sz w:val="24"/>
          <w:szCs w:val="24"/>
        </w:rPr>
        <w:t xml:space="preserve"> ΠΠΣ του Τμήματος </w:t>
      </w:r>
      <w:r w:rsidR="00D01C5C">
        <w:rPr>
          <w:rFonts w:ascii="Calibri" w:eastAsia="Cambria" w:hAnsi="Calibri"/>
          <w:color w:val="000000"/>
          <w:sz w:val="24"/>
          <w:szCs w:val="24"/>
        </w:rPr>
        <w:t xml:space="preserve">έχει πιστοποιηθεί και </w:t>
      </w:r>
      <w:r w:rsidR="00987CFC">
        <w:rPr>
          <w:rFonts w:ascii="Calibri" w:eastAsia="Cambria" w:hAnsi="Calibri"/>
          <w:color w:val="000000"/>
          <w:sz w:val="24"/>
          <w:szCs w:val="24"/>
        </w:rPr>
        <w:t>π</w:t>
      </w:r>
      <w:r w:rsidR="00D01C5C">
        <w:rPr>
          <w:rFonts w:ascii="Calibri" w:eastAsia="Cambria" w:hAnsi="Calibri"/>
          <w:color w:val="312E2F"/>
          <w:sz w:val="24"/>
          <w:szCs w:val="24"/>
        </w:rPr>
        <w:t>ιστοποιεί</w:t>
      </w:r>
      <w:r w:rsidR="00987CFC" w:rsidRPr="00C9200A">
        <w:rPr>
          <w:rFonts w:ascii="Calibri" w:eastAsia="Cambria" w:hAnsi="Calibri"/>
          <w:color w:val="312E2F"/>
          <w:sz w:val="24"/>
          <w:szCs w:val="24"/>
        </w:rPr>
        <w:t>ται από την Εθνική Αρχή Ανώτατης Εκπαίδευσης (ΕΘΑ</w:t>
      </w:r>
      <w:r w:rsidR="00D01C5C">
        <w:rPr>
          <w:rFonts w:ascii="Calibri" w:eastAsia="Cambria" w:hAnsi="Calibri"/>
          <w:color w:val="312E2F"/>
          <w:sz w:val="24"/>
          <w:szCs w:val="24"/>
        </w:rPr>
        <w:t>ΑΕ) περιοδικά ανά πέντε (5) έτη, σύμφωνα με τις</w:t>
      </w:r>
      <w:r w:rsidR="00D01C5C" w:rsidRPr="00D01C5C">
        <w:t xml:space="preserve"> </w:t>
      </w:r>
      <w:r w:rsidR="00D01C5C" w:rsidRPr="00D01C5C">
        <w:rPr>
          <w:rFonts w:ascii="Calibri" w:eastAsia="Cambria" w:hAnsi="Calibri"/>
          <w:color w:val="312E2F"/>
          <w:sz w:val="24"/>
          <w:szCs w:val="24"/>
        </w:rPr>
        <w:t>Αρχές Διασφάλισης Ποιότητας του Ευρωπαϊκού Χώρου Ανώτατης Εκπαίδευσης (ESG 2015), για το επίπεδο σπουδών 6 του Εθνικού και Ευρωπαϊκού Πλαισίου Προσόντων (EQF) και του Εθνικού Πλαισίου Προσόντων (ΕΠΠ)</w:t>
      </w:r>
      <w:r w:rsidR="00D01C5C">
        <w:rPr>
          <w:rFonts w:ascii="Calibri" w:eastAsia="Cambria" w:hAnsi="Calibri"/>
          <w:color w:val="312E2F"/>
          <w:sz w:val="24"/>
          <w:szCs w:val="24"/>
        </w:rPr>
        <w:t>.</w:t>
      </w:r>
    </w:p>
    <w:p w14:paraId="53319E34" w14:textId="17A158C4" w:rsidR="001972E8" w:rsidRPr="001972E8" w:rsidRDefault="001F2E14" w:rsidP="001F2E14">
      <w:pPr>
        <w:spacing w:after="0" w:line="240" w:lineRule="auto"/>
        <w:jc w:val="both"/>
        <w:rPr>
          <w:rFonts w:ascii="Calibri" w:eastAsia="Cambria" w:hAnsi="Calibri"/>
          <w:color w:val="312E2F"/>
          <w:sz w:val="24"/>
          <w:szCs w:val="24"/>
        </w:rPr>
      </w:pPr>
      <w:r>
        <w:rPr>
          <w:rFonts w:ascii="Calibri" w:eastAsia="Cambria" w:hAnsi="Calibri"/>
          <w:color w:val="312E2F"/>
          <w:sz w:val="24"/>
          <w:szCs w:val="24"/>
        </w:rPr>
        <w:t>4</w:t>
      </w:r>
      <w:r w:rsidR="00541954">
        <w:rPr>
          <w:rFonts w:ascii="Calibri" w:eastAsia="Cambria" w:hAnsi="Calibri"/>
          <w:color w:val="312E2F"/>
          <w:sz w:val="24"/>
          <w:szCs w:val="24"/>
        </w:rPr>
        <w:t xml:space="preserve">. </w:t>
      </w:r>
      <w:r w:rsidR="001972E8" w:rsidRPr="001972E8">
        <w:rPr>
          <w:rFonts w:ascii="Calibri" w:eastAsia="Cambria" w:hAnsi="Calibri"/>
          <w:color w:val="312E2F"/>
          <w:sz w:val="24"/>
          <w:szCs w:val="24"/>
        </w:rPr>
        <w:t>Οι πιστωτικές μονάδες αποδίδονται σε κάθε μάθημα σύμφωνα με το πρόγραμμα</w:t>
      </w:r>
      <w:r w:rsidR="00541954">
        <w:rPr>
          <w:rFonts w:ascii="Calibri" w:eastAsia="Cambria" w:hAnsi="Calibri"/>
          <w:color w:val="312E2F"/>
          <w:sz w:val="24"/>
          <w:szCs w:val="24"/>
        </w:rPr>
        <w:t xml:space="preserve"> </w:t>
      </w:r>
      <w:r w:rsidR="001972E8" w:rsidRPr="001972E8">
        <w:rPr>
          <w:rFonts w:ascii="Calibri" w:eastAsia="Cambria" w:hAnsi="Calibri"/>
          <w:color w:val="312E2F"/>
          <w:sz w:val="24"/>
          <w:szCs w:val="24"/>
        </w:rPr>
        <w:t>σπουδών για την επίτευξη των εκ</w:t>
      </w:r>
      <w:r w:rsidR="00541954">
        <w:rPr>
          <w:rFonts w:ascii="Calibri" w:eastAsia="Cambria" w:hAnsi="Calibri"/>
          <w:color w:val="312E2F"/>
          <w:sz w:val="24"/>
          <w:szCs w:val="24"/>
        </w:rPr>
        <w:t xml:space="preserve">άστοτε επιδιωκόμενων μαθησιακών </w:t>
      </w:r>
      <w:r w:rsidR="001972E8" w:rsidRPr="001972E8">
        <w:rPr>
          <w:rFonts w:ascii="Calibri" w:eastAsia="Cambria" w:hAnsi="Calibri"/>
          <w:color w:val="312E2F"/>
          <w:sz w:val="24"/>
          <w:szCs w:val="24"/>
        </w:rPr>
        <w:t xml:space="preserve">αποτελεσμάτων, ανάλογα με το αντικείμενο κάθε </w:t>
      </w:r>
      <w:r w:rsidR="00541954">
        <w:rPr>
          <w:rFonts w:ascii="Calibri" w:eastAsia="Cambria" w:hAnsi="Calibri"/>
          <w:color w:val="312E2F"/>
          <w:sz w:val="24"/>
          <w:szCs w:val="24"/>
        </w:rPr>
        <w:t xml:space="preserve">προγραμματισμένης εκπαιδευτικής </w:t>
      </w:r>
      <w:r w:rsidR="001972E8" w:rsidRPr="001972E8">
        <w:rPr>
          <w:rFonts w:ascii="Calibri" w:eastAsia="Cambria" w:hAnsi="Calibri"/>
          <w:color w:val="312E2F"/>
          <w:sz w:val="24"/>
          <w:szCs w:val="24"/>
        </w:rPr>
        <w:t>διαδικασίας. Αρμόδιο όργανο για την από</w:t>
      </w:r>
      <w:r w:rsidR="00541954">
        <w:rPr>
          <w:rFonts w:ascii="Calibri" w:eastAsia="Cambria" w:hAnsi="Calibri"/>
          <w:color w:val="312E2F"/>
          <w:sz w:val="24"/>
          <w:szCs w:val="24"/>
        </w:rPr>
        <w:t xml:space="preserve">δοση πιστωτικών μονάδων σε κάθε </w:t>
      </w:r>
      <w:r w:rsidR="001972E8" w:rsidRPr="001972E8">
        <w:rPr>
          <w:rFonts w:ascii="Calibri" w:eastAsia="Cambria" w:hAnsi="Calibri"/>
          <w:color w:val="312E2F"/>
          <w:sz w:val="24"/>
          <w:szCs w:val="24"/>
        </w:rPr>
        <w:t>αυτοτελές εκπαιδευτικό συστατικό στοιχείο και</w:t>
      </w:r>
      <w:r w:rsidR="00541954">
        <w:rPr>
          <w:rFonts w:ascii="Calibri" w:eastAsia="Cambria" w:hAnsi="Calibri"/>
          <w:color w:val="312E2F"/>
          <w:sz w:val="24"/>
          <w:szCs w:val="24"/>
        </w:rPr>
        <w:t xml:space="preserve"> δραστηριότητα του προγράμματος </w:t>
      </w:r>
      <w:r w:rsidR="001972E8" w:rsidRPr="001972E8">
        <w:rPr>
          <w:rFonts w:ascii="Calibri" w:eastAsia="Cambria" w:hAnsi="Calibri"/>
          <w:color w:val="312E2F"/>
          <w:sz w:val="24"/>
          <w:szCs w:val="24"/>
        </w:rPr>
        <w:t>σπουδών είναι η Συνέλευση του Τμήματο</w:t>
      </w:r>
      <w:r w:rsidR="00541954">
        <w:rPr>
          <w:rFonts w:ascii="Calibri" w:eastAsia="Cambria" w:hAnsi="Calibri"/>
          <w:color w:val="312E2F"/>
          <w:sz w:val="24"/>
          <w:szCs w:val="24"/>
        </w:rPr>
        <w:t xml:space="preserve">ς. Η διάρθρωση του προγράμματος </w:t>
      </w:r>
      <w:r w:rsidR="001972E8" w:rsidRPr="001972E8">
        <w:rPr>
          <w:rFonts w:ascii="Calibri" w:eastAsia="Cambria" w:hAnsi="Calibri"/>
          <w:color w:val="312E2F"/>
          <w:sz w:val="24"/>
          <w:szCs w:val="24"/>
        </w:rPr>
        <w:t>προπτυχιακών σπουδών πραγματοποιείται με τέτοιο τρόπο ώστε κάθε ακαδημαϊκό</w:t>
      </w:r>
      <w:r>
        <w:rPr>
          <w:rFonts w:ascii="Calibri" w:eastAsia="Cambria" w:hAnsi="Calibri"/>
          <w:color w:val="312E2F"/>
          <w:sz w:val="24"/>
          <w:szCs w:val="24"/>
        </w:rPr>
        <w:t xml:space="preserve"> </w:t>
      </w:r>
      <w:r w:rsidR="001972E8" w:rsidRPr="001972E8">
        <w:rPr>
          <w:rFonts w:ascii="Calibri" w:eastAsia="Cambria" w:hAnsi="Calibri"/>
          <w:color w:val="312E2F"/>
          <w:sz w:val="24"/>
          <w:szCs w:val="24"/>
        </w:rPr>
        <w:t>έτος να περιλαμβάνει εκπαιδευτικές δραστηριότητες που αντιστοιχούν σε 60</w:t>
      </w:r>
      <w:r>
        <w:rPr>
          <w:rFonts w:ascii="Calibri" w:eastAsia="Cambria" w:hAnsi="Calibri"/>
          <w:color w:val="312E2F"/>
          <w:sz w:val="24"/>
          <w:szCs w:val="24"/>
        </w:rPr>
        <w:t xml:space="preserve"> </w:t>
      </w:r>
      <w:r w:rsidR="001972E8" w:rsidRPr="001972E8">
        <w:rPr>
          <w:rFonts w:ascii="Calibri" w:eastAsia="Cambria" w:hAnsi="Calibri"/>
          <w:color w:val="312E2F"/>
          <w:sz w:val="24"/>
          <w:szCs w:val="24"/>
        </w:rPr>
        <w:t>πιστωτικές μονάδες (ECTS) και κάθε εξάμηνο σε 30 πιστωτικές μονάδες (ECTS).</w:t>
      </w:r>
    </w:p>
    <w:p w14:paraId="008F0788" w14:textId="1E52313E" w:rsidR="001972E8" w:rsidRPr="001972E8" w:rsidRDefault="001F2E14" w:rsidP="001F2E14">
      <w:pPr>
        <w:spacing w:after="0" w:line="240" w:lineRule="auto"/>
        <w:jc w:val="both"/>
        <w:rPr>
          <w:rFonts w:ascii="Calibri" w:eastAsia="Cambria" w:hAnsi="Calibri"/>
          <w:color w:val="312E2F"/>
          <w:sz w:val="24"/>
          <w:szCs w:val="24"/>
        </w:rPr>
      </w:pPr>
      <w:r w:rsidRPr="00ED41CE">
        <w:rPr>
          <w:rFonts w:ascii="Calibri" w:eastAsia="Cambria" w:hAnsi="Calibri"/>
          <w:color w:val="312E2F"/>
          <w:sz w:val="24"/>
          <w:szCs w:val="24"/>
        </w:rPr>
        <w:t>5</w:t>
      </w:r>
      <w:r w:rsidR="001972E8" w:rsidRPr="00ED41CE">
        <w:rPr>
          <w:rFonts w:ascii="Calibri" w:eastAsia="Cambria" w:hAnsi="Calibri"/>
          <w:color w:val="312E2F"/>
          <w:sz w:val="24"/>
          <w:szCs w:val="24"/>
        </w:rPr>
        <w:t>. Το πρόγραμμα προπτυχιακών σπουδών περιγράφεται αναλυτικά στον ετήσιο Οδηγό</w:t>
      </w:r>
      <w:r w:rsidRPr="00ED41CE">
        <w:rPr>
          <w:rFonts w:ascii="Calibri" w:eastAsia="Cambria" w:hAnsi="Calibri"/>
          <w:color w:val="312E2F"/>
          <w:sz w:val="24"/>
          <w:szCs w:val="24"/>
        </w:rPr>
        <w:t xml:space="preserve"> </w:t>
      </w:r>
      <w:r w:rsidR="001972E8" w:rsidRPr="00ED41CE">
        <w:rPr>
          <w:rFonts w:ascii="Calibri" w:eastAsia="Cambria" w:hAnsi="Calibri"/>
          <w:color w:val="312E2F"/>
          <w:sz w:val="24"/>
          <w:szCs w:val="24"/>
        </w:rPr>
        <w:t>Σπουδών ο οποίος είναι αναρτημένος στην ιστοσελίδα του Τμήματος.</w:t>
      </w:r>
    </w:p>
    <w:p w14:paraId="7F7AD8B1" w14:textId="2C99DC0F" w:rsidR="001972E8" w:rsidRPr="001972E8" w:rsidRDefault="001F2E14" w:rsidP="001F2E14">
      <w:pPr>
        <w:spacing w:after="0" w:line="240" w:lineRule="auto"/>
        <w:jc w:val="both"/>
        <w:rPr>
          <w:rFonts w:ascii="Calibri" w:eastAsia="Cambria" w:hAnsi="Calibri"/>
          <w:color w:val="312E2F"/>
          <w:sz w:val="24"/>
          <w:szCs w:val="24"/>
        </w:rPr>
      </w:pPr>
      <w:r>
        <w:rPr>
          <w:rFonts w:ascii="Calibri" w:eastAsia="Cambria" w:hAnsi="Calibri"/>
          <w:color w:val="312E2F"/>
          <w:sz w:val="24"/>
          <w:szCs w:val="24"/>
        </w:rPr>
        <w:t>6</w:t>
      </w:r>
      <w:r w:rsidR="001972E8" w:rsidRPr="001972E8">
        <w:rPr>
          <w:rFonts w:ascii="Calibri" w:eastAsia="Cambria" w:hAnsi="Calibri"/>
          <w:color w:val="312E2F"/>
          <w:sz w:val="24"/>
          <w:szCs w:val="24"/>
        </w:rPr>
        <w:t>. Για την κάλυψη των αναγκών που προκύπτουν από τα προγράμματα ανταλλαγής</w:t>
      </w:r>
      <w:r>
        <w:rPr>
          <w:rFonts w:ascii="Calibri" w:eastAsia="Cambria" w:hAnsi="Calibri"/>
          <w:color w:val="312E2F"/>
          <w:sz w:val="24"/>
          <w:szCs w:val="24"/>
        </w:rPr>
        <w:t xml:space="preserve"> </w:t>
      </w:r>
      <w:r w:rsidR="001972E8" w:rsidRPr="001972E8">
        <w:rPr>
          <w:rFonts w:ascii="Calibri" w:eastAsia="Cambria" w:hAnsi="Calibri"/>
          <w:color w:val="312E2F"/>
          <w:sz w:val="24"/>
          <w:szCs w:val="24"/>
        </w:rPr>
        <w:t>φοιτητών/-</w:t>
      </w:r>
      <w:proofErr w:type="spellStart"/>
      <w:r w:rsidR="001972E8" w:rsidRPr="001972E8">
        <w:rPr>
          <w:rFonts w:ascii="Calibri" w:eastAsia="Cambria" w:hAnsi="Calibri"/>
          <w:color w:val="312E2F"/>
          <w:sz w:val="24"/>
          <w:szCs w:val="24"/>
        </w:rPr>
        <w:t>ριών</w:t>
      </w:r>
      <w:proofErr w:type="spellEnd"/>
      <w:r w:rsidR="001972E8" w:rsidRPr="001972E8">
        <w:rPr>
          <w:rFonts w:ascii="Calibri" w:eastAsia="Cambria" w:hAnsi="Calibri"/>
          <w:color w:val="312E2F"/>
          <w:sz w:val="24"/>
          <w:szCs w:val="24"/>
        </w:rPr>
        <w:t xml:space="preserve"> με άλλες χώρες, το Τμήμα μπορεί να αποφασίζει να προσφέρει</w:t>
      </w:r>
      <w:r>
        <w:rPr>
          <w:rFonts w:ascii="Calibri" w:eastAsia="Cambria" w:hAnsi="Calibri"/>
          <w:color w:val="312E2F"/>
          <w:sz w:val="24"/>
          <w:szCs w:val="24"/>
        </w:rPr>
        <w:t xml:space="preserve"> </w:t>
      </w:r>
      <w:r w:rsidR="001972E8" w:rsidRPr="001972E8">
        <w:rPr>
          <w:rFonts w:ascii="Calibri" w:eastAsia="Cambria" w:hAnsi="Calibri"/>
          <w:color w:val="312E2F"/>
          <w:sz w:val="24"/>
          <w:szCs w:val="24"/>
        </w:rPr>
        <w:t>ορισμένα μαθήματα στην αγγλική γλώσσα, ή σε άλλη επίσημη γλώσσα της Ε.Ε. Σε</w:t>
      </w:r>
      <w:r>
        <w:rPr>
          <w:rFonts w:ascii="Calibri" w:eastAsia="Cambria" w:hAnsi="Calibri"/>
          <w:color w:val="312E2F"/>
          <w:sz w:val="24"/>
          <w:szCs w:val="24"/>
        </w:rPr>
        <w:t xml:space="preserve"> </w:t>
      </w:r>
      <w:r w:rsidR="001972E8" w:rsidRPr="001972E8">
        <w:rPr>
          <w:rFonts w:ascii="Calibri" w:eastAsia="Cambria" w:hAnsi="Calibri"/>
          <w:color w:val="312E2F"/>
          <w:sz w:val="24"/>
          <w:szCs w:val="24"/>
        </w:rPr>
        <w:t>αυτή την περίπτωση οι εξετάσεις θα διεξάγονται στη γλώσσα που διεξάγεται το</w:t>
      </w:r>
      <w:r>
        <w:rPr>
          <w:rFonts w:ascii="Calibri" w:eastAsia="Cambria" w:hAnsi="Calibri"/>
          <w:color w:val="312E2F"/>
          <w:sz w:val="24"/>
          <w:szCs w:val="24"/>
        </w:rPr>
        <w:t xml:space="preserve"> </w:t>
      </w:r>
      <w:r w:rsidR="001972E8" w:rsidRPr="001972E8">
        <w:rPr>
          <w:rFonts w:ascii="Calibri" w:eastAsia="Cambria" w:hAnsi="Calibri"/>
          <w:color w:val="312E2F"/>
          <w:sz w:val="24"/>
          <w:szCs w:val="24"/>
        </w:rPr>
        <w:t>μάθημα.</w:t>
      </w:r>
    </w:p>
    <w:p w14:paraId="0B4E3D7F" w14:textId="15591786" w:rsidR="001972E8" w:rsidRPr="001972E8" w:rsidRDefault="001F2E14" w:rsidP="001F2E14">
      <w:pPr>
        <w:spacing w:after="0" w:line="240" w:lineRule="auto"/>
        <w:jc w:val="both"/>
        <w:rPr>
          <w:rFonts w:ascii="Calibri" w:eastAsia="Cambria" w:hAnsi="Calibri"/>
          <w:color w:val="312E2F"/>
          <w:sz w:val="24"/>
          <w:szCs w:val="24"/>
        </w:rPr>
      </w:pPr>
      <w:r>
        <w:rPr>
          <w:rFonts w:ascii="Calibri" w:eastAsia="Cambria" w:hAnsi="Calibri"/>
          <w:color w:val="312E2F"/>
          <w:sz w:val="24"/>
          <w:szCs w:val="24"/>
        </w:rPr>
        <w:t>7</w:t>
      </w:r>
      <w:r w:rsidR="001972E8" w:rsidRPr="001972E8">
        <w:rPr>
          <w:rFonts w:ascii="Calibri" w:eastAsia="Cambria" w:hAnsi="Calibri"/>
          <w:color w:val="312E2F"/>
          <w:sz w:val="24"/>
          <w:szCs w:val="24"/>
        </w:rPr>
        <w:t>. Η Συνέλευση του Τμήματος αποφασίζει για την αναλογία μεταξύ των υποχρεωτικών</w:t>
      </w:r>
      <w:r>
        <w:rPr>
          <w:rFonts w:ascii="Calibri" w:eastAsia="Cambria" w:hAnsi="Calibri"/>
          <w:color w:val="312E2F"/>
          <w:sz w:val="24"/>
          <w:szCs w:val="24"/>
        </w:rPr>
        <w:t xml:space="preserve"> </w:t>
      </w:r>
      <w:r w:rsidR="001972E8" w:rsidRPr="001972E8">
        <w:rPr>
          <w:rFonts w:ascii="Calibri" w:eastAsia="Cambria" w:hAnsi="Calibri"/>
          <w:color w:val="312E2F"/>
          <w:sz w:val="24"/>
          <w:szCs w:val="24"/>
        </w:rPr>
        <w:t>μαθημάτων, των επιλεγόμενων μαθημάτων και των κατ' επιλογήν υποχρεωτικών</w:t>
      </w:r>
      <w:r>
        <w:rPr>
          <w:rFonts w:ascii="Calibri" w:eastAsia="Cambria" w:hAnsi="Calibri"/>
          <w:color w:val="312E2F"/>
          <w:sz w:val="24"/>
          <w:szCs w:val="24"/>
        </w:rPr>
        <w:t xml:space="preserve"> </w:t>
      </w:r>
      <w:r w:rsidR="001972E8" w:rsidRPr="001972E8">
        <w:rPr>
          <w:rFonts w:ascii="Calibri" w:eastAsia="Cambria" w:hAnsi="Calibri"/>
          <w:color w:val="312E2F"/>
          <w:sz w:val="24"/>
          <w:szCs w:val="24"/>
        </w:rPr>
        <w:t>μαθημάτων ως προς τον συνολικό αριθμό μαθημάτων που απαιτούνται για την</w:t>
      </w:r>
      <w:r>
        <w:rPr>
          <w:rFonts w:ascii="Calibri" w:eastAsia="Cambria" w:hAnsi="Calibri"/>
          <w:color w:val="312E2F"/>
          <w:sz w:val="24"/>
          <w:szCs w:val="24"/>
        </w:rPr>
        <w:t xml:space="preserve"> </w:t>
      </w:r>
      <w:r w:rsidR="001972E8" w:rsidRPr="001972E8">
        <w:rPr>
          <w:rFonts w:ascii="Calibri" w:eastAsia="Cambria" w:hAnsi="Calibri"/>
          <w:color w:val="312E2F"/>
          <w:sz w:val="24"/>
          <w:szCs w:val="24"/>
        </w:rPr>
        <w:t>απόκτηση του πτυχίου.</w:t>
      </w:r>
    </w:p>
    <w:p w14:paraId="42CB8814" w14:textId="0C3E6CDA" w:rsidR="00987CFC" w:rsidRDefault="001F2E14" w:rsidP="001972E8">
      <w:pPr>
        <w:spacing w:after="0" w:line="240" w:lineRule="auto"/>
        <w:rPr>
          <w:rFonts w:ascii="Calibri" w:eastAsia="Cambria" w:hAnsi="Calibri"/>
          <w:color w:val="312E2F"/>
          <w:sz w:val="24"/>
          <w:szCs w:val="24"/>
        </w:rPr>
      </w:pPr>
      <w:r>
        <w:rPr>
          <w:rFonts w:ascii="Calibri" w:eastAsia="Cambria" w:hAnsi="Calibri"/>
          <w:color w:val="312E2F"/>
          <w:sz w:val="24"/>
          <w:szCs w:val="24"/>
        </w:rPr>
        <w:lastRenderedPageBreak/>
        <w:t>8</w:t>
      </w:r>
      <w:r w:rsidR="001972E8" w:rsidRPr="001972E8">
        <w:rPr>
          <w:rFonts w:ascii="Calibri" w:eastAsia="Cambria" w:hAnsi="Calibri"/>
          <w:color w:val="312E2F"/>
          <w:sz w:val="24"/>
          <w:szCs w:val="24"/>
        </w:rPr>
        <w:t xml:space="preserve">. Το πρόγραμμα σπουδών εγκρίνεται από τη Σύγκλητο κατόπιν εισήγησης </w:t>
      </w:r>
      <w:r>
        <w:rPr>
          <w:rFonts w:ascii="Calibri" w:eastAsia="Cambria" w:hAnsi="Calibri"/>
          <w:color w:val="312E2F"/>
          <w:sz w:val="24"/>
          <w:szCs w:val="24"/>
        </w:rPr>
        <w:t xml:space="preserve">της </w:t>
      </w:r>
      <w:r w:rsidR="001972E8" w:rsidRPr="001972E8">
        <w:rPr>
          <w:rFonts w:ascii="Calibri" w:eastAsia="Cambria" w:hAnsi="Calibri"/>
          <w:color w:val="312E2F"/>
          <w:sz w:val="24"/>
          <w:szCs w:val="24"/>
        </w:rPr>
        <w:t>Συνέλευσης του Τμήματος.</w:t>
      </w:r>
    </w:p>
    <w:p w14:paraId="0E5E31E8" w14:textId="5BAF5BB7" w:rsidR="00DB0AC6" w:rsidRDefault="00DB0AC6" w:rsidP="00DB0AC6">
      <w:pPr>
        <w:spacing w:after="0" w:line="240" w:lineRule="auto"/>
        <w:jc w:val="both"/>
        <w:rPr>
          <w:rFonts w:ascii="Calibri" w:eastAsia="Cambria" w:hAnsi="Calibri"/>
          <w:i/>
          <w:color w:val="312E2F"/>
          <w:szCs w:val="22"/>
        </w:rPr>
      </w:pPr>
      <w:r>
        <w:rPr>
          <w:rFonts w:ascii="Calibri" w:eastAsia="Cambria" w:hAnsi="Calibri"/>
          <w:color w:val="312E2F"/>
          <w:sz w:val="24"/>
          <w:szCs w:val="24"/>
        </w:rPr>
        <w:t xml:space="preserve">9. </w:t>
      </w:r>
      <w:r w:rsidRPr="00DB0AC6">
        <w:rPr>
          <w:rFonts w:ascii="Calibri" w:eastAsia="Cambria" w:hAnsi="Calibri"/>
          <w:color w:val="312E2F"/>
          <w:sz w:val="24"/>
          <w:szCs w:val="24"/>
        </w:rPr>
        <w:t xml:space="preserve">Το Πρόγραμμα Σπουδών </w:t>
      </w:r>
      <w:r w:rsidRPr="00DB0AC6">
        <w:rPr>
          <w:rFonts w:ascii="Calibri" w:eastAsia="Cambria" w:hAnsi="Calibri"/>
          <w:b/>
          <w:color w:val="312E2F"/>
          <w:sz w:val="24"/>
          <w:szCs w:val="24"/>
        </w:rPr>
        <w:t>περιλαμβάνει/δεν περιλαμβάνει</w:t>
      </w:r>
      <w:r w:rsidRPr="00DB0AC6">
        <w:rPr>
          <w:rFonts w:ascii="Calibri" w:eastAsia="Cambria" w:hAnsi="Calibri"/>
          <w:color w:val="312E2F"/>
          <w:sz w:val="24"/>
          <w:szCs w:val="24"/>
        </w:rPr>
        <w:t xml:space="preserve"> πρακτική άσκηση στο γνωστικό αντικείμενο</w:t>
      </w:r>
      <w:r>
        <w:rPr>
          <w:rFonts w:ascii="Calibri" w:eastAsia="Cambria" w:hAnsi="Calibri"/>
          <w:color w:val="312E2F"/>
          <w:sz w:val="24"/>
          <w:szCs w:val="24"/>
        </w:rPr>
        <w:t xml:space="preserve"> </w:t>
      </w:r>
      <w:r w:rsidRPr="00DB0AC6">
        <w:rPr>
          <w:rFonts w:ascii="Calibri" w:eastAsia="Cambria" w:hAnsi="Calibri"/>
          <w:color w:val="312E2F"/>
          <w:sz w:val="24"/>
          <w:szCs w:val="24"/>
        </w:rPr>
        <w:t xml:space="preserve">του Τμήματος, η οποία προσφέρεται ως </w:t>
      </w:r>
      <w:r w:rsidRPr="00DB0AC6">
        <w:rPr>
          <w:rFonts w:ascii="Calibri" w:eastAsia="Cambria" w:hAnsi="Calibri"/>
          <w:b/>
          <w:color w:val="312E2F"/>
          <w:sz w:val="24"/>
          <w:szCs w:val="24"/>
        </w:rPr>
        <w:t>μάθημα επιλογής</w:t>
      </w:r>
      <w:r>
        <w:rPr>
          <w:rFonts w:ascii="Calibri" w:eastAsia="Cambria" w:hAnsi="Calibri"/>
          <w:color w:val="312E2F"/>
          <w:sz w:val="24"/>
          <w:szCs w:val="24"/>
        </w:rPr>
        <w:t>/</w:t>
      </w:r>
      <w:r w:rsidRPr="00DB0AC6">
        <w:rPr>
          <w:rFonts w:ascii="Calibri" w:eastAsia="Cambria" w:hAnsi="Calibri"/>
          <w:b/>
          <w:color w:val="312E2F"/>
          <w:sz w:val="24"/>
          <w:szCs w:val="24"/>
        </w:rPr>
        <w:t>υποχρεωτικό μάθημα</w:t>
      </w:r>
      <w:r w:rsidRPr="00DB0AC6">
        <w:rPr>
          <w:rFonts w:ascii="Calibri" w:eastAsia="Cambria" w:hAnsi="Calibri"/>
          <w:color w:val="312E2F"/>
          <w:sz w:val="24"/>
          <w:szCs w:val="24"/>
        </w:rPr>
        <w:t xml:space="preserve">. </w:t>
      </w:r>
      <w:r>
        <w:rPr>
          <w:rFonts w:ascii="Calibri" w:eastAsia="Cambria" w:hAnsi="Calibri"/>
          <w:color w:val="312E2F"/>
          <w:sz w:val="24"/>
          <w:szCs w:val="24"/>
        </w:rPr>
        <w:t xml:space="preserve">( </w:t>
      </w:r>
      <w:r w:rsidRPr="00DB0AC6">
        <w:rPr>
          <w:rFonts w:ascii="Calibri" w:eastAsia="Cambria" w:hAnsi="Calibri"/>
          <w:i/>
          <w:color w:val="312E2F"/>
          <w:szCs w:val="22"/>
        </w:rPr>
        <w:t>Η πρακτική άσκηση αποσκοπεί στην εξοικείωση των φοιτητών/-</w:t>
      </w:r>
      <w:proofErr w:type="spellStart"/>
      <w:r w:rsidRPr="00DB0AC6">
        <w:rPr>
          <w:rFonts w:ascii="Calibri" w:eastAsia="Cambria" w:hAnsi="Calibri"/>
          <w:i/>
          <w:color w:val="312E2F"/>
          <w:szCs w:val="22"/>
        </w:rPr>
        <w:t>ριών</w:t>
      </w:r>
      <w:proofErr w:type="spellEnd"/>
      <w:r w:rsidRPr="00DB0AC6">
        <w:rPr>
          <w:rFonts w:ascii="Calibri" w:eastAsia="Cambria" w:hAnsi="Calibri"/>
          <w:i/>
          <w:color w:val="312E2F"/>
          <w:szCs w:val="22"/>
        </w:rPr>
        <w:t xml:space="preserve"> με την αγορά εργασίας, στην απόκτηση εργασιακής εμπειρίας, στη σύνδεση των σπουδών με την επαγγελματική απασχόληση, στην ανάδειξη των δεξιοτήτων των ασκούμενων καθώς επίσης στην </w:t>
      </w:r>
      <w:proofErr w:type="spellStart"/>
      <w:r w:rsidRPr="00DB0AC6">
        <w:rPr>
          <w:rFonts w:ascii="Calibri" w:eastAsia="Cambria" w:hAnsi="Calibri"/>
          <w:i/>
          <w:color w:val="312E2F"/>
          <w:szCs w:val="22"/>
        </w:rPr>
        <w:t>απασχολησιμότητα</w:t>
      </w:r>
      <w:proofErr w:type="spellEnd"/>
      <w:r w:rsidRPr="00DB0AC6">
        <w:rPr>
          <w:rFonts w:ascii="Calibri" w:eastAsia="Cambria" w:hAnsi="Calibri"/>
          <w:i/>
          <w:color w:val="312E2F"/>
          <w:szCs w:val="22"/>
        </w:rPr>
        <w:t xml:space="preserve"> και στην επαγγελματική δικτύωσή τους. Η πρακτική άσκηση</w:t>
      </w:r>
      <w:r>
        <w:rPr>
          <w:rFonts w:ascii="Calibri" w:eastAsia="Cambria" w:hAnsi="Calibri"/>
          <w:i/>
          <w:color w:val="312E2F"/>
          <w:szCs w:val="22"/>
        </w:rPr>
        <w:t xml:space="preserve"> </w:t>
      </w:r>
      <w:r w:rsidRPr="00DB0AC6">
        <w:rPr>
          <w:rFonts w:ascii="Calibri" w:eastAsia="Cambria" w:hAnsi="Calibri"/>
          <w:i/>
          <w:color w:val="312E2F"/>
          <w:szCs w:val="22"/>
        </w:rPr>
        <w:t>πραγματοποιείται από τους/τις φοιτητές/-</w:t>
      </w:r>
      <w:proofErr w:type="spellStart"/>
      <w:r w:rsidRPr="00DB0AC6">
        <w:rPr>
          <w:rFonts w:ascii="Calibri" w:eastAsia="Cambria" w:hAnsi="Calibri"/>
          <w:i/>
          <w:color w:val="312E2F"/>
          <w:szCs w:val="22"/>
        </w:rPr>
        <w:t>ριες</w:t>
      </w:r>
      <w:proofErr w:type="spellEnd"/>
      <w:r w:rsidRPr="00DB0AC6">
        <w:rPr>
          <w:rFonts w:ascii="Calibri" w:eastAsia="Cambria" w:hAnsi="Calibri"/>
          <w:i/>
          <w:color w:val="312E2F"/>
          <w:szCs w:val="22"/>
        </w:rPr>
        <w:t xml:space="preserve"> κατά τους όρους που προβλέπονται στην ισχύουσα</w:t>
      </w:r>
      <w:r w:rsidR="005978B7">
        <w:rPr>
          <w:rFonts w:ascii="Calibri" w:eastAsia="Cambria" w:hAnsi="Calibri"/>
          <w:i/>
          <w:color w:val="312E2F"/>
          <w:szCs w:val="22"/>
        </w:rPr>
        <w:t xml:space="preserve"> </w:t>
      </w:r>
      <w:r w:rsidRPr="00DB0AC6">
        <w:rPr>
          <w:rFonts w:ascii="Calibri" w:eastAsia="Cambria" w:hAnsi="Calibri"/>
          <w:i/>
          <w:color w:val="312E2F"/>
          <w:szCs w:val="22"/>
        </w:rPr>
        <w:t>νομοθεσία και σύμφωνα με όσα ορίζονται στον Κανονισμό Πρακτικής Άσκησης του Τμήματο</w:t>
      </w:r>
      <w:r>
        <w:rPr>
          <w:rFonts w:ascii="Calibri" w:eastAsia="Cambria" w:hAnsi="Calibri"/>
          <w:i/>
          <w:color w:val="312E2F"/>
          <w:szCs w:val="22"/>
        </w:rPr>
        <w:t>ς).</w:t>
      </w:r>
    </w:p>
    <w:p w14:paraId="4D7E8AE3" w14:textId="5870FA8E" w:rsidR="00FA4A52" w:rsidRDefault="00FA4A52" w:rsidP="00DB0AC6">
      <w:pPr>
        <w:spacing w:after="0" w:line="240" w:lineRule="auto"/>
        <w:jc w:val="both"/>
        <w:rPr>
          <w:rFonts w:ascii="Calibri" w:eastAsia="Cambria" w:hAnsi="Calibri"/>
          <w:i/>
          <w:color w:val="312E2F"/>
          <w:sz w:val="24"/>
          <w:szCs w:val="24"/>
        </w:rPr>
      </w:pPr>
    </w:p>
    <w:p w14:paraId="232F0730" w14:textId="739153E9" w:rsidR="00DB0AC6" w:rsidRPr="00DB0AC6" w:rsidRDefault="00DB0AC6" w:rsidP="00DB0AC6">
      <w:pPr>
        <w:spacing w:after="0" w:line="240" w:lineRule="auto"/>
        <w:rPr>
          <w:rFonts w:asciiTheme="majorHAnsi" w:hAnsiTheme="majorHAnsi"/>
          <w:b/>
          <w:color w:val="9D3511" w:themeColor="accent1" w:themeShade="BF"/>
          <w:sz w:val="24"/>
          <w:szCs w:val="24"/>
        </w:rPr>
      </w:pPr>
      <w:r>
        <w:rPr>
          <w:rStyle w:val="fontstyle41"/>
          <w:rFonts w:asciiTheme="majorHAnsi" w:hAnsiTheme="majorHAnsi"/>
          <w:b/>
          <w:color w:val="9D3511" w:themeColor="accent1" w:themeShade="BF"/>
          <w:sz w:val="24"/>
          <w:szCs w:val="24"/>
        </w:rPr>
        <w:t xml:space="preserve">Άρθρο </w:t>
      </w:r>
      <w:r w:rsidR="00BF069C">
        <w:rPr>
          <w:rStyle w:val="fontstyle41"/>
          <w:rFonts w:asciiTheme="majorHAnsi" w:hAnsiTheme="majorHAnsi"/>
          <w:b/>
          <w:color w:val="9D3511" w:themeColor="accent1" w:themeShade="BF"/>
          <w:sz w:val="24"/>
          <w:szCs w:val="24"/>
        </w:rPr>
        <w:t>6</w:t>
      </w:r>
      <w:r w:rsidRPr="00DB0AC6">
        <w:rPr>
          <w:rFonts w:ascii="Calibri" w:eastAsia="Cambria" w:hAnsi="Calibri"/>
          <w:i/>
          <w:color w:val="312E2F"/>
          <w:sz w:val="24"/>
          <w:szCs w:val="24"/>
        </w:rPr>
        <w:br/>
      </w:r>
      <w:r w:rsidRPr="00D06A2C">
        <w:rPr>
          <w:rFonts w:asciiTheme="majorHAnsi" w:hAnsiTheme="majorHAnsi"/>
          <w:b/>
          <w:bCs/>
          <w:color w:val="9D3511" w:themeColor="accent1" w:themeShade="BF"/>
          <w:sz w:val="24"/>
          <w:szCs w:val="24"/>
        </w:rPr>
        <w:t>Εγγραφή σε εξάμηνα –Δήλωση μαθημάτων</w:t>
      </w:r>
    </w:p>
    <w:p w14:paraId="3A4092AE" w14:textId="77777777" w:rsidR="00DB0AC6" w:rsidRPr="00452909" w:rsidRDefault="00DB0AC6" w:rsidP="00452909">
      <w:pPr>
        <w:spacing w:after="0" w:line="240" w:lineRule="auto"/>
        <w:jc w:val="both"/>
        <w:rPr>
          <w:rFonts w:ascii="Calibri" w:hAnsi="Calibri"/>
          <w:b/>
          <w:color w:val="9D3511" w:themeColor="accent1" w:themeShade="BF"/>
          <w:sz w:val="24"/>
          <w:szCs w:val="24"/>
        </w:rPr>
      </w:pPr>
    </w:p>
    <w:p w14:paraId="5E3371DC" w14:textId="77777777" w:rsidR="00DB0AC6" w:rsidRPr="00452909" w:rsidRDefault="00DB0AC6" w:rsidP="00452909">
      <w:pPr>
        <w:spacing w:after="0" w:line="240" w:lineRule="auto"/>
        <w:jc w:val="both"/>
        <w:rPr>
          <w:rStyle w:val="fontstyle41"/>
          <w:color w:val="312E2F"/>
          <w:sz w:val="24"/>
          <w:szCs w:val="24"/>
        </w:rPr>
      </w:pPr>
      <w:r w:rsidRPr="00452909">
        <w:rPr>
          <w:rStyle w:val="fontstyle41"/>
          <w:color w:val="312E2F"/>
          <w:sz w:val="24"/>
          <w:szCs w:val="24"/>
        </w:rPr>
        <w:t>1. Οι φοιτητές/</w:t>
      </w:r>
      <w:proofErr w:type="spellStart"/>
      <w:r w:rsidRPr="00452909">
        <w:rPr>
          <w:rStyle w:val="fontstyle41"/>
          <w:color w:val="312E2F"/>
          <w:sz w:val="24"/>
          <w:szCs w:val="24"/>
        </w:rPr>
        <w:t>τριες</w:t>
      </w:r>
      <w:proofErr w:type="spellEnd"/>
      <w:r w:rsidRPr="00452909">
        <w:rPr>
          <w:rStyle w:val="fontstyle41"/>
          <w:color w:val="312E2F"/>
          <w:sz w:val="24"/>
          <w:szCs w:val="24"/>
        </w:rPr>
        <w:t xml:space="preserve"> υποχρεούνται στην αρχή κάθε εξαμήνου, σε χρονική περίοδο που ορίζει το Τμήμα, να υποβάλουν ηλεκτρονικά δήλωση των μαθημάτων, τα οποία θα παρακολουθήσουν και στα οποία θα εξεταστούν. </w:t>
      </w:r>
    </w:p>
    <w:p w14:paraId="76A3F250" w14:textId="77777777" w:rsidR="00DB0AC6" w:rsidRPr="00452909" w:rsidRDefault="00DB0AC6" w:rsidP="00452909">
      <w:pPr>
        <w:spacing w:after="0" w:line="240" w:lineRule="auto"/>
        <w:jc w:val="both"/>
        <w:rPr>
          <w:rStyle w:val="fontstyle41"/>
          <w:color w:val="312E2F"/>
          <w:sz w:val="24"/>
          <w:szCs w:val="24"/>
        </w:rPr>
      </w:pPr>
      <w:r w:rsidRPr="00452909">
        <w:rPr>
          <w:rStyle w:val="fontstyle41"/>
          <w:color w:val="312E2F"/>
          <w:sz w:val="24"/>
          <w:szCs w:val="24"/>
        </w:rPr>
        <w:t>Οι δηλώσεις μαθημάτων των νεοεισερχομένων φοιτητών/τριών υποβάλλονται μετά την εγγραφή τους στο Τμήμα και, σε κάθε περίπτωση, εντός των προθεσμιών, όπως εκάστοτε ισχύουν.</w:t>
      </w:r>
    </w:p>
    <w:p w14:paraId="0A93EEC3" w14:textId="77777777" w:rsidR="00DB0AC6" w:rsidRPr="00452909" w:rsidRDefault="00DB0AC6" w:rsidP="00452909">
      <w:pPr>
        <w:spacing w:after="0" w:line="240" w:lineRule="auto"/>
        <w:jc w:val="both"/>
        <w:rPr>
          <w:rStyle w:val="fontstyle41"/>
          <w:color w:val="312E2F"/>
          <w:sz w:val="24"/>
          <w:szCs w:val="24"/>
        </w:rPr>
      </w:pPr>
      <w:r w:rsidRPr="00452909">
        <w:rPr>
          <w:rStyle w:val="fontstyle41"/>
          <w:color w:val="312E2F"/>
          <w:sz w:val="24"/>
          <w:szCs w:val="24"/>
        </w:rPr>
        <w:t>Η δήλωση μαθημάτων, σύμφωνα με τους κανόνες που θέτει το πρόγραμμα σπουδών του Τμήματος, πραγματοποιείται από τους/τις φοιτητές/</w:t>
      </w:r>
      <w:proofErr w:type="spellStart"/>
      <w:r w:rsidRPr="00452909">
        <w:rPr>
          <w:rStyle w:val="fontstyle41"/>
          <w:color w:val="312E2F"/>
          <w:sz w:val="24"/>
          <w:szCs w:val="24"/>
        </w:rPr>
        <w:t>τριες</w:t>
      </w:r>
      <w:proofErr w:type="spellEnd"/>
      <w:r w:rsidRPr="00452909">
        <w:rPr>
          <w:rStyle w:val="fontstyle41"/>
          <w:color w:val="312E2F"/>
          <w:sz w:val="24"/>
          <w:szCs w:val="24"/>
        </w:rPr>
        <w:t xml:space="preserve"> ηλεκτρονικά μέσω του πληροφοριακού συστήματος του ΠΘ και αποτελεί απαραίτητη ενέργεια, προκειμένου ο/η φοιτητής/τρια να καταστεί ενεργός και να συνεχίσει τις σπουδές του/της στο Ίδρυμα.</w:t>
      </w:r>
    </w:p>
    <w:p w14:paraId="683B6084" w14:textId="77777777" w:rsidR="00DB0AC6" w:rsidRPr="00452909" w:rsidRDefault="00DB0AC6" w:rsidP="00452909">
      <w:pPr>
        <w:spacing w:after="0" w:line="240" w:lineRule="auto"/>
        <w:jc w:val="both"/>
        <w:rPr>
          <w:rStyle w:val="fontstyle41"/>
          <w:color w:val="312E2F"/>
          <w:sz w:val="24"/>
          <w:szCs w:val="24"/>
        </w:rPr>
      </w:pPr>
      <w:r w:rsidRPr="00452909">
        <w:rPr>
          <w:rStyle w:val="fontstyle41"/>
          <w:color w:val="312E2F"/>
          <w:sz w:val="24"/>
          <w:szCs w:val="24"/>
        </w:rPr>
        <w:t>Δεν είναι δυνατό να προσέλθει σε εξετάσεις φοιτητής/τρια σε μάθημα για το οποίο δεν έχει υποβάλει δήλωση, στις αντίστοιχες περιόδους δήλωσης μαθημάτων.</w:t>
      </w:r>
    </w:p>
    <w:p w14:paraId="48F29234" w14:textId="77777777" w:rsidR="00DB0AC6" w:rsidRPr="00452909" w:rsidRDefault="00DB0AC6" w:rsidP="00452909">
      <w:pPr>
        <w:spacing w:after="0" w:line="240" w:lineRule="auto"/>
        <w:jc w:val="both"/>
        <w:rPr>
          <w:rStyle w:val="fontstyle41"/>
          <w:color w:val="312E2F"/>
          <w:sz w:val="24"/>
          <w:szCs w:val="24"/>
        </w:rPr>
      </w:pPr>
      <w:r w:rsidRPr="00452909">
        <w:rPr>
          <w:rStyle w:val="fontstyle41"/>
          <w:color w:val="312E2F"/>
          <w:sz w:val="24"/>
          <w:szCs w:val="24"/>
        </w:rPr>
        <w:t>Εκπρόθεσμη υποβολή δήλωσης μαθημάτων δεν γίνεται δεκτή.</w:t>
      </w:r>
    </w:p>
    <w:p w14:paraId="1CDF9E19" w14:textId="77777777" w:rsidR="00DB0AC6" w:rsidRPr="00452909" w:rsidRDefault="00DB0AC6" w:rsidP="00452909">
      <w:pPr>
        <w:spacing w:after="0" w:line="240" w:lineRule="auto"/>
        <w:jc w:val="both"/>
        <w:rPr>
          <w:rStyle w:val="fontstyle41"/>
          <w:color w:val="312E2F"/>
          <w:sz w:val="24"/>
          <w:szCs w:val="24"/>
        </w:rPr>
      </w:pPr>
      <w:r w:rsidRPr="00452909">
        <w:rPr>
          <w:rStyle w:val="fontstyle41"/>
          <w:color w:val="312E2F"/>
          <w:sz w:val="24"/>
          <w:szCs w:val="24"/>
        </w:rPr>
        <w:t>Σε εντελώς εξαιρετικές περιπτώσεις (π.χ. μακρά ασθένει</w:t>
      </w:r>
      <w:r w:rsidRPr="00452909">
        <w:rPr>
          <w:rStyle w:val="fontstyle41"/>
          <w:sz w:val="24"/>
          <w:szCs w:val="24"/>
        </w:rPr>
        <w:t xml:space="preserve">α) </w:t>
      </w:r>
      <w:r w:rsidRPr="00452909">
        <w:rPr>
          <w:rStyle w:val="fontstyle41"/>
          <w:color w:val="312E2F"/>
          <w:sz w:val="24"/>
          <w:szCs w:val="24"/>
        </w:rPr>
        <w:t>για τα παραπάνω ζητήματα δύναται να αποφασίζει η Συνέλευση του Τμήματος κατά την κρίση των μελών της.</w:t>
      </w:r>
    </w:p>
    <w:p w14:paraId="49C0EA51" w14:textId="77777777" w:rsidR="00DB0AC6" w:rsidRPr="00452909" w:rsidRDefault="00DB0AC6" w:rsidP="00452909">
      <w:pPr>
        <w:spacing w:after="0" w:line="240" w:lineRule="auto"/>
        <w:jc w:val="both"/>
        <w:rPr>
          <w:rStyle w:val="fontstyle41"/>
          <w:color w:val="312E2F"/>
          <w:sz w:val="24"/>
          <w:szCs w:val="24"/>
        </w:rPr>
      </w:pPr>
      <w:r w:rsidRPr="00452909">
        <w:rPr>
          <w:rStyle w:val="fontstyle41"/>
          <w:color w:val="312E2F"/>
          <w:sz w:val="24"/>
          <w:szCs w:val="24"/>
        </w:rPr>
        <w:t xml:space="preserve">Ο ανώτατος αριθμός πιστωτικών μονάδων ECTS που αντιστοιχούν στα μαθήματα του εξαμήνου φοίτησης, τα οποία μπορεί να δηλώσει κάθε φοιτητής/τρια δεν υπερβαίνει τις τριάντα (30) μονάδες ECTS. Εκτός από τα μαθήματα του εξαμήνου φοίτησης, ο/η φοιτητής/τρια δηλώνει επίσης τα μαθήματα (υποχρεωτικά ή επιλογής), εργαστηριακά μαθήματα, κλινικές, κ.ά. που έχει δηλώσει στα προηγούμενα εξάμηνα και στα οποία επιθυμεί να εξεταστεί, εφόσον δεν τα έχει ολοκληρώσει επιτυχώς. Η δήλωση δεν μπορεί να περιλαμβάνει τα εξαρτημένα από </w:t>
      </w:r>
      <w:proofErr w:type="spellStart"/>
      <w:r w:rsidRPr="00452909">
        <w:rPr>
          <w:rStyle w:val="fontstyle41"/>
          <w:color w:val="312E2F"/>
          <w:sz w:val="24"/>
          <w:szCs w:val="24"/>
        </w:rPr>
        <w:t>προαπαιτούμενα</w:t>
      </w:r>
      <w:proofErr w:type="spellEnd"/>
      <w:r w:rsidRPr="00452909">
        <w:rPr>
          <w:rStyle w:val="fontstyle41"/>
          <w:color w:val="312E2F"/>
          <w:sz w:val="24"/>
          <w:szCs w:val="24"/>
        </w:rPr>
        <w:t xml:space="preserve"> μαθήματα, στα οποία δεν έχει εκπληρωθεί η </w:t>
      </w:r>
      <w:proofErr w:type="spellStart"/>
      <w:r w:rsidRPr="00452909">
        <w:rPr>
          <w:rStyle w:val="fontstyle41"/>
          <w:color w:val="312E2F"/>
          <w:sz w:val="24"/>
          <w:szCs w:val="24"/>
        </w:rPr>
        <w:t>προαπαίτηση</w:t>
      </w:r>
      <w:proofErr w:type="spellEnd"/>
      <w:r w:rsidRPr="00452909">
        <w:rPr>
          <w:rStyle w:val="fontstyle41"/>
          <w:color w:val="312E2F"/>
          <w:sz w:val="24"/>
          <w:szCs w:val="24"/>
        </w:rPr>
        <w:t>.</w:t>
      </w:r>
    </w:p>
    <w:p w14:paraId="08E9F8F9" w14:textId="77777777" w:rsidR="00DB0AC6" w:rsidRPr="00452909" w:rsidRDefault="00DB0AC6" w:rsidP="00452909">
      <w:pPr>
        <w:spacing w:after="0" w:line="240" w:lineRule="auto"/>
        <w:jc w:val="both"/>
        <w:rPr>
          <w:rStyle w:val="fontstyle41"/>
          <w:color w:val="312E2F"/>
          <w:sz w:val="24"/>
          <w:szCs w:val="24"/>
        </w:rPr>
      </w:pPr>
      <w:r w:rsidRPr="00452909">
        <w:rPr>
          <w:rStyle w:val="fontstyle41"/>
          <w:color w:val="312E2F"/>
          <w:sz w:val="24"/>
          <w:szCs w:val="24"/>
        </w:rPr>
        <w:t>Ο ανώτατος αριθμός μαθημάτων και λοιπών εκπαιδευτικών δραστηριοτήτων, στις οποίες δύναται να αιτηθεί την αξιολόγησή του κάθε φοιτητής ανά ακαδημαϊκό εξάμηνο, ορίζεται σε ν + 4 μαθήματα (όπου ν = μαθήματα εξαμήνου, +4 μαθήματα= μαθήματα προηγούμενων εξαμήνων, τα οποία απαιτείται να έχουν δηλωθεί στην ηλεκτρονική γραμματεία).  Τα Τμήματα, με αιτιολόγηση, έχουν τη δυνατότητα να εξειδικεύουν περαιτέρω στους Κανονισμούς Σπουδών τους.</w:t>
      </w:r>
    </w:p>
    <w:p w14:paraId="1301303E" w14:textId="77777777" w:rsidR="00DB0AC6" w:rsidRPr="00D06A2C" w:rsidRDefault="00DB0AC6" w:rsidP="00DB0AC6">
      <w:pPr>
        <w:jc w:val="both"/>
        <w:rPr>
          <w:rStyle w:val="fontstyle41"/>
          <w:rFonts w:asciiTheme="majorHAnsi" w:hAnsiTheme="majorHAnsi"/>
          <w:color w:val="312E2F"/>
          <w:sz w:val="24"/>
          <w:szCs w:val="24"/>
        </w:rPr>
      </w:pPr>
      <w:r w:rsidRPr="00D06A2C">
        <w:rPr>
          <w:rStyle w:val="fontstyle41"/>
          <w:rFonts w:asciiTheme="majorHAnsi" w:hAnsiTheme="majorHAnsi"/>
          <w:color w:val="312E2F"/>
          <w:sz w:val="24"/>
          <w:szCs w:val="24"/>
        </w:rPr>
        <w:t>Οι φοιτητές/</w:t>
      </w:r>
      <w:proofErr w:type="spellStart"/>
      <w:r w:rsidRPr="00D06A2C">
        <w:rPr>
          <w:rStyle w:val="fontstyle41"/>
          <w:rFonts w:asciiTheme="majorHAnsi" w:hAnsiTheme="majorHAnsi"/>
          <w:color w:val="312E2F"/>
          <w:sz w:val="24"/>
          <w:szCs w:val="24"/>
        </w:rPr>
        <w:t>τριες</w:t>
      </w:r>
      <w:proofErr w:type="spellEnd"/>
      <w:r w:rsidRPr="00D06A2C">
        <w:rPr>
          <w:rStyle w:val="fontstyle41"/>
          <w:rFonts w:asciiTheme="majorHAnsi" w:hAnsiTheme="majorHAnsi"/>
          <w:color w:val="312E2F"/>
          <w:sz w:val="24"/>
          <w:szCs w:val="24"/>
        </w:rPr>
        <w:t xml:space="preserve">, οι οποίοι έχουν συμπληρώσει την περίοδο κανονικής φοίτησης, που ισούται με τον ελάχιστο αριθμό των αναγκαίων για την απονομή του τίτλου σπουδών ακαδημαϊκών εξαμήνων, εξαιρούνται από τον παραπάνω περιορισμό της δήλωσης μαθημάτων και δικαιούνται να εξετάζονται κατά την εξεταστική περίοδο  κάθε ακαδημαϊκού εξαμήνου. </w:t>
      </w:r>
    </w:p>
    <w:p w14:paraId="2FA46E73" w14:textId="77777777" w:rsidR="00DB0AC6" w:rsidRPr="00D06A2C" w:rsidRDefault="00DB0AC6" w:rsidP="00DB0AC6">
      <w:pPr>
        <w:jc w:val="both"/>
        <w:rPr>
          <w:rStyle w:val="fontstyle41"/>
          <w:rFonts w:asciiTheme="majorHAnsi" w:hAnsiTheme="majorHAnsi"/>
          <w:color w:val="312E2F"/>
          <w:sz w:val="24"/>
          <w:szCs w:val="24"/>
        </w:rPr>
      </w:pPr>
      <w:r w:rsidRPr="00D06A2C">
        <w:rPr>
          <w:rStyle w:val="fontstyle41"/>
          <w:rFonts w:asciiTheme="majorHAnsi" w:hAnsiTheme="majorHAnsi"/>
          <w:color w:val="312E2F"/>
          <w:sz w:val="24"/>
          <w:szCs w:val="24"/>
        </w:rPr>
        <w:lastRenderedPageBreak/>
        <w:t>2.  Η δήλωση μαθημάτων δίνει στον/στην φοιτητή/τρια το δικαίωμα:</w:t>
      </w:r>
    </w:p>
    <w:p w14:paraId="522E06E5" w14:textId="77777777" w:rsidR="00DB0AC6" w:rsidRPr="00D06A2C" w:rsidRDefault="00DB0AC6" w:rsidP="00DB0AC6">
      <w:pPr>
        <w:pStyle w:val="afc"/>
        <w:numPr>
          <w:ilvl w:val="0"/>
          <w:numId w:val="11"/>
        </w:numPr>
        <w:jc w:val="both"/>
        <w:rPr>
          <w:rStyle w:val="fontstyle41"/>
          <w:rFonts w:asciiTheme="majorHAnsi" w:hAnsiTheme="majorHAnsi"/>
          <w:color w:val="312E2F"/>
          <w:sz w:val="24"/>
          <w:szCs w:val="24"/>
        </w:rPr>
      </w:pPr>
      <w:r w:rsidRPr="00D06A2C">
        <w:rPr>
          <w:rStyle w:val="fontstyle41"/>
          <w:rFonts w:asciiTheme="majorHAnsi" w:hAnsiTheme="majorHAnsi"/>
          <w:color w:val="312E2F"/>
          <w:sz w:val="24"/>
          <w:szCs w:val="24"/>
        </w:rPr>
        <w:t>Παρακολούθησης μαθημάτων και εργαστηρίων, φροντιστηρίων, κλινικών κ.ά. του εξαμήνου φοίτησης,</w:t>
      </w:r>
    </w:p>
    <w:p w14:paraId="4ACB6638" w14:textId="77777777" w:rsidR="00DB0AC6" w:rsidRPr="00D06A2C" w:rsidRDefault="00DB0AC6" w:rsidP="00DB0AC6">
      <w:pPr>
        <w:pStyle w:val="afc"/>
        <w:numPr>
          <w:ilvl w:val="0"/>
          <w:numId w:val="11"/>
        </w:numPr>
        <w:jc w:val="both"/>
        <w:rPr>
          <w:rStyle w:val="fontstyle41"/>
          <w:rFonts w:asciiTheme="majorHAnsi" w:hAnsiTheme="majorHAnsi"/>
          <w:color w:val="312E2F"/>
          <w:sz w:val="24"/>
          <w:szCs w:val="24"/>
        </w:rPr>
      </w:pPr>
      <w:r w:rsidRPr="00D06A2C">
        <w:rPr>
          <w:rStyle w:val="fontstyle41"/>
          <w:rFonts w:asciiTheme="majorHAnsi" w:hAnsiTheme="majorHAnsi"/>
          <w:color w:val="312E2F"/>
          <w:sz w:val="24"/>
          <w:szCs w:val="24"/>
        </w:rPr>
        <w:t>Παραλαβής των σημειώσεων και συγγραμμάτων του εξαμήνου φοίτησης (έως του ορίου που ορίζεται από το ΠΠΣ).</w:t>
      </w:r>
    </w:p>
    <w:p w14:paraId="24EF4C18" w14:textId="4A7234DD" w:rsidR="0012204E" w:rsidRPr="00FA4A52" w:rsidRDefault="00DB0AC6" w:rsidP="00FA4A52">
      <w:pPr>
        <w:pStyle w:val="afc"/>
        <w:numPr>
          <w:ilvl w:val="0"/>
          <w:numId w:val="11"/>
        </w:numPr>
        <w:jc w:val="both"/>
        <w:rPr>
          <w:rStyle w:val="fontstyle01"/>
          <w:rFonts w:asciiTheme="majorHAnsi" w:hAnsiTheme="majorHAnsi"/>
          <w:b w:val="0"/>
          <w:bCs w:val="0"/>
          <w:color w:val="312E2F"/>
          <w:sz w:val="24"/>
          <w:szCs w:val="24"/>
        </w:rPr>
      </w:pPr>
      <w:r w:rsidRPr="00D06A2C">
        <w:rPr>
          <w:rStyle w:val="fontstyle41"/>
          <w:rFonts w:asciiTheme="majorHAnsi" w:hAnsiTheme="majorHAnsi"/>
          <w:color w:val="312E2F"/>
          <w:sz w:val="24"/>
          <w:szCs w:val="24"/>
        </w:rPr>
        <w:t>Συμμετοχής στις εξετάσεις : α) των μαθημάτων του εξαμήνου φοίτησης (εαρινού ή χειμερινού) και β) μαθημάτων που έχει δηλώσει στα προηγούμενα εξάμηνα και στα οποία ο/η φοιτητής/τρια επιθυμεί να εξεταστεί, εφόσον δεν τα έχει ολοκληρώσει επιτυχώς (εαρινού ή χειμερινού) και γ) καθώς και στις επαναληπτικές εξετάσεις του Σεπτεμβρίου</w:t>
      </w:r>
      <w:r w:rsidR="0012204E">
        <w:rPr>
          <w:rStyle w:val="fontstyle41"/>
          <w:rFonts w:asciiTheme="majorHAnsi" w:hAnsiTheme="majorHAnsi"/>
          <w:color w:val="312E2F"/>
          <w:sz w:val="24"/>
          <w:szCs w:val="24"/>
        </w:rPr>
        <w:t>.</w:t>
      </w:r>
    </w:p>
    <w:p w14:paraId="3FB3F125" w14:textId="6634D0BC" w:rsidR="0012204E" w:rsidRDefault="003C04BA" w:rsidP="0012204E">
      <w:pPr>
        <w:spacing w:after="0" w:line="240" w:lineRule="auto"/>
        <w:jc w:val="both"/>
        <w:rPr>
          <w:rStyle w:val="fontstyle01"/>
          <w:rFonts w:asciiTheme="majorHAnsi" w:hAnsiTheme="majorHAnsi"/>
          <w:color w:val="9D3511" w:themeColor="accent1" w:themeShade="BF"/>
          <w:sz w:val="24"/>
          <w:szCs w:val="24"/>
        </w:rPr>
      </w:pPr>
      <w:r>
        <w:rPr>
          <w:rStyle w:val="fontstyle01"/>
          <w:rFonts w:asciiTheme="majorHAnsi" w:hAnsiTheme="majorHAnsi"/>
          <w:color w:val="9D3511" w:themeColor="accent1" w:themeShade="BF"/>
          <w:sz w:val="24"/>
          <w:szCs w:val="24"/>
        </w:rPr>
        <w:t xml:space="preserve">Άρθρο </w:t>
      </w:r>
      <w:r w:rsidR="00BF069C">
        <w:rPr>
          <w:rStyle w:val="fontstyle01"/>
          <w:rFonts w:asciiTheme="majorHAnsi" w:hAnsiTheme="majorHAnsi"/>
          <w:color w:val="9D3511" w:themeColor="accent1" w:themeShade="BF"/>
          <w:sz w:val="24"/>
          <w:szCs w:val="24"/>
        </w:rPr>
        <w:t>7</w:t>
      </w:r>
    </w:p>
    <w:p w14:paraId="46E7F44C" w14:textId="7DC34E32" w:rsidR="0012204E" w:rsidRPr="00D06A2C" w:rsidRDefault="0012204E" w:rsidP="0012204E">
      <w:pPr>
        <w:spacing w:after="0" w:line="240" w:lineRule="auto"/>
        <w:jc w:val="both"/>
        <w:rPr>
          <w:rStyle w:val="fontstyle01"/>
          <w:rFonts w:asciiTheme="majorHAnsi" w:hAnsiTheme="majorHAnsi"/>
          <w:b w:val="0"/>
          <w:bCs w:val="0"/>
          <w:color w:val="9D3511" w:themeColor="accent1" w:themeShade="BF"/>
          <w:sz w:val="24"/>
          <w:szCs w:val="24"/>
        </w:rPr>
      </w:pPr>
      <w:r>
        <w:rPr>
          <w:rStyle w:val="fontstyle01"/>
          <w:rFonts w:asciiTheme="majorHAnsi" w:hAnsiTheme="majorHAnsi"/>
          <w:color w:val="9D3511" w:themeColor="accent1" w:themeShade="BF"/>
          <w:sz w:val="24"/>
          <w:szCs w:val="24"/>
        </w:rPr>
        <w:t>Χρονική</w:t>
      </w:r>
      <w:r w:rsidRPr="00D06A2C">
        <w:rPr>
          <w:rStyle w:val="fontstyle01"/>
          <w:rFonts w:asciiTheme="majorHAnsi" w:hAnsiTheme="majorHAnsi"/>
          <w:color w:val="9D3511" w:themeColor="accent1" w:themeShade="BF"/>
          <w:sz w:val="24"/>
          <w:szCs w:val="24"/>
        </w:rPr>
        <w:t xml:space="preserve"> Διάρκεια Φοίτησης</w:t>
      </w:r>
      <w:r>
        <w:rPr>
          <w:rStyle w:val="fontstyle01"/>
          <w:rFonts w:asciiTheme="majorHAnsi" w:hAnsiTheme="majorHAnsi"/>
          <w:color w:val="9D3511" w:themeColor="accent1" w:themeShade="BF"/>
          <w:sz w:val="24"/>
          <w:szCs w:val="24"/>
        </w:rPr>
        <w:t xml:space="preserve"> – Μερική Φοίτηση –Διακοπή Φοίτησης</w:t>
      </w:r>
    </w:p>
    <w:p w14:paraId="4B93D8E8" w14:textId="77777777" w:rsidR="0012204E" w:rsidRPr="00D06A2C" w:rsidRDefault="0012204E" w:rsidP="0012204E">
      <w:pPr>
        <w:spacing w:after="0" w:line="240" w:lineRule="auto"/>
        <w:jc w:val="both"/>
        <w:rPr>
          <w:rStyle w:val="fontstyle21"/>
          <w:rFonts w:asciiTheme="majorHAnsi" w:hAnsiTheme="majorHAnsi"/>
          <w:sz w:val="24"/>
          <w:szCs w:val="24"/>
        </w:rPr>
      </w:pPr>
      <w:r w:rsidRPr="00D06A2C">
        <w:rPr>
          <w:rFonts w:asciiTheme="majorHAnsi" w:hAnsiTheme="majorHAnsi"/>
          <w:b/>
          <w:bCs/>
          <w:color w:val="000000"/>
          <w:sz w:val="24"/>
          <w:szCs w:val="24"/>
        </w:rPr>
        <w:br/>
      </w:r>
      <w:r w:rsidRPr="00D06A2C">
        <w:rPr>
          <w:rStyle w:val="fontstyle21"/>
          <w:rFonts w:asciiTheme="majorHAnsi" w:hAnsiTheme="majorHAnsi"/>
          <w:sz w:val="24"/>
          <w:szCs w:val="24"/>
        </w:rPr>
        <w:t>Η διάρκεια του Προπτυχιακού Προγράμματος Σπουδών του Τμήματος ……………………….είναι</w:t>
      </w:r>
      <w:r w:rsidRPr="00D06A2C">
        <w:rPr>
          <w:rFonts w:asciiTheme="majorHAnsi" w:hAnsiTheme="majorHAnsi"/>
          <w:color w:val="1E1E1E"/>
          <w:sz w:val="24"/>
          <w:szCs w:val="24"/>
        </w:rPr>
        <w:br/>
      </w:r>
      <w:r w:rsidRPr="00D06A2C">
        <w:rPr>
          <w:rStyle w:val="fontstyle01"/>
          <w:rFonts w:asciiTheme="majorHAnsi" w:hAnsiTheme="majorHAnsi"/>
          <w:color w:val="1E1E1E"/>
          <w:sz w:val="24"/>
          <w:szCs w:val="24"/>
        </w:rPr>
        <w:t xml:space="preserve">……………(….) εξάμηνα </w:t>
      </w:r>
      <w:r w:rsidRPr="00D06A2C">
        <w:rPr>
          <w:rStyle w:val="fontstyle21"/>
          <w:rFonts w:asciiTheme="majorHAnsi" w:hAnsiTheme="majorHAnsi"/>
          <w:sz w:val="24"/>
          <w:szCs w:val="24"/>
        </w:rPr>
        <w:t>κατανεμημένα σε ……………….</w:t>
      </w:r>
      <w:r w:rsidRPr="00D06A2C">
        <w:rPr>
          <w:rStyle w:val="fontstyle01"/>
          <w:rFonts w:asciiTheme="majorHAnsi" w:hAnsiTheme="majorHAnsi"/>
          <w:color w:val="1E1E1E"/>
          <w:sz w:val="24"/>
          <w:szCs w:val="24"/>
        </w:rPr>
        <w:t>(…..) ακαδημαϊκά έτη</w:t>
      </w:r>
      <w:r w:rsidRPr="00D06A2C">
        <w:rPr>
          <w:rStyle w:val="fontstyle21"/>
          <w:rFonts w:asciiTheme="majorHAnsi" w:hAnsiTheme="majorHAnsi"/>
          <w:sz w:val="24"/>
          <w:szCs w:val="24"/>
        </w:rPr>
        <w:t>.</w:t>
      </w:r>
    </w:p>
    <w:p w14:paraId="32D44FA2" w14:textId="75585DD8" w:rsidR="0012204E" w:rsidRPr="0012204E" w:rsidRDefault="0012204E" w:rsidP="0012204E">
      <w:pPr>
        <w:spacing w:after="0" w:line="240" w:lineRule="auto"/>
        <w:jc w:val="both"/>
        <w:rPr>
          <w:rStyle w:val="fontstyle21"/>
          <w:rFonts w:asciiTheme="majorHAnsi" w:hAnsiTheme="majorHAnsi"/>
          <w:sz w:val="24"/>
          <w:szCs w:val="24"/>
        </w:rPr>
      </w:pPr>
      <w:r w:rsidRPr="00D06A2C">
        <w:rPr>
          <w:rFonts w:asciiTheme="majorHAnsi" w:hAnsiTheme="majorHAnsi"/>
          <w:color w:val="1E1E1E"/>
          <w:sz w:val="24"/>
          <w:szCs w:val="24"/>
        </w:rPr>
        <w:br/>
      </w:r>
      <w:r w:rsidRPr="00D06A2C">
        <w:rPr>
          <w:rStyle w:val="fontstyle21"/>
          <w:rFonts w:asciiTheme="majorHAnsi" w:hAnsiTheme="majorHAnsi"/>
          <w:sz w:val="24"/>
          <w:szCs w:val="24"/>
        </w:rPr>
        <w:t>Η περίοδος κανονικής φοίτησης ισούται με τον ελάχιστο αριθμό των αναγκαίων για την απονομή του</w:t>
      </w:r>
      <w:r>
        <w:rPr>
          <w:rStyle w:val="fontstyle21"/>
          <w:rFonts w:asciiTheme="majorHAnsi" w:hAnsiTheme="majorHAnsi"/>
          <w:sz w:val="24"/>
          <w:szCs w:val="24"/>
        </w:rPr>
        <w:t xml:space="preserve"> </w:t>
      </w:r>
      <w:r w:rsidRPr="00D06A2C">
        <w:rPr>
          <w:rStyle w:val="fontstyle21"/>
          <w:rFonts w:asciiTheme="majorHAnsi" w:hAnsiTheme="majorHAnsi"/>
          <w:sz w:val="24"/>
          <w:szCs w:val="24"/>
        </w:rPr>
        <w:t>τίτλου σπουδών εξαμήνων, σύμφωνα με το ενδεικτικό πρόγραμμα σπουδών του Τμήματος,</w:t>
      </w:r>
      <w:r>
        <w:rPr>
          <w:rStyle w:val="fontstyle21"/>
          <w:rFonts w:asciiTheme="majorHAnsi" w:hAnsiTheme="majorHAnsi"/>
          <w:sz w:val="24"/>
          <w:szCs w:val="24"/>
        </w:rPr>
        <w:t xml:space="preserve"> </w:t>
      </w:r>
      <w:r w:rsidRPr="00D06A2C">
        <w:rPr>
          <w:rStyle w:val="fontstyle21"/>
          <w:rFonts w:asciiTheme="majorHAnsi" w:hAnsiTheme="majorHAnsi"/>
          <w:sz w:val="24"/>
          <w:szCs w:val="24"/>
        </w:rPr>
        <w:t xml:space="preserve">προσαυξημένο κατά τέσσερα/έξι εξάμηνα. Άρα, για το Τμήμα …………….. η </w:t>
      </w:r>
      <w:r w:rsidRPr="00D06A2C">
        <w:rPr>
          <w:rStyle w:val="fontstyle01"/>
          <w:rFonts w:asciiTheme="majorHAnsi" w:hAnsiTheme="majorHAnsi"/>
          <w:color w:val="1E1E1E"/>
          <w:sz w:val="24"/>
          <w:szCs w:val="24"/>
        </w:rPr>
        <w:t>διάρκεια κανονικής</w:t>
      </w:r>
      <w:r>
        <w:rPr>
          <w:rStyle w:val="fontstyle01"/>
          <w:rFonts w:asciiTheme="majorHAnsi" w:hAnsiTheme="majorHAnsi"/>
          <w:b w:val="0"/>
          <w:bCs w:val="0"/>
          <w:color w:val="242021"/>
          <w:sz w:val="24"/>
          <w:szCs w:val="24"/>
        </w:rPr>
        <w:t xml:space="preserve"> </w:t>
      </w:r>
      <w:r w:rsidRPr="00D06A2C">
        <w:rPr>
          <w:rStyle w:val="fontstyle01"/>
          <w:rFonts w:asciiTheme="majorHAnsi" w:hAnsiTheme="majorHAnsi"/>
          <w:color w:val="1E1E1E"/>
          <w:sz w:val="24"/>
          <w:szCs w:val="24"/>
        </w:rPr>
        <w:t xml:space="preserve">φοίτησης </w:t>
      </w:r>
      <w:r w:rsidRPr="00D06A2C">
        <w:rPr>
          <w:rStyle w:val="fontstyle21"/>
          <w:rFonts w:asciiTheme="majorHAnsi" w:hAnsiTheme="majorHAnsi"/>
          <w:sz w:val="24"/>
          <w:szCs w:val="24"/>
        </w:rPr>
        <w:t xml:space="preserve">ισούται με </w:t>
      </w:r>
      <w:r w:rsidRPr="00D06A2C">
        <w:rPr>
          <w:rStyle w:val="fontstyle01"/>
          <w:rFonts w:asciiTheme="majorHAnsi" w:hAnsiTheme="majorHAnsi"/>
          <w:color w:val="1E1E1E"/>
          <w:sz w:val="24"/>
          <w:szCs w:val="24"/>
        </w:rPr>
        <w:t xml:space="preserve">……………….. εξάμηνα </w:t>
      </w:r>
      <w:r w:rsidRPr="00D06A2C">
        <w:rPr>
          <w:rStyle w:val="fontstyle21"/>
          <w:rFonts w:asciiTheme="majorHAnsi" w:hAnsiTheme="majorHAnsi"/>
          <w:sz w:val="24"/>
          <w:szCs w:val="24"/>
        </w:rPr>
        <w:t>ή ……………</w:t>
      </w:r>
      <w:r w:rsidRPr="00D06A2C">
        <w:rPr>
          <w:rStyle w:val="fontstyle01"/>
          <w:rFonts w:asciiTheme="majorHAnsi" w:hAnsiTheme="majorHAnsi"/>
          <w:color w:val="1E1E1E"/>
          <w:sz w:val="24"/>
          <w:szCs w:val="24"/>
        </w:rPr>
        <w:t>έτη</w:t>
      </w:r>
      <w:r w:rsidRPr="00D06A2C">
        <w:rPr>
          <w:rStyle w:val="fontstyle21"/>
          <w:rFonts w:asciiTheme="majorHAnsi" w:hAnsiTheme="majorHAnsi"/>
          <w:sz w:val="24"/>
          <w:szCs w:val="24"/>
        </w:rPr>
        <w:t>. Μετά το πέρας της ανώτατης διάρκειας</w:t>
      </w:r>
      <w:r>
        <w:rPr>
          <w:rStyle w:val="fontstyle21"/>
          <w:rFonts w:asciiTheme="majorHAnsi" w:hAnsiTheme="majorHAnsi"/>
          <w:sz w:val="24"/>
          <w:szCs w:val="24"/>
        </w:rPr>
        <w:t xml:space="preserve"> </w:t>
      </w:r>
      <w:r w:rsidRPr="00D06A2C">
        <w:rPr>
          <w:rStyle w:val="fontstyle21"/>
          <w:rFonts w:asciiTheme="majorHAnsi" w:hAnsiTheme="majorHAnsi"/>
          <w:sz w:val="24"/>
          <w:szCs w:val="24"/>
        </w:rPr>
        <w:t xml:space="preserve">φοίτησης και αφού ολοκληρωθεί η επαναληπτική εξεταστική περίοδος Σεπτεμβρίου, με την επιφύλαξη των διατάξεων του άρθρου 76 του ν. 4957/2022 όπως ισχύει,  </w:t>
      </w:r>
      <w:r w:rsidRPr="00D06A2C">
        <w:rPr>
          <w:rStyle w:val="fontstyle01"/>
          <w:rFonts w:asciiTheme="majorHAnsi" w:hAnsiTheme="majorHAnsi"/>
          <w:color w:val="1E1E1E"/>
          <w:sz w:val="24"/>
          <w:szCs w:val="24"/>
        </w:rPr>
        <w:t xml:space="preserve">διαγράφονται </w:t>
      </w:r>
      <w:r w:rsidRPr="00D06A2C">
        <w:rPr>
          <w:rStyle w:val="fontstyle21"/>
          <w:rFonts w:asciiTheme="majorHAnsi" w:hAnsiTheme="majorHAnsi"/>
          <w:sz w:val="24"/>
          <w:szCs w:val="24"/>
        </w:rPr>
        <w:t>από</w:t>
      </w:r>
      <w:r w:rsidRPr="00D06A2C">
        <w:rPr>
          <w:rFonts w:asciiTheme="majorHAnsi" w:hAnsiTheme="majorHAnsi"/>
          <w:color w:val="1E1E1E"/>
          <w:sz w:val="24"/>
          <w:szCs w:val="24"/>
        </w:rPr>
        <w:t xml:space="preserve"> </w:t>
      </w:r>
      <w:r>
        <w:rPr>
          <w:rStyle w:val="fontstyle21"/>
          <w:rFonts w:asciiTheme="majorHAnsi" w:hAnsiTheme="majorHAnsi"/>
          <w:sz w:val="24"/>
          <w:szCs w:val="24"/>
        </w:rPr>
        <w:t xml:space="preserve">το Τμήμα. </w:t>
      </w:r>
    </w:p>
    <w:p w14:paraId="15FFC3BC" w14:textId="75CCE3B8" w:rsidR="0012204E" w:rsidRDefault="0012204E" w:rsidP="0012204E">
      <w:pPr>
        <w:spacing w:after="0" w:line="240" w:lineRule="auto"/>
        <w:jc w:val="both"/>
        <w:rPr>
          <w:rFonts w:asciiTheme="majorHAnsi" w:hAnsiTheme="majorHAnsi"/>
          <w:color w:val="auto"/>
          <w:sz w:val="24"/>
          <w:szCs w:val="24"/>
        </w:rPr>
      </w:pPr>
      <w:r w:rsidRPr="00D06A2C">
        <w:rPr>
          <w:rFonts w:asciiTheme="majorHAnsi" w:hAnsiTheme="majorHAnsi"/>
          <w:color w:val="auto"/>
          <w:sz w:val="24"/>
          <w:szCs w:val="24"/>
        </w:rPr>
        <w:t>Στον Εσωτερικό Κανονισμό του ΠΘ καθορίζονται οι προϋποθέσεις και οι διαδικαστικές λεπτομέρειες για την παράταση της ανώτατης διάρκειας φοίτησης, τα δικαιολογητικά  και οι διαδικαστικές λεπτομέρειες για την κατ’  εξαίρεση υπέρβαση της ανώτατης χρονικής διάρκειας φοίτησης για σοβαρούς λόγους υγείας που ανάγονται στο πρόσωπο του/της φοιτητή/</w:t>
      </w:r>
      <w:proofErr w:type="spellStart"/>
      <w:r w:rsidRPr="00D06A2C">
        <w:rPr>
          <w:rFonts w:asciiTheme="majorHAnsi" w:hAnsiTheme="majorHAnsi"/>
          <w:color w:val="auto"/>
          <w:sz w:val="24"/>
          <w:szCs w:val="24"/>
        </w:rPr>
        <w:t>τριας</w:t>
      </w:r>
      <w:proofErr w:type="spellEnd"/>
      <w:r w:rsidRPr="00D06A2C">
        <w:rPr>
          <w:rFonts w:asciiTheme="majorHAnsi" w:hAnsiTheme="majorHAnsi"/>
          <w:color w:val="auto"/>
          <w:sz w:val="24"/>
          <w:szCs w:val="24"/>
        </w:rPr>
        <w:t xml:space="preserve"> ή στο πρόσωπο συγγενούς πρώτου βαθμού εξ αίματος ή συζύγου ή προσώπου με το οποίο ο/η φοιτητής/τρια έχει συνάψει σύμφωνο συμβίωσης, όπως και η διαδικασία και οι προϋποθέσεις μερικής φοίτησης ή αναστολής φοίτησης.</w:t>
      </w:r>
    </w:p>
    <w:p w14:paraId="50490AA5" w14:textId="77777777" w:rsidR="003C04BA" w:rsidRDefault="003C04BA" w:rsidP="0012204E">
      <w:pPr>
        <w:spacing w:after="0" w:line="240" w:lineRule="auto"/>
        <w:jc w:val="both"/>
        <w:rPr>
          <w:rFonts w:asciiTheme="majorHAnsi" w:hAnsiTheme="majorHAnsi"/>
          <w:color w:val="auto"/>
          <w:sz w:val="24"/>
          <w:szCs w:val="24"/>
        </w:rPr>
      </w:pPr>
    </w:p>
    <w:p w14:paraId="7177C534" w14:textId="696F36FA" w:rsidR="003C04BA" w:rsidRDefault="003C04BA" w:rsidP="003C04BA">
      <w:pPr>
        <w:spacing w:after="0" w:line="240" w:lineRule="auto"/>
        <w:jc w:val="both"/>
        <w:rPr>
          <w:rStyle w:val="fontstyle01"/>
          <w:rFonts w:asciiTheme="majorHAnsi" w:hAnsiTheme="majorHAnsi"/>
          <w:color w:val="9D3511" w:themeColor="accent1" w:themeShade="BF"/>
          <w:sz w:val="24"/>
          <w:szCs w:val="24"/>
        </w:rPr>
      </w:pPr>
      <w:r>
        <w:rPr>
          <w:rStyle w:val="fontstyle01"/>
          <w:rFonts w:asciiTheme="majorHAnsi" w:hAnsiTheme="majorHAnsi"/>
          <w:color w:val="9D3511" w:themeColor="accent1" w:themeShade="BF"/>
          <w:sz w:val="24"/>
          <w:szCs w:val="24"/>
        </w:rPr>
        <w:t xml:space="preserve">Άρθρο </w:t>
      </w:r>
      <w:r w:rsidR="00BF069C">
        <w:rPr>
          <w:rStyle w:val="fontstyle01"/>
          <w:rFonts w:asciiTheme="majorHAnsi" w:hAnsiTheme="majorHAnsi"/>
          <w:color w:val="9D3511" w:themeColor="accent1" w:themeShade="BF"/>
          <w:sz w:val="24"/>
          <w:szCs w:val="24"/>
        </w:rPr>
        <w:t>8</w:t>
      </w:r>
    </w:p>
    <w:p w14:paraId="1AD545B1" w14:textId="77777777" w:rsidR="003C04BA" w:rsidRDefault="003C04BA" w:rsidP="003C04BA">
      <w:pPr>
        <w:spacing w:after="0" w:line="240" w:lineRule="auto"/>
        <w:jc w:val="both"/>
        <w:rPr>
          <w:rStyle w:val="fontstyle01"/>
          <w:rFonts w:asciiTheme="majorHAnsi" w:hAnsiTheme="majorHAnsi"/>
          <w:color w:val="9D3511" w:themeColor="accent1" w:themeShade="BF"/>
          <w:sz w:val="24"/>
          <w:szCs w:val="24"/>
        </w:rPr>
      </w:pPr>
      <w:r w:rsidRPr="00D06A2C">
        <w:rPr>
          <w:rStyle w:val="fontstyle01"/>
          <w:rFonts w:asciiTheme="majorHAnsi" w:hAnsiTheme="majorHAnsi"/>
          <w:color w:val="9D3511" w:themeColor="accent1" w:themeShade="BF"/>
          <w:sz w:val="24"/>
          <w:szCs w:val="24"/>
        </w:rPr>
        <w:t xml:space="preserve"> Ακαδημαϊκό ημερολόγιο</w:t>
      </w:r>
    </w:p>
    <w:p w14:paraId="02DF5D10" w14:textId="77777777" w:rsidR="003C04BA" w:rsidRPr="00D06A2C" w:rsidRDefault="003C04BA" w:rsidP="003C04BA">
      <w:pPr>
        <w:spacing w:after="0" w:line="240" w:lineRule="auto"/>
        <w:jc w:val="both"/>
        <w:rPr>
          <w:rStyle w:val="fontstyle21"/>
          <w:rFonts w:asciiTheme="majorHAnsi" w:hAnsiTheme="majorHAnsi"/>
          <w:sz w:val="24"/>
          <w:szCs w:val="24"/>
        </w:rPr>
      </w:pPr>
      <w:r w:rsidRPr="00D06A2C">
        <w:rPr>
          <w:rFonts w:asciiTheme="majorHAnsi" w:hAnsiTheme="majorHAnsi"/>
          <w:b/>
          <w:bCs/>
          <w:color w:val="9D3511" w:themeColor="accent1" w:themeShade="BF"/>
          <w:sz w:val="24"/>
          <w:szCs w:val="24"/>
        </w:rPr>
        <w:br/>
      </w:r>
      <w:r w:rsidRPr="00D06A2C">
        <w:rPr>
          <w:rStyle w:val="fontstyle21"/>
          <w:rFonts w:asciiTheme="majorHAnsi" w:hAnsiTheme="majorHAnsi"/>
          <w:sz w:val="24"/>
          <w:szCs w:val="24"/>
        </w:rPr>
        <w:t>Το ακαδημαϊκό έτος αρχίζει την 1η Σεπτεμβρίου και λήγει την 31η Αυγούστου του επόμενου έτους. Το</w:t>
      </w:r>
      <w:r>
        <w:rPr>
          <w:rStyle w:val="fontstyle21"/>
          <w:rFonts w:asciiTheme="majorHAnsi" w:hAnsiTheme="majorHAnsi"/>
          <w:sz w:val="24"/>
          <w:szCs w:val="24"/>
        </w:rPr>
        <w:t xml:space="preserve"> </w:t>
      </w:r>
      <w:r w:rsidRPr="00D06A2C">
        <w:rPr>
          <w:rStyle w:val="fontstyle21"/>
          <w:rFonts w:asciiTheme="majorHAnsi" w:hAnsiTheme="majorHAnsi"/>
          <w:sz w:val="24"/>
          <w:szCs w:val="24"/>
        </w:rPr>
        <w:t xml:space="preserve">διδακτικό έργο κάθε ακαδημαϊκού έτους διαρθρώνεται σε δύο εξάμηνα (χειμερινό και εαρινό). </w:t>
      </w:r>
      <w:r>
        <w:rPr>
          <w:rStyle w:val="fontstyle21"/>
          <w:rFonts w:asciiTheme="majorHAnsi" w:hAnsiTheme="majorHAnsi"/>
          <w:sz w:val="24"/>
          <w:szCs w:val="24"/>
        </w:rPr>
        <w:t xml:space="preserve"> </w:t>
      </w:r>
      <w:r w:rsidRPr="00D06A2C">
        <w:rPr>
          <w:rStyle w:val="fontstyle21"/>
          <w:rFonts w:asciiTheme="majorHAnsi" w:hAnsiTheme="majorHAnsi"/>
          <w:sz w:val="24"/>
          <w:szCs w:val="24"/>
        </w:rPr>
        <w:t>Κάθε</w:t>
      </w:r>
      <w:r>
        <w:rPr>
          <w:rStyle w:val="fontstyle21"/>
          <w:rFonts w:asciiTheme="majorHAnsi" w:hAnsiTheme="majorHAnsi"/>
          <w:sz w:val="24"/>
          <w:szCs w:val="24"/>
        </w:rPr>
        <w:t xml:space="preserve"> </w:t>
      </w:r>
      <w:r w:rsidRPr="00D06A2C">
        <w:rPr>
          <w:rStyle w:val="fontstyle21"/>
          <w:rFonts w:asciiTheme="majorHAnsi" w:hAnsiTheme="majorHAnsi"/>
          <w:sz w:val="24"/>
          <w:szCs w:val="24"/>
        </w:rPr>
        <w:t>εξάμηνο περιλαμβάνει τουλάχιστον δεκατρείς (13) πλήρεις εβδομάδες διδασκαλίας.</w:t>
      </w:r>
      <w:r>
        <w:rPr>
          <w:rFonts w:asciiTheme="majorHAnsi" w:hAnsiTheme="majorHAnsi"/>
          <w:color w:val="1E1E1E"/>
          <w:sz w:val="24"/>
          <w:szCs w:val="24"/>
        </w:rPr>
        <w:t xml:space="preserve"> </w:t>
      </w:r>
      <w:r w:rsidRPr="00D06A2C">
        <w:rPr>
          <w:rStyle w:val="fontstyle21"/>
          <w:rFonts w:asciiTheme="majorHAnsi" w:hAnsiTheme="majorHAnsi"/>
          <w:sz w:val="24"/>
          <w:szCs w:val="24"/>
        </w:rPr>
        <w:t xml:space="preserve">Οι ημερομηνίες έναρξης και λήξης των μαθημάτων του </w:t>
      </w:r>
      <w:r>
        <w:rPr>
          <w:rStyle w:val="fontstyle21"/>
          <w:rFonts w:asciiTheme="majorHAnsi" w:hAnsiTheme="majorHAnsi"/>
          <w:sz w:val="24"/>
          <w:szCs w:val="24"/>
        </w:rPr>
        <w:t xml:space="preserve">χειμερινού και εαρινού εξαμήνου </w:t>
      </w:r>
      <w:r w:rsidRPr="00D06A2C">
        <w:rPr>
          <w:rStyle w:val="fontstyle21"/>
          <w:rFonts w:asciiTheme="majorHAnsi" w:hAnsiTheme="majorHAnsi"/>
          <w:sz w:val="24"/>
          <w:szCs w:val="24"/>
        </w:rPr>
        <w:t>εκάστου</w:t>
      </w:r>
      <w:r>
        <w:rPr>
          <w:rStyle w:val="fontstyle21"/>
          <w:rFonts w:asciiTheme="majorHAnsi" w:hAnsiTheme="majorHAnsi"/>
          <w:sz w:val="24"/>
          <w:szCs w:val="24"/>
        </w:rPr>
        <w:t xml:space="preserve"> </w:t>
      </w:r>
      <w:r w:rsidRPr="00D06A2C">
        <w:rPr>
          <w:rStyle w:val="fontstyle21"/>
          <w:rFonts w:asciiTheme="majorHAnsi" w:hAnsiTheme="majorHAnsi"/>
          <w:sz w:val="24"/>
          <w:szCs w:val="24"/>
        </w:rPr>
        <w:t>ακαδημαϊκού έτους, καθώς και οι ημερομηνίες των αντίστοιχων εξετάσεων καθορίζονται με απόφαση</w:t>
      </w:r>
      <w:r>
        <w:rPr>
          <w:rStyle w:val="fontstyle21"/>
          <w:rFonts w:asciiTheme="majorHAnsi" w:hAnsiTheme="majorHAnsi"/>
          <w:sz w:val="24"/>
          <w:szCs w:val="24"/>
        </w:rPr>
        <w:t xml:space="preserve"> </w:t>
      </w:r>
      <w:r w:rsidRPr="00D06A2C">
        <w:rPr>
          <w:rStyle w:val="fontstyle21"/>
          <w:rFonts w:asciiTheme="majorHAnsi" w:hAnsiTheme="majorHAnsi"/>
          <w:sz w:val="24"/>
          <w:szCs w:val="24"/>
        </w:rPr>
        <w:t>της Συγκλήτου του Πανεπιστημίου Θεσσαλίας.</w:t>
      </w:r>
    </w:p>
    <w:p w14:paraId="4E01E669" w14:textId="77777777" w:rsidR="003C04BA" w:rsidRPr="00D42AD2" w:rsidRDefault="003C04BA" w:rsidP="003C04BA">
      <w:pPr>
        <w:spacing w:after="0" w:line="240" w:lineRule="auto"/>
        <w:jc w:val="both"/>
        <w:rPr>
          <w:rStyle w:val="fontstyle21"/>
          <w:rFonts w:asciiTheme="majorHAnsi" w:hAnsiTheme="majorHAnsi"/>
          <w:color w:val="6B9F25"/>
          <w:sz w:val="24"/>
          <w:szCs w:val="24"/>
        </w:rPr>
      </w:pPr>
      <w:r w:rsidRPr="00D06A2C">
        <w:rPr>
          <w:rStyle w:val="fontstyle21"/>
          <w:rFonts w:asciiTheme="majorHAnsi" w:hAnsiTheme="majorHAnsi"/>
          <w:sz w:val="24"/>
          <w:szCs w:val="24"/>
        </w:rPr>
        <w:t xml:space="preserve">Το τρέχον ακαδημαϊκό ημερολόγιο του Ιδρύματος είναι διαθέσιμο </w:t>
      </w:r>
      <w:r w:rsidRPr="00D06A2C">
        <w:rPr>
          <w:rStyle w:val="fontstyle21"/>
          <w:rFonts w:asciiTheme="majorHAnsi" w:hAnsiTheme="majorHAnsi"/>
          <w:color w:val="6B9F25"/>
          <w:sz w:val="24"/>
          <w:szCs w:val="24"/>
        </w:rPr>
        <w:t>εδώ</w:t>
      </w:r>
    </w:p>
    <w:p w14:paraId="164A90F5" w14:textId="695CBF8C" w:rsidR="00BF069C" w:rsidRPr="00E603C4" w:rsidRDefault="00BF069C" w:rsidP="00E603C4">
      <w:pPr>
        <w:spacing w:after="0" w:line="240" w:lineRule="auto"/>
        <w:jc w:val="both"/>
        <w:rPr>
          <w:rFonts w:asciiTheme="majorHAnsi" w:hAnsiTheme="majorHAnsi"/>
          <w:color w:val="auto"/>
          <w:sz w:val="24"/>
          <w:szCs w:val="24"/>
        </w:rPr>
      </w:pPr>
    </w:p>
    <w:p w14:paraId="45D07986" w14:textId="7ABBBEF0" w:rsidR="00E603C4" w:rsidRDefault="00E603C4" w:rsidP="00E603C4">
      <w:pPr>
        <w:spacing w:after="0" w:line="240" w:lineRule="auto"/>
        <w:jc w:val="both"/>
        <w:rPr>
          <w:rStyle w:val="fontstyle01"/>
          <w:rFonts w:asciiTheme="majorHAnsi" w:hAnsiTheme="majorHAnsi"/>
          <w:color w:val="9D3511" w:themeColor="accent1" w:themeShade="BF"/>
          <w:sz w:val="24"/>
          <w:szCs w:val="24"/>
        </w:rPr>
      </w:pPr>
      <w:r>
        <w:rPr>
          <w:rStyle w:val="fontstyle01"/>
          <w:rFonts w:asciiTheme="majorHAnsi" w:hAnsiTheme="majorHAnsi"/>
          <w:color w:val="9D3511" w:themeColor="accent1" w:themeShade="BF"/>
          <w:sz w:val="24"/>
          <w:szCs w:val="24"/>
        </w:rPr>
        <w:t xml:space="preserve">Άρθρο </w:t>
      </w:r>
      <w:r w:rsidR="00BF069C">
        <w:rPr>
          <w:rStyle w:val="fontstyle01"/>
          <w:rFonts w:asciiTheme="majorHAnsi" w:hAnsiTheme="majorHAnsi"/>
          <w:color w:val="9D3511" w:themeColor="accent1" w:themeShade="BF"/>
          <w:sz w:val="24"/>
          <w:szCs w:val="24"/>
        </w:rPr>
        <w:t>9</w:t>
      </w:r>
    </w:p>
    <w:p w14:paraId="6ECF7957" w14:textId="532046A6" w:rsidR="00E603C4" w:rsidRPr="00E603C4" w:rsidRDefault="00E603C4" w:rsidP="00E603C4">
      <w:pPr>
        <w:spacing w:after="0" w:line="240" w:lineRule="auto"/>
        <w:jc w:val="both"/>
        <w:rPr>
          <w:rFonts w:asciiTheme="majorHAnsi" w:hAnsiTheme="majorHAnsi"/>
          <w:b/>
          <w:color w:val="9D3511" w:themeColor="accent1" w:themeShade="BF"/>
          <w:sz w:val="24"/>
          <w:szCs w:val="24"/>
        </w:rPr>
      </w:pPr>
      <w:r w:rsidRPr="00E603C4">
        <w:rPr>
          <w:rFonts w:asciiTheme="majorHAnsi" w:hAnsiTheme="majorHAnsi"/>
          <w:b/>
          <w:color w:val="9D3511" w:themeColor="accent1" w:themeShade="BF"/>
          <w:sz w:val="24"/>
          <w:szCs w:val="24"/>
        </w:rPr>
        <w:t>Ε</w:t>
      </w:r>
      <w:r>
        <w:rPr>
          <w:rFonts w:asciiTheme="majorHAnsi" w:hAnsiTheme="majorHAnsi"/>
          <w:b/>
          <w:color w:val="9D3511" w:themeColor="accent1" w:themeShade="BF"/>
          <w:sz w:val="24"/>
          <w:szCs w:val="24"/>
        </w:rPr>
        <w:t>κπαιδευτικές Δραστηριότητες</w:t>
      </w:r>
    </w:p>
    <w:p w14:paraId="286F00AF" w14:textId="77777777" w:rsidR="00E603C4" w:rsidRPr="00E603C4" w:rsidRDefault="00E603C4" w:rsidP="00E603C4">
      <w:pPr>
        <w:spacing w:after="0" w:line="240" w:lineRule="auto"/>
        <w:jc w:val="both"/>
        <w:rPr>
          <w:rFonts w:asciiTheme="majorHAnsi" w:hAnsiTheme="majorHAnsi"/>
          <w:color w:val="auto"/>
          <w:sz w:val="24"/>
          <w:szCs w:val="24"/>
        </w:rPr>
      </w:pPr>
    </w:p>
    <w:p w14:paraId="4579F9A3" w14:textId="384B3FFC" w:rsidR="00E603C4" w:rsidRPr="00E603C4" w:rsidRDefault="00E603C4" w:rsidP="00E603C4">
      <w:pPr>
        <w:spacing w:after="0" w:line="240" w:lineRule="auto"/>
        <w:jc w:val="both"/>
        <w:rPr>
          <w:rFonts w:asciiTheme="majorHAnsi" w:hAnsiTheme="majorHAnsi"/>
          <w:color w:val="auto"/>
          <w:sz w:val="24"/>
          <w:szCs w:val="24"/>
        </w:rPr>
      </w:pPr>
      <w:r w:rsidRPr="00E603C4">
        <w:rPr>
          <w:rFonts w:asciiTheme="majorHAnsi" w:hAnsiTheme="majorHAnsi"/>
          <w:color w:val="auto"/>
          <w:sz w:val="24"/>
          <w:szCs w:val="24"/>
        </w:rPr>
        <w:t>1. Για κάθε εκπαιδευτική δραστηριότητα ορίζεται με απόφαση της Συνέλευσης Υπεύθυνος/η διδάσκων/</w:t>
      </w:r>
      <w:proofErr w:type="spellStart"/>
      <w:r w:rsidRPr="00E603C4">
        <w:rPr>
          <w:rFonts w:asciiTheme="majorHAnsi" w:hAnsiTheme="majorHAnsi"/>
          <w:color w:val="auto"/>
          <w:sz w:val="24"/>
          <w:szCs w:val="24"/>
        </w:rPr>
        <w:t>ουσα</w:t>
      </w:r>
      <w:proofErr w:type="spellEnd"/>
      <w:r w:rsidRPr="00E603C4">
        <w:rPr>
          <w:rFonts w:asciiTheme="majorHAnsi" w:hAnsiTheme="majorHAnsi"/>
          <w:color w:val="auto"/>
          <w:sz w:val="24"/>
          <w:szCs w:val="24"/>
        </w:rPr>
        <w:t>. Σε περίπτωση συνδιδασκαλίας ένας/μία από τους/τις διδάσκοντες/</w:t>
      </w:r>
      <w:proofErr w:type="spellStart"/>
      <w:r w:rsidRPr="00E603C4">
        <w:rPr>
          <w:rFonts w:asciiTheme="majorHAnsi" w:hAnsiTheme="majorHAnsi"/>
          <w:color w:val="auto"/>
          <w:sz w:val="24"/>
          <w:szCs w:val="24"/>
        </w:rPr>
        <w:t>ουσες</w:t>
      </w:r>
      <w:proofErr w:type="spellEnd"/>
      <w:r w:rsidRPr="00E603C4">
        <w:rPr>
          <w:rFonts w:asciiTheme="majorHAnsi" w:hAnsiTheme="majorHAnsi"/>
          <w:color w:val="auto"/>
          <w:sz w:val="24"/>
          <w:szCs w:val="24"/>
        </w:rPr>
        <w:t xml:space="preserve"> </w:t>
      </w:r>
      <w:r w:rsidRPr="00E603C4">
        <w:rPr>
          <w:rFonts w:asciiTheme="majorHAnsi" w:hAnsiTheme="majorHAnsi"/>
          <w:color w:val="auto"/>
          <w:sz w:val="24"/>
          <w:szCs w:val="24"/>
        </w:rPr>
        <w:lastRenderedPageBreak/>
        <w:t>ορίζεται Υπεύθυνος/η. Ο Υπεύθυνος/η της εκπαιδευτικής δραστηριότητας έχει την ευθύνη της ομαλής διεξαγωγής της εκπαιδευτικής δραστηριότητας(είναι αρμόδιος για τον προγραμματισμό, την ανάρτηση του Περιγράμματος στις ηλεκτρονικές πλατφόρμες του Ιδρύματος, την επικοινωνία με τους/τις φοιτητές/</w:t>
      </w:r>
      <w:proofErr w:type="spellStart"/>
      <w:r w:rsidRPr="00E603C4">
        <w:rPr>
          <w:rFonts w:asciiTheme="majorHAnsi" w:hAnsiTheme="majorHAnsi"/>
          <w:color w:val="auto"/>
          <w:sz w:val="24"/>
          <w:szCs w:val="24"/>
        </w:rPr>
        <w:t>τριες</w:t>
      </w:r>
      <w:proofErr w:type="spellEnd"/>
      <w:r w:rsidRPr="00E603C4">
        <w:rPr>
          <w:rFonts w:asciiTheme="majorHAnsi" w:hAnsiTheme="majorHAnsi"/>
          <w:color w:val="auto"/>
          <w:sz w:val="24"/>
          <w:szCs w:val="24"/>
        </w:rPr>
        <w:t xml:space="preserve">, κ.ά.). </w:t>
      </w:r>
    </w:p>
    <w:p w14:paraId="736AC7AA" w14:textId="77777777" w:rsidR="00E603C4" w:rsidRPr="00E603C4" w:rsidRDefault="00E603C4" w:rsidP="00E603C4">
      <w:pPr>
        <w:spacing w:after="0" w:line="240" w:lineRule="auto"/>
        <w:jc w:val="both"/>
        <w:rPr>
          <w:rFonts w:asciiTheme="majorHAnsi" w:hAnsiTheme="majorHAnsi"/>
          <w:color w:val="auto"/>
          <w:sz w:val="24"/>
          <w:szCs w:val="24"/>
        </w:rPr>
      </w:pPr>
      <w:r w:rsidRPr="00E603C4">
        <w:rPr>
          <w:rFonts w:asciiTheme="majorHAnsi" w:hAnsiTheme="majorHAnsi"/>
          <w:color w:val="auto"/>
          <w:sz w:val="24"/>
          <w:szCs w:val="24"/>
        </w:rPr>
        <w:t>Στις περιπτώσεις συνδιδασκαλίας ο/η Υπεύθυνος/η του μαθήματος έχει και την ευθύνη του συντονισμού των διδασκόντων/ουσών. Οι ώρες διδασκαλίας υπολογίζονται για κάθε διδάσκοντα βάσει της απόφασης ανάθεσης από τη Συνέλευση και σύμφωνα με τα οριζόμενα στο Περίγραμμα της εκπαιδευτικής δραστηριότητας.</w:t>
      </w:r>
    </w:p>
    <w:p w14:paraId="1A8CA6FF" w14:textId="4A58688A" w:rsidR="00E603C4" w:rsidRPr="00E603C4" w:rsidRDefault="00E603C4" w:rsidP="00E603C4">
      <w:pPr>
        <w:spacing w:after="0" w:line="240" w:lineRule="auto"/>
        <w:jc w:val="both"/>
        <w:rPr>
          <w:rFonts w:asciiTheme="majorHAnsi" w:hAnsiTheme="majorHAnsi"/>
          <w:color w:val="auto"/>
          <w:sz w:val="24"/>
          <w:szCs w:val="24"/>
        </w:rPr>
      </w:pPr>
      <w:r w:rsidRPr="00E603C4">
        <w:rPr>
          <w:rFonts w:asciiTheme="majorHAnsi" w:hAnsiTheme="majorHAnsi"/>
          <w:color w:val="auto"/>
          <w:sz w:val="24"/>
          <w:szCs w:val="24"/>
        </w:rPr>
        <w:t>2. Οι φοιτητές/</w:t>
      </w:r>
      <w:proofErr w:type="spellStart"/>
      <w:r w:rsidRPr="00E603C4">
        <w:rPr>
          <w:rFonts w:asciiTheme="majorHAnsi" w:hAnsiTheme="majorHAnsi"/>
          <w:color w:val="auto"/>
          <w:sz w:val="24"/>
          <w:szCs w:val="24"/>
        </w:rPr>
        <w:t>τριες</w:t>
      </w:r>
      <w:proofErr w:type="spellEnd"/>
      <w:r w:rsidRPr="00E603C4">
        <w:rPr>
          <w:rFonts w:asciiTheme="majorHAnsi" w:hAnsiTheme="majorHAnsi"/>
          <w:color w:val="auto"/>
          <w:sz w:val="24"/>
          <w:szCs w:val="24"/>
        </w:rPr>
        <w:t xml:space="preserve"> του Τμήματος …………………….δύνανται να επιλέγουν να παρακολουθούν και να αξιολογούνται σε μαθήματα (ή άλλες εκπαιδευτικές δραστηριότητες) άλλων προγραμμάτων σπουδών του Τμήματος………………..ή άλλου Τμήματος του ΠΘ που περιλαμβάνονται στον ιδρυματικό κατάλογο, ανεξαρτήτως αν έχουν ενταχθεί στο πρόγραμμα σπουδών τους, με απόφαση της Συνέλευσης του Τμήματος. Με απόφαση της Συνέλευσης του Τμήματος, μαθήματα (ή άλλες εκπαιδευτικές δραστηριότητες) άλλων προγραμμάτων σπουδών προσμετρώνται για την απονομή του τίτλου σπουδών. Ο ανώτατος αριθμός πιστωτικών μονάδων από την επιτυχή αξιολόγηση σε μαθήματα (ή άλλες εκπαιδευτικές δραστηριότητες) άλλων προγραμμάτων σπουδών, αντιστοιχεί κατ’ ανώτατο όριο έως το δέκα τοις εκατό (10%) του συνολικού αριθμού πιστωτικών μονάδων ECTS που απαιτούνται για την επιτυχή ολοκλήρωση του προγράμματος σπουδών </w:t>
      </w:r>
    </w:p>
    <w:p w14:paraId="20EF472D" w14:textId="77777777" w:rsidR="00E603C4" w:rsidRPr="00E603C4" w:rsidRDefault="00E603C4" w:rsidP="00E603C4">
      <w:pPr>
        <w:spacing w:after="0" w:line="240" w:lineRule="auto"/>
        <w:jc w:val="both"/>
        <w:rPr>
          <w:rFonts w:asciiTheme="majorHAnsi" w:hAnsiTheme="majorHAnsi"/>
          <w:color w:val="auto"/>
          <w:sz w:val="24"/>
          <w:szCs w:val="24"/>
        </w:rPr>
      </w:pPr>
      <w:r w:rsidRPr="00E603C4">
        <w:rPr>
          <w:rFonts w:asciiTheme="majorHAnsi" w:hAnsiTheme="majorHAnsi"/>
          <w:color w:val="auto"/>
          <w:sz w:val="24"/>
          <w:szCs w:val="24"/>
        </w:rPr>
        <w:t>(https://www.uth.gr/spoydes/proptyhiakes/idrymatikos-katalogos-mathimaton).</w:t>
      </w:r>
    </w:p>
    <w:p w14:paraId="520128AA" w14:textId="54650938" w:rsidR="00E603C4" w:rsidRPr="00E603C4" w:rsidRDefault="00E603C4" w:rsidP="00E603C4">
      <w:pPr>
        <w:spacing w:after="0" w:line="240" w:lineRule="auto"/>
        <w:jc w:val="both"/>
        <w:rPr>
          <w:rFonts w:asciiTheme="majorHAnsi" w:hAnsiTheme="majorHAnsi"/>
          <w:color w:val="auto"/>
          <w:sz w:val="24"/>
          <w:szCs w:val="24"/>
        </w:rPr>
      </w:pPr>
      <w:r w:rsidRPr="00E603C4">
        <w:rPr>
          <w:rFonts w:asciiTheme="majorHAnsi" w:hAnsiTheme="majorHAnsi"/>
          <w:color w:val="auto"/>
          <w:sz w:val="24"/>
          <w:szCs w:val="24"/>
        </w:rPr>
        <w:t>3.Τα υποχρεωτικά μαθήματα του προγράμματος σπουδών δεν υπολείπονται των τριάντα εννέα (39) διδακτικών ωρών. Επιπλέον των ελάχιστων ωρών διδακτικού έργου ανά μάθημα, κάθε διδάσκων/</w:t>
      </w:r>
      <w:proofErr w:type="spellStart"/>
      <w:r w:rsidRPr="00E603C4">
        <w:rPr>
          <w:rFonts w:asciiTheme="majorHAnsi" w:hAnsiTheme="majorHAnsi"/>
          <w:color w:val="auto"/>
          <w:sz w:val="24"/>
          <w:szCs w:val="24"/>
        </w:rPr>
        <w:t>ουσα</w:t>
      </w:r>
      <w:proofErr w:type="spellEnd"/>
      <w:r w:rsidRPr="00E603C4">
        <w:rPr>
          <w:rFonts w:asciiTheme="majorHAnsi" w:hAnsiTheme="majorHAnsi"/>
          <w:color w:val="auto"/>
          <w:sz w:val="24"/>
          <w:szCs w:val="24"/>
        </w:rPr>
        <w:t xml:space="preserve"> δύναται να οργανώνει διδασκαλία μαθημάτων εμβάθυνσης και  βιωματικής μάθησης σε μικρές ομάδες φοιτητών/τριών, όπως φροντιστηριακές ασκήσεις και ασκήσεις πεδίου. </w:t>
      </w:r>
    </w:p>
    <w:p w14:paraId="419DE28B" w14:textId="712703C0" w:rsidR="00E603C4" w:rsidRPr="00E603C4" w:rsidRDefault="00E603C4" w:rsidP="00E603C4">
      <w:pPr>
        <w:spacing w:after="0" w:line="240" w:lineRule="auto"/>
        <w:jc w:val="both"/>
        <w:rPr>
          <w:rFonts w:asciiTheme="majorHAnsi" w:hAnsiTheme="majorHAnsi"/>
          <w:color w:val="auto"/>
          <w:sz w:val="24"/>
          <w:szCs w:val="24"/>
        </w:rPr>
      </w:pPr>
      <w:r w:rsidRPr="00E603C4">
        <w:rPr>
          <w:rFonts w:asciiTheme="majorHAnsi" w:hAnsiTheme="majorHAnsi"/>
          <w:color w:val="auto"/>
          <w:sz w:val="24"/>
          <w:szCs w:val="24"/>
        </w:rPr>
        <w:t>4. Ο/Η υπεύθυνος/η μαθήματος οφείλει να αναρτά στην πλατφόρμα e-</w:t>
      </w:r>
      <w:proofErr w:type="spellStart"/>
      <w:r w:rsidRPr="00E603C4">
        <w:rPr>
          <w:rFonts w:asciiTheme="majorHAnsi" w:hAnsiTheme="majorHAnsi"/>
          <w:color w:val="auto"/>
          <w:sz w:val="24"/>
          <w:szCs w:val="24"/>
        </w:rPr>
        <w:t>class</w:t>
      </w:r>
      <w:proofErr w:type="spellEnd"/>
      <w:r w:rsidRPr="00E603C4">
        <w:rPr>
          <w:rFonts w:asciiTheme="majorHAnsi" w:hAnsiTheme="majorHAnsi"/>
          <w:color w:val="auto"/>
          <w:sz w:val="24"/>
          <w:szCs w:val="24"/>
        </w:rPr>
        <w:t xml:space="preserve"> για τους/τις</w:t>
      </w:r>
    </w:p>
    <w:p w14:paraId="6108BC0C" w14:textId="77777777" w:rsidR="00E603C4" w:rsidRPr="00E603C4" w:rsidRDefault="00E603C4" w:rsidP="00E603C4">
      <w:pPr>
        <w:spacing w:after="0" w:line="240" w:lineRule="auto"/>
        <w:jc w:val="both"/>
        <w:rPr>
          <w:rFonts w:asciiTheme="majorHAnsi" w:hAnsiTheme="majorHAnsi"/>
          <w:color w:val="auto"/>
          <w:sz w:val="24"/>
          <w:szCs w:val="24"/>
        </w:rPr>
      </w:pPr>
      <w:r w:rsidRPr="00E603C4">
        <w:rPr>
          <w:rFonts w:asciiTheme="majorHAnsi" w:hAnsiTheme="majorHAnsi"/>
          <w:color w:val="auto"/>
          <w:sz w:val="24"/>
          <w:szCs w:val="24"/>
        </w:rPr>
        <w:t>φοιτητές/</w:t>
      </w:r>
      <w:proofErr w:type="spellStart"/>
      <w:r w:rsidRPr="00E603C4">
        <w:rPr>
          <w:rFonts w:asciiTheme="majorHAnsi" w:hAnsiTheme="majorHAnsi"/>
          <w:color w:val="auto"/>
          <w:sz w:val="24"/>
          <w:szCs w:val="24"/>
        </w:rPr>
        <w:t>τριες</w:t>
      </w:r>
      <w:proofErr w:type="spellEnd"/>
      <w:r w:rsidRPr="00E603C4">
        <w:rPr>
          <w:rFonts w:asciiTheme="majorHAnsi" w:hAnsiTheme="majorHAnsi"/>
          <w:color w:val="auto"/>
          <w:sz w:val="24"/>
          <w:szCs w:val="24"/>
        </w:rPr>
        <w:t xml:space="preserve"> που έχουν εγγραφεί στο μάθημα κατά την έναρξη των μαθημάτων του εξαμήνου, το Περίγραμμα του μαθήματος, τον αναλυτικό προγραμματισμό των δραστηριοτήτων στις 13 εβδομάδες και οποιαδήποτε άλλη πληροφορία ή υλικό κρίνει σκόπιμο.</w:t>
      </w:r>
    </w:p>
    <w:p w14:paraId="02AF8055" w14:textId="2765CA05" w:rsidR="00E603C4" w:rsidRPr="00E603C4" w:rsidRDefault="00E603C4" w:rsidP="00E603C4">
      <w:pPr>
        <w:spacing w:after="0" w:line="240" w:lineRule="auto"/>
        <w:jc w:val="both"/>
        <w:rPr>
          <w:rFonts w:asciiTheme="majorHAnsi" w:hAnsiTheme="majorHAnsi"/>
          <w:color w:val="auto"/>
          <w:sz w:val="24"/>
          <w:szCs w:val="24"/>
        </w:rPr>
      </w:pPr>
      <w:r w:rsidRPr="00E603C4">
        <w:rPr>
          <w:rFonts w:asciiTheme="majorHAnsi" w:hAnsiTheme="majorHAnsi"/>
          <w:color w:val="auto"/>
          <w:sz w:val="24"/>
          <w:szCs w:val="24"/>
        </w:rPr>
        <w:t>5.Κάθε φοιτητής/τρια δηλώνει τα προαιρετικά ή επιλεγόμενα μαθήματα, όπως προβλέπονται από το ΠΠΣ που παρακολουθεί. Τα προαιρετικά ή επιλεγόμενα μαθήματα πραγματοποιούνται μόνον εφόσον δηλωθούν από ……………………… φοιτητές (αναγράφεται ο ελάχιστος αριθμός).</w:t>
      </w:r>
    </w:p>
    <w:p w14:paraId="21DAF407" w14:textId="77777777" w:rsidR="00E603C4" w:rsidRPr="00E603C4" w:rsidRDefault="00E603C4" w:rsidP="00E603C4">
      <w:pPr>
        <w:spacing w:after="0" w:line="240" w:lineRule="auto"/>
        <w:jc w:val="both"/>
        <w:rPr>
          <w:rFonts w:asciiTheme="majorHAnsi" w:hAnsiTheme="majorHAnsi"/>
          <w:color w:val="auto"/>
          <w:sz w:val="24"/>
          <w:szCs w:val="24"/>
        </w:rPr>
      </w:pPr>
      <w:r w:rsidRPr="00E603C4">
        <w:rPr>
          <w:rFonts w:asciiTheme="majorHAnsi" w:hAnsiTheme="majorHAnsi"/>
          <w:color w:val="auto"/>
          <w:sz w:val="24"/>
          <w:szCs w:val="24"/>
        </w:rPr>
        <w:t>Σε περίπτωση που ένα μάθημα επιλογής δεν διδαχθεί λόγω του μικρού αριθμού των</w:t>
      </w:r>
    </w:p>
    <w:p w14:paraId="67D07E65" w14:textId="77777777" w:rsidR="00E603C4" w:rsidRPr="00E603C4" w:rsidRDefault="00E603C4" w:rsidP="00E603C4">
      <w:pPr>
        <w:spacing w:after="0" w:line="240" w:lineRule="auto"/>
        <w:jc w:val="both"/>
        <w:rPr>
          <w:rFonts w:asciiTheme="majorHAnsi" w:hAnsiTheme="majorHAnsi"/>
          <w:color w:val="auto"/>
          <w:sz w:val="24"/>
          <w:szCs w:val="24"/>
        </w:rPr>
      </w:pPr>
      <w:r w:rsidRPr="00E603C4">
        <w:rPr>
          <w:rFonts w:asciiTheme="majorHAnsi" w:hAnsiTheme="majorHAnsi"/>
          <w:color w:val="auto"/>
          <w:sz w:val="24"/>
          <w:szCs w:val="24"/>
        </w:rPr>
        <w:t>φοιτητών/τριών που το δήλωσαν, οι φοιτητές/</w:t>
      </w:r>
      <w:proofErr w:type="spellStart"/>
      <w:r w:rsidRPr="00E603C4">
        <w:rPr>
          <w:rFonts w:asciiTheme="majorHAnsi" w:hAnsiTheme="majorHAnsi"/>
          <w:color w:val="auto"/>
          <w:sz w:val="24"/>
          <w:szCs w:val="24"/>
        </w:rPr>
        <w:t>τριες</w:t>
      </w:r>
      <w:proofErr w:type="spellEnd"/>
      <w:r w:rsidRPr="00E603C4">
        <w:rPr>
          <w:rFonts w:asciiTheme="majorHAnsi" w:hAnsiTheme="majorHAnsi"/>
          <w:color w:val="auto"/>
          <w:sz w:val="24"/>
          <w:szCs w:val="24"/>
        </w:rPr>
        <w:t xml:space="preserve"> αυτοί/</w:t>
      </w:r>
      <w:proofErr w:type="spellStart"/>
      <w:r w:rsidRPr="00E603C4">
        <w:rPr>
          <w:rFonts w:asciiTheme="majorHAnsi" w:hAnsiTheme="majorHAnsi"/>
          <w:color w:val="auto"/>
          <w:sz w:val="24"/>
          <w:szCs w:val="24"/>
        </w:rPr>
        <w:t>ές</w:t>
      </w:r>
      <w:proofErr w:type="spellEnd"/>
      <w:r w:rsidRPr="00E603C4">
        <w:rPr>
          <w:rFonts w:asciiTheme="majorHAnsi" w:hAnsiTheme="majorHAnsi"/>
          <w:color w:val="auto"/>
          <w:sz w:val="24"/>
          <w:szCs w:val="24"/>
        </w:rPr>
        <w:t xml:space="preserve"> μπορούν να υποβάλουν νέα δήλωση σε άλλο μάθημα επιλογής, εκτός της καθορισμένης προθεσμίας δηλώσεων. </w:t>
      </w:r>
    </w:p>
    <w:p w14:paraId="4E8648D7" w14:textId="448DCEF8" w:rsidR="00E603C4" w:rsidRPr="00D06A2C" w:rsidRDefault="00E603C4" w:rsidP="00E603C4">
      <w:pPr>
        <w:spacing w:after="0" w:line="240" w:lineRule="auto"/>
        <w:jc w:val="both"/>
        <w:rPr>
          <w:rFonts w:asciiTheme="majorHAnsi" w:hAnsiTheme="majorHAnsi"/>
          <w:color w:val="auto"/>
          <w:sz w:val="24"/>
          <w:szCs w:val="24"/>
        </w:rPr>
      </w:pPr>
      <w:r w:rsidRPr="00E603C4">
        <w:rPr>
          <w:rFonts w:asciiTheme="majorHAnsi" w:hAnsiTheme="majorHAnsi"/>
          <w:color w:val="auto"/>
          <w:sz w:val="24"/>
          <w:szCs w:val="24"/>
        </w:rPr>
        <w:t>Είναι δυνατόν να καθορίζεται από τη Συνέλευση του Τμήματος, κατόπιν αιτιολογημένης εισήγησης των διδασκόντων/ουσών, ανώτατος αριθμός φοιτητών/τριών που μπορούν να δηλώσουν και να παρακολουθήσουν συγκεκριμένο προαιρετικό ή επιλεγόμενο μάθημα.</w:t>
      </w:r>
    </w:p>
    <w:p w14:paraId="772F9046" w14:textId="7E72C882" w:rsidR="003C04BA" w:rsidRDefault="003C04BA" w:rsidP="008571EF">
      <w:pPr>
        <w:spacing w:after="0" w:line="240" w:lineRule="auto"/>
        <w:jc w:val="both"/>
        <w:rPr>
          <w:rFonts w:ascii="Calibri" w:eastAsia="Calibri" w:hAnsi="Calibri"/>
          <w:b/>
          <w:bCs/>
          <w:color w:val="2E74B5"/>
          <w:sz w:val="24"/>
          <w:szCs w:val="24"/>
          <w:lang w:eastAsia="en-US"/>
        </w:rPr>
      </w:pPr>
    </w:p>
    <w:p w14:paraId="03D749FE" w14:textId="3602AF11" w:rsidR="00BF069C" w:rsidRDefault="00BF069C" w:rsidP="008571EF">
      <w:pPr>
        <w:spacing w:after="0" w:line="240" w:lineRule="auto"/>
        <w:jc w:val="both"/>
        <w:rPr>
          <w:rFonts w:ascii="Calibri" w:eastAsia="Calibri" w:hAnsi="Calibri"/>
          <w:b/>
          <w:bCs/>
          <w:color w:val="2E74B5"/>
          <w:sz w:val="24"/>
          <w:szCs w:val="24"/>
          <w:lang w:eastAsia="en-US"/>
        </w:rPr>
      </w:pPr>
    </w:p>
    <w:p w14:paraId="0E46B6EF" w14:textId="387CBFC5" w:rsidR="003C04BA" w:rsidRPr="003C04BA" w:rsidRDefault="003C04BA" w:rsidP="008571EF">
      <w:pPr>
        <w:spacing w:after="0" w:line="240" w:lineRule="auto"/>
        <w:jc w:val="both"/>
        <w:rPr>
          <w:rFonts w:asciiTheme="majorHAnsi" w:hAnsiTheme="majorHAnsi"/>
          <w:b/>
          <w:bCs/>
          <w:color w:val="9D3511" w:themeColor="accent1" w:themeShade="BF"/>
          <w:sz w:val="24"/>
          <w:szCs w:val="24"/>
        </w:rPr>
      </w:pPr>
      <w:r>
        <w:rPr>
          <w:rStyle w:val="fontstyle01"/>
          <w:rFonts w:asciiTheme="majorHAnsi" w:hAnsiTheme="majorHAnsi"/>
          <w:color w:val="9D3511" w:themeColor="accent1" w:themeShade="BF"/>
          <w:sz w:val="24"/>
          <w:szCs w:val="24"/>
        </w:rPr>
        <w:t xml:space="preserve">Άρθρο </w:t>
      </w:r>
      <w:r w:rsidR="00BF069C">
        <w:rPr>
          <w:rStyle w:val="fontstyle01"/>
          <w:rFonts w:asciiTheme="majorHAnsi" w:hAnsiTheme="majorHAnsi"/>
          <w:color w:val="9D3511" w:themeColor="accent1" w:themeShade="BF"/>
          <w:sz w:val="24"/>
          <w:szCs w:val="24"/>
        </w:rPr>
        <w:t>10</w:t>
      </w:r>
    </w:p>
    <w:p w14:paraId="000CCF3D" w14:textId="08C494F7" w:rsidR="008571EF" w:rsidRPr="008571EF" w:rsidRDefault="003C04BA" w:rsidP="008571EF">
      <w:pPr>
        <w:spacing w:after="0" w:line="240" w:lineRule="auto"/>
        <w:jc w:val="both"/>
        <w:rPr>
          <w:rFonts w:ascii="Calibri" w:eastAsia="Calibri" w:hAnsi="Calibri"/>
          <w:b/>
          <w:bCs/>
          <w:color w:val="9D3511" w:themeColor="accent1" w:themeShade="BF"/>
          <w:sz w:val="24"/>
          <w:szCs w:val="24"/>
          <w:lang w:eastAsia="en-US"/>
        </w:rPr>
      </w:pPr>
      <w:r w:rsidRPr="003C04BA">
        <w:rPr>
          <w:rFonts w:ascii="Calibri" w:eastAsia="Calibri" w:hAnsi="Calibri"/>
          <w:b/>
          <w:bCs/>
          <w:color w:val="9D3511" w:themeColor="accent1" w:themeShade="BF"/>
          <w:sz w:val="24"/>
          <w:szCs w:val="24"/>
          <w:lang w:eastAsia="en-US"/>
        </w:rPr>
        <w:t>Διεξαγωγή εκπαιδευτικής διαδικασίας</w:t>
      </w:r>
      <w:r>
        <w:rPr>
          <w:rFonts w:ascii="Calibri" w:eastAsia="Calibri" w:hAnsi="Calibri"/>
          <w:b/>
          <w:bCs/>
          <w:color w:val="9D3511" w:themeColor="accent1" w:themeShade="BF"/>
          <w:sz w:val="24"/>
          <w:szCs w:val="24"/>
          <w:lang w:eastAsia="en-US"/>
        </w:rPr>
        <w:t xml:space="preserve"> </w:t>
      </w:r>
    </w:p>
    <w:p w14:paraId="06771548" w14:textId="0E1625BB" w:rsidR="008571EF" w:rsidRPr="008571EF" w:rsidRDefault="008571EF" w:rsidP="008571EF">
      <w:pPr>
        <w:spacing w:after="0" w:line="240" w:lineRule="auto"/>
        <w:jc w:val="both"/>
        <w:rPr>
          <w:rFonts w:ascii="Calibri" w:eastAsia="Calibri" w:hAnsi="Calibri"/>
          <w:bCs/>
          <w:color w:val="312E2F"/>
          <w:sz w:val="24"/>
          <w:szCs w:val="24"/>
          <w:lang w:eastAsia="en-US"/>
        </w:rPr>
      </w:pPr>
      <w:r w:rsidRPr="008571EF">
        <w:rPr>
          <w:rFonts w:ascii="Calibri" w:eastAsia="Calibri" w:hAnsi="Calibri"/>
          <w:bCs/>
          <w:color w:val="312E2F"/>
          <w:sz w:val="24"/>
          <w:szCs w:val="24"/>
          <w:lang w:eastAsia="en-US"/>
        </w:rPr>
        <w:t>1. Με απόφαση της Συνέλευσης του Τμήματος καθορίζονται η κατανομή και ανάθεση του</w:t>
      </w:r>
      <w:r w:rsidRPr="008571EF">
        <w:rPr>
          <w:rFonts w:ascii="Calibri" w:eastAsia="Calibri" w:hAnsi="Calibri"/>
          <w:bCs/>
          <w:color w:val="312E2F"/>
          <w:sz w:val="24"/>
          <w:szCs w:val="24"/>
          <w:lang w:eastAsia="en-US"/>
        </w:rPr>
        <w:br/>
        <w:t>διδακτικού έργου στους/στις διδάσκοντες/</w:t>
      </w:r>
      <w:proofErr w:type="spellStart"/>
      <w:r w:rsidRPr="008571EF">
        <w:rPr>
          <w:rFonts w:ascii="Calibri" w:eastAsia="Calibri" w:hAnsi="Calibri"/>
          <w:bCs/>
          <w:color w:val="312E2F"/>
          <w:sz w:val="24"/>
          <w:szCs w:val="24"/>
          <w:lang w:eastAsia="en-US"/>
        </w:rPr>
        <w:t>ουσες</w:t>
      </w:r>
      <w:proofErr w:type="spellEnd"/>
      <w:r w:rsidRPr="008571EF">
        <w:rPr>
          <w:rFonts w:ascii="Calibri" w:eastAsia="Calibri" w:hAnsi="Calibri"/>
          <w:bCs/>
          <w:color w:val="312E2F"/>
          <w:sz w:val="24"/>
          <w:szCs w:val="24"/>
          <w:lang w:eastAsia="en-US"/>
        </w:rPr>
        <w:t>, το ωρολόγιο πρόγραμμα ανά ακαδημαϊκό</w:t>
      </w:r>
      <w:r w:rsidRPr="008571EF">
        <w:rPr>
          <w:rFonts w:ascii="Calibri" w:eastAsia="Calibri" w:hAnsi="Calibri"/>
          <w:bCs/>
          <w:color w:val="312E2F"/>
          <w:sz w:val="24"/>
          <w:szCs w:val="24"/>
          <w:lang w:eastAsia="en-US"/>
        </w:rPr>
        <w:br/>
        <w:t>εξάμηνο και πραγματοποιείται η κατανομή των διδακτικών ωρών εντός του ακαδημαϊκού</w:t>
      </w:r>
      <w:r w:rsidRPr="008571EF">
        <w:rPr>
          <w:rFonts w:ascii="Calibri" w:eastAsia="Calibri" w:hAnsi="Calibri"/>
          <w:bCs/>
          <w:color w:val="312E2F"/>
          <w:sz w:val="24"/>
          <w:szCs w:val="24"/>
          <w:lang w:eastAsia="en-US"/>
        </w:rPr>
        <w:br/>
        <w:t>εξαμήνου. Το ωρολόγιο πρόγραμμα αναρτάται πριν την έναρξη του εξαμήνου στην ιστοσελίδα του Τμήματος και ενημερώνονται οι φοιτητές/</w:t>
      </w:r>
      <w:proofErr w:type="spellStart"/>
      <w:r w:rsidRPr="008571EF">
        <w:rPr>
          <w:rFonts w:ascii="Calibri" w:eastAsia="Calibri" w:hAnsi="Calibri"/>
          <w:bCs/>
          <w:color w:val="312E2F"/>
          <w:sz w:val="24"/>
          <w:szCs w:val="24"/>
          <w:lang w:eastAsia="en-US"/>
        </w:rPr>
        <w:t>τριες</w:t>
      </w:r>
      <w:proofErr w:type="spellEnd"/>
      <w:r w:rsidRPr="008571EF">
        <w:rPr>
          <w:rFonts w:ascii="Calibri" w:eastAsia="Calibri" w:hAnsi="Calibri"/>
          <w:bCs/>
          <w:color w:val="312E2F"/>
          <w:sz w:val="24"/>
          <w:szCs w:val="24"/>
          <w:lang w:eastAsia="en-US"/>
        </w:rPr>
        <w:t xml:space="preserve"> με κάθε πρόσφορο τρόπο.</w:t>
      </w:r>
    </w:p>
    <w:p w14:paraId="21780E87" w14:textId="559F5E69" w:rsidR="008571EF" w:rsidRPr="008571EF" w:rsidRDefault="008571EF" w:rsidP="008571EF">
      <w:pPr>
        <w:spacing w:after="0" w:line="240" w:lineRule="auto"/>
        <w:jc w:val="both"/>
        <w:rPr>
          <w:rFonts w:ascii="Calibri" w:eastAsia="Calibri" w:hAnsi="Calibri"/>
          <w:bCs/>
          <w:color w:val="312E2F"/>
          <w:sz w:val="24"/>
          <w:szCs w:val="24"/>
          <w:lang w:eastAsia="en-US"/>
        </w:rPr>
      </w:pPr>
      <w:r w:rsidRPr="008571EF">
        <w:rPr>
          <w:rFonts w:ascii="Calibri" w:eastAsia="Calibri" w:hAnsi="Calibri"/>
          <w:bCs/>
          <w:color w:val="312E2F"/>
          <w:sz w:val="24"/>
          <w:szCs w:val="24"/>
          <w:lang w:eastAsia="en-US"/>
        </w:rPr>
        <w:lastRenderedPageBreak/>
        <w:t>2. Η Σύγκλητος του ΠΘ καταρτίζει κάθε έτος το ακαδημαϊκό ημερολόγιο, στο οποίο αναφέρονται:</w:t>
      </w:r>
    </w:p>
    <w:p w14:paraId="15D207FD" w14:textId="77777777" w:rsidR="008571EF" w:rsidRPr="008571EF" w:rsidRDefault="008571EF" w:rsidP="008571EF">
      <w:pPr>
        <w:spacing w:after="0" w:line="240" w:lineRule="auto"/>
        <w:jc w:val="both"/>
        <w:rPr>
          <w:rFonts w:ascii="Calibri" w:eastAsia="Calibri" w:hAnsi="Calibri"/>
          <w:bCs/>
          <w:color w:val="312E2F"/>
          <w:sz w:val="24"/>
          <w:szCs w:val="24"/>
          <w:lang w:eastAsia="en-US"/>
        </w:rPr>
      </w:pPr>
      <w:r w:rsidRPr="008571EF">
        <w:rPr>
          <w:rFonts w:ascii="Calibri" w:eastAsia="Calibri" w:hAnsi="Calibri"/>
          <w:bCs/>
          <w:color w:val="312E2F"/>
          <w:sz w:val="24"/>
          <w:szCs w:val="24"/>
          <w:lang w:eastAsia="en-US"/>
        </w:rPr>
        <w:t>α) οι ημερομηνίες έναρξης και λήξης των μαθημάτων του χειμερινού και του εαρινού εξαμήνου,</w:t>
      </w:r>
    </w:p>
    <w:p w14:paraId="358925FD" w14:textId="77777777" w:rsidR="008571EF" w:rsidRPr="008571EF" w:rsidRDefault="008571EF" w:rsidP="008571EF">
      <w:pPr>
        <w:spacing w:after="0" w:line="240" w:lineRule="auto"/>
        <w:jc w:val="both"/>
        <w:rPr>
          <w:rFonts w:ascii="Calibri" w:eastAsia="Calibri" w:hAnsi="Calibri"/>
          <w:bCs/>
          <w:color w:val="312E2F"/>
          <w:sz w:val="24"/>
          <w:szCs w:val="24"/>
          <w:lang w:eastAsia="en-US"/>
        </w:rPr>
      </w:pPr>
      <w:r w:rsidRPr="008571EF">
        <w:rPr>
          <w:rFonts w:ascii="Calibri" w:eastAsia="Calibri" w:hAnsi="Calibri"/>
          <w:bCs/>
          <w:color w:val="312E2F"/>
          <w:sz w:val="24"/>
          <w:szCs w:val="24"/>
          <w:lang w:eastAsia="en-US"/>
        </w:rPr>
        <w:t>β)οι ημερομηνίες έναρξης και λήξης για τις εξεταστικές περιόδους χειμερινού, εαρινού εξαμήνου καθώς και της επαναληπτικής εξεταστικής του Σεπτεμβρίου,</w:t>
      </w:r>
    </w:p>
    <w:p w14:paraId="698333C6" w14:textId="77777777" w:rsidR="008571EF" w:rsidRPr="008571EF" w:rsidRDefault="008571EF" w:rsidP="008571EF">
      <w:pPr>
        <w:spacing w:after="0" w:line="240" w:lineRule="auto"/>
        <w:jc w:val="both"/>
        <w:rPr>
          <w:rFonts w:ascii="Calibri" w:eastAsia="Calibri" w:hAnsi="Calibri"/>
          <w:bCs/>
          <w:color w:val="312E2F"/>
          <w:sz w:val="24"/>
          <w:szCs w:val="24"/>
          <w:lang w:eastAsia="en-US"/>
        </w:rPr>
      </w:pPr>
      <w:r w:rsidRPr="008571EF">
        <w:rPr>
          <w:rFonts w:ascii="Calibri" w:eastAsia="Calibri" w:hAnsi="Calibri"/>
          <w:bCs/>
          <w:color w:val="312E2F"/>
          <w:sz w:val="24"/>
          <w:szCs w:val="24"/>
          <w:lang w:eastAsia="en-US"/>
        </w:rPr>
        <w:t>γ) οι περίοδοι των διακοπών Χριστουγέννων και Πάσχα και</w:t>
      </w:r>
    </w:p>
    <w:p w14:paraId="69661D1A" w14:textId="77777777" w:rsidR="008571EF" w:rsidRPr="008571EF" w:rsidRDefault="008571EF" w:rsidP="008571EF">
      <w:pPr>
        <w:spacing w:after="0" w:line="240" w:lineRule="auto"/>
        <w:jc w:val="both"/>
        <w:rPr>
          <w:rFonts w:ascii="Calibri" w:eastAsia="Calibri" w:hAnsi="Calibri"/>
          <w:bCs/>
          <w:color w:val="312E2F"/>
          <w:sz w:val="24"/>
          <w:szCs w:val="24"/>
          <w:lang w:eastAsia="en-US"/>
        </w:rPr>
      </w:pPr>
      <w:r w:rsidRPr="008571EF">
        <w:rPr>
          <w:rFonts w:ascii="Calibri" w:eastAsia="Calibri" w:hAnsi="Calibri"/>
          <w:bCs/>
          <w:color w:val="312E2F"/>
          <w:sz w:val="24"/>
          <w:szCs w:val="24"/>
          <w:lang w:eastAsia="en-US"/>
        </w:rPr>
        <w:t xml:space="preserve">δ) όλες τις άλλες αργίες (εθνικές εορτές, τοπικές εορτές κ.λπ.). </w:t>
      </w:r>
    </w:p>
    <w:p w14:paraId="365330B7" w14:textId="6AE48158" w:rsidR="008571EF" w:rsidRPr="008571EF" w:rsidRDefault="008571EF" w:rsidP="008571EF">
      <w:pPr>
        <w:spacing w:after="0" w:line="240" w:lineRule="auto"/>
        <w:jc w:val="both"/>
        <w:rPr>
          <w:rFonts w:ascii="Calibri" w:eastAsia="Calibri" w:hAnsi="Calibri"/>
          <w:bCs/>
          <w:color w:val="312E2F"/>
          <w:sz w:val="24"/>
          <w:szCs w:val="24"/>
          <w:lang w:eastAsia="en-US"/>
        </w:rPr>
      </w:pPr>
      <w:r w:rsidRPr="008571EF">
        <w:rPr>
          <w:rFonts w:ascii="Calibri" w:eastAsia="Calibri" w:hAnsi="Calibri"/>
          <w:bCs/>
          <w:color w:val="312E2F"/>
          <w:sz w:val="24"/>
          <w:szCs w:val="24"/>
          <w:lang w:eastAsia="en-US"/>
        </w:rPr>
        <w:t>ε) η περίοδος των ορκωμοσιών</w:t>
      </w:r>
    </w:p>
    <w:p w14:paraId="53DF64F8" w14:textId="059A78CB" w:rsidR="008571EF" w:rsidRPr="008571EF" w:rsidRDefault="008571EF" w:rsidP="008571EF">
      <w:pPr>
        <w:spacing w:after="0" w:line="240" w:lineRule="auto"/>
        <w:jc w:val="both"/>
        <w:rPr>
          <w:rFonts w:ascii="Calibri" w:eastAsia="Calibri" w:hAnsi="Calibri"/>
          <w:bCs/>
          <w:color w:val="312E2F"/>
          <w:sz w:val="24"/>
          <w:szCs w:val="24"/>
          <w:lang w:eastAsia="en-US"/>
        </w:rPr>
      </w:pPr>
      <w:r w:rsidRPr="008571EF">
        <w:rPr>
          <w:rFonts w:ascii="Calibri" w:eastAsia="Calibri" w:hAnsi="Calibri"/>
          <w:bCs/>
          <w:color w:val="312E2F"/>
          <w:sz w:val="24"/>
          <w:szCs w:val="24"/>
          <w:lang w:eastAsia="en-US"/>
        </w:rPr>
        <w:t>3. Με απόφαση της Συγκλήτου κατόπιν αιτιολογημένης εισήγησης της Συνέλευσης του Τμήματος δύναται να τροποποιείται το ακαδημαϊκό ημερολόγιο αν οι εκπαιδευτικές δραστηριότητες δεν διεξήχθησαν για λόγους ανωτέρας βίας.</w:t>
      </w:r>
    </w:p>
    <w:p w14:paraId="4F2EF928" w14:textId="6850DE72" w:rsidR="008571EF" w:rsidRPr="008571EF" w:rsidRDefault="008571EF" w:rsidP="008571EF">
      <w:pPr>
        <w:spacing w:after="0" w:line="240" w:lineRule="auto"/>
        <w:jc w:val="both"/>
        <w:rPr>
          <w:rFonts w:ascii="Calibri" w:eastAsia="Calibri" w:hAnsi="Calibri"/>
          <w:bCs/>
          <w:color w:val="312E2F"/>
          <w:sz w:val="24"/>
          <w:szCs w:val="24"/>
          <w:lang w:eastAsia="en-US"/>
        </w:rPr>
      </w:pPr>
      <w:r w:rsidRPr="008571EF">
        <w:rPr>
          <w:rFonts w:ascii="Calibri" w:eastAsia="Calibri" w:hAnsi="Calibri"/>
          <w:bCs/>
          <w:color w:val="312E2F"/>
          <w:sz w:val="24"/>
          <w:szCs w:val="24"/>
          <w:lang w:eastAsia="en-US"/>
        </w:rPr>
        <w:t>4. Το ωρολόγιο πρόγραμμα περιλαμβάνει την κατανομή των ωρών διδασκαλίας των εκπαιδευτικών δραστηριοτήτων του ΠΠΣ στις πέντε (5) εργάσιμες ημέρες της εβδομάδας, τους/τις διδάσκοντες/</w:t>
      </w:r>
      <w:proofErr w:type="spellStart"/>
      <w:r w:rsidRPr="008571EF">
        <w:rPr>
          <w:rFonts w:ascii="Calibri" w:eastAsia="Calibri" w:hAnsi="Calibri"/>
          <w:bCs/>
          <w:color w:val="312E2F"/>
          <w:sz w:val="24"/>
          <w:szCs w:val="24"/>
          <w:lang w:eastAsia="en-US"/>
        </w:rPr>
        <w:t>ουσες</w:t>
      </w:r>
      <w:proofErr w:type="spellEnd"/>
      <w:r w:rsidRPr="008571EF">
        <w:rPr>
          <w:rFonts w:ascii="Calibri" w:eastAsia="Calibri" w:hAnsi="Calibri"/>
          <w:bCs/>
          <w:color w:val="312E2F"/>
          <w:sz w:val="24"/>
          <w:szCs w:val="24"/>
          <w:lang w:eastAsia="en-US"/>
        </w:rPr>
        <w:t xml:space="preserve">, καθώς και τις αίθουσες διδασκαλίας. Οι εκπαιδευτικές δραστηριότητες κάθε εξαμήνου κατανέμονται στις πέντε (5) εργάσιμες ημέρες της εβδομάδας. </w:t>
      </w:r>
    </w:p>
    <w:p w14:paraId="0D99298C" w14:textId="09BB8F8C" w:rsidR="00FA4A52" w:rsidRDefault="008571EF" w:rsidP="008571EF">
      <w:pPr>
        <w:spacing w:after="0" w:line="240" w:lineRule="auto"/>
        <w:jc w:val="both"/>
        <w:rPr>
          <w:rFonts w:ascii="Calibri" w:eastAsia="Calibri" w:hAnsi="Calibri"/>
          <w:bCs/>
          <w:color w:val="312E2F"/>
          <w:sz w:val="24"/>
          <w:szCs w:val="24"/>
          <w:lang w:eastAsia="en-US"/>
        </w:rPr>
      </w:pPr>
      <w:r w:rsidRPr="008571EF">
        <w:rPr>
          <w:rFonts w:ascii="Calibri" w:eastAsia="Calibri" w:hAnsi="Calibri"/>
          <w:bCs/>
          <w:color w:val="312E2F"/>
          <w:sz w:val="24"/>
          <w:szCs w:val="24"/>
          <w:lang w:eastAsia="en-US"/>
        </w:rPr>
        <w:t>5. Δεν επιτρέπεται σύμπτωση των ωρών διδασκαλίας υποχρεωτικών και προαιρετικών ή</w:t>
      </w:r>
      <w:r w:rsidRPr="008571EF">
        <w:rPr>
          <w:rFonts w:ascii="Calibri" w:eastAsia="Calibri" w:hAnsi="Calibri"/>
          <w:bCs/>
          <w:color w:val="312E2F"/>
          <w:sz w:val="24"/>
          <w:szCs w:val="24"/>
          <w:lang w:eastAsia="en-US"/>
        </w:rPr>
        <w:br/>
        <w:t>επιλεγόμενων μαθημάτων του ίδιου εξαμήνου (ή σε περίπτωση κατευθύνσεων της ίδιας Κατεύθυνσης)στο ωρολόγιο πρόγραμμα.</w:t>
      </w:r>
      <w:r w:rsidRPr="008571EF">
        <w:rPr>
          <w:rFonts w:ascii="Calibri" w:eastAsia="Calibri" w:hAnsi="Calibri"/>
          <w:bCs/>
          <w:color w:val="312E2F"/>
          <w:sz w:val="24"/>
          <w:szCs w:val="24"/>
          <w:lang w:eastAsia="en-US"/>
        </w:rPr>
        <w:br/>
        <w:t xml:space="preserve">6. Με απόφαση της Συνέλευσης του Τμήματος δύναται να τροποποιείται το ωρολόγιο </w:t>
      </w:r>
      <w:r w:rsidR="00FA4A52">
        <w:rPr>
          <w:rFonts w:ascii="Calibri" w:eastAsia="Calibri" w:hAnsi="Calibri"/>
          <w:bCs/>
          <w:color w:val="312E2F"/>
          <w:sz w:val="24"/>
          <w:szCs w:val="24"/>
          <w:lang w:eastAsia="en-US"/>
        </w:rPr>
        <w:t xml:space="preserve"> </w:t>
      </w:r>
      <w:r w:rsidRPr="008571EF">
        <w:rPr>
          <w:rFonts w:ascii="Calibri" w:eastAsia="Calibri" w:hAnsi="Calibri"/>
          <w:bCs/>
          <w:color w:val="312E2F"/>
          <w:sz w:val="24"/>
          <w:szCs w:val="24"/>
          <w:lang w:eastAsia="en-US"/>
        </w:rPr>
        <w:t xml:space="preserve">πρόγραμμα. Με απόφαση της Συγκλήτου κατόπιν αιτιολογημένης εισήγησης της Συνέλευσης </w:t>
      </w:r>
    </w:p>
    <w:p w14:paraId="42EAA882" w14:textId="4A2954FF" w:rsidR="008571EF" w:rsidRPr="008571EF" w:rsidRDefault="008571EF" w:rsidP="008571EF">
      <w:pPr>
        <w:spacing w:after="0" w:line="240" w:lineRule="auto"/>
        <w:jc w:val="both"/>
        <w:rPr>
          <w:rFonts w:ascii="Calibri" w:eastAsia="Calibri" w:hAnsi="Calibri"/>
          <w:bCs/>
          <w:color w:val="312E2F"/>
          <w:sz w:val="24"/>
          <w:szCs w:val="24"/>
          <w:lang w:eastAsia="en-US"/>
        </w:rPr>
      </w:pPr>
      <w:r w:rsidRPr="008571EF">
        <w:rPr>
          <w:rFonts w:ascii="Calibri" w:eastAsia="Calibri" w:hAnsi="Calibri"/>
          <w:bCs/>
          <w:color w:val="312E2F"/>
          <w:sz w:val="24"/>
          <w:szCs w:val="24"/>
          <w:lang w:eastAsia="en-US"/>
        </w:rPr>
        <w:t>του Τμήματος δύναται να παρατείνεται η διάρκεια του ακαδημαϊκού εξαμήνου αν οι εκπαιδευτικές δραστηριότητες δεν διεξήχθησαν για λόγους ανωτέρας βίας, σύμφωνα με το πρόγραμμα σπουδών και το εγκεκριμένο ωρολόγιο πρόγραμμα.</w:t>
      </w:r>
    </w:p>
    <w:p w14:paraId="6108B9FC" w14:textId="571A4C0F" w:rsidR="008571EF" w:rsidRPr="008571EF" w:rsidRDefault="008571EF" w:rsidP="008571EF">
      <w:pPr>
        <w:spacing w:after="0" w:line="240" w:lineRule="auto"/>
        <w:jc w:val="both"/>
        <w:rPr>
          <w:rFonts w:ascii="Calibri" w:eastAsia="Calibri" w:hAnsi="Calibri"/>
          <w:bCs/>
          <w:color w:val="312E2F"/>
          <w:sz w:val="24"/>
          <w:szCs w:val="24"/>
          <w:lang w:eastAsia="en-US"/>
        </w:rPr>
      </w:pPr>
      <w:r w:rsidRPr="008571EF">
        <w:rPr>
          <w:rFonts w:ascii="Calibri" w:eastAsia="Calibri" w:hAnsi="Calibri"/>
          <w:bCs/>
          <w:color w:val="312E2F"/>
          <w:sz w:val="24"/>
          <w:szCs w:val="24"/>
          <w:lang w:eastAsia="en-US"/>
        </w:rPr>
        <w:t xml:space="preserve">7. Η άσκηση των φοιτητών/τριών (εργαστηριακή, κλινική, πρακτική, φροντιστηριακή </w:t>
      </w:r>
      <w:proofErr w:type="spellStart"/>
      <w:r w:rsidRPr="008571EF">
        <w:rPr>
          <w:rFonts w:ascii="Calibri" w:eastAsia="Calibri" w:hAnsi="Calibri"/>
          <w:bCs/>
          <w:color w:val="312E2F"/>
          <w:sz w:val="24"/>
          <w:szCs w:val="24"/>
          <w:lang w:eastAsia="en-US"/>
        </w:rPr>
        <w:t>κ.λ.π</w:t>
      </w:r>
      <w:proofErr w:type="spellEnd"/>
      <w:r w:rsidRPr="008571EF">
        <w:rPr>
          <w:rFonts w:ascii="Calibri" w:eastAsia="Calibri" w:hAnsi="Calibri"/>
          <w:bCs/>
          <w:color w:val="312E2F"/>
          <w:sz w:val="24"/>
          <w:szCs w:val="24"/>
          <w:lang w:eastAsia="en-US"/>
        </w:rPr>
        <w:t xml:space="preserve">.) εντός και εκτός του ΠΘ αποφασίζεται από τη Συνέλευση του Τμήματος και περιλαμβάνεται στο ωρολόγιο πρόγραμμα σπουδών. </w:t>
      </w:r>
    </w:p>
    <w:p w14:paraId="26D3F468" w14:textId="6B63DC4F" w:rsidR="008571EF" w:rsidRPr="008571EF" w:rsidRDefault="008571EF" w:rsidP="008571EF">
      <w:pPr>
        <w:spacing w:after="0" w:line="240" w:lineRule="auto"/>
        <w:jc w:val="both"/>
        <w:rPr>
          <w:rFonts w:ascii="Calibri" w:eastAsia="Calibri" w:hAnsi="Calibri"/>
          <w:b/>
          <w:bCs/>
          <w:color w:val="312E2F"/>
          <w:sz w:val="24"/>
          <w:szCs w:val="24"/>
          <w:lang w:eastAsia="en-US"/>
        </w:rPr>
      </w:pPr>
      <w:r w:rsidRPr="008571EF">
        <w:rPr>
          <w:rFonts w:ascii="Calibri" w:eastAsia="Calibri" w:hAnsi="Calibri"/>
          <w:b/>
          <w:bCs/>
          <w:color w:val="312E2F"/>
          <w:sz w:val="24"/>
          <w:szCs w:val="24"/>
          <w:lang w:eastAsia="en-US"/>
        </w:rPr>
        <w:t>8.</w:t>
      </w:r>
      <w:r w:rsidRPr="008571EF">
        <w:rPr>
          <w:rFonts w:ascii="Calibri" w:eastAsia="Calibri" w:hAnsi="Calibri"/>
          <w:b/>
          <w:color w:val="auto"/>
          <w:szCs w:val="22"/>
          <w:lang w:eastAsia="en-US"/>
        </w:rPr>
        <w:t xml:space="preserve"> </w:t>
      </w:r>
      <w:r w:rsidRPr="008571EF">
        <w:rPr>
          <w:rFonts w:ascii="Calibri" w:eastAsia="Calibri" w:hAnsi="Calibri"/>
          <w:b/>
          <w:color w:val="auto"/>
          <w:sz w:val="24"/>
          <w:szCs w:val="24"/>
          <w:lang w:eastAsia="en-US"/>
        </w:rPr>
        <w:t>Πτυχιακή</w:t>
      </w:r>
      <w:r w:rsidR="00C11B52">
        <w:rPr>
          <w:rFonts w:ascii="Calibri" w:eastAsia="Calibri" w:hAnsi="Calibri"/>
          <w:b/>
          <w:color w:val="auto"/>
          <w:sz w:val="24"/>
          <w:szCs w:val="24"/>
          <w:lang w:eastAsia="en-US"/>
        </w:rPr>
        <w:t>/Διπλωματική</w:t>
      </w:r>
      <w:r w:rsidRPr="008571EF">
        <w:rPr>
          <w:rFonts w:ascii="Calibri" w:eastAsia="Calibri" w:hAnsi="Calibri"/>
          <w:b/>
          <w:color w:val="auto"/>
          <w:sz w:val="24"/>
          <w:szCs w:val="24"/>
          <w:lang w:eastAsia="en-US"/>
        </w:rPr>
        <w:t xml:space="preserve"> Εργασία</w:t>
      </w:r>
      <w:r w:rsidRPr="008571EF">
        <w:rPr>
          <w:rFonts w:ascii="Calibri" w:eastAsia="Calibri" w:hAnsi="Calibri"/>
          <w:b/>
          <w:bCs/>
          <w:color w:val="312E2F"/>
          <w:sz w:val="24"/>
          <w:szCs w:val="24"/>
          <w:lang w:eastAsia="en-US"/>
        </w:rPr>
        <w:t>.</w:t>
      </w:r>
    </w:p>
    <w:p w14:paraId="2C53F6ED" w14:textId="77777777" w:rsidR="008571EF" w:rsidRPr="008571EF" w:rsidRDefault="008571EF" w:rsidP="008571EF">
      <w:pPr>
        <w:spacing w:after="0" w:line="240" w:lineRule="auto"/>
        <w:jc w:val="both"/>
        <w:rPr>
          <w:rFonts w:ascii="Calibri" w:eastAsia="Calibri" w:hAnsi="Calibri"/>
          <w:bCs/>
          <w:color w:val="312E2F"/>
          <w:sz w:val="24"/>
          <w:szCs w:val="24"/>
          <w:lang w:eastAsia="en-US"/>
        </w:rPr>
      </w:pPr>
      <w:r w:rsidRPr="008571EF">
        <w:rPr>
          <w:rFonts w:ascii="Calibri" w:eastAsia="Calibri" w:hAnsi="Calibri"/>
          <w:bCs/>
          <w:color w:val="312E2F"/>
          <w:sz w:val="24"/>
          <w:szCs w:val="24"/>
          <w:lang w:eastAsia="en-US"/>
        </w:rPr>
        <w:t xml:space="preserve"> Οι φοιτητές/φοιτήτριες  …………………………εξαμήνου του Τμήματος ……………………… έχουν τη δυνατότητα εκπόνησης Πτυχιακής/Διπλωματικής Εργασίας. H Πτυχιακή/Διπλωματική Εργασία είναι υποχρεωτική/προαιρετική και ισοδυναμεί με ………………………………. πιστωτικές μονάδες.  Η συγγραφή της γίνεται σύμφωνα με αναλυτικές οδηγίες που αποτελούν παράρτημα του παρόντος κανονισμού.</w:t>
      </w:r>
    </w:p>
    <w:p w14:paraId="2C349DF8" w14:textId="77777777" w:rsidR="008571EF" w:rsidRPr="008571EF" w:rsidRDefault="008571EF" w:rsidP="008571EF">
      <w:pPr>
        <w:spacing w:after="0" w:line="240" w:lineRule="auto"/>
        <w:jc w:val="both"/>
        <w:rPr>
          <w:rFonts w:ascii="Calibri" w:eastAsia="Calibri" w:hAnsi="Calibri"/>
          <w:bCs/>
          <w:color w:val="312E2F"/>
          <w:sz w:val="24"/>
          <w:szCs w:val="24"/>
          <w:lang w:eastAsia="en-US"/>
        </w:rPr>
      </w:pPr>
      <w:r w:rsidRPr="008571EF">
        <w:rPr>
          <w:rFonts w:ascii="Calibri" w:eastAsia="Calibri" w:hAnsi="Calibri"/>
          <w:bCs/>
          <w:color w:val="312E2F"/>
          <w:sz w:val="24"/>
          <w:szCs w:val="24"/>
          <w:lang w:eastAsia="en-US"/>
        </w:rPr>
        <w:t>……………………………………………………………………………………………………………………………………………………………………………………………………………………………………………………………………………………………….</w:t>
      </w:r>
    </w:p>
    <w:p w14:paraId="799CEB96" w14:textId="77777777" w:rsidR="008571EF" w:rsidRPr="008571EF" w:rsidRDefault="008571EF" w:rsidP="008571EF">
      <w:pPr>
        <w:spacing w:after="0" w:line="240" w:lineRule="auto"/>
        <w:jc w:val="both"/>
        <w:rPr>
          <w:rFonts w:ascii="Calibri" w:eastAsia="Calibri" w:hAnsi="Calibri"/>
          <w:bCs/>
          <w:color w:val="312E2F"/>
          <w:sz w:val="24"/>
          <w:szCs w:val="24"/>
          <w:lang w:eastAsia="en-US"/>
        </w:rPr>
      </w:pPr>
      <w:r w:rsidRPr="00C11B52">
        <w:rPr>
          <w:rFonts w:ascii="Calibri" w:eastAsia="Calibri" w:hAnsi="Calibri"/>
          <w:bCs/>
          <w:i/>
          <w:color w:val="312E2F"/>
          <w:szCs w:val="22"/>
          <w:u w:val="single"/>
          <w:lang w:eastAsia="en-US"/>
        </w:rPr>
        <w:t>(Περιγραφή της διαδικασίας ανάθεσης, συγγραφής και αξιολόγησης της πτυχιακής/διπλωματικής εργασίας - προϋποθέσεις εκπόνησης</w:t>
      </w:r>
      <w:r w:rsidRPr="008571EF">
        <w:rPr>
          <w:rFonts w:ascii="Calibri" w:eastAsia="Calibri" w:hAnsi="Calibri"/>
          <w:bCs/>
          <w:color w:val="312E2F"/>
          <w:sz w:val="24"/>
          <w:szCs w:val="24"/>
          <w:lang w:eastAsia="en-US"/>
        </w:rPr>
        <w:t>)</w:t>
      </w:r>
    </w:p>
    <w:p w14:paraId="1406D80D" w14:textId="77777777" w:rsidR="008571EF" w:rsidRPr="008571EF" w:rsidRDefault="008571EF" w:rsidP="008571EF">
      <w:pPr>
        <w:spacing w:after="0" w:line="240" w:lineRule="auto"/>
        <w:jc w:val="both"/>
        <w:rPr>
          <w:rFonts w:ascii="Calibri" w:eastAsia="Calibri" w:hAnsi="Calibri"/>
          <w:bCs/>
          <w:color w:val="312E2F"/>
          <w:sz w:val="24"/>
          <w:szCs w:val="24"/>
          <w:lang w:eastAsia="en-US"/>
        </w:rPr>
      </w:pPr>
    </w:p>
    <w:p w14:paraId="659B1641" w14:textId="1D03C579" w:rsidR="008571EF" w:rsidRDefault="008571EF" w:rsidP="008571EF">
      <w:pPr>
        <w:spacing w:after="0" w:line="240" w:lineRule="auto"/>
        <w:jc w:val="both"/>
        <w:rPr>
          <w:rFonts w:ascii="Calibri" w:eastAsia="Calibri" w:hAnsi="Calibri"/>
          <w:bCs/>
          <w:color w:val="312E2F"/>
          <w:sz w:val="24"/>
          <w:szCs w:val="24"/>
          <w:lang w:eastAsia="en-US"/>
        </w:rPr>
      </w:pPr>
      <w:r w:rsidRPr="008571EF">
        <w:rPr>
          <w:rFonts w:ascii="Calibri" w:eastAsia="Calibri" w:hAnsi="Calibri"/>
          <w:bCs/>
          <w:color w:val="312E2F"/>
          <w:sz w:val="24"/>
          <w:szCs w:val="24"/>
          <w:lang w:eastAsia="en-US"/>
        </w:rPr>
        <w:t>Ο Κανονισμός Εκπόνησης Πτυχιακών Εργασιών του Τμήματος …………………………………..καθώς και το Υπόδειγμα για την Αίτηση βρίσκονται στην ηλεκτρονική διεύθυνση …………………………………………………………………</w:t>
      </w:r>
    </w:p>
    <w:p w14:paraId="238CE18B" w14:textId="65B58F5E" w:rsidR="00AB51D0" w:rsidRPr="00AB51D0" w:rsidRDefault="00AB51D0" w:rsidP="00AB51D0">
      <w:pPr>
        <w:widowControl w:val="0"/>
        <w:autoSpaceDE w:val="0"/>
        <w:autoSpaceDN w:val="0"/>
        <w:spacing w:before="120" w:after="120" w:line="240" w:lineRule="auto"/>
        <w:jc w:val="both"/>
        <w:rPr>
          <w:rFonts w:ascii="Calibri" w:hAnsi="Calibri" w:cstheme="minorHAnsi"/>
          <w:b/>
          <w:bCs/>
          <w:color w:val="auto"/>
          <w:sz w:val="24"/>
          <w:szCs w:val="24"/>
          <w:lang w:eastAsia="en-US"/>
        </w:rPr>
      </w:pPr>
      <w:r>
        <w:rPr>
          <w:rFonts w:ascii="Calibri" w:hAnsi="Calibri" w:cstheme="minorHAnsi"/>
          <w:b/>
          <w:bCs/>
          <w:color w:val="auto"/>
          <w:sz w:val="24"/>
          <w:szCs w:val="24"/>
        </w:rPr>
        <w:t>9</w:t>
      </w:r>
      <w:r w:rsidRPr="00AB51D0">
        <w:rPr>
          <w:rFonts w:ascii="Calibri" w:hAnsi="Calibri" w:cstheme="minorHAnsi"/>
          <w:b/>
          <w:bCs/>
          <w:color w:val="auto"/>
          <w:sz w:val="24"/>
          <w:szCs w:val="24"/>
        </w:rPr>
        <w:t>. Πρακτική Άσκηση</w:t>
      </w:r>
    </w:p>
    <w:p w14:paraId="576B1AB4" w14:textId="04A5B525" w:rsidR="00AB51D0" w:rsidRPr="00AB51D0" w:rsidRDefault="00AB51D0" w:rsidP="00AB51D0">
      <w:pPr>
        <w:pStyle w:val="afc"/>
        <w:spacing w:before="120" w:after="120"/>
        <w:ind w:left="0"/>
        <w:jc w:val="both"/>
        <w:rPr>
          <w:rFonts w:ascii="Calibri" w:hAnsi="Calibri" w:cstheme="minorHAnsi"/>
          <w:sz w:val="24"/>
          <w:szCs w:val="24"/>
        </w:rPr>
      </w:pPr>
      <w:r w:rsidRPr="00AB51D0">
        <w:rPr>
          <w:rFonts w:ascii="Calibri" w:hAnsi="Calibri" w:cstheme="minorHAnsi"/>
          <w:sz w:val="24"/>
          <w:szCs w:val="24"/>
        </w:rPr>
        <w:t>Η Πρακτική Άσκηση στοχεύει στην ουσιαστική αμφίδρομη επικοινωνία μεταξύ Ανώτατης Εκπαίδευσης και εργασιακού χώρου, στην εξοικείωση των φοιτητριών/</w:t>
      </w:r>
      <w:proofErr w:type="spellStart"/>
      <w:r w:rsidRPr="00AB51D0">
        <w:rPr>
          <w:rFonts w:ascii="Calibri" w:hAnsi="Calibri" w:cstheme="minorHAnsi"/>
          <w:sz w:val="24"/>
          <w:szCs w:val="24"/>
        </w:rPr>
        <w:t>τών</w:t>
      </w:r>
      <w:proofErr w:type="spellEnd"/>
      <w:r w:rsidRPr="00AB51D0">
        <w:rPr>
          <w:rFonts w:ascii="Calibri" w:hAnsi="Calibri" w:cstheme="minorHAnsi"/>
          <w:sz w:val="24"/>
          <w:szCs w:val="24"/>
        </w:rPr>
        <w:t xml:space="preserve"> με το εργασιακό περιβάλλον και τις απαιτήσεις του επαγγελματικού χώρου, στην  ομαλότερη μετάβαση των φοιτητριών/</w:t>
      </w:r>
      <w:proofErr w:type="spellStart"/>
      <w:r w:rsidRPr="00AB51D0">
        <w:rPr>
          <w:rFonts w:ascii="Calibri" w:hAnsi="Calibri" w:cstheme="minorHAnsi"/>
          <w:sz w:val="24"/>
          <w:szCs w:val="24"/>
        </w:rPr>
        <w:t>τών</w:t>
      </w:r>
      <w:proofErr w:type="spellEnd"/>
      <w:r w:rsidRPr="00AB51D0">
        <w:rPr>
          <w:rFonts w:ascii="Calibri" w:hAnsi="Calibri" w:cstheme="minorHAnsi"/>
          <w:sz w:val="24"/>
          <w:szCs w:val="24"/>
        </w:rPr>
        <w:t xml:space="preserve"> από τον ακαδημαϊκό χώρο στον χώρο παραγωγής των επιχειρήσεων και των οργανισμών, με την απόκτηση επαγγελματικής εμπειρίας, αλλά και δημιουργίας σχέσεων με τον χώρο εργασίας.</w:t>
      </w:r>
    </w:p>
    <w:p w14:paraId="670BA3CE" w14:textId="1E2A4939" w:rsidR="00AB51D0" w:rsidRDefault="00AB51D0" w:rsidP="00AB51D0">
      <w:pPr>
        <w:pStyle w:val="afc"/>
        <w:spacing w:before="120" w:after="120"/>
        <w:ind w:left="0"/>
        <w:rPr>
          <w:rFonts w:ascii="Calibri" w:hAnsi="Calibri" w:cstheme="minorHAnsi"/>
          <w:i/>
          <w:sz w:val="24"/>
          <w:szCs w:val="24"/>
        </w:rPr>
      </w:pPr>
      <w:r w:rsidRPr="00AB51D0">
        <w:rPr>
          <w:rFonts w:ascii="Calibri" w:hAnsi="Calibri" w:cstheme="minorHAnsi"/>
          <w:i/>
          <w:sz w:val="24"/>
          <w:szCs w:val="24"/>
        </w:rPr>
        <w:lastRenderedPageBreak/>
        <w:t> </w:t>
      </w:r>
    </w:p>
    <w:p w14:paraId="6EB54E1C" w14:textId="585C468E" w:rsidR="00AB51D0" w:rsidRPr="00AB51D0" w:rsidRDefault="00AB51D0" w:rsidP="00AB51D0">
      <w:pPr>
        <w:pStyle w:val="afc"/>
        <w:spacing w:before="120" w:after="120"/>
        <w:ind w:left="0"/>
        <w:rPr>
          <w:rFonts w:ascii="Calibri" w:hAnsi="Calibri" w:cstheme="minorHAnsi"/>
          <w:i/>
          <w:color w:val="F4B29B" w:themeColor="accent1" w:themeTint="66"/>
          <w:sz w:val="24"/>
          <w:szCs w:val="24"/>
        </w:rPr>
      </w:pPr>
      <w:r w:rsidRPr="00AB51D0">
        <w:rPr>
          <w:rFonts w:ascii="Calibri" w:hAnsi="Calibri" w:cstheme="minorHAnsi"/>
          <w:i/>
          <w:color w:val="F4B29B" w:themeColor="accent1" w:themeTint="66"/>
          <w:sz w:val="24"/>
          <w:szCs w:val="24"/>
        </w:rPr>
        <w:t xml:space="preserve">Προαιρετική/υποχρεωτική </w:t>
      </w:r>
    </w:p>
    <w:p w14:paraId="3C82865A" w14:textId="77777777" w:rsidR="00AB51D0" w:rsidRPr="00AB51D0" w:rsidRDefault="00AB51D0" w:rsidP="00AB51D0">
      <w:pPr>
        <w:pStyle w:val="afc"/>
        <w:spacing w:before="120" w:after="120"/>
        <w:ind w:left="0"/>
        <w:rPr>
          <w:rFonts w:ascii="Calibri" w:hAnsi="Calibri" w:cstheme="minorHAnsi"/>
          <w:i/>
          <w:color w:val="F4B29B" w:themeColor="accent1" w:themeTint="66"/>
          <w:sz w:val="24"/>
          <w:szCs w:val="24"/>
        </w:rPr>
      </w:pPr>
      <w:r w:rsidRPr="00AB51D0">
        <w:rPr>
          <w:rFonts w:ascii="Calibri" w:hAnsi="Calibri" w:cstheme="minorHAnsi"/>
          <w:i/>
          <w:color w:val="F4B29B" w:themeColor="accent1" w:themeTint="66"/>
          <w:sz w:val="24"/>
          <w:szCs w:val="24"/>
        </w:rPr>
        <w:t xml:space="preserve">Απόδοση πιστωτικών μονάδων </w:t>
      </w:r>
    </w:p>
    <w:p w14:paraId="76690009" w14:textId="77777777" w:rsidR="00AB51D0" w:rsidRPr="00AB51D0" w:rsidRDefault="00AB51D0" w:rsidP="00AB51D0">
      <w:pPr>
        <w:pStyle w:val="afc"/>
        <w:spacing w:before="120" w:after="120"/>
        <w:ind w:left="0"/>
        <w:rPr>
          <w:rFonts w:ascii="Calibri" w:hAnsi="Calibri" w:cstheme="minorHAnsi"/>
          <w:i/>
          <w:color w:val="F4B29B" w:themeColor="accent1" w:themeTint="66"/>
          <w:sz w:val="24"/>
          <w:szCs w:val="24"/>
        </w:rPr>
      </w:pPr>
      <w:r w:rsidRPr="00AB51D0">
        <w:rPr>
          <w:rFonts w:ascii="Calibri" w:hAnsi="Calibri" w:cstheme="minorHAnsi"/>
          <w:i/>
          <w:color w:val="F4B29B" w:themeColor="accent1" w:themeTint="66"/>
          <w:sz w:val="24"/>
          <w:szCs w:val="24"/>
        </w:rPr>
        <w:t>Διάρκεια</w:t>
      </w:r>
    </w:p>
    <w:p w14:paraId="35335534" w14:textId="77777777" w:rsidR="00AB51D0" w:rsidRPr="00AB51D0" w:rsidRDefault="00AB51D0" w:rsidP="00AB51D0">
      <w:pPr>
        <w:pStyle w:val="afc"/>
        <w:spacing w:before="120" w:after="120"/>
        <w:ind w:left="0"/>
        <w:rPr>
          <w:rFonts w:ascii="Calibri" w:hAnsi="Calibri" w:cstheme="minorHAnsi"/>
          <w:i/>
          <w:color w:val="F4B29B" w:themeColor="accent1" w:themeTint="66"/>
          <w:sz w:val="24"/>
          <w:szCs w:val="24"/>
        </w:rPr>
      </w:pPr>
      <w:r w:rsidRPr="00AB51D0">
        <w:rPr>
          <w:rFonts w:ascii="Calibri" w:hAnsi="Calibri" w:cstheme="minorHAnsi"/>
          <w:i/>
          <w:color w:val="F4B29B" w:themeColor="accent1" w:themeTint="66"/>
          <w:sz w:val="24"/>
          <w:szCs w:val="24"/>
        </w:rPr>
        <w:t xml:space="preserve">Κριτήρια συμμετοχής </w:t>
      </w:r>
    </w:p>
    <w:p w14:paraId="0D587027" w14:textId="77777777" w:rsidR="00AB51D0" w:rsidRPr="00AB51D0" w:rsidRDefault="00AB51D0" w:rsidP="00AB51D0">
      <w:pPr>
        <w:pStyle w:val="afc"/>
        <w:spacing w:before="120" w:after="120"/>
        <w:ind w:left="0"/>
        <w:rPr>
          <w:rFonts w:ascii="Calibri" w:hAnsi="Calibri" w:cstheme="minorHAnsi"/>
          <w:i/>
          <w:color w:val="F4B29B" w:themeColor="accent1" w:themeTint="66"/>
          <w:sz w:val="24"/>
          <w:szCs w:val="24"/>
        </w:rPr>
      </w:pPr>
      <w:r w:rsidRPr="00AB51D0">
        <w:rPr>
          <w:rFonts w:ascii="Calibri" w:hAnsi="Calibri" w:cstheme="minorHAnsi"/>
          <w:i/>
          <w:color w:val="F4B29B" w:themeColor="accent1" w:themeTint="66"/>
          <w:sz w:val="24"/>
          <w:szCs w:val="24"/>
        </w:rPr>
        <w:t>Κατάταξη υποψηφίων (εφόσον είναι προαιρετική και υπάρχουν περισσότερες αιτήσεις από τις προσφερόμενες θέσεις)</w:t>
      </w:r>
    </w:p>
    <w:p w14:paraId="14D34DDB" w14:textId="77777777" w:rsidR="00AB51D0" w:rsidRPr="00AB51D0" w:rsidRDefault="00AB51D0" w:rsidP="00AB51D0">
      <w:pPr>
        <w:pStyle w:val="afc"/>
        <w:spacing w:before="120" w:after="120"/>
        <w:ind w:left="0"/>
        <w:rPr>
          <w:rFonts w:ascii="Calibri" w:hAnsi="Calibri" w:cstheme="minorHAnsi"/>
          <w:i/>
          <w:color w:val="F4B29B" w:themeColor="accent1" w:themeTint="66"/>
          <w:sz w:val="24"/>
          <w:szCs w:val="24"/>
        </w:rPr>
      </w:pPr>
      <w:r w:rsidRPr="00AB51D0">
        <w:rPr>
          <w:rFonts w:ascii="Calibri" w:hAnsi="Calibri" w:cstheme="minorHAnsi"/>
          <w:i/>
          <w:color w:val="F4B29B" w:themeColor="accent1" w:themeTint="66"/>
          <w:sz w:val="24"/>
          <w:szCs w:val="24"/>
        </w:rPr>
        <w:t>Διαδικασία εκπόνησης της πρακτικής</w:t>
      </w:r>
    </w:p>
    <w:p w14:paraId="095E7B31" w14:textId="77777777" w:rsidR="00AB51D0" w:rsidRPr="00AB51D0" w:rsidRDefault="00AB51D0" w:rsidP="00AB51D0">
      <w:pPr>
        <w:pStyle w:val="afc"/>
        <w:spacing w:before="120" w:after="120"/>
        <w:ind w:left="0"/>
        <w:rPr>
          <w:rFonts w:ascii="Calibri" w:hAnsi="Calibri" w:cstheme="minorHAnsi"/>
          <w:i/>
          <w:color w:val="F4B29B" w:themeColor="accent1" w:themeTint="66"/>
          <w:sz w:val="24"/>
          <w:szCs w:val="24"/>
        </w:rPr>
      </w:pPr>
      <w:r w:rsidRPr="00AB51D0">
        <w:rPr>
          <w:rFonts w:ascii="Calibri" w:hAnsi="Calibri" w:cstheme="minorHAnsi"/>
          <w:i/>
          <w:color w:val="F4B29B" w:themeColor="accent1" w:themeTint="66"/>
          <w:sz w:val="24"/>
          <w:szCs w:val="24"/>
        </w:rPr>
        <w:t>Προϋποθέσεις επιλογής των φορέων</w:t>
      </w:r>
    </w:p>
    <w:p w14:paraId="08A8B5DC" w14:textId="77777777" w:rsidR="00AB51D0" w:rsidRPr="00AB51D0" w:rsidRDefault="00AB51D0" w:rsidP="00AB51D0">
      <w:pPr>
        <w:pStyle w:val="afc"/>
        <w:spacing w:before="120" w:after="120"/>
        <w:ind w:left="0"/>
        <w:rPr>
          <w:rFonts w:ascii="Calibri" w:hAnsi="Calibri" w:cstheme="minorHAnsi"/>
          <w:i/>
          <w:color w:val="F4B29B" w:themeColor="accent1" w:themeTint="66"/>
          <w:sz w:val="24"/>
          <w:szCs w:val="24"/>
        </w:rPr>
      </w:pPr>
      <w:r w:rsidRPr="00AB51D0">
        <w:rPr>
          <w:rFonts w:ascii="Calibri" w:hAnsi="Calibri" w:cstheme="minorHAnsi"/>
          <w:i/>
          <w:color w:val="F4B29B" w:themeColor="accent1" w:themeTint="66"/>
          <w:sz w:val="24"/>
          <w:szCs w:val="24"/>
        </w:rPr>
        <w:t>Αξιολόγηση της πρακτικής άσκησης</w:t>
      </w:r>
    </w:p>
    <w:p w14:paraId="4B556F18" w14:textId="77777777" w:rsidR="00AB51D0" w:rsidRPr="00AB51D0" w:rsidRDefault="00AB51D0" w:rsidP="00AB51D0">
      <w:pPr>
        <w:spacing w:after="0" w:line="240" w:lineRule="auto"/>
        <w:jc w:val="both"/>
        <w:rPr>
          <w:rFonts w:ascii="Calibri" w:hAnsi="Calibri" w:cstheme="minorBidi"/>
          <w:bCs/>
          <w:color w:val="auto"/>
          <w:sz w:val="24"/>
          <w:szCs w:val="24"/>
        </w:rPr>
      </w:pPr>
      <w:r w:rsidRPr="00AB51D0">
        <w:rPr>
          <w:rFonts w:ascii="Calibri" w:hAnsi="Calibri"/>
          <w:color w:val="auto"/>
          <w:sz w:val="24"/>
          <w:szCs w:val="24"/>
        </w:rPr>
        <w:t xml:space="preserve">Ο </w:t>
      </w:r>
      <w:r w:rsidRPr="00AB51D0">
        <w:rPr>
          <w:rFonts w:ascii="Calibri" w:hAnsi="Calibri"/>
          <w:bCs/>
          <w:color w:val="auto"/>
          <w:sz w:val="24"/>
          <w:szCs w:val="24"/>
        </w:rPr>
        <w:t>Κανονισμός Πρακτικής Άσκησης του Τμήματος …………………………………..καθώς και το Υπόδειγμα για την Αίτηση βρίσκονται στην ηλεκτρονική διεύθυνση …………………………………………………………………</w:t>
      </w:r>
    </w:p>
    <w:p w14:paraId="34BB6695" w14:textId="77777777" w:rsidR="00AB51D0" w:rsidRPr="008571EF" w:rsidRDefault="00AB51D0" w:rsidP="008571EF">
      <w:pPr>
        <w:spacing w:after="0" w:line="240" w:lineRule="auto"/>
        <w:jc w:val="both"/>
        <w:rPr>
          <w:rFonts w:ascii="Calibri" w:eastAsia="Calibri" w:hAnsi="Calibri"/>
          <w:bCs/>
          <w:color w:val="312E2F"/>
          <w:sz w:val="24"/>
          <w:szCs w:val="24"/>
          <w:lang w:eastAsia="en-US"/>
        </w:rPr>
      </w:pPr>
    </w:p>
    <w:p w14:paraId="112433DA" w14:textId="77777777" w:rsidR="00EC0031" w:rsidRDefault="00EC0031" w:rsidP="00EC0031">
      <w:pPr>
        <w:spacing w:after="0" w:line="240" w:lineRule="auto"/>
        <w:jc w:val="both"/>
        <w:rPr>
          <w:rFonts w:ascii="Calibri" w:eastAsia="Calibri" w:hAnsi="Calibri"/>
          <w:b/>
          <w:bCs/>
          <w:color w:val="2E74B5"/>
          <w:sz w:val="24"/>
          <w:szCs w:val="24"/>
          <w:lang w:eastAsia="en-US"/>
        </w:rPr>
      </w:pPr>
    </w:p>
    <w:p w14:paraId="3D5CA36C" w14:textId="6B90613A" w:rsidR="00EC0031" w:rsidRPr="00EC0031" w:rsidRDefault="00BF069C" w:rsidP="00EC0031">
      <w:pPr>
        <w:spacing w:after="0" w:line="240" w:lineRule="auto"/>
        <w:jc w:val="both"/>
        <w:rPr>
          <w:rFonts w:asciiTheme="majorHAnsi" w:hAnsiTheme="majorHAnsi"/>
          <w:b/>
          <w:bCs/>
          <w:color w:val="9D3511" w:themeColor="accent1" w:themeShade="BF"/>
          <w:sz w:val="24"/>
          <w:szCs w:val="24"/>
        </w:rPr>
      </w:pPr>
      <w:r>
        <w:rPr>
          <w:rStyle w:val="fontstyle01"/>
          <w:rFonts w:asciiTheme="majorHAnsi" w:hAnsiTheme="majorHAnsi"/>
          <w:color w:val="9D3511" w:themeColor="accent1" w:themeShade="BF"/>
          <w:sz w:val="24"/>
          <w:szCs w:val="24"/>
        </w:rPr>
        <w:t>Άρθρο 11</w:t>
      </w:r>
    </w:p>
    <w:p w14:paraId="60B63DAA" w14:textId="537A8DF2" w:rsidR="00EC0031" w:rsidRPr="00EC0031" w:rsidRDefault="00EC0031" w:rsidP="00EC0031">
      <w:pPr>
        <w:spacing w:after="0" w:line="240" w:lineRule="auto"/>
        <w:jc w:val="both"/>
        <w:rPr>
          <w:rFonts w:ascii="Calibri" w:eastAsia="Calibri" w:hAnsi="Calibri"/>
          <w:b/>
          <w:color w:val="2E74B5"/>
          <w:sz w:val="24"/>
          <w:szCs w:val="24"/>
          <w:lang w:eastAsia="en-US"/>
        </w:rPr>
      </w:pPr>
      <w:r>
        <w:rPr>
          <w:rFonts w:ascii="Calibri" w:eastAsia="Calibri" w:hAnsi="Calibri"/>
          <w:b/>
          <w:color w:val="9D3511" w:themeColor="accent1" w:themeShade="BF"/>
          <w:sz w:val="24"/>
          <w:szCs w:val="24"/>
          <w:lang w:eastAsia="en-US"/>
        </w:rPr>
        <w:t xml:space="preserve">Αξιολόγηση εκπαιδευτικών δραστηριοτήτων – Εξετάσεις </w:t>
      </w:r>
    </w:p>
    <w:p w14:paraId="4A6880B8" w14:textId="77777777" w:rsidR="00EC0031" w:rsidRPr="00EC0031" w:rsidRDefault="00EC0031" w:rsidP="00EC0031">
      <w:pPr>
        <w:spacing w:after="0" w:line="240" w:lineRule="auto"/>
        <w:jc w:val="both"/>
        <w:rPr>
          <w:rFonts w:ascii="Calibri" w:eastAsia="Calibri" w:hAnsi="Calibri"/>
          <w:color w:val="312E2F"/>
          <w:sz w:val="24"/>
          <w:szCs w:val="24"/>
          <w:lang w:eastAsia="en-US"/>
        </w:rPr>
      </w:pPr>
    </w:p>
    <w:p w14:paraId="0A2315FE" w14:textId="3BABEC81" w:rsidR="00EC0031" w:rsidRPr="00EC0031" w:rsidRDefault="00EC0031" w:rsidP="00EC0031">
      <w:pPr>
        <w:spacing w:after="0" w:line="240" w:lineRule="auto"/>
        <w:jc w:val="both"/>
        <w:rPr>
          <w:rFonts w:ascii="Calibri" w:eastAsia="Calibri" w:hAnsi="Calibri"/>
          <w:color w:val="312E2F"/>
          <w:sz w:val="24"/>
          <w:szCs w:val="24"/>
          <w:lang w:eastAsia="en-US"/>
        </w:rPr>
      </w:pPr>
      <w:r w:rsidRPr="00EC0031">
        <w:rPr>
          <w:rFonts w:ascii="Calibri" w:eastAsia="Calibri" w:hAnsi="Calibri"/>
          <w:color w:val="312E2F"/>
          <w:sz w:val="24"/>
          <w:szCs w:val="24"/>
          <w:lang w:eastAsia="en-US"/>
        </w:rPr>
        <w:t xml:space="preserve">1.Η αξιολόγηση των φοιτητών δύναται να πραγματοποιείται με γραπτές ή προφορικές εξετάσεις, ενδιάμεσες εξετάσεις προόδου, γραπτές εργασίες, εργαστηριακές ή κλινικές ασκήσεις, συνδυασμό διαφορετικών μεθόδων αξιολόγησης ή άλλες μεθόδους αξιολόγησης που συνάδουν με το είδος κάθε εκπαιδευτικής διαδικασίας. Κατά τη διεξαγωγή γραπτών ή προφορικών εξετάσεων, ως μεθόδων αξιολόγησης, εξασφαλίζεται υποχρεωτικά το αδιάβλητο της διαδικασίας. Η αξιολόγηση και η βαθμολόγηση σε κάθε μάθημα είναι αποκλειστική αρμοδιότητα του διδάσκοντος καθηγητή, με σαφώς προσδιορισμένα κριτήρια αξιολόγησης. Οι μέθοδοι αξιολόγησης θα πρέπει να αναγράφονται υποχρεωτικά στο περίγραμμα κάθε μαθήματος και, σε περίπτωση  τροποποίησης τους, ο διδάσκων οφείλει να </w:t>
      </w:r>
      <w:proofErr w:type="spellStart"/>
      <w:r w:rsidRPr="00EC0031">
        <w:rPr>
          <w:rFonts w:ascii="Calibri" w:eastAsia="Calibri" w:hAnsi="Calibri"/>
          <w:color w:val="312E2F"/>
          <w:sz w:val="24"/>
          <w:szCs w:val="24"/>
          <w:lang w:eastAsia="en-US"/>
        </w:rPr>
        <w:t>επικαιροποιεί</w:t>
      </w:r>
      <w:proofErr w:type="spellEnd"/>
      <w:r w:rsidRPr="00EC0031">
        <w:rPr>
          <w:rFonts w:ascii="Calibri" w:eastAsia="Calibri" w:hAnsi="Calibri"/>
          <w:color w:val="312E2F"/>
          <w:sz w:val="24"/>
          <w:szCs w:val="24"/>
          <w:lang w:eastAsia="en-US"/>
        </w:rPr>
        <w:t xml:space="preserve"> εγκαίρως το περίγραμμα. </w:t>
      </w:r>
    </w:p>
    <w:p w14:paraId="0DF1DBE8" w14:textId="443C32A8" w:rsidR="00EC0031" w:rsidRPr="00EC0031" w:rsidRDefault="00EC0031" w:rsidP="00EC0031">
      <w:pPr>
        <w:spacing w:after="0" w:line="240" w:lineRule="auto"/>
        <w:jc w:val="both"/>
        <w:rPr>
          <w:rFonts w:ascii="Calibri" w:eastAsia="Calibri" w:hAnsi="Calibri"/>
          <w:color w:val="312E2F"/>
          <w:sz w:val="24"/>
          <w:szCs w:val="24"/>
          <w:lang w:eastAsia="en-US"/>
        </w:rPr>
      </w:pPr>
      <w:r w:rsidRPr="00EC0031">
        <w:rPr>
          <w:rFonts w:ascii="Calibri" w:eastAsia="Calibri" w:hAnsi="Calibri"/>
          <w:color w:val="312E2F"/>
          <w:sz w:val="24"/>
          <w:szCs w:val="24"/>
          <w:lang w:eastAsia="en-US"/>
        </w:rPr>
        <w:t>2. Αν η αξιολόγηση πραγματοποιείται με τελικές εξετάσεις, οι εξετάσεις διενεργούνται μετά από την ολοκλήρωση του ακαδημαϊκού εξαμήνου και με επαναληπτική εξεταστική μετά την ολοκλήρωση του ακαδημαϊκού έτους.</w:t>
      </w:r>
    </w:p>
    <w:p w14:paraId="128E0AA8" w14:textId="37CBA872" w:rsidR="00EC0031" w:rsidRPr="00EC0031" w:rsidRDefault="00EC0031" w:rsidP="00EC0031">
      <w:pPr>
        <w:spacing w:after="0" w:line="240" w:lineRule="auto"/>
        <w:jc w:val="both"/>
        <w:rPr>
          <w:rFonts w:ascii="Calibri" w:eastAsia="Calibri" w:hAnsi="Calibri"/>
          <w:color w:val="312E2F"/>
          <w:sz w:val="24"/>
          <w:szCs w:val="24"/>
          <w:lang w:eastAsia="en-US"/>
        </w:rPr>
      </w:pPr>
      <w:r w:rsidRPr="00EC0031">
        <w:rPr>
          <w:rFonts w:ascii="Calibri" w:eastAsia="Calibri" w:hAnsi="Calibri"/>
          <w:color w:val="312E2F"/>
          <w:sz w:val="24"/>
          <w:szCs w:val="24"/>
          <w:lang w:eastAsia="en-US"/>
        </w:rPr>
        <w:t>3.Σε περίπτωση αποτυχίας σε κάποιο μάθημα,  ο φοιτητής μπορεί να επανεξεταστεί κατά την επαναληπτική εξεταστική περίοδο του Σεπτεμβρίου. Σε περίπτωση αποτυχίας και στην επαναληπτική εξέταση κάποιου υποχρεωτικού μαθήματος, ο φοιτητής είναι υποχρεωμένος να το δηλώσει εκ νέου και να το παρακολουθήσει σε επόμενο εξάμηνο.</w:t>
      </w:r>
    </w:p>
    <w:p w14:paraId="7D609781" w14:textId="629C214A" w:rsidR="00EC0031" w:rsidRPr="00EC0031" w:rsidRDefault="00EC0031" w:rsidP="00EC0031">
      <w:pPr>
        <w:spacing w:after="0" w:line="240" w:lineRule="auto"/>
        <w:jc w:val="both"/>
        <w:rPr>
          <w:rFonts w:ascii="Calibri" w:eastAsia="Calibri" w:hAnsi="Calibri"/>
          <w:color w:val="312E2F"/>
          <w:sz w:val="24"/>
          <w:szCs w:val="24"/>
          <w:lang w:eastAsia="en-US"/>
        </w:rPr>
      </w:pPr>
      <w:r w:rsidRPr="00EC0031">
        <w:rPr>
          <w:rFonts w:ascii="Calibri" w:eastAsia="Calibri" w:hAnsi="Calibri"/>
          <w:color w:val="312E2F"/>
          <w:sz w:val="24"/>
          <w:szCs w:val="24"/>
          <w:lang w:eastAsia="en-US"/>
        </w:rPr>
        <w:t>Ειδικώς οι φοιτητές που έχουν συμπληρώσει την περίοδο κανονικής φοίτησης, που ισούται με τον ελάχιστο αριθμό των αναγκαίων για την απονομή του τίτλου σπουδών ακαδημαϊκών εξαμήνων, δικαιούνται να εξετάζονται κατά την εξεταστική περίοδο κάθε ακαδημαϊκού εξαμήνου.</w:t>
      </w:r>
    </w:p>
    <w:p w14:paraId="2CEE8037" w14:textId="482B1990" w:rsidR="00EC0031" w:rsidRPr="00EC0031" w:rsidRDefault="00EC0031" w:rsidP="00EC0031">
      <w:pPr>
        <w:spacing w:after="0" w:line="240" w:lineRule="auto"/>
        <w:jc w:val="both"/>
        <w:rPr>
          <w:rFonts w:ascii="Calibri" w:eastAsia="Calibri" w:hAnsi="Calibri"/>
          <w:color w:val="312E2F"/>
          <w:sz w:val="24"/>
          <w:szCs w:val="24"/>
          <w:lang w:eastAsia="en-US"/>
        </w:rPr>
      </w:pPr>
      <w:r w:rsidRPr="00EC0031">
        <w:rPr>
          <w:rFonts w:ascii="Calibri" w:eastAsia="Calibri" w:hAnsi="Calibri"/>
          <w:color w:val="312E2F"/>
          <w:sz w:val="24"/>
          <w:szCs w:val="24"/>
          <w:lang w:eastAsia="en-US"/>
        </w:rPr>
        <w:t xml:space="preserve">4. Στις περιπτώσεις φοιτητών με αναπηρία και ειδικές εκπαιδευτικές ανάγκες ακολουθούνται οι εξατομικευμένες οδηγίες για κάθε φοιτητή της Μονάδας Ισότιμης Πρόσβασης ατόμων με αναπηρία και ατόμων με ειδικές εκπαιδευτικές ανάγκες (email: prosvasi@uth.gr), σύμφωνα με την </w:t>
      </w:r>
      <w:proofErr w:type="spellStart"/>
      <w:r w:rsidRPr="00EC0031">
        <w:rPr>
          <w:rFonts w:ascii="Calibri" w:eastAsia="Calibri" w:hAnsi="Calibri"/>
          <w:color w:val="312E2F"/>
          <w:sz w:val="24"/>
          <w:szCs w:val="24"/>
          <w:lang w:eastAsia="en-US"/>
        </w:rPr>
        <w:t>αριθμ</w:t>
      </w:r>
      <w:proofErr w:type="spellEnd"/>
      <w:r w:rsidRPr="00EC0031">
        <w:rPr>
          <w:rFonts w:ascii="Calibri" w:eastAsia="Calibri" w:hAnsi="Calibri"/>
          <w:color w:val="312E2F"/>
          <w:sz w:val="24"/>
          <w:szCs w:val="24"/>
          <w:lang w:eastAsia="en-US"/>
        </w:rPr>
        <w:t xml:space="preserve">. 8252/23/ΓΠ/5-04-2023 (ΦΕΚ 2431/Β΄/12-04-2023) Απόφαση της Συγκλήτου.  </w:t>
      </w:r>
    </w:p>
    <w:p w14:paraId="6DC5F32F" w14:textId="15C0E441" w:rsidR="00EC0031" w:rsidRPr="00EC0031" w:rsidRDefault="00EC0031" w:rsidP="00EC0031">
      <w:pPr>
        <w:spacing w:after="0" w:line="240" w:lineRule="auto"/>
        <w:jc w:val="both"/>
        <w:rPr>
          <w:rFonts w:ascii="Calibri" w:eastAsia="Calibri" w:hAnsi="Calibri"/>
          <w:color w:val="312E2F"/>
          <w:sz w:val="24"/>
          <w:szCs w:val="24"/>
          <w:lang w:eastAsia="en-US"/>
        </w:rPr>
      </w:pPr>
      <w:r w:rsidRPr="00EC0031">
        <w:rPr>
          <w:rFonts w:ascii="Calibri" w:eastAsia="Calibri" w:hAnsi="Calibri"/>
          <w:color w:val="312E2F"/>
          <w:sz w:val="24"/>
          <w:szCs w:val="24"/>
          <w:lang w:eastAsia="en-US"/>
        </w:rPr>
        <w:t xml:space="preserve">5. Προϋπόθεση για τη συμμετοχή στις εξετάσεις είναι α) η δήλωση των μαθημάτων στην ηλεκτρονική γραμματεία, β) η εκπλήρωση των υποχρεώσεων (π.χ. παρουσιών) στις εργαστηριακές ασκήσεις (όπου υπάρχουν), γ) η δήλωση του μαθήματος στον διδάσκοντα ‐εάν αυτό έχει οριστεί και ανακοινωθεί εκ των προτέρων (π.χ. για τον καθορισμό ομάδων στις </w:t>
      </w:r>
      <w:r w:rsidRPr="00EC0031">
        <w:rPr>
          <w:rFonts w:ascii="Calibri" w:eastAsia="Calibri" w:hAnsi="Calibri"/>
          <w:color w:val="312E2F"/>
          <w:sz w:val="24"/>
          <w:szCs w:val="24"/>
          <w:lang w:eastAsia="en-US"/>
        </w:rPr>
        <w:lastRenderedPageBreak/>
        <w:t>εξετάσεις εργαστηριακών ασκήσεων), καθώς και δ) η επίδειξη ακαδημαϊκής (φοιτητικής) ταυτότητας ή άλλου επίσημου εγγράφου (όπως ταυτότητα, διαβατήριο) για τον έλεγχο της ταυτοπροσωπίας από τους επιτηρητές. Σε διαφορετική περίπτωση οι φοιτητές δεν θα γίνονται δεκτοί στις εξετάσεις.</w:t>
      </w:r>
    </w:p>
    <w:p w14:paraId="5E0F4AC8" w14:textId="28865F57" w:rsidR="00EC0031" w:rsidRPr="00EC0031" w:rsidRDefault="00EC0031" w:rsidP="00EC0031">
      <w:pPr>
        <w:spacing w:after="0" w:line="240" w:lineRule="auto"/>
        <w:jc w:val="both"/>
        <w:rPr>
          <w:rFonts w:ascii="Calibri" w:eastAsia="Calibri" w:hAnsi="Calibri"/>
          <w:color w:val="312E2F"/>
          <w:sz w:val="24"/>
          <w:szCs w:val="24"/>
          <w:lang w:eastAsia="en-US"/>
        </w:rPr>
      </w:pPr>
      <w:r w:rsidRPr="00EC0031">
        <w:rPr>
          <w:rFonts w:ascii="Calibri" w:eastAsia="Calibri" w:hAnsi="Calibri"/>
          <w:color w:val="312E2F"/>
          <w:sz w:val="24"/>
          <w:szCs w:val="24"/>
          <w:lang w:eastAsia="en-US"/>
        </w:rPr>
        <w:t>6.Σε περίπτωση που κάποιος φοιτητής αποτύχει περισσότερες από τρεις (3) φορές στο ίδιο μάθημα, δύναται να ζητήσει, με αίτησή του προς τον Πρόεδρο του Τμήματος την αξιολόγησή του από άλλους εξεταστές. Η αξιολόγηση διενεργείται είτε από άλλο μέλος του διδακτικού προσωπικού του ίδιου ή άλλου Τμήματος του ΠΘ ή άλλου Α.Ε.Ι. με γνωστικό αντικείμενο ίδιο ή συναφές με αυτό του προς εξέταση μαθήματος, είτε από διμελή επιτροπή με αντίστοιχη σύνθεση, στην οποία δεν δύναται να συμμετέχουν ο διδάσκων του μαθήματος και εκείνος, ο οποίος είχε διενεργήσει την τελευταία εξέταση.</w:t>
      </w:r>
    </w:p>
    <w:p w14:paraId="0BB4CC7A" w14:textId="77777777" w:rsidR="00EC0031" w:rsidRPr="00EC0031" w:rsidRDefault="00EC0031" w:rsidP="00EC0031">
      <w:pPr>
        <w:spacing w:after="0" w:line="240" w:lineRule="auto"/>
        <w:jc w:val="both"/>
        <w:rPr>
          <w:rFonts w:ascii="Calibri" w:eastAsia="Calibri" w:hAnsi="Calibri"/>
          <w:color w:val="312E2F"/>
          <w:sz w:val="24"/>
          <w:szCs w:val="24"/>
          <w:lang w:eastAsia="en-US"/>
        </w:rPr>
      </w:pPr>
      <w:r w:rsidRPr="00EC0031">
        <w:rPr>
          <w:rFonts w:ascii="Calibri" w:eastAsia="Calibri" w:hAnsi="Calibri"/>
          <w:color w:val="312E2F"/>
          <w:sz w:val="24"/>
          <w:szCs w:val="24"/>
          <w:lang w:eastAsia="en-US"/>
        </w:rPr>
        <w:t xml:space="preserve"> Αν ο Πρόεδρος του Τμήματος δεν προβεί στον ορισμό σύμφωνα με το προηγούμενο εδάφιο εντός εξήντα (60) ημερών από την υποβολή της αίτησης, ο φοιτητής δύναται να ζητήσει τον ορισμό τους από τον Κοσμήτορα της Σχολής, και αν πρόκειται για Μονοτμηματική Σχολή, από τον Πρύτανη του Ιδρύματος. </w:t>
      </w:r>
    </w:p>
    <w:p w14:paraId="3215146D" w14:textId="77777777" w:rsidR="00EC0031" w:rsidRPr="00EC0031" w:rsidRDefault="00EC0031" w:rsidP="00EC0031">
      <w:pPr>
        <w:spacing w:after="0" w:line="240" w:lineRule="auto"/>
        <w:jc w:val="both"/>
        <w:rPr>
          <w:rFonts w:ascii="Calibri" w:eastAsia="Calibri" w:hAnsi="Calibri"/>
          <w:color w:val="312E2F"/>
          <w:sz w:val="24"/>
          <w:szCs w:val="24"/>
          <w:lang w:eastAsia="en-US"/>
        </w:rPr>
      </w:pPr>
      <w:r w:rsidRPr="00EC0031">
        <w:rPr>
          <w:rFonts w:ascii="Calibri" w:eastAsia="Calibri" w:hAnsi="Calibri"/>
          <w:color w:val="312E2F"/>
          <w:sz w:val="24"/>
          <w:szCs w:val="24"/>
          <w:lang w:eastAsia="en-US"/>
        </w:rPr>
        <w:t xml:space="preserve">Αν δεν γίνει ορισμός από κανένα από τα αρμόδια όργανα εντός εξήντα (60) ημερών από την υποβολή του αιτήματος, ο φοιτητής υποβάλλει την αίτησή του στο Υπουργείο Παιδείας, Θρησκευμάτων και Αθλητισμού, το οποίο ελέγχει το Ίδρυμα για τη μη υλοποίηση του αιτήματος. </w:t>
      </w:r>
    </w:p>
    <w:p w14:paraId="6DBD6499" w14:textId="77777777" w:rsidR="00EC0031" w:rsidRPr="00EC0031" w:rsidRDefault="00EC0031" w:rsidP="00EC0031">
      <w:pPr>
        <w:spacing w:after="0" w:line="240" w:lineRule="auto"/>
        <w:jc w:val="both"/>
        <w:rPr>
          <w:rFonts w:ascii="Calibri" w:eastAsia="Calibri" w:hAnsi="Calibri"/>
          <w:color w:val="312E2F"/>
          <w:sz w:val="24"/>
          <w:szCs w:val="24"/>
          <w:lang w:eastAsia="en-US"/>
        </w:rPr>
      </w:pPr>
      <w:r w:rsidRPr="00EC0031">
        <w:rPr>
          <w:rFonts w:ascii="Calibri" w:eastAsia="Calibri" w:hAnsi="Calibri"/>
          <w:color w:val="312E2F"/>
          <w:sz w:val="24"/>
          <w:szCs w:val="24"/>
          <w:lang w:eastAsia="en-US"/>
        </w:rPr>
        <w:t xml:space="preserve">Η αξιολόγηση πραγματοποιείται οποτεδήποτε εντός τριών (3) μηνών από τον ορισμό των αξιολογητών και συνίσταται είτε στην εκ νέου βαθμολόγηση των απαντήσεων που έχει δώσει ο φοιτητής, εάν έχουν προηγηθεί γραπτές εξετάσεις, είτε στη διενέργεια νέων εξετάσεων, σε γραπτή ή προφορική μορφή, δια ζώσης ή εξ αποστάσεως. </w:t>
      </w:r>
    </w:p>
    <w:p w14:paraId="16D08D9C" w14:textId="77777777" w:rsidR="00A535D4" w:rsidRDefault="00EC0031" w:rsidP="00EC0031">
      <w:pPr>
        <w:spacing w:after="0" w:line="240" w:lineRule="auto"/>
        <w:jc w:val="both"/>
        <w:rPr>
          <w:rFonts w:ascii="Calibri" w:eastAsia="Calibri" w:hAnsi="Calibri"/>
          <w:color w:val="312E2F"/>
          <w:sz w:val="24"/>
          <w:szCs w:val="24"/>
          <w:lang w:eastAsia="en-US"/>
        </w:rPr>
      </w:pPr>
      <w:r w:rsidRPr="00EC0031">
        <w:rPr>
          <w:rFonts w:ascii="Calibri" w:eastAsia="Calibri" w:hAnsi="Calibri"/>
          <w:color w:val="312E2F"/>
          <w:sz w:val="24"/>
          <w:szCs w:val="24"/>
          <w:lang w:eastAsia="en-US"/>
        </w:rPr>
        <w:t xml:space="preserve">Εάν το αίτημα του πρώτου εδαφίου προέρχεται από φοιτητή ο οποίος διανύει το τελευταίο ακαδημαϊκό έτος πριν από την ολοκλήρωση της ανώτατης χρονικής διάρκειας φοίτησης της παρ. 1 του άρθρου 76, ο Πρόεδρος του Τμήματος ή ο Κοσμήτορας, εάν πρόκειται για Μονοτμηματική Σχολή, οφείλουν να μεριμνήσουν κατά προτεραιότητα για την αξιολόγηση και για την ολοκλήρωσή της εντός εξήντα (60) ημερών από την υποβολή του αιτήματος. Στην αντίθετη περίπτωση, ο φοιτητής δικαιούται να περατώσει τις σπουδές του χωρίς την επιτυχή εξέταση στο συγκεκριμένο μάθημα, εφόσον συμπληρώνει με άλλο τρόπο τις αναγκαίες διδακτικές και πιστωτικές μονάδες κατά παρέκκλιση των προβλεπόμενων στο πρόγραμμα σπουδών. </w:t>
      </w:r>
    </w:p>
    <w:p w14:paraId="63E7F975" w14:textId="35FBC565" w:rsidR="00EC0031" w:rsidRPr="00EC0031" w:rsidRDefault="00E63CBA" w:rsidP="00EC0031">
      <w:pPr>
        <w:spacing w:after="0" w:line="240" w:lineRule="auto"/>
        <w:jc w:val="both"/>
        <w:rPr>
          <w:rFonts w:ascii="Calibri" w:eastAsia="Calibri" w:hAnsi="Calibri"/>
          <w:color w:val="312E2F"/>
          <w:sz w:val="24"/>
          <w:szCs w:val="24"/>
          <w:lang w:eastAsia="en-US"/>
        </w:rPr>
      </w:pPr>
      <w:r w:rsidRPr="00EC0031">
        <w:rPr>
          <w:rFonts w:ascii="Calibri" w:eastAsia="Calibri" w:hAnsi="Calibri"/>
          <w:color w:val="312E2F"/>
          <w:sz w:val="24"/>
          <w:szCs w:val="24"/>
          <w:lang w:eastAsia="en-US"/>
        </w:rPr>
        <w:t>Η μη προσέλευση του φοιτητή στην προγραμματισμένη εξέταση για σημαντικούς  λόγους που αποδεικνύονται επαρκώς, δεν θα θεωρείται ως ανεπιτυχής εξέταση και θα ορίζεται νέα ημερομηνία εξέτασης.</w:t>
      </w:r>
    </w:p>
    <w:p w14:paraId="60D1429C" w14:textId="77777777" w:rsidR="00E63CBA" w:rsidRDefault="00EC0031" w:rsidP="00EC0031">
      <w:pPr>
        <w:spacing w:after="0" w:line="240" w:lineRule="auto"/>
        <w:jc w:val="both"/>
        <w:rPr>
          <w:rFonts w:ascii="Calibri" w:eastAsia="Calibri" w:hAnsi="Calibri"/>
          <w:color w:val="312E2F"/>
          <w:sz w:val="24"/>
          <w:szCs w:val="24"/>
          <w:lang w:eastAsia="en-US"/>
        </w:rPr>
      </w:pPr>
      <w:r w:rsidRPr="00EC0031">
        <w:rPr>
          <w:rFonts w:ascii="Calibri" w:eastAsia="Calibri" w:hAnsi="Calibri"/>
          <w:color w:val="312E2F"/>
          <w:sz w:val="24"/>
          <w:szCs w:val="24"/>
          <w:lang w:eastAsia="en-US"/>
        </w:rPr>
        <w:t xml:space="preserve">7. </w:t>
      </w:r>
      <w:r w:rsidR="00E63CBA">
        <w:rPr>
          <w:rFonts w:ascii="Calibri" w:eastAsia="Calibri" w:hAnsi="Calibri"/>
          <w:color w:val="312E2F"/>
          <w:sz w:val="24"/>
          <w:szCs w:val="24"/>
          <w:lang w:eastAsia="en-US"/>
        </w:rPr>
        <w:t xml:space="preserve">Η δυνατότητα επαναξιολόγησης της προηγούμενης παραγράφου (παρ. 6) μπορεί να ασκηθεί μία (1) μόνο φορά για κάθε μάθημα και, σε περίπτωση αποτυχίας, ο φοιτητής επανέρχεται στον γενικό τρόπο εξέτασης του μαθήματος. </w:t>
      </w:r>
    </w:p>
    <w:p w14:paraId="5841AF99" w14:textId="1C213E36" w:rsidR="00EC0031" w:rsidRPr="00EC0031" w:rsidRDefault="00EC0031" w:rsidP="00EC0031">
      <w:pPr>
        <w:spacing w:after="0" w:line="240" w:lineRule="auto"/>
        <w:jc w:val="both"/>
        <w:rPr>
          <w:rFonts w:ascii="Calibri" w:eastAsia="Calibri" w:hAnsi="Calibri"/>
          <w:color w:val="312E2F"/>
          <w:sz w:val="24"/>
          <w:szCs w:val="24"/>
          <w:lang w:eastAsia="en-US"/>
        </w:rPr>
      </w:pPr>
      <w:r w:rsidRPr="00EC0031">
        <w:rPr>
          <w:rFonts w:ascii="Calibri" w:eastAsia="Calibri" w:hAnsi="Calibri"/>
          <w:color w:val="312E2F"/>
          <w:sz w:val="24"/>
          <w:szCs w:val="24"/>
          <w:lang w:eastAsia="en-US"/>
        </w:rPr>
        <w:t>8. Στην περίπτωση που κάποιος φοιτητής αποδεδειγμένα, με σχετική γνωμάτευση δημόσιου φορέα, έχει ασθενήσει ή αναρρώνει από βαριά ασθένεια κατά τη διάρκεια της εξεταστικής περιόδου, ο διδάσκων οφείλει να τον εξετάσει σε άλλη προγραμματισμένη ημερομηνία, αμέσως μόλις εκλείψει ο λόγος αδυναμίας συμμετοχής του φοιτητή στις εξετάσεις.</w:t>
      </w:r>
    </w:p>
    <w:p w14:paraId="6AFA76E4" w14:textId="20B8183A" w:rsidR="00EC0031" w:rsidRPr="00EC0031" w:rsidRDefault="00EC0031" w:rsidP="00EC0031">
      <w:pPr>
        <w:spacing w:after="0" w:line="240" w:lineRule="auto"/>
        <w:jc w:val="both"/>
        <w:rPr>
          <w:rFonts w:ascii="Calibri" w:eastAsia="Calibri" w:hAnsi="Calibri"/>
          <w:color w:val="312E2F"/>
          <w:sz w:val="24"/>
          <w:szCs w:val="24"/>
          <w:lang w:eastAsia="en-US"/>
        </w:rPr>
      </w:pPr>
      <w:r w:rsidRPr="00EC0031">
        <w:rPr>
          <w:rFonts w:ascii="Calibri" w:eastAsia="Calibri" w:hAnsi="Calibri"/>
          <w:color w:val="312E2F"/>
          <w:sz w:val="24"/>
          <w:szCs w:val="24"/>
          <w:lang w:eastAsia="en-US"/>
        </w:rPr>
        <w:t>9. Ο τελικός βαθμός κάθε μαθήματος μπορεί να προκύπτει από το σύνολο των επιδόσεων των φοιτητών σε συγκεκριμένους τομείς (π.χ. εργασίες, εξετάσεις προόδου, τελικές εξετάσεις), σύμφωνα με τις οδηγίες που παρέχει ο διδάσκων στους φοιτητές στην αρχή του εξαμήνου.</w:t>
      </w:r>
    </w:p>
    <w:p w14:paraId="25B001C4" w14:textId="77777777" w:rsidR="00EC0031" w:rsidRPr="00EC0031" w:rsidRDefault="00EC0031" w:rsidP="00EC0031">
      <w:pPr>
        <w:spacing w:after="0" w:line="240" w:lineRule="auto"/>
        <w:jc w:val="both"/>
        <w:rPr>
          <w:rFonts w:ascii="Calibri" w:eastAsia="Calibri" w:hAnsi="Calibri"/>
          <w:color w:val="312E2F"/>
          <w:sz w:val="24"/>
          <w:szCs w:val="24"/>
          <w:lang w:eastAsia="en-US"/>
        </w:rPr>
      </w:pPr>
      <w:r w:rsidRPr="00EC0031">
        <w:rPr>
          <w:rFonts w:ascii="Calibri" w:eastAsia="Calibri" w:hAnsi="Calibri"/>
          <w:color w:val="312E2F"/>
          <w:sz w:val="24"/>
          <w:szCs w:val="24"/>
          <w:lang w:eastAsia="en-US"/>
        </w:rPr>
        <w:t xml:space="preserve">Η βαθμολογία σε κάθε μάθημα εκφράζεται με την κλίμακα των αριθμών από ένα (1) έως δέκα (10) με διαβαθμίσεις ακέραιης ή και μισής μονάδας. Βάση επιτυχίας είναι ο αριθμός (5). </w:t>
      </w:r>
    </w:p>
    <w:p w14:paraId="6C407645" w14:textId="77777777" w:rsidR="00EC0031" w:rsidRPr="00EC0031" w:rsidRDefault="00EC0031" w:rsidP="00EC0031">
      <w:pPr>
        <w:spacing w:after="0" w:line="240" w:lineRule="auto"/>
        <w:jc w:val="both"/>
        <w:rPr>
          <w:rFonts w:ascii="Calibri" w:eastAsia="Calibri" w:hAnsi="Calibri"/>
          <w:color w:val="312E2F"/>
          <w:sz w:val="24"/>
          <w:szCs w:val="24"/>
          <w:lang w:eastAsia="en-US"/>
        </w:rPr>
      </w:pPr>
      <w:r w:rsidRPr="00EC0031">
        <w:rPr>
          <w:rFonts w:ascii="Calibri" w:eastAsia="Calibri" w:hAnsi="Calibri"/>
          <w:color w:val="312E2F"/>
          <w:sz w:val="24"/>
          <w:szCs w:val="24"/>
          <w:lang w:eastAsia="en-US"/>
        </w:rPr>
        <w:t xml:space="preserve"> Η βαθμολογία κάθε μαθήματος κατατίθεται στη Γραμματεία του κάθε Τμήματος μέσα σε δεκαπέντε (15) ημέρες από το τέλος της εξεταστικής περιόδου.</w:t>
      </w:r>
    </w:p>
    <w:p w14:paraId="07E61906" w14:textId="33AFDD91" w:rsidR="00EC0031" w:rsidRPr="00EC0031" w:rsidRDefault="00EC0031" w:rsidP="00EC0031">
      <w:pPr>
        <w:spacing w:after="0" w:line="240" w:lineRule="auto"/>
        <w:jc w:val="both"/>
        <w:rPr>
          <w:rFonts w:ascii="Calibri" w:eastAsia="Calibri" w:hAnsi="Calibri"/>
          <w:color w:val="312E2F"/>
          <w:sz w:val="24"/>
          <w:szCs w:val="24"/>
          <w:lang w:eastAsia="en-US"/>
        </w:rPr>
      </w:pPr>
      <w:r w:rsidRPr="00EC0031">
        <w:rPr>
          <w:rFonts w:ascii="Calibri" w:eastAsia="Calibri" w:hAnsi="Calibri"/>
          <w:color w:val="312E2F"/>
          <w:sz w:val="24"/>
          <w:szCs w:val="24"/>
          <w:lang w:eastAsia="en-US"/>
        </w:rPr>
        <w:lastRenderedPageBreak/>
        <w:t>Διόρθωση βαθμού επιτρέπεται εφόσον αποδεδειγμένα έχει γίνει προφανής παραδρομή ή αθροιστικό σφάλμα, κατόπιν εγγράφου του διδάσκοντα και απόφαση της Συνέλευσης του Τμήματος.</w:t>
      </w:r>
    </w:p>
    <w:p w14:paraId="215AAB96" w14:textId="4DF9FCEC" w:rsidR="00EC0031" w:rsidRPr="00EC0031" w:rsidRDefault="00EC0031" w:rsidP="00EC0031">
      <w:pPr>
        <w:spacing w:after="0" w:line="240" w:lineRule="auto"/>
        <w:jc w:val="both"/>
        <w:rPr>
          <w:rFonts w:ascii="Calibri" w:eastAsia="Calibri" w:hAnsi="Calibri"/>
          <w:bCs/>
          <w:color w:val="312E2F"/>
          <w:sz w:val="24"/>
          <w:szCs w:val="24"/>
          <w:lang w:eastAsia="en-US"/>
        </w:rPr>
      </w:pPr>
      <w:r w:rsidRPr="00EC0031">
        <w:rPr>
          <w:rFonts w:ascii="Calibri" w:eastAsia="Calibri" w:hAnsi="Calibri"/>
          <w:bCs/>
          <w:color w:val="312E2F"/>
          <w:sz w:val="24"/>
          <w:szCs w:val="24"/>
          <w:lang w:eastAsia="en-US"/>
        </w:rPr>
        <w:t xml:space="preserve">10. Οι εξεταστικές περίοδοι είναι τρεις (3): του Ιανουαρίου-Φεβρουαρίου, του Ιουνίου και η επαναληπτική του Σεπτεμβρίου. Οι εξετάσεις του χειμερινού εξαμήνου αρχίζουν κατά κανόνα μία (1) εβδομάδα μετά την περάτωση των μαθημάτων του εξαμήνου και διαρκούν τρεις (3) εβδομάδες. Οι εξετάσεις του εαρινού εξαμήνου αρχίζουν κατά κανόνα μία (1) εβδομάδα μετά την περάτωση των μαθημάτων του εξαμήνου, διαρκούν τρείς (3) εβδομάδες και λήγουν κατά κανόνα μέχρι τις 30 Ιουνίου. Η επαναληπτική εξεταστική περίοδος του Σεπτεμβρίου διαρκεί τρεις (3) εβδομάδες. </w:t>
      </w:r>
    </w:p>
    <w:p w14:paraId="2E7567AA" w14:textId="77777777" w:rsidR="00EC0031" w:rsidRPr="00EC0031" w:rsidRDefault="00EC0031" w:rsidP="00EC0031">
      <w:pPr>
        <w:spacing w:after="0" w:line="240" w:lineRule="auto"/>
        <w:jc w:val="both"/>
        <w:rPr>
          <w:rFonts w:ascii="Calibri" w:eastAsia="Calibri" w:hAnsi="Calibri"/>
          <w:bCs/>
          <w:color w:val="312E2F"/>
          <w:sz w:val="24"/>
          <w:szCs w:val="24"/>
          <w:lang w:eastAsia="en-US"/>
        </w:rPr>
      </w:pPr>
      <w:r w:rsidRPr="00EC0031">
        <w:rPr>
          <w:rFonts w:ascii="Calibri" w:eastAsia="Calibri" w:hAnsi="Calibri"/>
          <w:bCs/>
          <w:color w:val="312E2F"/>
          <w:sz w:val="24"/>
          <w:szCs w:val="24"/>
          <w:lang w:eastAsia="en-US"/>
        </w:rPr>
        <w:t>Η Συνέλευση του Τμήματος συγκεκριμενοποιεί το πρόγραμμα των εξετάσεων, προσδιορίζοντας τη συνολική διάρκεια των εξετάσεων, την ημερομηνία και τον τρόπο εξέτασης κάθε μαθήματος, το χώρο διεξαγωγής των εξετάσεων, τις επιτηρήσεις και το αναρτά εγκαίρως στην ιστοσελίδα του Τμήματος.</w:t>
      </w:r>
    </w:p>
    <w:p w14:paraId="6916A1AC" w14:textId="77777777" w:rsidR="00EC0031" w:rsidRPr="00EC0031" w:rsidRDefault="00EC0031" w:rsidP="00EC0031">
      <w:pPr>
        <w:spacing w:after="0" w:line="240" w:lineRule="auto"/>
        <w:jc w:val="both"/>
        <w:rPr>
          <w:rFonts w:ascii="Calibri" w:eastAsia="Calibri" w:hAnsi="Calibri"/>
          <w:color w:val="312E2F"/>
          <w:sz w:val="24"/>
          <w:szCs w:val="24"/>
          <w:lang w:eastAsia="en-US"/>
        </w:rPr>
      </w:pPr>
    </w:p>
    <w:p w14:paraId="2445372D" w14:textId="37B48ABA" w:rsidR="00EC0031" w:rsidRDefault="00EC0031" w:rsidP="00EC0031">
      <w:pPr>
        <w:spacing w:after="0" w:line="240" w:lineRule="auto"/>
        <w:jc w:val="both"/>
        <w:rPr>
          <w:rFonts w:ascii="Calibri" w:eastAsia="Calibri" w:hAnsi="Calibri"/>
          <w:color w:val="312E2F"/>
          <w:sz w:val="24"/>
          <w:szCs w:val="24"/>
          <w:lang w:eastAsia="en-US"/>
        </w:rPr>
      </w:pPr>
      <w:r w:rsidRPr="00EC0031">
        <w:rPr>
          <w:rFonts w:ascii="Calibri" w:eastAsia="Calibri" w:hAnsi="Calibri"/>
          <w:color w:val="312E2F"/>
          <w:sz w:val="24"/>
          <w:szCs w:val="24"/>
          <w:lang w:eastAsia="en-US"/>
        </w:rPr>
        <w:t xml:space="preserve">Στον Κανονισμό Εξετάσεων του Τμήματος ……………………………….. ο οποίος είναι αναρτημένος στην ιστοσελίδα του Τμήματος, ρυθμίζονται όλες οι σχετικές λεπτομέρειες. </w:t>
      </w:r>
    </w:p>
    <w:p w14:paraId="06FFBA7F" w14:textId="7CE9C9C8" w:rsidR="00EC0031" w:rsidRDefault="00EC0031" w:rsidP="002D0D90">
      <w:pPr>
        <w:spacing w:after="0" w:line="240" w:lineRule="auto"/>
        <w:jc w:val="both"/>
        <w:rPr>
          <w:rFonts w:ascii="Calibri" w:eastAsia="Calibri" w:hAnsi="Calibri"/>
          <w:bCs/>
          <w:color w:val="auto"/>
          <w:sz w:val="24"/>
          <w:szCs w:val="24"/>
          <w:lang w:eastAsia="en-US"/>
        </w:rPr>
      </w:pPr>
    </w:p>
    <w:p w14:paraId="745F8424" w14:textId="07CD4D26" w:rsidR="0019023B" w:rsidRPr="00452909" w:rsidRDefault="00BF069C" w:rsidP="0019023B">
      <w:pPr>
        <w:spacing w:after="0" w:line="240" w:lineRule="auto"/>
        <w:jc w:val="both"/>
        <w:rPr>
          <w:rFonts w:ascii="Calibri" w:hAnsi="Calibri"/>
          <w:b/>
          <w:bCs/>
          <w:color w:val="9D3511" w:themeColor="accent1" w:themeShade="BF"/>
          <w:sz w:val="24"/>
          <w:szCs w:val="24"/>
        </w:rPr>
      </w:pPr>
      <w:r w:rsidRPr="00452909">
        <w:rPr>
          <w:rStyle w:val="fontstyle01"/>
          <w:rFonts w:ascii="Calibri" w:hAnsi="Calibri"/>
          <w:color w:val="9D3511" w:themeColor="accent1" w:themeShade="BF"/>
          <w:sz w:val="24"/>
          <w:szCs w:val="24"/>
        </w:rPr>
        <w:t>Άρθρο 12</w:t>
      </w:r>
    </w:p>
    <w:p w14:paraId="6B9E9792" w14:textId="08D5D779" w:rsidR="00EC0031" w:rsidRPr="00452909" w:rsidRDefault="00EC0031" w:rsidP="00EC0031">
      <w:pPr>
        <w:spacing w:after="0" w:line="240" w:lineRule="auto"/>
        <w:jc w:val="both"/>
        <w:rPr>
          <w:rStyle w:val="fontstyle01"/>
          <w:rFonts w:ascii="Calibri" w:hAnsi="Calibri"/>
          <w:color w:val="9D3511" w:themeColor="accent1" w:themeShade="BF"/>
          <w:sz w:val="24"/>
          <w:szCs w:val="24"/>
        </w:rPr>
      </w:pPr>
      <w:r w:rsidRPr="00452909">
        <w:rPr>
          <w:rStyle w:val="fontstyle01"/>
          <w:rFonts w:ascii="Calibri" w:hAnsi="Calibri"/>
          <w:color w:val="9D3511" w:themeColor="accent1" w:themeShade="BF"/>
          <w:sz w:val="24"/>
          <w:szCs w:val="24"/>
        </w:rPr>
        <w:t xml:space="preserve">Διδακτικά συγγράμματα και διδακτικό υλικό  </w:t>
      </w:r>
    </w:p>
    <w:p w14:paraId="04FCFFAC" w14:textId="77777777" w:rsidR="0019023B" w:rsidRPr="00D06A2C" w:rsidRDefault="0019023B" w:rsidP="0019023B">
      <w:pPr>
        <w:spacing w:after="0" w:line="240" w:lineRule="auto"/>
        <w:jc w:val="both"/>
        <w:rPr>
          <w:rFonts w:asciiTheme="majorHAnsi" w:hAnsiTheme="majorHAnsi"/>
          <w:b/>
          <w:bCs/>
          <w:color w:val="312E2F"/>
          <w:sz w:val="24"/>
          <w:szCs w:val="24"/>
        </w:rPr>
      </w:pPr>
    </w:p>
    <w:p w14:paraId="1FDB4B20" w14:textId="425A6FF9" w:rsidR="0019023B" w:rsidRPr="00D06A2C" w:rsidRDefault="0019023B" w:rsidP="0019023B">
      <w:pPr>
        <w:spacing w:after="0" w:line="240" w:lineRule="auto"/>
        <w:jc w:val="both"/>
        <w:rPr>
          <w:rFonts w:asciiTheme="majorHAnsi" w:hAnsiTheme="majorHAnsi"/>
          <w:color w:val="312E2F"/>
          <w:sz w:val="24"/>
          <w:szCs w:val="24"/>
        </w:rPr>
      </w:pPr>
      <w:r w:rsidRPr="00D06A2C">
        <w:rPr>
          <w:rStyle w:val="fontstyle41"/>
          <w:rFonts w:asciiTheme="majorHAnsi" w:hAnsiTheme="majorHAnsi"/>
          <w:color w:val="312E2F"/>
          <w:sz w:val="24"/>
          <w:szCs w:val="24"/>
        </w:rPr>
        <w:t>1. Η παροχή διδακτικών συγγραμμάτων στους/στις προπτυχιακούς/</w:t>
      </w:r>
      <w:proofErr w:type="spellStart"/>
      <w:r w:rsidRPr="00D06A2C">
        <w:rPr>
          <w:rStyle w:val="fontstyle41"/>
          <w:rFonts w:asciiTheme="majorHAnsi" w:hAnsiTheme="majorHAnsi"/>
          <w:color w:val="312E2F"/>
          <w:sz w:val="24"/>
          <w:szCs w:val="24"/>
        </w:rPr>
        <w:t>ές</w:t>
      </w:r>
      <w:proofErr w:type="spellEnd"/>
      <w:r w:rsidRPr="00D06A2C">
        <w:rPr>
          <w:rStyle w:val="fontstyle41"/>
          <w:rFonts w:asciiTheme="majorHAnsi" w:hAnsiTheme="majorHAnsi"/>
          <w:color w:val="312E2F"/>
          <w:sz w:val="24"/>
          <w:szCs w:val="24"/>
        </w:rPr>
        <w:t xml:space="preserve"> φοιτητές/</w:t>
      </w:r>
      <w:proofErr w:type="spellStart"/>
      <w:r w:rsidRPr="00D06A2C">
        <w:rPr>
          <w:rStyle w:val="fontstyle41"/>
          <w:rFonts w:asciiTheme="majorHAnsi" w:hAnsiTheme="majorHAnsi"/>
          <w:color w:val="312E2F"/>
          <w:sz w:val="24"/>
          <w:szCs w:val="24"/>
        </w:rPr>
        <w:t>τριες</w:t>
      </w:r>
      <w:proofErr w:type="spellEnd"/>
      <w:r w:rsidRPr="00D06A2C">
        <w:rPr>
          <w:rStyle w:val="fontstyle41"/>
          <w:rFonts w:asciiTheme="majorHAnsi" w:hAnsiTheme="majorHAnsi"/>
          <w:color w:val="312E2F"/>
          <w:sz w:val="24"/>
          <w:szCs w:val="24"/>
        </w:rPr>
        <w:t xml:space="preserve"> γίνεται σύμφωνα με τι</w:t>
      </w:r>
      <w:r w:rsidR="00FA4A52">
        <w:rPr>
          <w:rStyle w:val="fontstyle41"/>
          <w:rFonts w:asciiTheme="majorHAnsi" w:hAnsiTheme="majorHAnsi"/>
          <w:color w:val="312E2F"/>
          <w:sz w:val="24"/>
          <w:szCs w:val="24"/>
        </w:rPr>
        <w:t>ς εκάστοτε ισχύουσες διατάξεις.</w:t>
      </w:r>
    </w:p>
    <w:p w14:paraId="3ADDC598" w14:textId="77777777" w:rsidR="0019023B" w:rsidRPr="00D06A2C" w:rsidRDefault="0019023B" w:rsidP="0019023B">
      <w:pPr>
        <w:spacing w:after="0" w:line="240" w:lineRule="auto"/>
        <w:jc w:val="both"/>
        <w:rPr>
          <w:rStyle w:val="fontstyle41"/>
          <w:rFonts w:asciiTheme="majorHAnsi" w:hAnsiTheme="majorHAnsi"/>
          <w:color w:val="312E2F"/>
          <w:sz w:val="24"/>
          <w:szCs w:val="24"/>
        </w:rPr>
      </w:pPr>
      <w:r w:rsidRPr="00D06A2C">
        <w:rPr>
          <w:rStyle w:val="fontstyle41"/>
          <w:rFonts w:asciiTheme="majorHAnsi" w:hAnsiTheme="majorHAnsi"/>
          <w:color w:val="312E2F"/>
          <w:sz w:val="24"/>
          <w:szCs w:val="24"/>
        </w:rPr>
        <w:t>2. Ο κατάλογος των διδακτικών συγγραμμάτων καταρτίζεται κάθε ακαδημαϊκό έτος με απόφαση</w:t>
      </w:r>
      <w:r w:rsidRPr="00D06A2C">
        <w:rPr>
          <w:rFonts w:asciiTheme="majorHAnsi" w:hAnsiTheme="majorHAnsi"/>
          <w:color w:val="312E2F"/>
          <w:sz w:val="24"/>
          <w:szCs w:val="24"/>
        </w:rPr>
        <w:t xml:space="preserve"> </w:t>
      </w:r>
      <w:r w:rsidRPr="00D06A2C">
        <w:rPr>
          <w:rStyle w:val="fontstyle41"/>
          <w:rFonts w:asciiTheme="majorHAnsi" w:hAnsiTheme="majorHAnsi"/>
          <w:color w:val="312E2F"/>
          <w:sz w:val="24"/>
          <w:szCs w:val="24"/>
        </w:rPr>
        <w:t>της Συνέλευσης του Τμήματος,   ύστερα από εισήγηση του/της Υπευθύνου του μαθήματος και περιλαμβάνει για κάθε μάθημα, υποχρεωτικό ή επιλογής, όλα τα προτεινόμενα διδακτικά συγγράμματα που καλύπτουν ικανοποιητικά την ύλη του μαθήματος.</w:t>
      </w:r>
    </w:p>
    <w:p w14:paraId="68F2302F" w14:textId="77777777" w:rsidR="0019023B" w:rsidRPr="00D06A2C" w:rsidRDefault="0019023B" w:rsidP="0019023B">
      <w:pPr>
        <w:spacing w:after="0" w:line="240" w:lineRule="auto"/>
        <w:jc w:val="both"/>
        <w:rPr>
          <w:rStyle w:val="fontstyle41"/>
          <w:rFonts w:asciiTheme="majorHAnsi" w:hAnsiTheme="majorHAnsi"/>
          <w:color w:val="312E2F"/>
          <w:sz w:val="24"/>
          <w:szCs w:val="24"/>
        </w:rPr>
      </w:pPr>
    </w:p>
    <w:p w14:paraId="6A439662" w14:textId="030FAB6D" w:rsidR="0019023B" w:rsidRPr="00D06A2C" w:rsidRDefault="0019023B" w:rsidP="0019023B">
      <w:pPr>
        <w:spacing w:after="0" w:line="240" w:lineRule="auto"/>
        <w:jc w:val="both"/>
        <w:rPr>
          <w:rFonts w:asciiTheme="majorHAnsi" w:hAnsiTheme="majorHAnsi"/>
          <w:color w:val="312E2F"/>
          <w:sz w:val="24"/>
          <w:szCs w:val="24"/>
        </w:rPr>
      </w:pPr>
      <w:r w:rsidRPr="00D06A2C">
        <w:rPr>
          <w:rFonts w:asciiTheme="majorHAnsi" w:hAnsiTheme="majorHAnsi"/>
          <w:color w:val="312E2F"/>
          <w:sz w:val="24"/>
          <w:szCs w:val="24"/>
        </w:rPr>
        <w:t>3. Οι δηλώσεις των συγγραμμάτων για όλα τα μαθήματα γίνεται μέσω της Ηλεκτρονικής Υπηρεσίας Ολοκληρωμένης Διαχείρισης Συγγραμμάτων «ΕΥΔΟΞΟΣ» (https://eudoxus.gr/), του Υπουργείου Παιδείας, Θρησκευμάτων και Αθλητισμού. Η προθεσμία δηλώσεων των συγγραμμάτων κάθε ακαδημαϊκού εξαμήνου αποφασίζεται από τη Συνέλευση του Τμήματος και δεν μπορεί να υπερβαίνει το διάστημα που ανακοινώνετ</w:t>
      </w:r>
      <w:r w:rsidR="00FA4A52">
        <w:rPr>
          <w:rFonts w:asciiTheme="majorHAnsi" w:hAnsiTheme="majorHAnsi"/>
          <w:color w:val="312E2F"/>
          <w:sz w:val="24"/>
          <w:szCs w:val="24"/>
        </w:rPr>
        <w:t>αι από την υπηρεσία «</w:t>
      </w:r>
      <w:proofErr w:type="spellStart"/>
      <w:r w:rsidR="00FA4A52">
        <w:rPr>
          <w:rFonts w:asciiTheme="majorHAnsi" w:hAnsiTheme="majorHAnsi"/>
          <w:color w:val="312E2F"/>
          <w:sz w:val="24"/>
          <w:szCs w:val="24"/>
        </w:rPr>
        <w:t>Εύδοξος</w:t>
      </w:r>
      <w:proofErr w:type="spellEnd"/>
      <w:r w:rsidR="00FA4A52">
        <w:rPr>
          <w:rFonts w:asciiTheme="majorHAnsi" w:hAnsiTheme="majorHAnsi"/>
          <w:color w:val="312E2F"/>
          <w:sz w:val="24"/>
          <w:szCs w:val="24"/>
        </w:rPr>
        <w:t xml:space="preserve">». </w:t>
      </w:r>
    </w:p>
    <w:p w14:paraId="4BDE2DB8" w14:textId="2D4476BC" w:rsidR="0019023B" w:rsidRPr="00D06A2C" w:rsidRDefault="0019023B" w:rsidP="0019023B">
      <w:pPr>
        <w:spacing w:after="0" w:line="240" w:lineRule="auto"/>
        <w:jc w:val="both"/>
        <w:rPr>
          <w:rFonts w:asciiTheme="majorHAnsi" w:hAnsiTheme="majorHAnsi"/>
          <w:color w:val="312E2F"/>
          <w:sz w:val="24"/>
          <w:szCs w:val="24"/>
        </w:rPr>
      </w:pPr>
      <w:r w:rsidRPr="00D06A2C">
        <w:rPr>
          <w:rFonts w:asciiTheme="majorHAnsi" w:hAnsiTheme="majorHAnsi"/>
          <w:color w:val="312E2F"/>
          <w:sz w:val="24"/>
          <w:szCs w:val="24"/>
        </w:rPr>
        <w:t>4.Για να δηλώσουν οι φοιτήτριες/οι φοιτητές τα συγγράμματα που θα προμηθευτούν, είναι απαραίτητο να έχουν λογαριασμό πρόσβασης στις υπηρεσίες τηλεματικής του Π.Θ. Τον λογαριασμό αυτόν τον παραλαμβάνει κάθε φοιτήτρια/φοιτητής κατά την εγγραφή της/του στο πρώτο έτος σπουδών από το Τμήμα. Περισσότερες πληροφορίες αναφέρονται στη σχετική ιστοσελίδα του Π.Θ..</w:t>
      </w:r>
    </w:p>
    <w:p w14:paraId="24EA57DA" w14:textId="63906BBC" w:rsidR="0019023B" w:rsidRPr="00D06A2C" w:rsidRDefault="0019023B" w:rsidP="0019023B">
      <w:pPr>
        <w:spacing w:after="0" w:line="240" w:lineRule="auto"/>
        <w:jc w:val="both"/>
        <w:rPr>
          <w:rFonts w:asciiTheme="majorHAnsi" w:hAnsiTheme="majorHAnsi"/>
          <w:color w:val="312E2F"/>
          <w:sz w:val="24"/>
          <w:szCs w:val="24"/>
        </w:rPr>
      </w:pPr>
      <w:r w:rsidRPr="00D06A2C">
        <w:rPr>
          <w:rStyle w:val="fontstyle41"/>
          <w:rFonts w:asciiTheme="majorHAnsi" w:hAnsiTheme="majorHAnsi"/>
          <w:color w:val="312E2F"/>
          <w:sz w:val="24"/>
          <w:szCs w:val="24"/>
        </w:rPr>
        <w:t>5.Οι φοιτητές/</w:t>
      </w:r>
      <w:proofErr w:type="spellStart"/>
      <w:r w:rsidRPr="00D06A2C">
        <w:rPr>
          <w:rStyle w:val="fontstyle41"/>
          <w:rFonts w:asciiTheme="majorHAnsi" w:hAnsiTheme="majorHAnsi"/>
          <w:color w:val="312E2F"/>
          <w:sz w:val="24"/>
          <w:szCs w:val="24"/>
        </w:rPr>
        <w:t>τριες</w:t>
      </w:r>
      <w:proofErr w:type="spellEnd"/>
      <w:r w:rsidRPr="00D06A2C">
        <w:rPr>
          <w:rStyle w:val="fontstyle41"/>
          <w:rFonts w:asciiTheme="majorHAnsi" w:hAnsiTheme="majorHAnsi"/>
          <w:color w:val="312E2F"/>
          <w:sz w:val="24"/>
          <w:szCs w:val="24"/>
        </w:rPr>
        <w:t xml:space="preserve"> έχουν δικαίωμα δωρεάν προμήθειας και επιλογής ενός (1) διδακτικού συγγράμματος για κάθε διδασκόμενο υποχρεωτικό ή επιλεγόμενο μάθημα του προγράμματος</w:t>
      </w:r>
      <w:r w:rsidRPr="00D06A2C">
        <w:rPr>
          <w:rFonts w:asciiTheme="majorHAnsi" w:hAnsiTheme="majorHAnsi"/>
          <w:color w:val="312E2F"/>
          <w:sz w:val="24"/>
          <w:szCs w:val="24"/>
        </w:rPr>
        <w:t xml:space="preserve"> </w:t>
      </w:r>
      <w:r w:rsidRPr="00D06A2C">
        <w:rPr>
          <w:rStyle w:val="fontstyle41"/>
          <w:rFonts w:asciiTheme="majorHAnsi" w:hAnsiTheme="majorHAnsi"/>
          <w:color w:val="312E2F"/>
          <w:sz w:val="24"/>
          <w:szCs w:val="24"/>
        </w:rPr>
        <w:t>σπουδών τους που απαιτούνται για τη λήψη του πτυχίου ή διπλώματος. Εάν φοιτητές/</w:t>
      </w:r>
      <w:proofErr w:type="spellStart"/>
      <w:r w:rsidRPr="00D06A2C">
        <w:rPr>
          <w:rStyle w:val="fontstyle41"/>
          <w:rFonts w:asciiTheme="majorHAnsi" w:hAnsiTheme="majorHAnsi"/>
          <w:color w:val="312E2F"/>
          <w:sz w:val="24"/>
          <w:szCs w:val="24"/>
        </w:rPr>
        <w:t>τριες</w:t>
      </w:r>
      <w:proofErr w:type="spellEnd"/>
      <w:r w:rsidRPr="00D06A2C">
        <w:rPr>
          <w:rFonts w:asciiTheme="majorHAnsi" w:hAnsiTheme="majorHAnsi"/>
          <w:color w:val="312E2F"/>
          <w:sz w:val="24"/>
          <w:szCs w:val="24"/>
        </w:rPr>
        <w:t xml:space="preserve"> </w:t>
      </w:r>
      <w:r w:rsidRPr="00D06A2C">
        <w:rPr>
          <w:rStyle w:val="fontstyle41"/>
          <w:rFonts w:asciiTheme="majorHAnsi" w:hAnsiTheme="majorHAnsi"/>
          <w:color w:val="312E2F"/>
          <w:sz w:val="24"/>
          <w:szCs w:val="24"/>
        </w:rPr>
        <w:t>επιλέξουν περισσότερα επιλεγόμενα μαθήματα από όσα απαιτούνται για τη λήψη του πτυχίου, το δικαίωμα επιλογής και δωρεάν προμήθειας διδακτικών συγγραμμάτων δεν επεκτείνεται και στα επιπλέον μαθήματα που αυτοί/</w:t>
      </w:r>
      <w:proofErr w:type="spellStart"/>
      <w:r w:rsidRPr="00D06A2C">
        <w:rPr>
          <w:rStyle w:val="fontstyle41"/>
          <w:rFonts w:asciiTheme="majorHAnsi" w:hAnsiTheme="majorHAnsi"/>
          <w:color w:val="312E2F"/>
          <w:sz w:val="24"/>
          <w:szCs w:val="24"/>
        </w:rPr>
        <w:t>ές</w:t>
      </w:r>
      <w:proofErr w:type="spellEnd"/>
      <w:r w:rsidRPr="00D06A2C">
        <w:rPr>
          <w:rStyle w:val="fontstyle41"/>
          <w:rFonts w:asciiTheme="majorHAnsi" w:hAnsiTheme="majorHAnsi"/>
          <w:color w:val="312E2F"/>
          <w:sz w:val="24"/>
          <w:szCs w:val="24"/>
        </w:rPr>
        <w:t xml:space="preserve"> επέλεξαν και εξετάστηκαν, ακόμη και αν αυτά υπολογί</w:t>
      </w:r>
      <w:r w:rsidR="00FA4A52">
        <w:rPr>
          <w:rStyle w:val="fontstyle41"/>
          <w:rFonts w:asciiTheme="majorHAnsi" w:hAnsiTheme="majorHAnsi"/>
          <w:color w:val="312E2F"/>
          <w:sz w:val="24"/>
          <w:szCs w:val="24"/>
        </w:rPr>
        <w:t>ζονται για τη λήψη του πτυχίου.</w:t>
      </w:r>
    </w:p>
    <w:p w14:paraId="4D39068F" w14:textId="303E4544" w:rsidR="0019023B" w:rsidRDefault="0019023B" w:rsidP="0019023B">
      <w:pPr>
        <w:spacing w:after="0" w:line="240" w:lineRule="auto"/>
        <w:jc w:val="both"/>
        <w:rPr>
          <w:rStyle w:val="fontstyle41"/>
          <w:rFonts w:asciiTheme="majorHAnsi" w:hAnsiTheme="majorHAnsi"/>
          <w:color w:val="312E2F"/>
          <w:sz w:val="24"/>
          <w:szCs w:val="24"/>
        </w:rPr>
      </w:pPr>
      <w:r w:rsidRPr="00D06A2C">
        <w:rPr>
          <w:rStyle w:val="fontstyle41"/>
          <w:rFonts w:asciiTheme="majorHAnsi" w:hAnsiTheme="majorHAnsi"/>
          <w:color w:val="312E2F"/>
          <w:sz w:val="24"/>
          <w:szCs w:val="24"/>
        </w:rPr>
        <w:t>6. Δικαιούχοι δωρεάν διδακτικών συγγραμμάτων είναι οι φοιτητές/</w:t>
      </w:r>
      <w:proofErr w:type="spellStart"/>
      <w:r w:rsidRPr="00D06A2C">
        <w:rPr>
          <w:rStyle w:val="fontstyle41"/>
          <w:rFonts w:asciiTheme="majorHAnsi" w:hAnsiTheme="majorHAnsi"/>
          <w:color w:val="312E2F"/>
          <w:sz w:val="24"/>
          <w:szCs w:val="24"/>
        </w:rPr>
        <w:t>τριες</w:t>
      </w:r>
      <w:proofErr w:type="spellEnd"/>
      <w:r w:rsidRPr="00D06A2C">
        <w:rPr>
          <w:rStyle w:val="fontstyle41"/>
          <w:rFonts w:asciiTheme="majorHAnsi" w:hAnsiTheme="majorHAnsi"/>
          <w:color w:val="312E2F"/>
          <w:sz w:val="24"/>
          <w:szCs w:val="24"/>
        </w:rPr>
        <w:t xml:space="preserve"> μέχρι την ολοκλήρωση</w:t>
      </w:r>
      <w:r w:rsidRPr="00D06A2C">
        <w:rPr>
          <w:rFonts w:asciiTheme="majorHAnsi" w:hAnsiTheme="majorHAnsi"/>
          <w:color w:val="312E2F"/>
          <w:sz w:val="24"/>
          <w:szCs w:val="24"/>
        </w:rPr>
        <w:t xml:space="preserve"> </w:t>
      </w:r>
      <w:r w:rsidRPr="00D06A2C">
        <w:rPr>
          <w:rStyle w:val="fontstyle41"/>
          <w:rFonts w:asciiTheme="majorHAnsi" w:hAnsiTheme="majorHAnsi"/>
          <w:color w:val="312E2F"/>
          <w:sz w:val="24"/>
          <w:szCs w:val="24"/>
        </w:rPr>
        <w:t xml:space="preserve">του ελάχιστου αριθμού εξαμήνων που απαιτούνται για τη λήψη πτυχίου προσαυξανόμενου κατά τέσσερα (4) εξάμηνα, </w:t>
      </w:r>
      <w:r w:rsidRPr="00D06A2C">
        <w:rPr>
          <w:rStyle w:val="fontstyle41"/>
          <w:rFonts w:asciiTheme="majorHAnsi" w:hAnsiTheme="majorHAnsi"/>
          <w:sz w:val="24"/>
          <w:szCs w:val="24"/>
        </w:rPr>
        <w:t xml:space="preserve">ή όπως ορίζεται στην εκάστοτε ισχύουσα </w:t>
      </w:r>
      <w:r w:rsidRPr="00D06A2C">
        <w:rPr>
          <w:rStyle w:val="fontstyle41"/>
          <w:rFonts w:asciiTheme="majorHAnsi" w:hAnsiTheme="majorHAnsi"/>
          <w:sz w:val="24"/>
          <w:szCs w:val="24"/>
        </w:rPr>
        <w:lastRenderedPageBreak/>
        <w:t xml:space="preserve">νομοθεσία </w:t>
      </w:r>
      <w:r w:rsidRPr="00D06A2C">
        <w:rPr>
          <w:rStyle w:val="fontstyle41"/>
          <w:rFonts w:asciiTheme="majorHAnsi" w:hAnsiTheme="majorHAnsi"/>
          <w:color w:val="312E2F"/>
          <w:sz w:val="24"/>
          <w:szCs w:val="24"/>
        </w:rPr>
        <w:t>με την προϋπόθεση ότι δεν έχουν προμηθευτεί στο παρελθόν δωρεάν σύγγραμμα για το ίδιο μάθημα.</w:t>
      </w:r>
    </w:p>
    <w:p w14:paraId="5FF4213C" w14:textId="1BED15B2" w:rsidR="0019023B" w:rsidRDefault="0019023B" w:rsidP="0019023B">
      <w:pPr>
        <w:spacing w:after="0" w:line="240" w:lineRule="auto"/>
        <w:jc w:val="both"/>
        <w:rPr>
          <w:rStyle w:val="fontstyle41"/>
          <w:rFonts w:asciiTheme="majorHAnsi" w:hAnsiTheme="majorHAnsi"/>
          <w:color w:val="312E2F"/>
          <w:sz w:val="24"/>
          <w:szCs w:val="24"/>
        </w:rPr>
      </w:pPr>
    </w:p>
    <w:p w14:paraId="6069DBFB" w14:textId="6C46516E" w:rsidR="0019023B" w:rsidRPr="00EC0031" w:rsidRDefault="00BF069C" w:rsidP="0019023B">
      <w:pPr>
        <w:spacing w:after="0" w:line="240" w:lineRule="auto"/>
        <w:jc w:val="both"/>
        <w:rPr>
          <w:rFonts w:asciiTheme="majorHAnsi" w:hAnsiTheme="majorHAnsi"/>
          <w:b/>
          <w:bCs/>
          <w:color w:val="9D3511" w:themeColor="accent1" w:themeShade="BF"/>
          <w:sz w:val="24"/>
          <w:szCs w:val="24"/>
        </w:rPr>
      </w:pPr>
      <w:r>
        <w:rPr>
          <w:rStyle w:val="fontstyle01"/>
          <w:rFonts w:asciiTheme="majorHAnsi" w:hAnsiTheme="majorHAnsi"/>
          <w:color w:val="9D3511" w:themeColor="accent1" w:themeShade="BF"/>
          <w:sz w:val="24"/>
          <w:szCs w:val="24"/>
        </w:rPr>
        <w:t>Άρθρο 13</w:t>
      </w:r>
    </w:p>
    <w:p w14:paraId="32C719FD" w14:textId="5DDCBEB2" w:rsidR="0019023B" w:rsidRPr="0019023B" w:rsidRDefault="0019023B" w:rsidP="0019023B">
      <w:pPr>
        <w:spacing w:after="0" w:line="240" w:lineRule="auto"/>
        <w:jc w:val="both"/>
        <w:rPr>
          <w:rFonts w:ascii="Calibri" w:eastAsia="Calibri" w:hAnsi="Calibri"/>
          <w:b/>
          <w:bCs/>
          <w:color w:val="FF0000"/>
          <w:sz w:val="24"/>
          <w:szCs w:val="24"/>
          <w:lang w:eastAsia="en-US"/>
        </w:rPr>
      </w:pPr>
      <w:r>
        <w:rPr>
          <w:rFonts w:ascii="Calibri" w:eastAsia="Calibri" w:hAnsi="Calibri"/>
          <w:b/>
          <w:bCs/>
          <w:color w:val="9D3511" w:themeColor="accent1" w:themeShade="BF"/>
          <w:sz w:val="24"/>
          <w:szCs w:val="24"/>
          <w:lang w:eastAsia="en-US"/>
        </w:rPr>
        <w:t xml:space="preserve">Δικαιώματα και υποχρεώσεις των φοιτητών/τριών </w:t>
      </w:r>
      <w:r w:rsidRPr="0019023B">
        <w:rPr>
          <w:rFonts w:ascii="Calibri" w:eastAsia="Calibri" w:hAnsi="Calibri"/>
          <w:b/>
          <w:bCs/>
          <w:color w:val="2E74B5"/>
          <w:sz w:val="24"/>
          <w:szCs w:val="24"/>
          <w:lang w:eastAsia="en-US"/>
        </w:rPr>
        <w:t xml:space="preserve"> </w:t>
      </w:r>
    </w:p>
    <w:p w14:paraId="1B3CC831" w14:textId="5BD75C83" w:rsidR="0019023B" w:rsidRPr="0019023B" w:rsidRDefault="0019023B" w:rsidP="0019023B">
      <w:pPr>
        <w:spacing w:after="0" w:line="240" w:lineRule="auto"/>
        <w:ind w:firstLine="426"/>
        <w:contextualSpacing/>
        <w:jc w:val="both"/>
        <w:rPr>
          <w:rFonts w:ascii="Calibri" w:eastAsia="Calibri" w:hAnsi="Calibri"/>
          <w:color w:val="312E2F"/>
          <w:sz w:val="24"/>
          <w:szCs w:val="24"/>
          <w:lang w:eastAsia="en-US"/>
        </w:rPr>
      </w:pPr>
      <w:r w:rsidRPr="0019023B">
        <w:rPr>
          <w:rFonts w:ascii="Calibri" w:eastAsia="Calibri" w:hAnsi="Calibri"/>
          <w:b/>
          <w:bCs/>
          <w:color w:val="312E2F"/>
          <w:sz w:val="24"/>
          <w:szCs w:val="24"/>
          <w:lang w:eastAsia="en-US"/>
        </w:rPr>
        <w:br/>
      </w:r>
      <w:r w:rsidR="00D52410">
        <w:rPr>
          <w:rFonts w:ascii="Calibri" w:eastAsia="Calibri" w:hAnsi="Calibri"/>
          <w:color w:val="312E2F"/>
          <w:sz w:val="24"/>
          <w:szCs w:val="24"/>
          <w:lang w:eastAsia="en-US"/>
        </w:rPr>
        <w:t>1.</w:t>
      </w:r>
      <w:r w:rsidRPr="0019023B">
        <w:rPr>
          <w:rFonts w:ascii="Calibri" w:eastAsia="Calibri" w:hAnsi="Calibri"/>
          <w:color w:val="312E2F"/>
          <w:sz w:val="24"/>
          <w:szCs w:val="24"/>
          <w:lang w:eastAsia="en-US"/>
        </w:rPr>
        <w:t>Στο πλαίσιο της εκπαιδευτικής διαδικασίας οι προπτυχιακοί/</w:t>
      </w:r>
      <w:proofErr w:type="spellStart"/>
      <w:r w:rsidRPr="0019023B">
        <w:rPr>
          <w:rFonts w:ascii="Calibri" w:eastAsia="Calibri" w:hAnsi="Calibri"/>
          <w:color w:val="312E2F"/>
          <w:sz w:val="24"/>
          <w:szCs w:val="24"/>
          <w:lang w:eastAsia="en-US"/>
        </w:rPr>
        <w:t>ές</w:t>
      </w:r>
      <w:proofErr w:type="spellEnd"/>
      <w:r w:rsidRPr="0019023B">
        <w:rPr>
          <w:rFonts w:ascii="Calibri" w:eastAsia="Calibri" w:hAnsi="Calibri"/>
          <w:color w:val="312E2F"/>
          <w:sz w:val="24"/>
          <w:szCs w:val="24"/>
          <w:lang w:eastAsia="en-US"/>
        </w:rPr>
        <w:t xml:space="preserve"> φοιτητές/</w:t>
      </w:r>
      <w:proofErr w:type="spellStart"/>
      <w:r w:rsidRPr="0019023B">
        <w:rPr>
          <w:rFonts w:ascii="Calibri" w:eastAsia="Calibri" w:hAnsi="Calibri"/>
          <w:color w:val="312E2F"/>
          <w:sz w:val="24"/>
          <w:szCs w:val="24"/>
          <w:lang w:eastAsia="en-US"/>
        </w:rPr>
        <w:t>τριες</w:t>
      </w:r>
      <w:proofErr w:type="spellEnd"/>
      <w:r w:rsidRPr="0019023B">
        <w:rPr>
          <w:rFonts w:ascii="Calibri" w:eastAsia="Calibri" w:hAnsi="Calibri"/>
          <w:color w:val="312E2F"/>
          <w:sz w:val="24"/>
          <w:szCs w:val="24"/>
          <w:lang w:eastAsia="en-US"/>
        </w:rPr>
        <w:t xml:space="preserve"> έχουν τα παρακάτω δικαιώματα:</w:t>
      </w:r>
    </w:p>
    <w:p w14:paraId="05D8CC02" w14:textId="77777777" w:rsidR="0019023B" w:rsidRPr="0019023B" w:rsidRDefault="0019023B" w:rsidP="0019023B">
      <w:pPr>
        <w:spacing w:after="0" w:line="240" w:lineRule="auto"/>
        <w:ind w:left="709" w:hanging="283"/>
        <w:contextualSpacing/>
        <w:jc w:val="both"/>
        <w:rPr>
          <w:rFonts w:ascii="Calibri" w:eastAsia="Calibri" w:hAnsi="Calibri"/>
          <w:color w:val="312E2F"/>
          <w:sz w:val="24"/>
          <w:szCs w:val="24"/>
          <w:lang w:eastAsia="en-US"/>
        </w:rPr>
      </w:pPr>
    </w:p>
    <w:p w14:paraId="691711C9" w14:textId="77777777" w:rsidR="0019023B" w:rsidRPr="0019023B" w:rsidRDefault="0019023B" w:rsidP="0019023B">
      <w:pPr>
        <w:numPr>
          <w:ilvl w:val="0"/>
          <w:numId w:val="17"/>
        </w:numPr>
        <w:spacing w:after="0" w:line="240" w:lineRule="auto"/>
        <w:ind w:left="709" w:hanging="283"/>
        <w:contextualSpacing/>
        <w:jc w:val="both"/>
        <w:rPr>
          <w:rFonts w:ascii="Calibri" w:eastAsia="Calibri" w:hAnsi="Calibri"/>
          <w:color w:val="312E2F"/>
          <w:sz w:val="24"/>
          <w:szCs w:val="24"/>
          <w:lang w:eastAsia="en-US"/>
        </w:rPr>
      </w:pPr>
      <w:r w:rsidRPr="0019023B">
        <w:rPr>
          <w:rFonts w:ascii="Calibri" w:eastAsia="Calibri" w:hAnsi="Calibri"/>
          <w:color w:val="312E2F"/>
          <w:sz w:val="24"/>
          <w:szCs w:val="24"/>
          <w:lang w:eastAsia="en-US"/>
        </w:rPr>
        <w:t>ενημερώνονται από το αρμόδιο Τμήμα για το Πρόγραμμα Σπουδών, τις εκπαιδευτικές τους υποχρεώσεις, τους κανόνες και τις προϋποθέσεις για την απρόσκοπτη φοίτησή τους.</w:t>
      </w:r>
    </w:p>
    <w:p w14:paraId="35123A8A" w14:textId="77777777" w:rsidR="0019023B" w:rsidRPr="0019023B" w:rsidRDefault="0019023B" w:rsidP="0019023B">
      <w:pPr>
        <w:numPr>
          <w:ilvl w:val="0"/>
          <w:numId w:val="16"/>
        </w:numPr>
        <w:spacing w:after="0" w:line="240" w:lineRule="auto"/>
        <w:ind w:left="709" w:hanging="283"/>
        <w:contextualSpacing/>
        <w:jc w:val="both"/>
        <w:rPr>
          <w:rFonts w:ascii="Calibri" w:eastAsia="Calibri" w:hAnsi="Calibri"/>
          <w:color w:val="312E2F"/>
          <w:sz w:val="24"/>
          <w:szCs w:val="24"/>
          <w:lang w:eastAsia="en-US"/>
        </w:rPr>
      </w:pPr>
      <w:r w:rsidRPr="0019023B">
        <w:rPr>
          <w:rFonts w:ascii="Calibri" w:eastAsia="Calibri" w:hAnsi="Calibri"/>
          <w:color w:val="312E2F"/>
          <w:sz w:val="24"/>
          <w:szCs w:val="24"/>
          <w:lang w:eastAsia="en-US"/>
        </w:rPr>
        <w:t>δικαιούνται να χρησιμοποιούν τις εργαστηριακές εγκαταστάσεις, τις βιβλιοθήκες, τα αναγνωστήρια και τον λοιπό εξοπλισμό των οικείων Τμημάτων, σύμφωνα με τον Εσωτερικό Κανονισμό του ΠΘ και τον Κανονισμό του Τμήματος.</w:t>
      </w:r>
    </w:p>
    <w:p w14:paraId="175C96E7" w14:textId="77777777" w:rsidR="0019023B" w:rsidRPr="0019023B" w:rsidRDefault="0019023B" w:rsidP="0019023B">
      <w:pPr>
        <w:numPr>
          <w:ilvl w:val="0"/>
          <w:numId w:val="16"/>
        </w:numPr>
        <w:spacing w:after="0" w:line="240" w:lineRule="auto"/>
        <w:ind w:left="709" w:hanging="283"/>
        <w:contextualSpacing/>
        <w:jc w:val="both"/>
        <w:rPr>
          <w:rFonts w:ascii="Calibri" w:eastAsia="Calibri" w:hAnsi="Calibri"/>
          <w:color w:val="312E2F"/>
          <w:sz w:val="24"/>
          <w:szCs w:val="24"/>
          <w:lang w:eastAsia="en-US"/>
        </w:rPr>
      </w:pPr>
      <w:r w:rsidRPr="0019023B">
        <w:rPr>
          <w:rFonts w:ascii="Calibri" w:eastAsia="Calibri" w:hAnsi="Calibri"/>
          <w:color w:val="312E2F"/>
          <w:sz w:val="24"/>
          <w:szCs w:val="24"/>
          <w:lang w:eastAsia="en-US"/>
        </w:rPr>
        <w:t>συνεργάζονται με το διδακτικό και ερευνητικό προσωπικό για τις εκπαιδευτικές τους ανάγκες σε ημέρες και ώρες που καθορίζονται και ανακοινώνονται στον ιστότοπο του  Τμήματος με ευθύνη του/της Προέδρου.</w:t>
      </w:r>
    </w:p>
    <w:p w14:paraId="5615DC6E" w14:textId="77777777" w:rsidR="0019023B" w:rsidRPr="0019023B" w:rsidRDefault="0019023B" w:rsidP="0019023B">
      <w:pPr>
        <w:numPr>
          <w:ilvl w:val="0"/>
          <w:numId w:val="16"/>
        </w:numPr>
        <w:spacing w:after="0" w:line="240" w:lineRule="auto"/>
        <w:ind w:left="709" w:hanging="283"/>
        <w:contextualSpacing/>
        <w:jc w:val="both"/>
        <w:rPr>
          <w:rFonts w:ascii="Calibri" w:eastAsia="Calibri" w:hAnsi="Calibri"/>
          <w:color w:val="312E2F"/>
          <w:sz w:val="24"/>
          <w:szCs w:val="24"/>
          <w:lang w:eastAsia="en-US"/>
        </w:rPr>
      </w:pPr>
      <w:r w:rsidRPr="0019023B">
        <w:rPr>
          <w:rFonts w:ascii="Calibri" w:eastAsia="Calibri" w:hAnsi="Calibri"/>
          <w:color w:val="312E2F"/>
          <w:sz w:val="24"/>
          <w:szCs w:val="24"/>
          <w:lang w:eastAsia="en-US"/>
        </w:rPr>
        <w:t>επικοινωνούν με τα στελέχη των Γραμματειών σε καθορισμένο χρονικό διάστημα κάθε εργάσιμη ημέρα για την παροχή διαφόρων πληροφοριών σχετικά με το πρόγραμμα σπουδών τους, για να υποβάλουν αιτήσεις κ.ά.</w:t>
      </w:r>
    </w:p>
    <w:p w14:paraId="1FB650DD" w14:textId="77777777" w:rsidR="0019023B" w:rsidRPr="0019023B" w:rsidRDefault="0019023B" w:rsidP="0019023B">
      <w:pPr>
        <w:numPr>
          <w:ilvl w:val="0"/>
          <w:numId w:val="16"/>
        </w:numPr>
        <w:spacing w:after="0" w:line="240" w:lineRule="auto"/>
        <w:ind w:left="709" w:hanging="283"/>
        <w:contextualSpacing/>
        <w:jc w:val="both"/>
        <w:rPr>
          <w:rFonts w:ascii="Calibri" w:eastAsia="Calibri" w:hAnsi="Calibri"/>
          <w:color w:val="312E2F"/>
          <w:sz w:val="24"/>
          <w:szCs w:val="24"/>
          <w:lang w:eastAsia="en-US"/>
        </w:rPr>
      </w:pPr>
      <w:r w:rsidRPr="0019023B">
        <w:rPr>
          <w:rFonts w:ascii="Calibri" w:eastAsia="Calibri" w:hAnsi="Calibri"/>
          <w:color w:val="312E2F"/>
          <w:sz w:val="24"/>
          <w:szCs w:val="24"/>
          <w:lang w:eastAsia="en-US"/>
        </w:rPr>
        <w:t>αξιολογούν το έργο των μελών του διδακτικού και ερευνητικού προσωπικού, την ποιότητα και την αποτελεσματικότητα του εκπαιδευτικού και λοιπού έργου, σύμφωνα με τις κείμενες διατάξεις και τους Κανονισμούς του οικείου Τμήματος και του ΠΘ.</w:t>
      </w:r>
    </w:p>
    <w:p w14:paraId="3048ED27" w14:textId="77777777" w:rsidR="0019023B" w:rsidRPr="0019023B" w:rsidRDefault="0019023B" w:rsidP="0019023B">
      <w:pPr>
        <w:numPr>
          <w:ilvl w:val="0"/>
          <w:numId w:val="16"/>
        </w:numPr>
        <w:spacing w:after="0" w:line="240" w:lineRule="auto"/>
        <w:ind w:left="709" w:hanging="283"/>
        <w:contextualSpacing/>
        <w:jc w:val="both"/>
        <w:rPr>
          <w:rFonts w:ascii="Calibri" w:eastAsia="Calibri" w:hAnsi="Calibri"/>
          <w:color w:val="312E2F"/>
          <w:sz w:val="24"/>
          <w:szCs w:val="24"/>
          <w:lang w:eastAsia="en-US"/>
        </w:rPr>
      </w:pPr>
      <w:r w:rsidRPr="0019023B">
        <w:rPr>
          <w:rFonts w:ascii="Calibri" w:eastAsia="Calibri" w:hAnsi="Calibri"/>
          <w:color w:val="312E2F"/>
          <w:sz w:val="24"/>
          <w:szCs w:val="24"/>
          <w:lang w:eastAsia="en-US"/>
        </w:rPr>
        <w:t xml:space="preserve"> δικαιούνται δωρεάν συγγράμματα και λοιπά βοηθήματα σύμφωνα με τις διατάξεις της ισχύουσας νομοθεσίας.</w:t>
      </w:r>
    </w:p>
    <w:p w14:paraId="78BEB3DA" w14:textId="77777777" w:rsidR="0019023B" w:rsidRPr="0019023B" w:rsidRDefault="0019023B" w:rsidP="0019023B">
      <w:pPr>
        <w:numPr>
          <w:ilvl w:val="0"/>
          <w:numId w:val="16"/>
        </w:numPr>
        <w:spacing w:after="0" w:line="240" w:lineRule="auto"/>
        <w:ind w:left="709" w:hanging="283"/>
        <w:contextualSpacing/>
        <w:jc w:val="both"/>
        <w:rPr>
          <w:rFonts w:ascii="Calibri" w:eastAsia="Calibri" w:hAnsi="Calibri"/>
          <w:color w:val="312E2F"/>
          <w:sz w:val="24"/>
          <w:szCs w:val="24"/>
          <w:lang w:eastAsia="en-US"/>
        </w:rPr>
      </w:pPr>
      <w:r w:rsidRPr="0019023B">
        <w:rPr>
          <w:rFonts w:ascii="Calibri" w:eastAsia="Calibri" w:hAnsi="Calibri"/>
          <w:color w:val="312E2F"/>
          <w:sz w:val="24"/>
          <w:szCs w:val="24"/>
          <w:lang w:eastAsia="en-US"/>
        </w:rPr>
        <w:t>έχουν δικαίωμα να αναστείλουν τη φοίτησή τους σύμφωνα με την ισχύουσα νομοθεσία, όπως περιγράφεται στον Κανονισμό Διακοπής φοίτησης του ΠΘ.</w:t>
      </w:r>
    </w:p>
    <w:p w14:paraId="4706A55C" w14:textId="77777777" w:rsidR="0019023B" w:rsidRPr="0019023B" w:rsidRDefault="0019023B" w:rsidP="0019023B">
      <w:pPr>
        <w:numPr>
          <w:ilvl w:val="0"/>
          <w:numId w:val="16"/>
        </w:numPr>
        <w:spacing w:after="0" w:line="240" w:lineRule="auto"/>
        <w:ind w:left="709" w:hanging="283"/>
        <w:contextualSpacing/>
        <w:jc w:val="both"/>
        <w:rPr>
          <w:rFonts w:ascii="Calibri" w:eastAsia="Calibri" w:hAnsi="Calibri"/>
          <w:color w:val="312E2F"/>
          <w:sz w:val="24"/>
          <w:szCs w:val="24"/>
          <w:lang w:eastAsia="en-US"/>
        </w:rPr>
      </w:pPr>
      <w:r w:rsidRPr="0019023B">
        <w:rPr>
          <w:rFonts w:ascii="Calibri" w:eastAsia="Calibri" w:hAnsi="Calibri"/>
          <w:color w:val="312E2F"/>
          <w:sz w:val="24"/>
          <w:szCs w:val="24"/>
          <w:lang w:eastAsia="en-US"/>
        </w:rPr>
        <w:t xml:space="preserve">συμμετέχουν σε προγράμματα ανταλλαγής φοιτητών/τριών (όπως πχ Erasmus+ </w:t>
      </w:r>
      <w:proofErr w:type="spellStart"/>
      <w:r w:rsidRPr="0019023B">
        <w:rPr>
          <w:rFonts w:ascii="Calibri" w:eastAsia="Calibri" w:hAnsi="Calibri"/>
          <w:color w:val="312E2F"/>
          <w:sz w:val="24"/>
          <w:szCs w:val="24"/>
          <w:lang w:eastAsia="en-US"/>
        </w:rPr>
        <w:t>studies</w:t>
      </w:r>
      <w:proofErr w:type="spellEnd"/>
      <w:r w:rsidRPr="0019023B">
        <w:rPr>
          <w:rFonts w:ascii="Calibri" w:eastAsia="Calibri" w:hAnsi="Calibri"/>
          <w:color w:val="312E2F"/>
          <w:sz w:val="24"/>
          <w:szCs w:val="24"/>
          <w:lang w:eastAsia="en-US"/>
        </w:rPr>
        <w:t xml:space="preserve">, Erasmus+ </w:t>
      </w:r>
      <w:proofErr w:type="spellStart"/>
      <w:r w:rsidRPr="0019023B">
        <w:rPr>
          <w:rFonts w:ascii="Calibri" w:eastAsia="Calibri" w:hAnsi="Calibri"/>
          <w:color w:val="312E2F"/>
          <w:sz w:val="24"/>
          <w:szCs w:val="24"/>
          <w:lang w:eastAsia="en-US"/>
        </w:rPr>
        <w:t>placement</w:t>
      </w:r>
      <w:proofErr w:type="spellEnd"/>
      <w:r w:rsidRPr="0019023B">
        <w:rPr>
          <w:rFonts w:ascii="Calibri" w:eastAsia="Calibri" w:hAnsi="Calibri"/>
          <w:color w:val="312E2F"/>
          <w:sz w:val="24"/>
          <w:szCs w:val="24"/>
          <w:lang w:eastAsia="en-US"/>
        </w:rPr>
        <w:t>), εσωτερικό ERASMUS, σύμφωνα με τα κριτήρια και τη διαδικασία που ορίζει η κείμενη νομοθεσία, ο αρμόδιος φορέας και οι σχετικοί Κανονισμοί του ΠΘ.</w:t>
      </w:r>
    </w:p>
    <w:p w14:paraId="65029B4D" w14:textId="470B65DD" w:rsidR="0019023B" w:rsidRDefault="0019023B" w:rsidP="0019023B">
      <w:pPr>
        <w:numPr>
          <w:ilvl w:val="0"/>
          <w:numId w:val="16"/>
        </w:numPr>
        <w:spacing w:after="0" w:line="240" w:lineRule="auto"/>
        <w:ind w:left="709" w:hanging="283"/>
        <w:contextualSpacing/>
        <w:jc w:val="both"/>
        <w:rPr>
          <w:rFonts w:ascii="Calibri" w:eastAsia="Calibri" w:hAnsi="Calibri"/>
          <w:color w:val="312E2F"/>
          <w:sz w:val="24"/>
          <w:szCs w:val="24"/>
          <w:lang w:eastAsia="en-US"/>
        </w:rPr>
      </w:pPr>
      <w:r w:rsidRPr="0019023B">
        <w:rPr>
          <w:rFonts w:ascii="Calibri" w:eastAsia="Calibri" w:hAnsi="Calibri"/>
          <w:color w:val="312E2F"/>
          <w:sz w:val="24"/>
          <w:szCs w:val="24"/>
          <w:lang w:eastAsia="en-US"/>
        </w:rPr>
        <w:t>ζητούν με αναφορά τους στον Συνήγορο του Φοιτητή τη διερεύνηση υποθέσεων σχετικά με την κατά την άποψή τους μη τήρηση των διατάξεων του νόμου ή  του Κανονισμού, του Κώδικα Δεοντολογίας του Ιδρύματος, των Κανονισμών Σπουδών κ.ά.</w:t>
      </w:r>
    </w:p>
    <w:p w14:paraId="1B4F9AF7" w14:textId="77777777" w:rsidR="00C93C24" w:rsidRPr="0019023B" w:rsidRDefault="00C93C24" w:rsidP="00C93C24">
      <w:pPr>
        <w:spacing w:after="0" w:line="240" w:lineRule="auto"/>
        <w:contextualSpacing/>
        <w:jc w:val="both"/>
        <w:rPr>
          <w:rFonts w:ascii="Calibri" w:eastAsia="Calibri" w:hAnsi="Calibri"/>
          <w:color w:val="312E2F"/>
          <w:sz w:val="24"/>
          <w:szCs w:val="24"/>
          <w:lang w:eastAsia="en-US"/>
        </w:rPr>
      </w:pPr>
    </w:p>
    <w:p w14:paraId="300CD3DB" w14:textId="4356BF85" w:rsidR="0019023B" w:rsidRPr="0019023B" w:rsidRDefault="0019023B" w:rsidP="0019023B">
      <w:pPr>
        <w:spacing w:after="0" w:line="240" w:lineRule="auto"/>
        <w:contextualSpacing/>
        <w:jc w:val="both"/>
        <w:rPr>
          <w:rFonts w:ascii="Calibri" w:eastAsia="Calibri" w:hAnsi="Calibri"/>
          <w:color w:val="312E2F"/>
          <w:sz w:val="24"/>
          <w:szCs w:val="24"/>
          <w:lang w:eastAsia="en-US"/>
        </w:rPr>
      </w:pPr>
      <w:r w:rsidRPr="0019023B">
        <w:rPr>
          <w:rFonts w:ascii="Calibri" w:eastAsia="Calibri" w:hAnsi="Calibri"/>
          <w:color w:val="312E2F"/>
          <w:sz w:val="24"/>
          <w:szCs w:val="24"/>
          <w:lang w:eastAsia="en-US"/>
        </w:rPr>
        <w:br/>
      </w:r>
      <w:r w:rsidR="00D52410">
        <w:rPr>
          <w:rFonts w:ascii="Calibri" w:eastAsia="Calibri" w:hAnsi="Calibri"/>
          <w:color w:val="312E2F"/>
          <w:sz w:val="24"/>
          <w:szCs w:val="24"/>
          <w:lang w:eastAsia="en-US"/>
        </w:rPr>
        <w:t xml:space="preserve">2. </w:t>
      </w:r>
      <w:r w:rsidRPr="0019023B">
        <w:rPr>
          <w:rFonts w:ascii="Calibri" w:eastAsia="Calibri" w:hAnsi="Calibri"/>
          <w:color w:val="312E2F"/>
          <w:sz w:val="24"/>
          <w:szCs w:val="24"/>
          <w:lang w:eastAsia="en-US"/>
        </w:rPr>
        <w:t>Στο πλαίσιο της εκπαιδευτικής διαδικασίας οι προπτυχιακοί/</w:t>
      </w:r>
      <w:proofErr w:type="spellStart"/>
      <w:r w:rsidRPr="0019023B">
        <w:rPr>
          <w:rFonts w:ascii="Calibri" w:eastAsia="Calibri" w:hAnsi="Calibri"/>
          <w:color w:val="312E2F"/>
          <w:sz w:val="24"/>
          <w:szCs w:val="24"/>
          <w:lang w:eastAsia="en-US"/>
        </w:rPr>
        <w:t>ές</w:t>
      </w:r>
      <w:proofErr w:type="spellEnd"/>
      <w:r w:rsidRPr="0019023B">
        <w:rPr>
          <w:rFonts w:ascii="Calibri" w:eastAsia="Calibri" w:hAnsi="Calibri"/>
          <w:color w:val="312E2F"/>
          <w:sz w:val="24"/>
          <w:szCs w:val="24"/>
          <w:lang w:eastAsia="en-US"/>
        </w:rPr>
        <w:t xml:space="preserve"> φοιτητές/</w:t>
      </w:r>
      <w:proofErr w:type="spellStart"/>
      <w:r w:rsidRPr="0019023B">
        <w:rPr>
          <w:rFonts w:ascii="Calibri" w:eastAsia="Calibri" w:hAnsi="Calibri"/>
          <w:color w:val="312E2F"/>
          <w:sz w:val="24"/>
          <w:szCs w:val="24"/>
          <w:lang w:eastAsia="en-US"/>
        </w:rPr>
        <w:t>τριες</w:t>
      </w:r>
      <w:proofErr w:type="spellEnd"/>
      <w:r w:rsidRPr="0019023B">
        <w:rPr>
          <w:rFonts w:ascii="Calibri" w:eastAsia="Calibri" w:hAnsi="Calibri"/>
          <w:color w:val="312E2F"/>
          <w:sz w:val="24"/>
          <w:szCs w:val="24"/>
          <w:lang w:eastAsia="en-US"/>
        </w:rPr>
        <w:t xml:space="preserve"> έχουν τις παρακάτω υποχρεώσεις:</w:t>
      </w:r>
    </w:p>
    <w:p w14:paraId="77284E33" w14:textId="77777777" w:rsidR="0019023B" w:rsidRPr="0019023B" w:rsidRDefault="0019023B" w:rsidP="0019023B">
      <w:pPr>
        <w:numPr>
          <w:ilvl w:val="0"/>
          <w:numId w:val="16"/>
        </w:numPr>
        <w:spacing w:after="0" w:line="240" w:lineRule="auto"/>
        <w:ind w:left="709" w:hanging="283"/>
        <w:contextualSpacing/>
        <w:jc w:val="both"/>
        <w:rPr>
          <w:rFonts w:ascii="Calibri" w:eastAsia="Calibri" w:hAnsi="Calibri"/>
          <w:color w:val="312E2F"/>
          <w:sz w:val="24"/>
          <w:szCs w:val="24"/>
          <w:lang w:eastAsia="en-US"/>
        </w:rPr>
      </w:pPr>
      <w:r w:rsidRPr="0019023B">
        <w:rPr>
          <w:rFonts w:ascii="Calibri" w:eastAsia="Calibri" w:hAnsi="Calibri"/>
          <w:color w:val="000000"/>
          <w:sz w:val="24"/>
          <w:szCs w:val="24"/>
          <w:lang w:eastAsia="en-US"/>
        </w:rPr>
        <w:t xml:space="preserve"> να σέβονται τους/τις άλλους/</w:t>
      </w:r>
      <w:proofErr w:type="spellStart"/>
      <w:r w:rsidRPr="0019023B">
        <w:rPr>
          <w:rFonts w:ascii="Calibri" w:eastAsia="Calibri" w:hAnsi="Calibri"/>
          <w:color w:val="000000"/>
          <w:sz w:val="24"/>
          <w:szCs w:val="24"/>
          <w:lang w:eastAsia="en-US"/>
        </w:rPr>
        <w:t>ες</w:t>
      </w:r>
      <w:proofErr w:type="spellEnd"/>
      <w:r w:rsidRPr="0019023B">
        <w:rPr>
          <w:rFonts w:ascii="Calibri" w:eastAsia="Calibri" w:hAnsi="Calibri"/>
          <w:color w:val="000000"/>
          <w:sz w:val="24"/>
          <w:szCs w:val="24"/>
          <w:lang w:eastAsia="en-US"/>
        </w:rPr>
        <w:t xml:space="preserve"> φοιτητές/</w:t>
      </w:r>
      <w:proofErr w:type="spellStart"/>
      <w:r w:rsidRPr="0019023B">
        <w:rPr>
          <w:rFonts w:ascii="Calibri" w:eastAsia="Calibri" w:hAnsi="Calibri"/>
          <w:color w:val="000000"/>
          <w:sz w:val="24"/>
          <w:szCs w:val="24"/>
          <w:lang w:eastAsia="en-US"/>
        </w:rPr>
        <w:t>τριες</w:t>
      </w:r>
      <w:proofErr w:type="spellEnd"/>
      <w:r w:rsidRPr="0019023B">
        <w:rPr>
          <w:rFonts w:ascii="Calibri" w:eastAsia="Calibri" w:hAnsi="Calibri"/>
          <w:color w:val="000000"/>
          <w:sz w:val="24"/>
          <w:szCs w:val="24"/>
          <w:lang w:eastAsia="en-US"/>
        </w:rPr>
        <w:t>, τους/τις καθηγητές/</w:t>
      </w:r>
      <w:proofErr w:type="spellStart"/>
      <w:r w:rsidRPr="0019023B">
        <w:rPr>
          <w:rFonts w:ascii="Calibri" w:eastAsia="Calibri" w:hAnsi="Calibri"/>
          <w:color w:val="000000"/>
          <w:sz w:val="24"/>
          <w:szCs w:val="24"/>
          <w:lang w:eastAsia="en-US"/>
        </w:rPr>
        <w:t>τριες</w:t>
      </w:r>
      <w:proofErr w:type="spellEnd"/>
      <w:r w:rsidRPr="0019023B">
        <w:rPr>
          <w:rFonts w:ascii="Calibri" w:eastAsia="Calibri" w:hAnsi="Calibri"/>
          <w:color w:val="000000"/>
          <w:sz w:val="24"/>
          <w:szCs w:val="24"/>
          <w:lang w:eastAsia="en-US"/>
        </w:rPr>
        <w:t xml:space="preserve"> και όλο το προσωπικό του Ιδρύματος,</w:t>
      </w:r>
    </w:p>
    <w:p w14:paraId="604CEBF8" w14:textId="77777777" w:rsidR="0019023B" w:rsidRPr="0019023B" w:rsidRDefault="0019023B" w:rsidP="0019023B">
      <w:pPr>
        <w:numPr>
          <w:ilvl w:val="0"/>
          <w:numId w:val="16"/>
        </w:numPr>
        <w:spacing w:after="0" w:line="240" w:lineRule="auto"/>
        <w:ind w:left="709" w:hanging="283"/>
        <w:contextualSpacing/>
        <w:jc w:val="both"/>
        <w:rPr>
          <w:rFonts w:ascii="Calibri" w:eastAsia="Calibri" w:hAnsi="Calibri"/>
          <w:color w:val="312E2F"/>
          <w:sz w:val="24"/>
          <w:szCs w:val="24"/>
          <w:lang w:eastAsia="en-US"/>
        </w:rPr>
      </w:pPr>
      <w:r w:rsidRPr="0019023B">
        <w:rPr>
          <w:rFonts w:ascii="Calibri" w:eastAsia="Calibri" w:hAnsi="Calibri"/>
          <w:color w:val="000000"/>
          <w:sz w:val="24"/>
          <w:szCs w:val="24"/>
          <w:lang w:eastAsia="en-US"/>
        </w:rPr>
        <w:t xml:space="preserve"> να είναι ενημερωμένοι/</w:t>
      </w:r>
      <w:proofErr w:type="spellStart"/>
      <w:r w:rsidRPr="0019023B">
        <w:rPr>
          <w:rFonts w:ascii="Calibri" w:eastAsia="Calibri" w:hAnsi="Calibri"/>
          <w:color w:val="000000"/>
          <w:sz w:val="24"/>
          <w:szCs w:val="24"/>
          <w:lang w:eastAsia="en-US"/>
        </w:rPr>
        <w:t>ες</w:t>
      </w:r>
      <w:proofErr w:type="spellEnd"/>
      <w:r w:rsidRPr="0019023B">
        <w:rPr>
          <w:rFonts w:ascii="Calibri" w:eastAsia="Calibri" w:hAnsi="Calibri"/>
          <w:color w:val="000000"/>
          <w:sz w:val="24"/>
          <w:szCs w:val="24"/>
          <w:lang w:eastAsia="en-US"/>
        </w:rPr>
        <w:t xml:space="preserve"> για το πρόγραμμα σπουδών που παρακολουθούν, το ακαδημαϊκό ημερολόγιο και να κατανοούν την εκπαιδευτική διαδικασία που ακολουθούν, μέσω της ηλεκτρονικής πλατφόρμας e-</w:t>
      </w:r>
      <w:proofErr w:type="spellStart"/>
      <w:r w:rsidRPr="0019023B">
        <w:rPr>
          <w:rFonts w:ascii="Calibri" w:eastAsia="Calibri" w:hAnsi="Calibri"/>
          <w:color w:val="000000"/>
          <w:sz w:val="24"/>
          <w:szCs w:val="24"/>
          <w:lang w:eastAsia="en-US"/>
        </w:rPr>
        <w:t>class</w:t>
      </w:r>
      <w:proofErr w:type="spellEnd"/>
      <w:r w:rsidRPr="0019023B">
        <w:rPr>
          <w:rFonts w:ascii="Calibri" w:eastAsia="Calibri" w:hAnsi="Calibri"/>
          <w:color w:val="000000"/>
          <w:sz w:val="24"/>
          <w:szCs w:val="24"/>
          <w:lang w:eastAsia="en-US"/>
        </w:rPr>
        <w:t>, της ιστοσελίδας που διαθέτουν τα Τμήματα, η Σχολή και το ίδιο το ΠΘ, αλλά και μέσω των ανακοινώσεων,</w:t>
      </w:r>
    </w:p>
    <w:p w14:paraId="0205633D" w14:textId="77777777" w:rsidR="0019023B" w:rsidRPr="0019023B" w:rsidRDefault="0019023B" w:rsidP="0019023B">
      <w:pPr>
        <w:numPr>
          <w:ilvl w:val="0"/>
          <w:numId w:val="16"/>
        </w:numPr>
        <w:spacing w:after="0" w:line="240" w:lineRule="auto"/>
        <w:ind w:left="709" w:hanging="283"/>
        <w:contextualSpacing/>
        <w:jc w:val="both"/>
        <w:rPr>
          <w:rFonts w:ascii="Calibri" w:eastAsia="Calibri" w:hAnsi="Calibri"/>
          <w:color w:val="312E2F"/>
          <w:sz w:val="24"/>
          <w:szCs w:val="24"/>
          <w:lang w:eastAsia="en-US"/>
        </w:rPr>
      </w:pPr>
      <w:r w:rsidRPr="0019023B">
        <w:rPr>
          <w:rFonts w:ascii="Calibri" w:eastAsia="Calibri" w:hAnsi="Calibri"/>
          <w:color w:val="000000"/>
          <w:sz w:val="24"/>
          <w:szCs w:val="24"/>
          <w:lang w:eastAsia="en-US"/>
        </w:rPr>
        <w:t xml:space="preserve"> να σέβονται και να προστατεύουν τις εγκαταστάσεις, τον περιβάλλοντα χώρο και τον εξοπλισμό του Πανεπιστημίου και να μεριμνούν για τη διατήρηση της καθαριότητας και της ευταξίας των χώρων του,</w:t>
      </w:r>
    </w:p>
    <w:p w14:paraId="23BCBBFB" w14:textId="77777777" w:rsidR="0019023B" w:rsidRPr="0019023B" w:rsidRDefault="0019023B" w:rsidP="0019023B">
      <w:pPr>
        <w:numPr>
          <w:ilvl w:val="0"/>
          <w:numId w:val="16"/>
        </w:numPr>
        <w:spacing w:after="0" w:line="240" w:lineRule="auto"/>
        <w:ind w:left="709" w:hanging="283"/>
        <w:contextualSpacing/>
        <w:jc w:val="both"/>
        <w:rPr>
          <w:rFonts w:ascii="Calibri" w:eastAsia="Calibri" w:hAnsi="Calibri"/>
          <w:color w:val="312E2F"/>
          <w:sz w:val="24"/>
          <w:szCs w:val="24"/>
          <w:lang w:eastAsia="en-US"/>
        </w:rPr>
      </w:pPr>
      <w:r w:rsidRPr="0019023B">
        <w:rPr>
          <w:rFonts w:ascii="Calibri" w:eastAsia="Calibri" w:hAnsi="Calibri"/>
          <w:color w:val="000000"/>
          <w:sz w:val="24"/>
          <w:szCs w:val="24"/>
          <w:lang w:eastAsia="en-US"/>
        </w:rPr>
        <w:lastRenderedPageBreak/>
        <w:t>να είναι ενημερωμένοι/</w:t>
      </w:r>
      <w:proofErr w:type="spellStart"/>
      <w:r w:rsidRPr="0019023B">
        <w:rPr>
          <w:rFonts w:ascii="Calibri" w:eastAsia="Calibri" w:hAnsi="Calibri"/>
          <w:color w:val="000000"/>
          <w:sz w:val="24"/>
          <w:szCs w:val="24"/>
          <w:lang w:eastAsia="en-US"/>
        </w:rPr>
        <w:t>ες</w:t>
      </w:r>
      <w:proofErr w:type="spellEnd"/>
      <w:r w:rsidRPr="0019023B">
        <w:rPr>
          <w:rFonts w:ascii="Calibri" w:eastAsia="Calibri" w:hAnsi="Calibri"/>
          <w:color w:val="000000"/>
          <w:sz w:val="24"/>
          <w:szCs w:val="24"/>
          <w:lang w:eastAsia="en-US"/>
        </w:rPr>
        <w:t xml:space="preserve"> για τον Εσωτερικό Κανονισμό του ΠΘ, τον παρόντα Κανονισμό και τους επιμέρους κανονισμούς λειτουργίας του Ιδρύματος και του Τμήματος που τους/τις αφορούν και να τους εφαρμόζουν με συνέπεια και υπευθυνότητα,</w:t>
      </w:r>
    </w:p>
    <w:p w14:paraId="1A845518" w14:textId="77777777" w:rsidR="0019023B" w:rsidRPr="0019023B" w:rsidRDefault="0019023B" w:rsidP="0019023B">
      <w:pPr>
        <w:numPr>
          <w:ilvl w:val="0"/>
          <w:numId w:val="16"/>
        </w:numPr>
        <w:spacing w:after="0" w:line="240" w:lineRule="auto"/>
        <w:ind w:left="709" w:hanging="283"/>
        <w:contextualSpacing/>
        <w:jc w:val="both"/>
        <w:rPr>
          <w:rFonts w:ascii="Calibri" w:eastAsia="Calibri" w:hAnsi="Calibri"/>
          <w:color w:val="312E2F"/>
          <w:sz w:val="24"/>
          <w:szCs w:val="24"/>
          <w:lang w:eastAsia="en-US"/>
        </w:rPr>
      </w:pPr>
      <w:r w:rsidRPr="0019023B">
        <w:rPr>
          <w:rFonts w:ascii="Calibri" w:eastAsia="Calibri" w:hAnsi="Calibri"/>
          <w:color w:val="000000"/>
          <w:sz w:val="24"/>
          <w:szCs w:val="24"/>
          <w:lang w:eastAsia="en-US"/>
        </w:rPr>
        <w:t xml:space="preserve"> να τηρούν την ακαδημαϊκή δεοντολογία και τις αρχές ακαδημαϊκού ήθους,</w:t>
      </w:r>
      <w:r w:rsidRPr="0019023B">
        <w:rPr>
          <w:rFonts w:ascii="Calibri" w:eastAsia="Calibri" w:hAnsi="Calibri"/>
          <w:color w:val="000000"/>
          <w:sz w:val="24"/>
          <w:szCs w:val="24"/>
          <w:lang w:eastAsia="en-US"/>
        </w:rPr>
        <w:br/>
        <w:t xml:space="preserve"> να επιδεικνύουν τη φοιτητική τους ταυτότητα, όταν τους/τις ζητείται από μέλος του διδακτικού προσωπικού, του διοικητικού προσωπικού και του προσωπικού φύλαξης στο πλαίσιο των λειτουργιών του Ιδρύματος,</w:t>
      </w:r>
    </w:p>
    <w:p w14:paraId="61C13A15" w14:textId="77777777" w:rsidR="0019023B" w:rsidRPr="0019023B" w:rsidRDefault="0019023B" w:rsidP="0019023B">
      <w:pPr>
        <w:numPr>
          <w:ilvl w:val="0"/>
          <w:numId w:val="16"/>
        </w:numPr>
        <w:spacing w:after="0" w:line="240" w:lineRule="auto"/>
        <w:ind w:left="709" w:hanging="283"/>
        <w:contextualSpacing/>
        <w:jc w:val="both"/>
        <w:rPr>
          <w:rFonts w:ascii="Calibri" w:eastAsia="Calibri" w:hAnsi="Calibri"/>
          <w:color w:val="312E2F"/>
          <w:sz w:val="24"/>
          <w:szCs w:val="24"/>
          <w:lang w:eastAsia="en-US"/>
        </w:rPr>
      </w:pPr>
      <w:r w:rsidRPr="0019023B">
        <w:rPr>
          <w:rFonts w:ascii="Calibri" w:eastAsia="Calibri" w:hAnsi="Calibri"/>
          <w:color w:val="000000"/>
          <w:sz w:val="24"/>
          <w:szCs w:val="24"/>
          <w:lang w:eastAsia="en-US"/>
        </w:rPr>
        <w:t>να συμμετέχουν στις δραστηριότητες του Ιδρύματος, να προβάλλουν και να προάγουν το Πανεπιστήμιο με τις ακαδημαϊκές, πολιτιστικές και κοινωνικές δραστηριότητές τους.</w:t>
      </w:r>
    </w:p>
    <w:p w14:paraId="4CDE1297" w14:textId="30A1AB01" w:rsidR="0019023B" w:rsidRPr="0019023B" w:rsidRDefault="0019023B" w:rsidP="0019023B">
      <w:pPr>
        <w:spacing w:after="0" w:line="240" w:lineRule="auto"/>
        <w:contextualSpacing/>
        <w:jc w:val="both"/>
        <w:rPr>
          <w:rFonts w:ascii="Calibri" w:eastAsia="Calibri" w:hAnsi="Calibri"/>
          <w:color w:val="312E2F"/>
          <w:sz w:val="24"/>
          <w:szCs w:val="24"/>
          <w:lang w:eastAsia="en-US"/>
        </w:rPr>
      </w:pPr>
      <w:r w:rsidRPr="0019023B">
        <w:rPr>
          <w:rFonts w:ascii="Calibri" w:eastAsia="Calibri" w:hAnsi="Calibri"/>
          <w:color w:val="000000"/>
          <w:sz w:val="24"/>
          <w:szCs w:val="24"/>
          <w:lang w:eastAsia="en-US"/>
        </w:rPr>
        <w:br/>
      </w:r>
      <w:r w:rsidRPr="0019023B">
        <w:rPr>
          <w:rFonts w:ascii="Calibri" w:eastAsia="Calibri" w:hAnsi="Calibri"/>
          <w:color w:val="312E2F"/>
          <w:sz w:val="24"/>
          <w:szCs w:val="24"/>
          <w:lang w:eastAsia="en-US"/>
        </w:rPr>
        <w:t>3. Το ΠΘ λαμβάνει ιδιαίτερη μέριμνα για την άσκηση των δικαιωμάτων των φοιτητών/τριών με Αναπηρία (</w:t>
      </w:r>
      <w:proofErr w:type="spellStart"/>
      <w:r w:rsidRPr="0019023B">
        <w:rPr>
          <w:rFonts w:ascii="Calibri" w:eastAsia="Calibri" w:hAnsi="Calibri"/>
          <w:color w:val="312E2F"/>
          <w:sz w:val="24"/>
          <w:szCs w:val="24"/>
          <w:lang w:eastAsia="en-US"/>
        </w:rPr>
        <w:t>ΦμεΑ</w:t>
      </w:r>
      <w:proofErr w:type="spellEnd"/>
      <w:r w:rsidRPr="0019023B">
        <w:rPr>
          <w:rFonts w:ascii="Calibri" w:eastAsia="Calibri" w:hAnsi="Calibri"/>
          <w:color w:val="312E2F"/>
          <w:sz w:val="24"/>
          <w:szCs w:val="24"/>
          <w:lang w:eastAsia="en-US"/>
        </w:rPr>
        <w:t>) και την ισότιμη ένταξή τους στο Πανεπιστήμιο. Ειδικότερα, μεριμνά για τη λήψη μέτρων που διασφαλίζουν την πρόσβαση στους χώρους του Ιδρύματος, εξασφαλίζει την αναγκαία υποδομή και υποστήριξη, καθώς και τις αναγκαίες συνθήκες για την απρόσκοπτη συμμετοχή τους στην εκπαιδευτική διαδικασία και τις εξετάσεις.</w:t>
      </w:r>
    </w:p>
    <w:p w14:paraId="7E7C1852" w14:textId="77777777" w:rsidR="0019023B" w:rsidRPr="0019023B" w:rsidRDefault="0019023B" w:rsidP="0019023B">
      <w:pPr>
        <w:spacing w:after="0" w:line="240" w:lineRule="auto"/>
        <w:contextualSpacing/>
        <w:jc w:val="both"/>
        <w:rPr>
          <w:rFonts w:ascii="Calibri" w:eastAsia="Calibri" w:hAnsi="Calibri"/>
          <w:color w:val="312E2F"/>
          <w:sz w:val="24"/>
          <w:szCs w:val="24"/>
          <w:lang w:eastAsia="en-US"/>
        </w:rPr>
      </w:pPr>
      <w:r w:rsidRPr="0019023B">
        <w:rPr>
          <w:rFonts w:ascii="Calibri" w:eastAsia="Calibri" w:hAnsi="Calibri"/>
          <w:color w:val="312E2F"/>
          <w:sz w:val="24"/>
          <w:szCs w:val="24"/>
          <w:lang w:eastAsia="en-US"/>
        </w:rPr>
        <w:t xml:space="preserve"> Τα θέματα εκπαίδευσης των φοιτητών/τριών με αναπηρία και ειδικές εκπαιδευτικές ανάγκες ή μαθησιακές δυσκολίες ρυθμίζονται σύμφωνα με την κείμενη νομοθεσία,  τις διεθνείς καλές πρακτικές, καθώς και την απόφαση της Συγκλήτου του ΠΘ με την οποία εγκρίθηκαν οι προσαρμογές για τις εξετάσεις φοιτητών και φοιτητριών με αναπηρία ή/και ειδικές εκπαιδευτικές ανάγκες (ΦΕΚ 2431/τ.Β’/12-4-2023).</w:t>
      </w:r>
    </w:p>
    <w:p w14:paraId="79BE1073" w14:textId="77777777" w:rsidR="0019023B" w:rsidRPr="0019023B" w:rsidRDefault="0019023B" w:rsidP="0019023B">
      <w:pPr>
        <w:spacing w:after="0" w:line="240" w:lineRule="auto"/>
        <w:contextualSpacing/>
        <w:jc w:val="both"/>
        <w:rPr>
          <w:rFonts w:ascii="Calibri" w:eastAsia="Calibri" w:hAnsi="Calibri"/>
          <w:color w:val="312E2F"/>
          <w:sz w:val="24"/>
          <w:szCs w:val="24"/>
          <w:lang w:eastAsia="en-US"/>
        </w:rPr>
      </w:pPr>
    </w:p>
    <w:p w14:paraId="6909BFBC" w14:textId="74553D8D" w:rsidR="00FA4A52" w:rsidRPr="00EC0031" w:rsidRDefault="00BF069C" w:rsidP="00FA4A52">
      <w:pPr>
        <w:spacing w:after="0" w:line="240" w:lineRule="auto"/>
        <w:jc w:val="both"/>
        <w:rPr>
          <w:rFonts w:asciiTheme="majorHAnsi" w:hAnsiTheme="majorHAnsi"/>
          <w:b/>
          <w:bCs/>
          <w:color w:val="9D3511" w:themeColor="accent1" w:themeShade="BF"/>
          <w:sz w:val="24"/>
          <w:szCs w:val="24"/>
        </w:rPr>
      </w:pPr>
      <w:r>
        <w:rPr>
          <w:rStyle w:val="fontstyle01"/>
          <w:rFonts w:asciiTheme="majorHAnsi" w:hAnsiTheme="majorHAnsi"/>
          <w:color w:val="9D3511" w:themeColor="accent1" w:themeShade="BF"/>
          <w:sz w:val="24"/>
          <w:szCs w:val="24"/>
        </w:rPr>
        <w:t>Άρθρο 14</w:t>
      </w:r>
    </w:p>
    <w:p w14:paraId="101E23DC" w14:textId="6104CDD6" w:rsidR="00FA4A52" w:rsidRPr="003C4C48" w:rsidRDefault="003C4C48" w:rsidP="0019023B">
      <w:pPr>
        <w:spacing w:after="0" w:line="240" w:lineRule="auto"/>
        <w:jc w:val="both"/>
        <w:rPr>
          <w:rFonts w:ascii="Calibri" w:eastAsia="Calibri" w:hAnsi="Calibri"/>
          <w:b/>
          <w:bCs/>
          <w:color w:val="9D3511" w:themeColor="accent1" w:themeShade="BF"/>
          <w:sz w:val="24"/>
          <w:szCs w:val="24"/>
          <w:lang w:eastAsia="en-US"/>
        </w:rPr>
      </w:pPr>
      <w:r>
        <w:rPr>
          <w:rFonts w:ascii="Calibri" w:eastAsia="Calibri" w:hAnsi="Calibri"/>
          <w:b/>
          <w:bCs/>
          <w:color w:val="9D3511" w:themeColor="accent1" w:themeShade="BF"/>
          <w:sz w:val="24"/>
          <w:szCs w:val="24"/>
          <w:lang w:eastAsia="en-US"/>
        </w:rPr>
        <w:t>Αναγνώριση μαθημάτων</w:t>
      </w:r>
    </w:p>
    <w:p w14:paraId="7389E92B" w14:textId="7A63C6D0" w:rsidR="0019023B" w:rsidRPr="0019023B" w:rsidRDefault="0019023B" w:rsidP="0019023B">
      <w:pPr>
        <w:spacing w:after="0" w:line="240" w:lineRule="auto"/>
        <w:jc w:val="both"/>
        <w:rPr>
          <w:rFonts w:ascii="Calibri" w:eastAsia="Calibri" w:hAnsi="Calibri"/>
          <w:color w:val="312E2F"/>
          <w:sz w:val="24"/>
          <w:szCs w:val="24"/>
          <w:lang w:eastAsia="en-US"/>
        </w:rPr>
      </w:pPr>
      <w:r w:rsidRPr="0019023B">
        <w:rPr>
          <w:rFonts w:ascii="Calibri" w:eastAsia="Calibri" w:hAnsi="Calibri"/>
          <w:color w:val="312E2F"/>
          <w:sz w:val="24"/>
          <w:szCs w:val="24"/>
          <w:lang w:eastAsia="en-US"/>
        </w:rPr>
        <w:t>1. Οι φοιτητές/</w:t>
      </w:r>
      <w:proofErr w:type="spellStart"/>
      <w:r w:rsidRPr="0019023B">
        <w:rPr>
          <w:rFonts w:ascii="Calibri" w:eastAsia="Calibri" w:hAnsi="Calibri"/>
          <w:color w:val="312E2F"/>
          <w:sz w:val="24"/>
          <w:szCs w:val="24"/>
          <w:lang w:eastAsia="en-US"/>
        </w:rPr>
        <w:t>τριες</w:t>
      </w:r>
      <w:proofErr w:type="spellEnd"/>
      <w:r w:rsidRPr="0019023B">
        <w:rPr>
          <w:rFonts w:ascii="Calibri" w:eastAsia="Calibri" w:hAnsi="Calibri"/>
          <w:color w:val="312E2F"/>
          <w:sz w:val="24"/>
          <w:szCs w:val="24"/>
          <w:lang w:eastAsia="en-US"/>
        </w:rPr>
        <w:t xml:space="preserve"> που εισάγονται στο Τμήμα …………………. δύνανται να αναγνωρίσουν μαθήματα τα οποία έχουν αποδεδειγμένα διδαχθεί και εξεταστεί επιτυχώς στο Τμήμα προέλευσής τους σε Πανεπιστήμιο της ημεδαπής, εφόσον τα μαθήματα αυτά αντιστοιχούν σε μαθήματα του ΠΠΣ του Τμήματος υποδοχής, σύμφωνα με τους όρους και τις προϋποθέσεις που καθορίζονται στον παρόντα Κανονισμό. </w:t>
      </w:r>
    </w:p>
    <w:p w14:paraId="333B4F3B" w14:textId="2673B663" w:rsidR="0019023B" w:rsidRPr="0019023B" w:rsidRDefault="0019023B" w:rsidP="0019023B">
      <w:pPr>
        <w:spacing w:after="0" w:line="240" w:lineRule="auto"/>
        <w:jc w:val="both"/>
        <w:rPr>
          <w:rFonts w:ascii="Calibri" w:eastAsia="Calibri" w:hAnsi="Calibri"/>
          <w:color w:val="312E2F"/>
          <w:sz w:val="24"/>
          <w:szCs w:val="24"/>
          <w:lang w:eastAsia="en-US"/>
        </w:rPr>
      </w:pPr>
      <w:r w:rsidRPr="0019023B">
        <w:rPr>
          <w:rFonts w:ascii="Calibri" w:eastAsia="Calibri" w:hAnsi="Calibri"/>
          <w:color w:val="312E2F"/>
          <w:sz w:val="24"/>
          <w:szCs w:val="24"/>
          <w:lang w:eastAsia="en-US"/>
        </w:rPr>
        <w:t>2. Η αναγνώριση των μαθημάτων πραγματοποιείται με απόφαση της Συνέλευσης του Τμήματος……………... Οι φοιτητές/</w:t>
      </w:r>
      <w:proofErr w:type="spellStart"/>
      <w:r w:rsidRPr="0019023B">
        <w:rPr>
          <w:rFonts w:ascii="Calibri" w:eastAsia="Calibri" w:hAnsi="Calibri"/>
          <w:color w:val="312E2F"/>
          <w:sz w:val="24"/>
          <w:szCs w:val="24"/>
          <w:lang w:eastAsia="en-US"/>
        </w:rPr>
        <w:t>τριες</w:t>
      </w:r>
      <w:proofErr w:type="spellEnd"/>
      <w:r w:rsidRPr="0019023B">
        <w:rPr>
          <w:rFonts w:ascii="Calibri" w:eastAsia="Calibri" w:hAnsi="Calibri"/>
          <w:color w:val="312E2F"/>
          <w:sz w:val="24"/>
          <w:szCs w:val="24"/>
          <w:lang w:eastAsia="en-US"/>
        </w:rPr>
        <w:t xml:space="preserve"> απαλλάσσονται από την εξέταση των μαθημάτων του προγράμματος σπουδών του Τμήματος υποδοχής που διδάχθηκαν στο Τμήμα προέλευσης και δύνανται να ενταχθούν σε διαφορετικό εξάμηνο από αυτό της εγγραφής τους.</w:t>
      </w:r>
    </w:p>
    <w:p w14:paraId="1CA4544E" w14:textId="01F1C301" w:rsidR="0019023B" w:rsidRPr="0019023B" w:rsidRDefault="0019023B" w:rsidP="0019023B">
      <w:pPr>
        <w:spacing w:after="0" w:line="240" w:lineRule="auto"/>
        <w:jc w:val="both"/>
        <w:rPr>
          <w:rFonts w:ascii="Calibri" w:eastAsia="Calibri" w:hAnsi="Calibri"/>
          <w:color w:val="312E2F"/>
          <w:sz w:val="24"/>
          <w:szCs w:val="24"/>
          <w:lang w:eastAsia="en-US"/>
        </w:rPr>
      </w:pPr>
      <w:r w:rsidRPr="0019023B">
        <w:rPr>
          <w:rFonts w:ascii="Calibri" w:eastAsia="Calibri" w:hAnsi="Calibri"/>
          <w:color w:val="312E2F"/>
          <w:sz w:val="24"/>
          <w:szCs w:val="24"/>
          <w:lang w:eastAsia="en-US"/>
        </w:rPr>
        <w:t>3. Για τον σκοπό αυτό, ο/η φοιτητής/τρια υποβάλλει έγγραφη αίτηση στη Γραμματεία του Τμήματος μαζί με πιστοποιητικό αναλυτικής βαθμολογίας επικυρωμένο από τη Γραμματεία του Τμήματος προέλευσης, συνοδευόμενο από την αναλυτική ύλη των μαθημάτων που έχει διδαχθεί και των εργαστηρίων στα οποία έχει ασκηθεί. Η αίτηση και τα συνημμένα δικαιολογητικά προωθούνται στον/την υπεύθυνο/η του μαθήματος, ο/η οποίος/α εισηγείται προς τη Συνέλευση του Τμήματος για την αναγνώριση ή μη των μαθημάτων ή και ασκήσεων στον/ην αιτούντα/ούσα φοιτητή/τρια.</w:t>
      </w:r>
    </w:p>
    <w:p w14:paraId="0E593601" w14:textId="6B04FD86" w:rsidR="0019023B" w:rsidRPr="0019023B" w:rsidRDefault="0019023B" w:rsidP="0019023B">
      <w:pPr>
        <w:spacing w:after="0" w:line="240" w:lineRule="auto"/>
        <w:jc w:val="both"/>
        <w:rPr>
          <w:rFonts w:ascii="Calibri" w:eastAsia="Calibri" w:hAnsi="Calibri"/>
          <w:color w:val="312E2F"/>
          <w:sz w:val="24"/>
          <w:szCs w:val="24"/>
          <w:lang w:eastAsia="en-US"/>
        </w:rPr>
      </w:pPr>
      <w:r w:rsidRPr="0019023B">
        <w:rPr>
          <w:rFonts w:ascii="Calibri" w:eastAsia="Calibri" w:hAnsi="Calibri"/>
          <w:color w:val="312E2F"/>
          <w:sz w:val="24"/>
          <w:szCs w:val="24"/>
          <w:lang w:eastAsia="en-US"/>
        </w:rPr>
        <w:t xml:space="preserve">4.Σε περίπτωση αναγνώρισης μαθήματος, ο βαθμός που έλαβε ο φοιτητής παραμένει ως έχει και οι πιστωτικές μονάδες που θα λαμβάνει θα είναι οι μονάδες που αποδίδονται στο αντίστοιχο μάθημα του τμήματος υποδοχής του. </w:t>
      </w:r>
    </w:p>
    <w:p w14:paraId="410E6F41" w14:textId="5993DF42" w:rsidR="0019023B" w:rsidRPr="0019023B" w:rsidRDefault="0019023B" w:rsidP="0019023B">
      <w:pPr>
        <w:spacing w:after="0" w:line="240" w:lineRule="auto"/>
        <w:jc w:val="both"/>
        <w:rPr>
          <w:rFonts w:ascii="Calibri" w:eastAsia="Calibri" w:hAnsi="Calibri"/>
          <w:color w:val="312E2F"/>
          <w:sz w:val="24"/>
          <w:szCs w:val="24"/>
          <w:lang w:eastAsia="en-US"/>
        </w:rPr>
      </w:pPr>
      <w:r w:rsidRPr="0019023B">
        <w:rPr>
          <w:rFonts w:ascii="Calibri" w:eastAsia="Calibri" w:hAnsi="Calibri"/>
          <w:color w:val="312E2F"/>
          <w:sz w:val="24"/>
          <w:szCs w:val="24"/>
          <w:lang w:eastAsia="en-US"/>
        </w:rPr>
        <w:t>5.Οι λεπτομέρειες για την αναγνώριση πιστωτικών μονάδων ECTS των φοιτητών/τριών Erasmus + ρυθμίζονται στον Κανονισμό ERASMUS+ του ΠΘ.</w:t>
      </w:r>
    </w:p>
    <w:p w14:paraId="583C2A60" w14:textId="1BCBA4F4" w:rsidR="0019023B" w:rsidRPr="0019023B" w:rsidRDefault="0019023B" w:rsidP="0019023B">
      <w:pPr>
        <w:spacing w:after="0" w:line="240" w:lineRule="auto"/>
        <w:jc w:val="both"/>
        <w:rPr>
          <w:rFonts w:ascii="Calibri" w:eastAsia="Calibri" w:hAnsi="Calibri"/>
          <w:color w:val="312E2F"/>
          <w:sz w:val="24"/>
          <w:szCs w:val="24"/>
          <w:lang w:eastAsia="en-US"/>
        </w:rPr>
      </w:pPr>
      <w:r w:rsidRPr="0019023B">
        <w:rPr>
          <w:rFonts w:ascii="Calibri" w:eastAsia="Calibri" w:hAnsi="Calibri"/>
          <w:color w:val="312E2F"/>
          <w:sz w:val="24"/>
          <w:szCs w:val="24"/>
          <w:lang w:eastAsia="en-US"/>
        </w:rPr>
        <w:t>6.Οι λεπτομέρειες για την αναγνώριση πιστωτικών μονάδων ECTS των φοιτητών/τριών Εσωτερικής Κινητικότητας ρυθμίζονται σύμφωνα με την κείμενη νομοθεσία.</w:t>
      </w:r>
    </w:p>
    <w:p w14:paraId="07989FA1" w14:textId="3AA6DA34" w:rsidR="0019023B" w:rsidRPr="0019023B" w:rsidRDefault="0019023B" w:rsidP="0019023B">
      <w:pPr>
        <w:spacing w:after="0" w:line="240" w:lineRule="auto"/>
        <w:jc w:val="both"/>
        <w:rPr>
          <w:rFonts w:ascii="Calibri" w:eastAsia="Calibri" w:hAnsi="Calibri"/>
          <w:color w:val="312E2F"/>
          <w:sz w:val="24"/>
          <w:szCs w:val="24"/>
          <w:lang w:eastAsia="en-US"/>
        </w:rPr>
      </w:pPr>
      <w:r w:rsidRPr="0019023B">
        <w:rPr>
          <w:rFonts w:ascii="Calibri" w:eastAsia="Calibri" w:hAnsi="Calibri"/>
          <w:color w:val="312E2F"/>
          <w:sz w:val="24"/>
          <w:szCs w:val="24"/>
          <w:lang w:eastAsia="en-US"/>
        </w:rPr>
        <w:lastRenderedPageBreak/>
        <w:t>7.Τα ανωτέρω ισχύουν και για τους/τις φοιτητές/</w:t>
      </w:r>
      <w:proofErr w:type="spellStart"/>
      <w:r w:rsidRPr="0019023B">
        <w:rPr>
          <w:rFonts w:ascii="Calibri" w:eastAsia="Calibri" w:hAnsi="Calibri"/>
          <w:color w:val="312E2F"/>
          <w:sz w:val="24"/>
          <w:szCs w:val="24"/>
          <w:lang w:eastAsia="en-US"/>
        </w:rPr>
        <w:t>τριες</w:t>
      </w:r>
      <w:proofErr w:type="spellEnd"/>
      <w:r w:rsidRPr="0019023B">
        <w:rPr>
          <w:rFonts w:ascii="Calibri" w:eastAsia="Calibri" w:hAnsi="Calibri"/>
          <w:color w:val="312E2F"/>
          <w:sz w:val="24"/>
          <w:szCs w:val="24"/>
          <w:lang w:eastAsia="en-US"/>
        </w:rPr>
        <w:t xml:space="preserve"> που μετεγγράφονται σύμφωνα με τις εκάστοτε ισχύουσες διατάξεις.</w:t>
      </w:r>
    </w:p>
    <w:p w14:paraId="05309FBC" w14:textId="77777777" w:rsidR="0019023B" w:rsidRPr="0019023B" w:rsidRDefault="0019023B" w:rsidP="0019023B">
      <w:pPr>
        <w:spacing w:after="0" w:line="240" w:lineRule="auto"/>
        <w:jc w:val="both"/>
        <w:rPr>
          <w:rFonts w:ascii="Calibri" w:eastAsia="Calibri" w:hAnsi="Calibri"/>
          <w:color w:val="312E2F"/>
          <w:sz w:val="24"/>
          <w:szCs w:val="24"/>
          <w:lang w:eastAsia="en-US"/>
        </w:rPr>
      </w:pPr>
    </w:p>
    <w:p w14:paraId="5996C861" w14:textId="0C59599D" w:rsidR="003C4C48" w:rsidRPr="00EC0031" w:rsidRDefault="00BF069C" w:rsidP="003C4C48">
      <w:pPr>
        <w:spacing w:after="0" w:line="240" w:lineRule="auto"/>
        <w:jc w:val="both"/>
        <w:rPr>
          <w:rFonts w:asciiTheme="majorHAnsi" w:hAnsiTheme="majorHAnsi"/>
          <w:b/>
          <w:bCs/>
          <w:color w:val="9D3511" w:themeColor="accent1" w:themeShade="BF"/>
          <w:sz w:val="24"/>
          <w:szCs w:val="24"/>
        </w:rPr>
      </w:pPr>
      <w:r>
        <w:rPr>
          <w:rStyle w:val="fontstyle01"/>
          <w:rFonts w:asciiTheme="majorHAnsi" w:hAnsiTheme="majorHAnsi"/>
          <w:color w:val="9D3511" w:themeColor="accent1" w:themeShade="BF"/>
          <w:sz w:val="24"/>
          <w:szCs w:val="24"/>
        </w:rPr>
        <w:t>Άρθρο 15</w:t>
      </w:r>
    </w:p>
    <w:p w14:paraId="23E6D504" w14:textId="6C6FF5CA" w:rsidR="0019023B" w:rsidRPr="0019023B" w:rsidRDefault="0019023B" w:rsidP="0019023B">
      <w:pPr>
        <w:spacing w:after="0" w:line="259" w:lineRule="auto"/>
        <w:jc w:val="both"/>
        <w:rPr>
          <w:rFonts w:ascii="Calibri" w:eastAsia="Calibri" w:hAnsi="Calibri" w:cs="Calibri"/>
          <w:b/>
          <w:color w:val="9D3511" w:themeColor="accent1" w:themeShade="BF"/>
          <w:sz w:val="24"/>
          <w:szCs w:val="24"/>
          <w:lang w:eastAsia="en-US"/>
        </w:rPr>
      </w:pPr>
      <w:r w:rsidRPr="0019023B">
        <w:rPr>
          <w:rFonts w:ascii="Calibri" w:eastAsia="Calibri" w:hAnsi="Calibri" w:cs="Calibri"/>
          <w:b/>
          <w:color w:val="9D3511" w:themeColor="accent1" w:themeShade="BF"/>
          <w:sz w:val="24"/>
          <w:szCs w:val="24"/>
          <w:lang w:eastAsia="en-US"/>
        </w:rPr>
        <w:t>Λ</w:t>
      </w:r>
      <w:r w:rsidR="003C4C48">
        <w:rPr>
          <w:rFonts w:ascii="Calibri" w:eastAsia="Calibri" w:hAnsi="Calibri" w:cs="Calibri"/>
          <w:b/>
          <w:color w:val="9D3511" w:themeColor="accent1" w:themeShade="BF"/>
          <w:sz w:val="24"/>
          <w:szCs w:val="24"/>
          <w:lang w:eastAsia="en-US"/>
        </w:rPr>
        <w:t>ογοκλοπή</w:t>
      </w:r>
    </w:p>
    <w:p w14:paraId="6986CE25" w14:textId="77777777" w:rsidR="0019023B" w:rsidRPr="0019023B" w:rsidRDefault="0019023B" w:rsidP="0019023B">
      <w:pPr>
        <w:spacing w:after="0" w:line="259" w:lineRule="auto"/>
        <w:jc w:val="both"/>
        <w:rPr>
          <w:rFonts w:ascii="Calibri" w:eastAsia="Calibri" w:hAnsi="Calibri" w:cs="Calibri"/>
          <w:b/>
          <w:color w:val="auto"/>
          <w:sz w:val="24"/>
          <w:szCs w:val="24"/>
          <w:lang w:eastAsia="en-US"/>
        </w:rPr>
      </w:pPr>
    </w:p>
    <w:p w14:paraId="739F5D85" w14:textId="77777777" w:rsidR="0019023B" w:rsidRPr="0019023B" w:rsidRDefault="0019023B" w:rsidP="0019023B">
      <w:pPr>
        <w:autoSpaceDE w:val="0"/>
        <w:autoSpaceDN w:val="0"/>
        <w:adjustRightInd w:val="0"/>
        <w:spacing w:after="0" w:line="259" w:lineRule="auto"/>
        <w:jc w:val="both"/>
        <w:rPr>
          <w:rFonts w:ascii="Calibri" w:eastAsia="Calibri" w:hAnsi="Calibri" w:cs="Calibri"/>
          <w:color w:val="000000"/>
          <w:sz w:val="24"/>
          <w:szCs w:val="24"/>
          <w:lang w:eastAsia="en-US"/>
        </w:rPr>
      </w:pPr>
      <w:r w:rsidRPr="0019023B">
        <w:rPr>
          <w:rFonts w:ascii="Calibri" w:eastAsia="Calibri" w:hAnsi="Calibri" w:cs="Calibri"/>
          <w:color w:val="000000"/>
          <w:sz w:val="24"/>
          <w:szCs w:val="24"/>
          <w:lang w:eastAsia="en-US"/>
        </w:rPr>
        <w:t xml:space="preserve">Κάθε είδους λογοκλοπή στις εργασίες των μαθημάτων ή τη συγγραφή των Πτυχιακών/Διπλωματικών Εργασιών, επινόηση ερευνητικών δεδομένων και αντιεπιστημονική συμπεριφορά γενικότερα απαγορεύεται. Η Επιτροπή Δεοντολογίας είναι αρμόδια να ενημερώνει σχετικά τους φοιτητές και φοιτήτριες και να επιβάλλει ποινές, όπου αυτό είναι αναγκαίο. Λεπτομερείς οδηγίες για το θέμα θα εκδίδονται από την Επιτροπή Δεοντολογίας του Πανεπιστημίου. </w:t>
      </w:r>
    </w:p>
    <w:p w14:paraId="43D3AFBA" w14:textId="77777777" w:rsidR="0019023B" w:rsidRPr="0019023B" w:rsidRDefault="0019023B" w:rsidP="0019023B">
      <w:pPr>
        <w:autoSpaceDE w:val="0"/>
        <w:autoSpaceDN w:val="0"/>
        <w:adjustRightInd w:val="0"/>
        <w:spacing w:after="0" w:line="259" w:lineRule="auto"/>
        <w:jc w:val="both"/>
        <w:rPr>
          <w:rFonts w:ascii="Calibri" w:eastAsia="Calibri" w:hAnsi="Calibri" w:cs="Calibri"/>
          <w:color w:val="000000"/>
          <w:sz w:val="24"/>
          <w:szCs w:val="24"/>
          <w:lang w:eastAsia="en-US"/>
        </w:rPr>
      </w:pPr>
      <w:r w:rsidRPr="0019023B">
        <w:rPr>
          <w:rFonts w:ascii="Calibri" w:eastAsia="Calibri" w:hAnsi="Calibri" w:cs="Calibri"/>
          <w:color w:val="000000"/>
          <w:sz w:val="24"/>
          <w:szCs w:val="24"/>
          <w:lang w:eastAsia="en-US"/>
        </w:rPr>
        <w:t>Κατά τη συγγραφή των επιστημονικών του εργασιών στο πλαίσιο των επιμέρους μαθημάτων καθώς και της Πτυχιακής/Διπλωματικής Εργασίας ο φοιτητής υποχρεούται να σέβεται τα πνευματικά δικαιώματα των δημιουργών των πηγών που χρησιμοποιεί και να τηρεί αυστηρά τους ισχύοντες ακαδημαϊκούς κανόνες για την αποφυγή της λογοκλοπής. Η λογοκλοπή αποτελεί σοβαρό ακαδημαϊκό παράπτωμα.</w:t>
      </w:r>
    </w:p>
    <w:p w14:paraId="2B094884" w14:textId="77777777" w:rsidR="0019023B" w:rsidRPr="0019023B" w:rsidRDefault="0019023B" w:rsidP="0019023B">
      <w:pPr>
        <w:autoSpaceDE w:val="0"/>
        <w:autoSpaceDN w:val="0"/>
        <w:adjustRightInd w:val="0"/>
        <w:spacing w:after="0" w:line="259" w:lineRule="auto"/>
        <w:jc w:val="both"/>
        <w:rPr>
          <w:rFonts w:ascii="Calibri" w:eastAsia="Calibri" w:hAnsi="Calibri" w:cs="Calibri"/>
          <w:color w:val="000000"/>
          <w:sz w:val="24"/>
          <w:szCs w:val="24"/>
          <w:lang w:eastAsia="en-US"/>
        </w:rPr>
      </w:pPr>
      <w:r w:rsidRPr="0019023B">
        <w:rPr>
          <w:rFonts w:ascii="Calibri" w:eastAsia="Calibri" w:hAnsi="Calibri" w:cs="Calibri"/>
          <w:color w:val="000000"/>
          <w:sz w:val="24"/>
          <w:szCs w:val="24"/>
          <w:lang w:eastAsia="en-US"/>
        </w:rPr>
        <w:t xml:space="preserve"> </w:t>
      </w:r>
    </w:p>
    <w:p w14:paraId="1E2FB08B" w14:textId="77777777" w:rsidR="0019023B" w:rsidRPr="0019023B" w:rsidRDefault="0019023B" w:rsidP="0019023B">
      <w:pPr>
        <w:autoSpaceDE w:val="0"/>
        <w:autoSpaceDN w:val="0"/>
        <w:adjustRightInd w:val="0"/>
        <w:spacing w:after="0" w:line="259" w:lineRule="auto"/>
        <w:jc w:val="both"/>
        <w:rPr>
          <w:rFonts w:ascii="Calibri" w:eastAsia="Calibri" w:hAnsi="Calibri" w:cs="Calibri"/>
          <w:color w:val="000000"/>
          <w:sz w:val="24"/>
          <w:szCs w:val="24"/>
          <w:lang w:eastAsia="en-US"/>
        </w:rPr>
      </w:pPr>
      <w:r w:rsidRPr="0019023B">
        <w:rPr>
          <w:rFonts w:ascii="Calibri" w:eastAsia="Calibri" w:hAnsi="Calibri" w:cs="Calibri"/>
          <w:color w:val="000000"/>
          <w:sz w:val="24"/>
          <w:szCs w:val="24"/>
          <w:lang w:eastAsia="en-US"/>
        </w:rPr>
        <w:t xml:space="preserve">Οι εργασίες υπόκεινται σε ηλεκτρονικό έλεγχο λογοκλοπής από την διδάσκουσα/τον διδάσκοντα. </w:t>
      </w:r>
    </w:p>
    <w:p w14:paraId="26948E01" w14:textId="77777777" w:rsidR="0019023B" w:rsidRPr="0019023B" w:rsidRDefault="0019023B" w:rsidP="0019023B">
      <w:pPr>
        <w:autoSpaceDE w:val="0"/>
        <w:autoSpaceDN w:val="0"/>
        <w:adjustRightInd w:val="0"/>
        <w:spacing w:after="0" w:line="259" w:lineRule="auto"/>
        <w:jc w:val="both"/>
        <w:rPr>
          <w:rFonts w:ascii="Calibri" w:eastAsia="Calibri" w:hAnsi="Calibri" w:cs="Calibri"/>
          <w:color w:val="000000"/>
          <w:sz w:val="24"/>
          <w:szCs w:val="24"/>
          <w:lang w:eastAsia="en-US"/>
        </w:rPr>
      </w:pPr>
    </w:p>
    <w:p w14:paraId="2C18771C" w14:textId="77777777" w:rsidR="0019023B" w:rsidRPr="0019023B" w:rsidRDefault="0019023B" w:rsidP="0019023B">
      <w:pPr>
        <w:autoSpaceDE w:val="0"/>
        <w:autoSpaceDN w:val="0"/>
        <w:adjustRightInd w:val="0"/>
        <w:spacing w:after="0" w:line="259" w:lineRule="auto"/>
        <w:jc w:val="both"/>
        <w:rPr>
          <w:rFonts w:ascii="Calibri" w:eastAsia="Calibri" w:hAnsi="Calibri" w:cs="Calibri"/>
          <w:color w:val="000000"/>
          <w:sz w:val="24"/>
          <w:szCs w:val="24"/>
          <w:lang w:eastAsia="en-US"/>
        </w:rPr>
      </w:pPr>
      <w:r w:rsidRPr="0019023B">
        <w:rPr>
          <w:rFonts w:ascii="Calibri" w:eastAsia="Calibri" w:hAnsi="Calibri" w:cs="Calibri"/>
          <w:color w:val="000000"/>
          <w:sz w:val="24"/>
          <w:szCs w:val="24"/>
          <w:lang w:eastAsia="en-US"/>
        </w:rPr>
        <w:t xml:space="preserve">Καμία εργασία δεν κατατίθεται για υποστήριξη αν προηγουμένως δεν ελεγχθεί από την ηλεκτρονική υπηρεσία πρόληψης λογοκλοπής της Κεντρικής Βιβλιοθήκης του Ιδρύματος. Οι φοιτήτριες/φοιτητές αναλαμβάνουν την ευθύνη να μην υποπέσουν στο παράπτωμα της λογοκλοπής. Εφόσον διαπιστωθεί λογοκλοπή κινούνται οι προβλεπόμενες πειθαρχικές διαδικασίες που προβλέπονται στον κανονισμό του Ιδρύματος. </w:t>
      </w:r>
    </w:p>
    <w:p w14:paraId="419E303C" w14:textId="77777777" w:rsidR="0019023B" w:rsidRPr="0019023B" w:rsidRDefault="0019023B" w:rsidP="0019023B">
      <w:pPr>
        <w:spacing w:after="0" w:line="240" w:lineRule="auto"/>
        <w:jc w:val="both"/>
        <w:rPr>
          <w:rFonts w:ascii="Calibri" w:eastAsia="Calibri" w:hAnsi="Calibri"/>
          <w:b/>
          <w:bCs/>
          <w:color w:val="2E74B5"/>
          <w:sz w:val="24"/>
          <w:szCs w:val="24"/>
          <w:lang w:eastAsia="en-US"/>
        </w:rPr>
      </w:pPr>
    </w:p>
    <w:p w14:paraId="111889B9" w14:textId="3D35130A" w:rsidR="00B371F9" w:rsidRPr="00EC0031" w:rsidRDefault="00B371F9" w:rsidP="00B371F9">
      <w:pPr>
        <w:spacing w:after="0" w:line="240" w:lineRule="auto"/>
        <w:jc w:val="both"/>
        <w:rPr>
          <w:rFonts w:asciiTheme="majorHAnsi" w:hAnsiTheme="majorHAnsi"/>
          <w:b/>
          <w:bCs/>
          <w:color w:val="9D3511" w:themeColor="accent1" w:themeShade="BF"/>
          <w:sz w:val="24"/>
          <w:szCs w:val="24"/>
        </w:rPr>
      </w:pPr>
      <w:r>
        <w:rPr>
          <w:rStyle w:val="fontstyle01"/>
          <w:rFonts w:asciiTheme="majorHAnsi" w:hAnsiTheme="majorHAnsi"/>
          <w:color w:val="9D3511" w:themeColor="accent1" w:themeShade="BF"/>
          <w:sz w:val="24"/>
          <w:szCs w:val="24"/>
        </w:rPr>
        <w:t>Άρ</w:t>
      </w:r>
      <w:r w:rsidR="00BF069C">
        <w:rPr>
          <w:rStyle w:val="fontstyle01"/>
          <w:rFonts w:asciiTheme="majorHAnsi" w:hAnsiTheme="majorHAnsi"/>
          <w:color w:val="9D3511" w:themeColor="accent1" w:themeShade="BF"/>
          <w:sz w:val="24"/>
          <w:szCs w:val="24"/>
        </w:rPr>
        <w:t>θρο 16</w:t>
      </w:r>
    </w:p>
    <w:p w14:paraId="4C26C678" w14:textId="2991E3D3" w:rsidR="0019023B" w:rsidRPr="0019023B" w:rsidRDefault="0019023B" w:rsidP="0019023B">
      <w:pPr>
        <w:spacing w:after="0" w:line="259" w:lineRule="auto"/>
        <w:jc w:val="both"/>
        <w:rPr>
          <w:rFonts w:ascii="Calibri" w:eastAsia="Calibri" w:hAnsi="Calibri" w:cs="Calibri"/>
          <w:b/>
          <w:color w:val="9D3511" w:themeColor="accent1" w:themeShade="BF"/>
          <w:sz w:val="24"/>
          <w:szCs w:val="24"/>
          <w:lang w:eastAsia="en-US"/>
        </w:rPr>
      </w:pPr>
      <w:r w:rsidRPr="0019023B">
        <w:rPr>
          <w:rFonts w:ascii="Calibri" w:eastAsia="Calibri" w:hAnsi="Calibri" w:cs="Calibri"/>
          <w:b/>
          <w:color w:val="9D3511" w:themeColor="accent1" w:themeShade="BF"/>
          <w:sz w:val="24"/>
          <w:szCs w:val="24"/>
          <w:lang w:eastAsia="en-US"/>
        </w:rPr>
        <w:t>Δ</w:t>
      </w:r>
      <w:r w:rsidR="00B371F9">
        <w:rPr>
          <w:rFonts w:ascii="Calibri" w:eastAsia="Calibri" w:hAnsi="Calibri" w:cs="Calibri"/>
          <w:b/>
          <w:color w:val="9D3511" w:themeColor="accent1" w:themeShade="BF"/>
          <w:sz w:val="24"/>
          <w:szCs w:val="24"/>
          <w:lang w:eastAsia="en-US"/>
        </w:rPr>
        <w:t>ιαγραφή</w:t>
      </w:r>
    </w:p>
    <w:p w14:paraId="0698B919" w14:textId="77777777" w:rsidR="0019023B" w:rsidRPr="0019023B" w:rsidRDefault="0019023B" w:rsidP="0019023B">
      <w:pPr>
        <w:spacing w:after="0" w:line="259" w:lineRule="auto"/>
        <w:jc w:val="both"/>
        <w:rPr>
          <w:rFonts w:ascii="Calibri" w:eastAsia="Calibri" w:hAnsi="Calibri" w:cs="Calibri"/>
          <w:b/>
          <w:color w:val="auto"/>
          <w:sz w:val="24"/>
          <w:szCs w:val="24"/>
          <w:lang w:eastAsia="en-US"/>
        </w:rPr>
      </w:pPr>
    </w:p>
    <w:p w14:paraId="2C019CD8" w14:textId="77777777" w:rsidR="0019023B" w:rsidRPr="0019023B" w:rsidRDefault="0019023B" w:rsidP="0019023B">
      <w:pPr>
        <w:autoSpaceDE w:val="0"/>
        <w:autoSpaceDN w:val="0"/>
        <w:adjustRightInd w:val="0"/>
        <w:spacing w:after="0" w:line="259" w:lineRule="auto"/>
        <w:jc w:val="both"/>
        <w:rPr>
          <w:rFonts w:ascii="Calibri" w:eastAsia="Calibri" w:hAnsi="Calibri" w:cs="Calibri"/>
          <w:color w:val="000000"/>
          <w:sz w:val="24"/>
          <w:szCs w:val="24"/>
          <w:lang w:eastAsia="en-US"/>
        </w:rPr>
      </w:pPr>
      <w:r w:rsidRPr="0019023B">
        <w:rPr>
          <w:rFonts w:ascii="Calibri" w:eastAsia="Calibri" w:hAnsi="Calibri" w:cs="Calibri"/>
          <w:color w:val="000000"/>
          <w:sz w:val="24"/>
          <w:szCs w:val="24"/>
          <w:lang w:eastAsia="en-US"/>
        </w:rPr>
        <w:t xml:space="preserve">Η/Ο φοιτήτρια/τής έχει δικαίωμα διαγραφής από το Τμήμα μετά από έγγραφη αίτησή της/του στη Γραμματεία. Τα απαραίτητα για τη διαγραφή είναι τα ακόλουθα: </w:t>
      </w:r>
    </w:p>
    <w:p w14:paraId="54EADD1D" w14:textId="77777777" w:rsidR="0019023B" w:rsidRPr="0019023B" w:rsidRDefault="0019023B" w:rsidP="0019023B">
      <w:pPr>
        <w:autoSpaceDE w:val="0"/>
        <w:autoSpaceDN w:val="0"/>
        <w:adjustRightInd w:val="0"/>
        <w:spacing w:after="0" w:line="259" w:lineRule="auto"/>
        <w:rPr>
          <w:rFonts w:ascii="Calibri" w:eastAsia="Calibri" w:hAnsi="Calibri" w:cs="Calibri"/>
          <w:color w:val="000000"/>
          <w:sz w:val="24"/>
          <w:szCs w:val="24"/>
          <w:lang w:eastAsia="en-US"/>
        </w:rPr>
      </w:pPr>
    </w:p>
    <w:p w14:paraId="513188C9" w14:textId="77777777" w:rsidR="0019023B" w:rsidRPr="0019023B" w:rsidRDefault="0019023B" w:rsidP="0019023B">
      <w:pPr>
        <w:numPr>
          <w:ilvl w:val="0"/>
          <w:numId w:val="28"/>
        </w:numPr>
        <w:autoSpaceDE w:val="0"/>
        <w:autoSpaceDN w:val="0"/>
        <w:adjustRightInd w:val="0"/>
        <w:spacing w:after="0" w:line="259" w:lineRule="auto"/>
        <w:contextualSpacing/>
        <w:jc w:val="both"/>
        <w:rPr>
          <w:rFonts w:ascii="Calibri" w:eastAsia="Calibri" w:hAnsi="Calibri" w:cs="Calibri"/>
          <w:color w:val="000000"/>
          <w:sz w:val="24"/>
          <w:szCs w:val="24"/>
          <w:lang w:eastAsia="en-US"/>
        </w:rPr>
      </w:pPr>
      <w:r w:rsidRPr="0019023B">
        <w:rPr>
          <w:rFonts w:ascii="Calibri" w:eastAsia="Calibri" w:hAnsi="Calibri" w:cs="Calibri"/>
          <w:color w:val="000000"/>
          <w:sz w:val="24"/>
          <w:szCs w:val="24"/>
          <w:lang w:eastAsia="en-US"/>
        </w:rPr>
        <w:t xml:space="preserve">Έντυπο αίτησης Διαγραφής (χορηγείται από τη Γραμματεία) </w:t>
      </w:r>
    </w:p>
    <w:p w14:paraId="74596C65" w14:textId="77777777" w:rsidR="0019023B" w:rsidRPr="0019023B" w:rsidRDefault="0019023B" w:rsidP="0019023B">
      <w:pPr>
        <w:numPr>
          <w:ilvl w:val="0"/>
          <w:numId w:val="28"/>
        </w:numPr>
        <w:autoSpaceDE w:val="0"/>
        <w:autoSpaceDN w:val="0"/>
        <w:adjustRightInd w:val="0"/>
        <w:spacing w:after="0" w:line="259" w:lineRule="auto"/>
        <w:contextualSpacing/>
        <w:jc w:val="both"/>
        <w:rPr>
          <w:rFonts w:ascii="Calibri" w:eastAsia="Calibri" w:hAnsi="Calibri" w:cs="Calibri"/>
          <w:color w:val="000000"/>
          <w:sz w:val="24"/>
          <w:szCs w:val="24"/>
          <w:lang w:eastAsia="en-US"/>
        </w:rPr>
      </w:pPr>
      <w:r w:rsidRPr="0019023B">
        <w:rPr>
          <w:rFonts w:ascii="Calibri" w:eastAsia="Calibri" w:hAnsi="Calibri" w:cs="Calibri"/>
          <w:color w:val="000000"/>
          <w:sz w:val="24"/>
          <w:szCs w:val="24"/>
          <w:lang w:eastAsia="en-US"/>
        </w:rPr>
        <w:t xml:space="preserve">Βεβαίωση από τη Φοιτητική Εστία και από τη Βιβλιοθήκη του Τμήματός ή της Σχολής της/του ότι δεν υπάρχει κάποια εκκρεμότητα. </w:t>
      </w:r>
    </w:p>
    <w:p w14:paraId="25A055AE" w14:textId="77777777" w:rsidR="0019023B" w:rsidRPr="0019023B" w:rsidRDefault="0019023B" w:rsidP="0019023B">
      <w:pPr>
        <w:numPr>
          <w:ilvl w:val="0"/>
          <w:numId w:val="28"/>
        </w:numPr>
        <w:autoSpaceDE w:val="0"/>
        <w:autoSpaceDN w:val="0"/>
        <w:adjustRightInd w:val="0"/>
        <w:spacing w:after="0" w:line="259" w:lineRule="auto"/>
        <w:contextualSpacing/>
        <w:jc w:val="both"/>
        <w:rPr>
          <w:rFonts w:ascii="Calibri" w:eastAsia="Calibri" w:hAnsi="Calibri" w:cs="Calibri"/>
          <w:b/>
          <w:color w:val="auto"/>
          <w:sz w:val="24"/>
          <w:szCs w:val="24"/>
          <w:lang w:eastAsia="en-US"/>
        </w:rPr>
      </w:pPr>
      <w:r w:rsidRPr="0019023B">
        <w:rPr>
          <w:rFonts w:ascii="Calibri" w:eastAsia="Calibri" w:hAnsi="Calibri" w:cs="Calibri"/>
          <w:color w:val="000000"/>
          <w:sz w:val="24"/>
          <w:szCs w:val="24"/>
          <w:lang w:eastAsia="en-US"/>
        </w:rPr>
        <w:t>Επιστροφή στη Γραμματεία του Πάσο, της Ακαδημαϊκής Ταυτότητας και του Βιβλιάριου Υγείας (ή όποιων από αυτά είχαν εκδοθεί).</w:t>
      </w:r>
    </w:p>
    <w:p w14:paraId="31CA9FA6" w14:textId="0A749699" w:rsidR="003178C6" w:rsidRDefault="003178C6" w:rsidP="00B371F9">
      <w:pPr>
        <w:spacing w:after="0" w:line="240" w:lineRule="auto"/>
        <w:jc w:val="both"/>
        <w:rPr>
          <w:rStyle w:val="fontstyle01"/>
          <w:rFonts w:asciiTheme="majorHAnsi" w:hAnsiTheme="majorHAnsi"/>
          <w:color w:val="9D3511" w:themeColor="accent1" w:themeShade="BF"/>
          <w:sz w:val="24"/>
          <w:szCs w:val="24"/>
        </w:rPr>
      </w:pPr>
    </w:p>
    <w:p w14:paraId="2D93530E" w14:textId="64618D35" w:rsidR="005C61EE" w:rsidRPr="00D06A2C" w:rsidRDefault="005C61EE" w:rsidP="005C61EE">
      <w:pPr>
        <w:spacing w:after="0" w:line="240" w:lineRule="auto"/>
        <w:jc w:val="both"/>
        <w:rPr>
          <w:rFonts w:asciiTheme="majorHAnsi" w:hAnsiTheme="majorHAnsi"/>
          <w:b/>
          <w:bCs/>
          <w:color w:val="9D3511" w:themeColor="accent1" w:themeShade="BF"/>
          <w:sz w:val="24"/>
          <w:szCs w:val="24"/>
        </w:rPr>
      </w:pPr>
      <w:r w:rsidRPr="00D06A2C">
        <w:rPr>
          <w:rFonts w:asciiTheme="majorHAnsi" w:hAnsiTheme="majorHAnsi"/>
          <w:b/>
          <w:bCs/>
          <w:color w:val="9D3511" w:themeColor="accent1" w:themeShade="BF"/>
          <w:sz w:val="24"/>
          <w:szCs w:val="24"/>
        </w:rPr>
        <w:t>Ά</w:t>
      </w:r>
      <w:r w:rsidR="008C31D3">
        <w:rPr>
          <w:rFonts w:asciiTheme="majorHAnsi" w:hAnsiTheme="majorHAnsi"/>
          <w:b/>
          <w:bCs/>
          <w:color w:val="9D3511" w:themeColor="accent1" w:themeShade="BF"/>
          <w:sz w:val="24"/>
          <w:szCs w:val="24"/>
        </w:rPr>
        <w:t>ρθρο 1</w:t>
      </w:r>
      <w:r w:rsidR="00BF069C">
        <w:rPr>
          <w:rFonts w:asciiTheme="majorHAnsi" w:hAnsiTheme="majorHAnsi"/>
          <w:b/>
          <w:bCs/>
          <w:color w:val="9D3511" w:themeColor="accent1" w:themeShade="BF"/>
          <w:sz w:val="24"/>
          <w:szCs w:val="24"/>
        </w:rPr>
        <w:t>7</w:t>
      </w:r>
    </w:p>
    <w:p w14:paraId="07E60BC4" w14:textId="0FE4DE3F" w:rsidR="005C61EE" w:rsidRPr="002D3881" w:rsidRDefault="005C61EE" w:rsidP="005C61EE">
      <w:pPr>
        <w:spacing w:after="0" w:line="240" w:lineRule="auto"/>
        <w:jc w:val="both"/>
        <w:rPr>
          <w:rStyle w:val="fontstyle01"/>
          <w:rFonts w:asciiTheme="majorHAnsi" w:hAnsiTheme="majorHAnsi"/>
          <w:color w:val="9D3511" w:themeColor="accent1" w:themeShade="BF"/>
          <w:sz w:val="24"/>
          <w:szCs w:val="24"/>
        </w:rPr>
      </w:pPr>
      <w:r w:rsidRPr="00D06A2C">
        <w:rPr>
          <w:rStyle w:val="fontstyle01"/>
          <w:rFonts w:asciiTheme="majorHAnsi" w:hAnsiTheme="majorHAnsi"/>
          <w:color w:val="9D3511" w:themeColor="accent1" w:themeShade="BF"/>
          <w:sz w:val="24"/>
          <w:szCs w:val="24"/>
        </w:rPr>
        <w:t xml:space="preserve">Ολοκλήρωση Σπουδών – </w:t>
      </w:r>
      <w:r w:rsidR="002D3881">
        <w:rPr>
          <w:rStyle w:val="fontstyle01"/>
          <w:rFonts w:asciiTheme="majorHAnsi" w:hAnsiTheme="majorHAnsi"/>
          <w:color w:val="9D3511" w:themeColor="accent1" w:themeShade="BF"/>
          <w:sz w:val="24"/>
          <w:szCs w:val="24"/>
        </w:rPr>
        <w:t xml:space="preserve">Ανακήρυξη πτυχιούχων </w:t>
      </w:r>
    </w:p>
    <w:p w14:paraId="1F5E2337" w14:textId="77777777" w:rsidR="005C61EE" w:rsidRPr="00D06A2C" w:rsidRDefault="005C61EE" w:rsidP="005C61EE">
      <w:pPr>
        <w:spacing w:after="0" w:line="240" w:lineRule="auto"/>
        <w:jc w:val="both"/>
        <w:rPr>
          <w:rFonts w:asciiTheme="majorHAnsi" w:hAnsiTheme="majorHAnsi"/>
          <w:color w:val="312E2F"/>
          <w:sz w:val="24"/>
          <w:szCs w:val="24"/>
        </w:rPr>
      </w:pPr>
    </w:p>
    <w:p w14:paraId="4CECAEE8" w14:textId="6FA5DD9D" w:rsidR="005C61EE" w:rsidRDefault="005C61EE" w:rsidP="005C61EE">
      <w:pPr>
        <w:spacing w:after="0" w:line="240" w:lineRule="auto"/>
        <w:jc w:val="both"/>
        <w:rPr>
          <w:rStyle w:val="fontstyle41"/>
          <w:rFonts w:asciiTheme="majorHAnsi" w:hAnsiTheme="majorHAnsi"/>
          <w:color w:val="312E2F"/>
          <w:sz w:val="24"/>
          <w:szCs w:val="24"/>
        </w:rPr>
      </w:pPr>
      <w:r w:rsidRPr="00D06A2C">
        <w:rPr>
          <w:rStyle w:val="fontstyle41"/>
          <w:rFonts w:asciiTheme="majorHAnsi" w:hAnsiTheme="majorHAnsi"/>
          <w:color w:val="312E2F"/>
          <w:sz w:val="24"/>
          <w:szCs w:val="24"/>
        </w:rPr>
        <w:t>Οι φοιτητές/</w:t>
      </w:r>
      <w:proofErr w:type="spellStart"/>
      <w:r w:rsidRPr="00D06A2C">
        <w:rPr>
          <w:rStyle w:val="fontstyle41"/>
          <w:rFonts w:asciiTheme="majorHAnsi" w:hAnsiTheme="majorHAnsi"/>
          <w:color w:val="312E2F"/>
          <w:sz w:val="24"/>
          <w:szCs w:val="24"/>
        </w:rPr>
        <w:t>τριες</w:t>
      </w:r>
      <w:proofErr w:type="spellEnd"/>
      <w:r w:rsidRPr="00D06A2C">
        <w:rPr>
          <w:rStyle w:val="fontstyle41"/>
          <w:rFonts w:asciiTheme="majorHAnsi" w:hAnsiTheme="majorHAnsi"/>
          <w:color w:val="312E2F"/>
          <w:sz w:val="24"/>
          <w:szCs w:val="24"/>
        </w:rPr>
        <w:t xml:space="preserve"> ολοκληρώνουν τις σπουδές τους και τους/τις απονέμεται τίτλος σπουδών, όταν έχουν ολοκληρώσει τον ελάχιστο απαιτούμενο αριθμό εξαμήνων για λήψη πτυχίου ή διπλώματος, έχουν εξεταστεί επιτυχώς στα</w:t>
      </w:r>
      <w:r w:rsidR="008C31D3">
        <w:rPr>
          <w:rStyle w:val="fontstyle41"/>
          <w:rFonts w:asciiTheme="majorHAnsi" w:hAnsiTheme="majorHAnsi"/>
          <w:color w:val="312E2F"/>
          <w:sz w:val="24"/>
          <w:szCs w:val="24"/>
        </w:rPr>
        <w:t xml:space="preserve"> ………………….(</w:t>
      </w:r>
      <w:r w:rsidR="008C31D3" w:rsidRPr="008C31D3">
        <w:rPr>
          <w:rStyle w:val="fontstyle41"/>
          <w:rFonts w:asciiTheme="majorHAnsi" w:hAnsiTheme="majorHAnsi"/>
          <w:i/>
          <w:color w:val="312E2F"/>
          <w:sz w:val="24"/>
          <w:szCs w:val="24"/>
        </w:rPr>
        <w:t>αριθμός</w:t>
      </w:r>
      <w:r w:rsidR="008C31D3">
        <w:rPr>
          <w:rStyle w:val="fontstyle41"/>
          <w:rFonts w:asciiTheme="majorHAnsi" w:hAnsiTheme="majorHAnsi"/>
          <w:color w:val="312E2F"/>
          <w:sz w:val="24"/>
          <w:szCs w:val="24"/>
        </w:rPr>
        <w:t xml:space="preserve">) </w:t>
      </w:r>
      <w:r w:rsidRPr="00D06A2C">
        <w:rPr>
          <w:rStyle w:val="fontstyle41"/>
          <w:rFonts w:asciiTheme="majorHAnsi" w:hAnsiTheme="majorHAnsi"/>
          <w:color w:val="312E2F"/>
          <w:sz w:val="24"/>
          <w:szCs w:val="24"/>
        </w:rPr>
        <w:t xml:space="preserve"> μαθήματα που προβλέπονται από το πρόγραμμα σπουδών με τους όρους και προϋποθέσεις που ορίζονται σε </w:t>
      </w:r>
      <w:r w:rsidRPr="00D06A2C">
        <w:rPr>
          <w:rStyle w:val="fontstyle41"/>
          <w:rFonts w:asciiTheme="majorHAnsi" w:hAnsiTheme="majorHAnsi"/>
          <w:color w:val="312E2F"/>
          <w:sz w:val="24"/>
          <w:szCs w:val="24"/>
        </w:rPr>
        <w:lastRenderedPageBreak/>
        <w:t xml:space="preserve">αυτό και έχουν συγκεντρώσει τον απαιτούμενο αριθμό </w:t>
      </w:r>
      <w:r w:rsidR="008C31D3">
        <w:rPr>
          <w:rStyle w:val="fontstyle41"/>
          <w:rFonts w:asciiTheme="majorHAnsi" w:hAnsiTheme="majorHAnsi"/>
          <w:color w:val="312E2F"/>
          <w:sz w:val="24"/>
          <w:szCs w:val="24"/>
        </w:rPr>
        <w:t>των ………………..</w:t>
      </w:r>
      <w:r w:rsidRPr="00D06A2C">
        <w:rPr>
          <w:rStyle w:val="fontstyle41"/>
          <w:rFonts w:asciiTheme="majorHAnsi" w:hAnsiTheme="majorHAnsi"/>
          <w:color w:val="312E2F"/>
          <w:sz w:val="24"/>
          <w:szCs w:val="24"/>
        </w:rPr>
        <w:t>πιστωτικών μονάδων</w:t>
      </w:r>
      <w:r w:rsidR="008C31D3">
        <w:rPr>
          <w:rStyle w:val="fontstyle41"/>
          <w:rFonts w:asciiTheme="majorHAnsi" w:hAnsiTheme="majorHAnsi"/>
          <w:color w:val="312E2F"/>
          <w:sz w:val="24"/>
          <w:szCs w:val="24"/>
        </w:rPr>
        <w:t>(ECTS)</w:t>
      </w:r>
      <w:r w:rsidRPr="00D06A2C">
        <w:rPr>
          <w:rStyle w:val="fontstyle41"/>
          <w:rFonts w:asciiTheme="majorHAnsi" w:hAnsiTheme="majorHAnsi"/>
          <w:color w:val="312E2F"/>
          <w:sz w:val="24"/>
          <w:szCs w:val="24"/>
        </w:rPr>
        <w:t xml:space="preserve">. </w:t>
      </w:r>
    </w:p>
    <w:p w14:paraId="3DD4ACF3" w14:textId="77777777" w:rsidR="008B06D8" w:rsidRPr="008B06D8" w:rsidRDefault="008B06D8" w:rsidP="008B06D8">
      <w:pPr>
        <w:spacing w:after="0" w:line="240" w:lineRule="auto"/>
        <w:jc w:val="both"/>
        <w:rPr>
          <w:rFonts w:ascii="Calibri" w:eastAsia="Calibri" w:hAnsi="Calibri"/>
          <w:color w:val="312E2F"/>
          <w:sz w:val="24"/>
          <w:szCs w:val="24"/>
          <w:lang w:eastAsia="en-US"/>
        </w:rPr>
      </w:pPr>
      <w:r w:rsidRPr="008B06D8">
        <w:rPr>
          <w:rFonts w:ascii="Calibri" w:eastAsia="Calibri" w:hAnsi="Calibri"/>
          <w:color w:val="312E2F"/>
          <w:sz w:val="24"/>
          <w:szCs w:val="24"/>
          <w:lang w:eastAsia="en-US"/>
        </w:rPr>
        <w:t>Με την ολοκλήρωση των σπουδών τους, οι φοιτήτριες/φοιτητές κάνουν αίτηση για την ορκωμοσία τους στη Γραμματεία σε διάστημα που ανακοινώνεται στην ιστοσελίδα του Τμήματος, καταθέτοντας τα ακόλουθα δικαιολογητικά:</w:t>
      </w:r>
    </w:p>
    <w:p w14:paraId="22FBC237" w14:textId="77777777" w:rsidR="008B06D8" w:rsidRPr="008B06D8" w:rsidRDefault="008B06D8" w:rsidP="008B06D8">
      <w:pPr>
        <w:spacing w:after="0" w:line="240" w:lineRule="auto"/>
        <w:jc w:val="both"/>
        <w:rPr>
          <w:rFonts w:ascii="Calibri" w:eastAsia="Calibri" w:hAnsi="Calibri"/>
          <w:color w:val="312E2F"/>
          <w:sz w:val="24"/>
          <w:szCs w:val="24"/>
          <w:lang w:eastAsia="en-US"/>
        </w:rPr>
      </w:pPr>
      <w:r w:rsidRPr="008B06D8">
        <w:rPr>
          <w:rFonts w:ascii="Calibri" w:eastAsia="Calibri" w:hAnsi="Calibri"/>
          <w:color w:val="312E2F"/>
          <w:sz w:val="24"/>
          <w:szCs w:val="24"/>
          <w:lang w:eastAsia="en-US"/>
        </w:rPr>
        <w:t>………………………………………………………………..</w:t>
      </w:r>
    </w:p>
    <w:p w14:paraId="2F568CF3" w14:textId="77777777" w:rsidR="008B06D8" w:rsidRPr="008B06D8" w:rsidRDefault="008B06D8" w:rsidP="008B06D8">
      <w:pPr>
        <w:spacing w:after="0" w:line="240" w:lineRule="auto"/>
        <w:jc w:val="both"/>
        <w:rPr>
          <w:rFonts w:ascii="Calibri" w:eastAsia="Calibri" w:hAnsi="Calibri"/>
          <w:color w:val="312E2F"/>
          <w:sz w:val="24"/>
          <w:szCs w:val="24"/>
          <w:lang w:eastAsia="en-US"/>
        </w:rPr>
      </w:pPr>
      <w:r w:rsidRPr="008B06D8">
        <w:rPr>
          <w:rFonts w:ascii="Calibri" w:eastAsia="Calibri" w:hAnsi="Calibri"/>
          <w:color w:val="312E2F"/>
          <w:sz w:val="24"/>
          <w:szCs w:val="24"/>
          <w:lang w:eastAsia="en-US"/>
        </w:rPr>
        <w:t>…………………………………………………………………..</w:t>
      </w:r>
    </w:p>
    <w:p w14:paraId="266A1F5E" w14:textId="44AAB7BD" w:rsidR="008B06D8" w:rsidRDefault="008B06D8" w:rsidP="008B06D8">
      <w:pPr>
        <w:spacing w:after="0" w:line="240" w:lineRule="auto"/>
        <w:jc w:val="both"/>
        <w:rPr>
          <w:rFonts w:ascii="Calibri" w:eastAsia="Calibri" w:hAnsi="Calibri"/>
          <w:color w:val="312E2F"/>
          <w:sz w:val="24"/>
          <w:szCs w:val="24"/>
          <w:lang w:eastAsia="en-US"/>
        </w:rPr>
      </w:pPr>
      <w:r w:rsidRPr="008B06D8">
        <w:rPr>
          <w:rFonts w:ascii="Calibri" w:eastAsia="Calibri" w:hAnsi="Calibri"/>
          <w:color w:val="312E2F"/>
          <w:sz w:val="24"/>
          <w:szCs w:val="24"/>
          <w:lang w:eastAsia="en-US"/>
        </w:rPr>
        <w:t>…………………………………………………………..</w:t>
      </w:r>
    </w:p>
    <w:p w14:paraId="4EE35904" w14:textId="77777777" w:rsidR="00D439DF" w:rsidRPr="00D439DF" w:rsidRDefault="009563B7" w:rsidP="008B06D8">
      <w:pPr>
        <w:spacing w:after="0" w:line="240" w:lineRule="auto"/>
        <w:jc w:val="both"/>
        <w:rPr>
          <w:rFonts w:ascii="Calibri" w:eastAsia="Calibri" w:hAnsi="Calibri"/>
          <w:color w:val="auto"/>
          <w:sz w:val="24"/>
          <w:szCs w:val="24"/>
          <w:lang w:eastAsia="en-US"/>
        </w:rPr>
      </w:pPr>
      <w:r w:rsidRPr="00D439DF">
        <w:rPr>
          <w:rFonts w:ascii="Calibri" w:eastAsia="Calibri" w:hAnsi="Calibri"/>
          <w:color w:val="auto"/>
          <w:sz w:val="24"/>
          <w:szCs w:val="24"/>
          <w:lang w:eastAsia="en-US"/>
        </w:rPr>
        <w:t>Στο πλαίσιο της διαδικασίας αποφοίτησης</w:t>
      </w:r>
      <w:r w:rsidR="00920C1A" w:rsidRPr="00D439DF">
        <w:rPr>
          <w:rFonts w:ascii="Calibri" w:eastAsia="Calibri" w:hAnsi="Calibri"/>
          <w:color w:val="auto"/>
          <w:sz w:val="24"/>
          <w:szCs w:val="24"/>
          <w:lang w:eastAsia="en-US"/>
        </w:rPr>
        <w:t>,</w:t>
      </w:r>
      <w:r w:rsidRPr="00D439DF">
        <w:rPr>
          <w:rFonts w:ascii="Calibri" w:eastAsia="Calibri" w:hAnsi="Calibri"/>
          <w:color w:val="auto"/>
          <w:sz w:val="24"/>
          <w:szCs w:val="24"/>
          <w:lang w:eastAsia="en-US"/>
        </w:rPr>
        <w:t xml:space="preserve"> ο</w:t>
      </w:r>
      <w:r w:rsidR="005C43A5" w:rsidRPr="00D439DF">
        <w:rPr>
          <w:rFonts w:ascii="Calibri" w:eastAsia="Calibri" w:hAnsi="Calibri"/>
          <w:color w:val="auto"/>
          <w:sz w:val="24"/>
          <w:szCs w:val="24"/>
          <w:lang w:eastAsia="en-US"/>
        </w:rPr>
        <w:t xml:space="preserve">ι Γραμματείες </w:t>
      </w:r>
      <w:r w:rsidR="00A1340F" w:rsidRPr="00D439DF">
        <w:rPr>
          <w:rFonts w:ascii="Calibri" w:eastAsia="Calibri" w:hAnsi="Calibri"/>
          <w:color w:val="auto"/>
          <w:sz w:val="24"/>
          <w:szCs w:val="24"/>
          <w:lang w:eastAsia="en-US"/>
        </w:rPr>
        <w:t xml:space="preserve">ζητούν από τους ανακηρυχθέντες τη συναίνεσή τους, </w:t>
      </w:r>
      <w:r w:rsidR="00920C1A" w:rsidRPr="00D439DF">
        <w:rPr>
          <w:rFonts w:ascii="Calibri" w:eastAsia="Calibri" w:hAnsi="Calibri"/>
          <w:color w:val="auto"/>
          <w:sz w:val="24"/>
          <w:szCs w:val="24"/>
          <w:lang w:eastAsia="en-US"/>
        </w:rPr>
        <w:t>για</w:t>
      </w:r>
      <w:r w:rsidR="00A1340F" w:rsidRPr="00D439DF">
        <w:rPr>
          <w:rFonts w:ascii="Calibri" w:eastAsia="Calibri" w:hAnsi="Calibri"/>
          <w:color w:val="auto"/>
          <w:sz w:val="24"/>
          <w:szCs w:val="24"/>
          <w:lang w:eastAsia="en-US"/>
        </w:rPr>
        <w:t xml:space="preserve"> να διαβιβαστούν τα στοιχεία τους στο Γραφείο Διασύνδεσης του ΠΘ, καθώς και για τη μελλοντική επικοινωνία του Γραφείου μαζί τους.</w:t>
      </w:r>
      <w:r w:rsidR="00920C1A" w:rsidRPr="00D439DF">
        <w:rPr>
          <w:rFonts w:ascii="Calibri" w:eastAsia="Calibri" w:hAnsi="Calibri"/>
          <w:color w:val="auto"/>
          <w:sz w:val="24"/>
          <w:szCs w:val="24"/>
          <w:lang w:eastAsia="en-US"/>
        </w:rPr>
        <w:t xml:space="preserve"> </w:t>
      </w:r>
    </w:p>
    <w:p w14:paraId="74D54E24" w14:textId="7CEA4C9B" w:rsidR="00A1340F" w:rsidRPr="00D439DF" w:rsidRDefault="00920C1A" w:rsidP="008B06D8">
      <w:pPr>
        <w:spacing w:after="0" w:line="240" w:lineRule="auto"/>
        <w:jc w:val="both"/>
        <w:rPr>
          <w:rFonts w:ascii="Calibri" w:eastAsia="Calibri" w:hAnsi="Calibri"/>
          <w:color w:val="auto"/>
          <w:sz w:val="24"/>
          <w:szCs w:val="24"/>
          <w:lang w:eastAsia="en-US"/>
        </w:rPr>
      </w:pPr>
      <w:r w:rsidRPr="00D439DF">
        <w:rPr>
          <w:rFonts w:ascii="Calibri" w:eastAsia="Calibri" w:hAnsi="Calibri"/>
          <w:color w:val="auto"/>
          <w:sz w:val="24"/>
          <w:szCs w:val="24"/>
          <w:lang w:eastAsia="en-US"/>
        </w:rPr>
        <w:t>Η διαδικασία γίνεται με τους ακόλουθους δύο τρόπους:</w:t>
      </w:r>
      <w:r w:rsidR="00A1340F" w:rsidRPr="00D439DF">
        <w:rPr>
          <w:rFonts w:ascii="Calibri" w:eastAsia="Calibri" w:hAnsi="Calibri"/>
          <w:color w:val="auto"/>
          <w:sz w:val="24"/>
          <w:szCs w:val="24"/>
          <w:lang w:eastAsia="en-US"/>
        </w:rPr>
        <w:t xml:space="preserve"> </w:t>
      </w:r>
    </w:p>
    <w:p w14:paraId="4389E07A" w14:textId="77777777" w:rsidR="00D439DF" w:rsidRPr="00D439DF" w:rsidRDefault="00D439DF" w:rsidP="008B06D8">
      <w:pPr>
        <w:spacing w:after="0" w:line="240" w:lineRule="auto"/>
        <w:jc w:val="both"/>
        <w:rPr>
          <w:rFonts w:ascii="Calibri" w:eastAsia="Calibri" w:hAnsi="Calibri"/>
          <w:color w:val="auto"/>
          <w:sz w:val="24"/>
          <w:szCs w:val="24"/>
          <w:lang w:eastAsia="en-US"/>
        </w:rPr>
      </w:pPr>
    </w:p>
    <w:p w14:paraId="4B8593B7" w14:textId="0B3AE0CF" w:rsidR="00920C1A" w:rsidRPr="00D439DF" w:rsidRDefault="00920C1A" w:rsidP="00920C1A">
      <w:pPr>
        <w:spacing w:after="0" w:line="240" w:lineRule="auto"/>
        <w:jc w:val="both"/>
        <w:rPr>
          <w:rFonts w:ascii="Calibri" w:eastAsia="Calibri" w:hAnsi="Calibri"/>
          <w:i/>
          <w:color w:val="auto"/>
          <w:sz w:val="24"/>
          <w:szCs w:val="24"/>
          <w:lang w:eastAsia="en-US"/>
        </w:rPr>
      </w:pPr>
      <w:r w:rsidRPr="00D439DF">
        <w:rPr>
          <w:rFonts w:ascii="Calibri" w:eastAsia="Calibri" w:hAnsi="Calibri"/>
          <w:color w:val="auto"/>
          <w:sz w:val="24"/>
          <w:szCs w:val="24"/>
          <w:lang w:eastAsia="en-US"/>
        </w:rPr>
        <w:t xml:space="preserve">Α) Πριν την ορκωμοσία, οι Γραμματείες </w:t>
      </w:r>
      <w:r w:rsidR="009563B7" w:rsidRPr="00D439DF">
        <w:rPr>
          <w:rFonts w:ascii="Calibri" w:eastAsia="Calibri" w:hAnsi="Calibri"/>
          <w:color w:val="auto"/>
          <w:sz w:val="24"/>
          <w:szCs w:val="24"/>
          <w:lang w:eastAsia="en-US"/>
        </w:rPr>
        <w:t>ενημερών</w:t>
      </w:r>
      <w:r w:rsidR="005C43A5" w:rsidRPr="00D439DF">
        <w:rPr>
          <w:rFonts w:ascii="Calibri" w:eastAsia="Calibri" w:hAnsi="Calibri"/>
          <w:color w:val="auto"/>
          <w:sz w:val="24"/>
          <w:szCs w:val="24"/>
          <w:lang w:eastAsia="en-US"/>
        </w:rPr>
        <w:t xml:space="preserve">ουν τους προς ορκωμοσία </w:t>
      </w:r>
      <w:r w:rsidR="009563B7" w:rsidRPr="00D439DF">
        <w:rPr>
          <w:rFonts w:ascii="Calibri" w:hAnsi="Calibri" w:cs="Arial"/>
          <w:color w:val="auto"/>
          <w:sz w:val="24"/>
          <w:szCs w:val="24"/>
        </w:rPr>
        <w:t>φοιτητές για τη συμπλήρωση της φόρμας (</w:t>
      </w:r>
      <w:hyperlink r:id="rId15" w:tgtFrame="_blank" w:history="1">
        <w:r w:rsidR="009563B7" w:rsidRPr="00D439DF">
          <w:rPr>
            <w:rStyle w:val="-"/>
            <w:rFonts w:ascii="Calibri" w:hAnsi="Calibri" w:cs="Arial"/>
            <w:color w:val="auto"/>
            <w:sz w:val="24"/>
            <w:szCs w:val="24"/>
          </w:rPr>
          <w:t>https://forms.office.com/e/hQTF5U8Vk4?origin=lprLink</w:t>
        </w:r>
      </w:hyperlink>
      <w:r w:rsidR="009563B7" w:rsidRPr="00D439DF">
        <w:rPr>
          <w:rFonts w:ascii="Calibri" w:hAnsi="Calibri" w:cs="Arial"/>
          <w:color w:val="auto"/>
          <w:sz w:val="24"/>
          <w:szCs w:val="24"/>
        </w:rPr>
        <w:t>)</w:t>
      </w:r>
      <w:r w:rsidR="009563B7" w:rsidRPr="00D439DF">
        <w:rPr>
          <w:rFonts w:ascii="Calibri" w:eastAsia="Calibri" w:hAnsi="Calibri"/>
          <w:color w:val="auto"/>
          <w:sz w:val="24"/>
          <w:szCs w:val="24"/>
          <w:lang w:eastAsia="en-US"/>
        </w:rPr>
        <w:t xml:space="preserve">, εντός της οποίας θα ενημερώνονται περαιτέρω και θα δίνουν </w:t>
      </w:r>
      <w:r w:rsidR="009563B7" w:rsidRPr="00D439DF">
        <w:rPr>
          <w:rFonts w:ascii="Calibri" w:eastAsia="Calibri" w:hAnsi="Calibri"/>
          <w:color w:val="auto"/>
          <w:sz w:val="24"/>
          <w:szCs w:val="24"/>
          <w:lang w:val="en-US" w:eastAsia="en-US"/>
        </w:rPr>
        <w:t>online</w:t>
      </w:r>
      <w:r w:rsidR="009563B7" w:rsidRPr="00D439DF">
        <w:rPr>
          <w:rFonts w:ascii="Calibri" w:eastAsia="Calibri" w:hAnsi="Calibri"/>
          <w:color w:val="auto"/>
          <w:sz w:val="24"/>
          <w:szCs w:val="24"/>
          <w:lang w:eastAsia="en-US"/>
        </w:rPr>
        <w:t xml:space="preserve"> τη σχετική συγκατάθεσή τους</w:t>
      </w:r>
      <w:r w:rsidR="002D24FB" w:rsidRPr="00D439DF">
        <w:rPr>
          <w:rFonts w:ascii="Calibri" w:eastAsia="Calibri" w:hAnsi="Calibri"/>
          <w:color w:val="auto"/>
          <w:sz w:val="24"/>
          <w:szCs w:val="24"/>
          <w:lang w:eastAsia="en-US"/>
        </w:rPr>
        <w:t xml:space="preserve"> ή όχι</w:t>
      </w:r>
      <w:r w:rsidR="0077247E" w:rsidRPr="00D439DF">
        <w:rPr>
          <w:rFonts w:ascii="Calibri" w:eastAsia="Calibri" w:hAnsi="Calibri"/>
          <w:color w:val="auto"/>
          <w:sz w:val="24"/>
          <w:szCs w:val="24"/>
          <w:lang w:eastAsia="en-US"/>
        </w:rPr>
        <w:t>.</w:t>
      </w:r>
      <w:r w:rsidRPr="00D439DF">
        <w:rPr>
          <w:rFonts w:ascii="Calibri" w:eastAsia="Calibri" w:hAnsi="Calibri"/>
          <w:color w:val="auto"/>
          <w:sz w:val="24"/>
          <w:szCs w:val="24"/>
          <w:lang w:eastAsia="en-US"/>
        </w:rPr>
        <w:t xml:space="preserve"> Μαζί με τη φόρμα αποστέλλεται και το ακόλουθο συνοδευτικό κείμενο:  </w:t>
      </w:r>
      <w:r w:rsidRPr="00D439DF">
        <w:rPr>
          <w:rFonts w:ascii="Calibri" w:eastAsia="Calibri" w:hAnsi="Calibri"/>
          <w:i/>
          <w:color w:val="auto"/>
          <w:sz w:val="24"/>
          <w:szCs w:val="24"/>
          <w:lang w:eastAsia="en-US"/>
        </w:rPr>
        <w:t>«Η ιχνηλάτιση της επαγγελματικής πορείας των αποφοίτων χρησιμοποιείται διεθνώς ως ένας από τους σημαντικότερους δείκτες αξιολόγησης της ποιότητας ενός σύγχρονου Πανεπιστημίου. Το Υπουργείο χρηματοδοτεί αυτή τη δράση και η καλή και ποιοτική διασύνδεσή μας με τους/τις αποφοίτους μας είναι ένας από τους τομείς, ως προς τους οποίους αξιολογείται το Πανεπιστήμιό μας με επιπτώσεις στην περαιτέρω χρηματοδότησή μας.  Για τον λόγο αυτό είναι πολύ σημαντικό για το Γραφείο Διασύνδεσης να διαθέτει επικαιροποιημένα στοιχεία επικοινωνίας για κάθε απόφοιτο/η, ώστε να μπορεί να τους/τις υποστηρίζει, να καταγράφει την πορεία τους και να ενισχύει τις δράσεις του εκεί που αποτυπώνονται κενά και ευκαιρίες βελτίωσης. Σας ευχαριστούμε πολύ που συμβάλετε σε αυτό!».</w:t>
      </w:r>
    </w:p>
    <w:p w14:paraId="7538CD2C" w14:textId="56AEEB78" w:rsidR="0077247E" w:rsidRPr="00D439DF" w:rsidRDefault="0077247E" w:rsidP="00920C1A">
      <w:pPr>
        <w:spacing w:after="0" w:line="240" w:lineRule="auto"/>
        <w:jc w:val="both"/>
        <w:rPr>
          <w:rFonts w:ascii="Calibri" w:eastAsia="Calibri" w:hAnsi="Calibri"/>
          <w:color w:val="auto"/>
          <w:sz w:val="24"/>
          <w:szCs w:val="24"/>
          <w:lang w:eastAsia="en-US"/>
        </w:rPr>
      </w:pPr>
    </w:p>
    <w:p w14:paraId="7BD8E0C6" w14:textId="3751B7E4" w:rsidR="0077247E" w:rsidRPr="00D439DF" w:rsidRDefault="00920C1A" w:rsidP="009563B7">
      <w:pPr>
        <w:spacing w:after="0" w:line="240" w:lineRule="auto"/>
        <w:jc w:val="both"/>
        <w:rPr>
          <w:rFonts w:ascii="Calibri" w:eastAsia="Calibri" w:hAnsi="Calibri"/>
          <w:color w:val="auto"/>
          <w:sz w:val="24"/>
          <w:szCs w:val="24"/>
          <w:lang w:eastAsia="en-US"/>
        </w:rPr>
      </w:pPr>
      <w:r w:rsidRPr="00D439DF">
        <w:rPr>
          <w:rFonts w:ascii="Calibri" w:eastAsia="Calibri" w:hAnsi="Calibri"/>
          <w:color w:val="auto"/>
          <w:sz w:val="24"/>
          <w:szCs w:val="24"/>
          <w:lang w:eastAsia="en-US"/>
        </w:rPr>
        <w:t>Β) Τ</w:t>
      </w:r>
      <w:r w:rsidR="0077247E" w:rsidRPr="00D439DF">
        <w:rPr>
          <w:rFonts w:ascii="Calibri" w:eastAsia="Calibri" w:hAnsi="Calibri"/>
          <w:color w:val="auto"/>
          <w:sz w:val="24"/>
          <w:szCs w:val="24"/>
          <w:lang w:eastAsia="en-US"/>
        </w:rPr>
        <w:t>ην ημέρα της ορκωμοσίας, οι Γραμματείες δίνουν στους ορκιζόμενους έντυπο συγκατάθεσης για χρήση των στοιχείων επικοινωνίας από το Γραφείο Διασύνδεσης</w:t>
      </w:r>
      <w:r w:rsidR="005259CC" w:rsidRPr="00D439DF">
        <w:rPr>
          <w:rFonts w:ascii="Calibri" w:eastAsia="Calibri" w:hAnsi="Calibri"/>
          <w:color w:val="auto"/>
          <w:sz w:val="24"/>
          <w:szCs w:val="24"/>
          <w:lang w:eastAsia="en-US"/>
        </w:rPr>
        <w:t>.</w:t>
      </w:r>
      <w:r w:rsidR="00A1340F" w:rsidRPr="00D439DF">
        <w:rPr>
          <w:rFonts w:ascii="Calibri" w:eastAsia="Calibri" w:hAnsi="Calibri"/>
          <w:color w:val="auto"/>
          <w:sz w:val="24"/>
          <w:szCs w:val="24"/>
          <w:lang w:eastAsia="en-US"/>
        </w:rPr>
        <w:t xml:space="preserve"> Μετά την ορκωμοσία, οι Γραμματείες αποστέλλουν στο Γραφείο Διασύνδεσης</w:t>
      </w:r>
      <w:r w:rsidRPr="00D439DF">
        <w:rPr>
          <w:rFonts w:ascii="Calibri" w:eastAsia="Calibri" w:hAnsi="Calibri"/>
          <w:color w:val="auto"/>
          <w:sz w:val="24"/>
          <w:szCs w:val="24"/>
          <w:lang w:eastAsia="en-US"/>
        </w:rPr>
        <w:t xml:space="preserve"> μόνο τη λίστα φοιτητών/τριών που έχουν συναινέσει στη διαβίβαση των στοιχείων τους προς το Γραφείο Διασύνδεσης.</w:t>
      </w:r>
    </w:p>
    <w:p w14:paraId="55086EBB" w14:textId="77777777" w:rsidR="00920C1A" w:rsidRPr="00920C1A" w:rsidRDefault="00920C1A" w:rsidP="009563B7">
      <w:pPr>
        <w:spacing w:after="0" w:line="240" w:lineRule="auto"/>
        <w:jc w:val="both"/>
        <w:rPr>
          <w:rFonts w:ascii="Calibri" w:eastAsia="Calibri" w:hAnsi="Calibri"/>
          <w:color w:val="FF0000"/>
          <w:szCs w:val="22"/>
          <w:lang w:eastAsia="en-US"/>
        </w:rPr>
      </w:pPr>
    </w:p>
    <w:p w14:paraId="7977C448" w14:textId="06B9208F" w:rsidR="002D3881" w:rsidRDefault="002D3881" w:rsidP="002D3881">
      <w:pPr>
        <w:spacing w:after="0" w:line="240" w:lineRule="auto"/>
        <w:jc w:val="both"/>
        <w:rPr>
          <w:rFonts w:ascii="Calibri" w:eastAsia="Calibri" w:hAnsi="Calibri"/>
          <w:color w:val="312E2F"/>
          <w:sz w:val="24"/>
          <w:szCs w:val="24"/>
          <w:lang w:eastAsia="en-US"/>
        </w:rPr>
      </w:pPr>
      <w:r w:rsidRPr="002D3881">
        <w:rPr>
          <w:rFonts w:ascii="Calibri" w:eastAsia="Calibri" w:hAnsi="Calibri"/>
          <w:color w:val="312E2F"/>
          <w:sz w:val="24"/>
          <w:szCs w:val="24"/>
          <w:lang w:eastAsia="en-US"/>
        </w:rPr>
        <w:t>Πριν τη χορήγηση του τίτλου, δύναται να χορηγείται βεβαίωση ολοκλήρωσης σπουδών, η οποία επέχει θέση αντιγράφου πτυχίου.</w:t>
      </w:r>
    </w:p>
    <w:p w14:paraId="0722C77F" w14:textId="77777777" w:rsidR="002D3881" w:rsidRPr="002D3881" w:rsidRDefault="002D3881" w:rsidP="002D3881">
      <w:pPr>
        <w:spacing w:after="0" w:line="240" w:lineRule="auto"/>
        <w:jc w:val="both"/>
        <w:rPr>
          <w:rFonts w:ascii="Calibri" w:eastAsia="Calibri" w:hAnsi="Calibri"/>
          <w:color w:val="312E2F"/>
          <w:sz w:val="24"/>
          <w:szCs w:val="24"/>
          <w:lang w:eastAsia="en-US"/>
        </w:rPr>
      </w:pPr>
    </w:p>
    <w:p w14:paraId="2EFED386" w14:textId="0AE33506" w:rsidR="005C61EE" w:rsidRPr="00D06A2C" w:rsidRDefault="005C61EE" w:rsidP="005C61EE">
      <w:pPr>
        <w:spacing w:after="0" w:line="240" w:lineRule="auto"/>
        <w:jc w:val="both"/>
        <w:rPr>
          <w:rStyle w:val="fontstyle41"/>
          <w:rFonts w:asciiTheme="majorHAnsi" w:hAnsiTheme="majorHAnsi"/>
          <w:color w:val="312E2F"/>
          <w:sz w:val="24"/>
          <w:szCs w:val="24"/>
        </w:rPr>
      </w:pPr>
      <w:r w:rsidRPr="00D06A2C">
        <w:rPr>
          <w:rStyle w:val="fontstyle41"/>
          <w:rFonts w:asciiTheme="majorHAnsi" w:hAnsiTheme="majorHAnsi"/>
          <w:color w:val="312E2F"/>
          <w:sz w:val="24"/>
          <w:szCs w:val="24"/>
        </w:rPr>
        <w:t xml:space="preserve">Πιο συγκεκριμένα, </w:t>
      </w:r>
      <w:r w:rsidR="008C31D3">
        <w:rPr>
          <w:rStyle w:val="fontstyle41"/>
          <w:rFonts w:asciiTheme="majorHAnsi" w:hAnsiTheme="majorHAnsi"/>
          <w:color w:val="312E2F"/>
          <w:sz w:val="24"/>
          <w:szCs w:val="24"/>
        </w:rPr>
        <w:t>κάθε</w:t>
      </w:r>
      <w:r w:rsidRPr="00D06A2C">
        <w:rPr>
          <w:rStyle w:val="fontstyle41"/>
          <w:rFonts w:asciiTheme="majorHAnsi" w:hAnsiTheme="majorHAnsi"/>
          <w:color w:val="312E2F"/>
          <w:sz w:val="24"/>
          <w:szCs w:val="24"/>
        </w:rPr>
        <w:t xml:space="preserve"> φοιτητής/τρια </w:t>
      </w:r>
      <w:r w:rsidR="008C31D3">
        <w:rPr>
          <w:rStyle w:val="fontstyle41"/>
          <w:rFonts w:asciiTheme="majorHAnsi" w:hAnsiTheme="majorHAnsi"/>
          <w:color w:val="312E2F"/>
          <w:sz w:val="24"/>
          <w:szCs w:val="24"/>
        </w:rPr>
        <w:t>του ΠΣ του Τμήματος ………………….</w:t>
      </w:r>
      <w:r w:rsidRPr="00D06A2C">
        <w:rPr>
          <w:rStyle w:val="fontstyle41"/>
          <w:rFonts w:asciiTheme="majorHAnsi" w:hAnsiTheme="majorHAnsi"/>
          <w:color w:val="312E2F"/>
          <w:sz w:val="24"/>
          <w:szCs w:val="24"/>
        </w:rPr>
        <w:t>, απαιτείται να πληροί τις ακόλουθες προϋποθέσεις για την απόκτηση τίτλου σπουδών:</w:t>
      </w:r>
    </w:p>
    <w:p w14:paraId="01057BF9" w14:textId="77777777" w:rsidR="005C61EE" w:rsidRPr="00D06A2C" w:rsidRDefault="005C61EE" w:rsidP="005C61EE">
      <w:pPr>
        <w:pStyle w:val="afc"/>
        <w:numPr>
          <w:ilvl w:val="0"/>
          <w:numId w:val="15"/>
        </w:numPr>
        <w:spacing w:after="0" w:line="240" w:lineRule="auto"/>
        <w:ind w:left="709" w:hanging="283"/>
        <w:rPr>
          <w:rStyle w:val="fontstyle41"/>
          <w:rFonts w:asciiTheme="majorHAnsi" w:hAnsiTheme="majorHAnsi"/>
          <w:color w:val="312E2F"/>
          <w:sz w:val="24"/>
          <w:szCs w:val="24"/>
        </w:rPr>
      </w:pPr>
      <w:r w:rsidRPr="00D06A2C">
        <w:rPr>
          <w:rStyle w:val="fontstyle41"/>
          <w:rFonts w:asciiTheme="majorHAnsi" w:hAnsiTheme="majorHAnsi"/>
          <w:color w:val="312E2F"/>
          <w:sz w:val="24"/>
          <w:szCs w:val="24"/>
        </w:rPr>
        <w:t>Να</w:t>
      </w:r>
      <w:r w:rsidRPr="00D06A2C">
        <w:rPr>
          <w:rFonts w:asciiTheme="majorHAnsi" w:hAnsiTheme="majorHAnsi"/>
          <w:color w:val="312E2F"/>
          <w:sz w:val="24"/>
          <w:szCs w:val="24"/>
        </w:rPr>
        <w:t xml:space="preserve"> </w:t>
      </w:r>
      <w:r w:rsidRPr="00D06A2C">
        <w:rPr>
          <w:rStyle w:val="fontstyle41"/>
          <w:rFonts w:asciiTheme="majorHAnsi" w:hAnsiTheme="majorHAnsi"/>
          <w:color w:val="312E2F"/>
          <w:sz w:val="24"/>
          <w:szCs w:val="24"/>
        </w:rPr>
        <w:t>έχει ολοκληρώσει επιτυχώς τα Υποχρεωτικά Μαθήματα του ΠΠΣ.</w:t>
      </w:r>
    </w:p>
    <w:p w14:paraId="4A71AD17" w14:textId="77777777" w:rsidR="005C61EE" w:rsidRPr="00D06A2C" w:rsidRDefault="005C61EE" w:rsidP="005C61EE">
      <w:pPr>
        <w:pStyle w:val="afc"/>
        <w:numPr>
          <w:ilvl w:val="0"/>
          <w:numId w:val="15"/>
        </w:numPr>
        <w:spacing w:after="0" w:line="240" w:lineRule="auto"/>
        <w:ind w:left="709" w:hanging="283"/>
        <w:rPr>
          <w:rFonts w:asciiTheme="majorHAnsi" w:hAnsiTheme="majorHAnsi"/>
          <w:color w:val="312E2F"/>
          <w:sz w:val="24"/>
          <w:szCs w:val="24"/>
        </w:rPr>
      </w:pPr>
      <w:r w:rsidRPr="00D06A2C">
        <w:rPr>
          <w:rStyle w:val="fontstyle51"/>
          <w:rFonts w:asciiTheme="majorHAnsi" w:hAnsiTheme="majorHAnsi"/>
          <w:sz w:val="24"/>
          <w:szCs w:val="24"/>
        </w:rPr>
        <w:t xml:space="preserve"> </w:t>
      </w:r>
      <w:r w:rsidRPr="00D06A2C">
        <w:rPr>
          <w:rStyle w:val="fontstyle41"/>
          <w:rFonts w:asciiTheme="majorHAnsi" w:hAnsiTheme="majorHAnsi"/>
          <w:color w:val="312E2F"/>
          <w:sz w:val="24"/>
          <w:szCs w:val="24"/>
        </w:rPr>
        <w:t>Να</w:t>
      </w:r>
      <w:r w:rsidRPr="00D06A2C">
        <w:rPr>
          <w:rFonts w:asciiTheme="majorHAnsi" w:hAnsiTheme="majorHAnsi"/>
          <w:color w:val="312E2F"/>
          <w:sz w:val="24"/>
          <w:szCs w:val="24"/>
        </w:rPr>
        <w:t xml:space="preserve"> </w:t>
      </w:r>
      <w:r w:rsidRPr="00D06A2C">
        <w:rPr>
          <w:rStyle w:val="fontstyle41"/>
          <w:rFonts w:asciiTheme="majorHAnsi" w:hAnsiTheme="majorHAnsi"/>
          <w:color w:val="312E2F"/>
          <w:sz w:val="24"/>
          <w:szCs w:val="24"/>
        </w:rPr>
        <w:t>έχει ολοκληρώσει επιτυχώς τα Μαθήματα Επιλογής του ΠΠΣ.</w:t>
      </w:r>
    </w:p>
    <w:p w14:paraId="060A1697" w14:textId="6C1497E4" w:rsidR="005C61EE" w:rsidRPr="008C31D3" w:rsidRDefault="005C61EE" w:rsidP="005C61EE">
      <w:pPr>
        <w:pStyle w:val="afc"/>
        <w:numPr>
          <w:ilvl w:val="0"/>
          <w:numId w:val="13"/>
        </w:numPr>
        <w:spacing w:after="0" w:line="240" w:lineRule="auto"/>
        <w:ind w:left="709" w:hanging="283"/>
        <w:jc w:val="both"/>
        <w:rPr>
          <w:rStyle w:val="fontstyle41"/>
          <w:rFonts w:asciiTheme="majorHAnsi" w:hAnsiTheme="majorHAnsi"/>
          <w:i/>
          <w:color w:val="312E2F"/>
          <w:sz w:val="24"/>
          <w:szCs w:val="24"/>
        </w:rPr>
      </w:pPr>
      <w:r w:rsidRPr="008C31D3">
        <w:rPr>
          <w:rStyle w:val="fontstyle41"/>
          <w:rFonts w:asciiTheme="majorHAnsi" w:hAnsiTheme="majorHAnsi"/>
          <w:i/>
          <w:color w:val="312E2F"/>
          <w:sz w:val="24"/>
          <w:szCs w:val="24"/>
        </w:rPr>
        <w:t>Να</w:t>
      </w:r>
      <w:r w:rsidRPr="008C31D3">
        <w:rPr>
          <w:rFonts w:asciiTheme="majorHAnsi" w:hAnsiTheme="majorHAnsi"/>
          <w:i/>
          <w:color w:val="312E2F"/>
          <w:sz w:val="24"/>
          <w:szCs w:val="24"/>
        </w:rPr>
        <w:t xml:space="preserve"> </w:t>
      </w:r>
      <w:r w:rsidRPr="008C31D3">
        <w:rPr>
          <w:rStyle w:val="fontstyle41"/>
          <w:rFonts w:asciiTheme="majorHAnsi" w:hAnsiTheme="majorHAnsi"/>
          <w:i/>
          <w:color w:val="312E2F"/>
          <w:sz w:val="24"/>
          <w:szCs w:val="24"/>
        </w:rPr>
        <w:t>έχει ολοκληρώσει επιτυχώς κάθε άλλη εκπαιδευτική δράση που προβλέπεται από το ΠΠΣ (π.χ. διπλωματική εργασία, πτυχιακή εργασία, πρακτική άσκηση κ.ά.)</w:t>
      </w:r>
      <w:r w:rsidR="008C31D3">
        <w:rPr>
          <w:rStyle w:val="fontstyle41"/>
          <w:rFonts w:asciiTheme="majorHAnsi" w:hAnsiTheme="majorHAnsi"/>
          <w:i/>
          <w:color w:val="312E2F"/>
          <w:sz w:val="24"/>
          <w:szCs w:val="24"/>
        </w:rPr>
        <w:t xml:space="preserve"> </w:t>
      </w:r>
      <w:r w:rsidR="008C31D3" w:rsidRPr="008C31D3">
        <w:rPr>
          <w:rStyle w:val="fontstyle41"/>
          <w:rFonts w:asciiTheme="majorHAnsi" w:hAnsiTheme="majorHAnsi"/>
          <w:i/>
          <w:color w:val="312E2F"/>
          <w:sz w:val="24"/>
          <w:szCs w:val="24"/>
          <w:u w:val="single"/>
        </w:rPr>
        <w:t>(εξειδικεύει το τμήμα)</w:t>
      </w:r>
    </w:p>
    <w:p w14:paraId="4C114585" w14:textId="77777777" w:rsidR="005C61EE" w:rsidRPr="00D06A2C" w:rsidRDefault="005C61EE" w:rsidP="005C61EE">
      <w:pPr>
        <w:pStyle w:val="afc"/>
        <w:spacing w:after="0" w:line="240" w:lineRule="auto"/>
        <w:ind w:left="709"/>
        <w:jc w:val="both"/>
        <w:rPr>
          <w:rStyle w:val="fontstyle41"/>
          <w:rFonts w:asciiTheme="majorHAnsi" w:hAnsiTheme="majorHAnsi"/>
          <w:color w:val="312E2F"/>
          <w:sz w:val="24"/>
          <w:szCs w:val="24"/>
        </w:rPr>
      </w:pPr>
    </w:p>
    <w:p w14:paraId="4DA4CEAA" w14:textId="77777777" w:rsidR="005C61EE" w:rsidRPr="00D06A2C" w:rsidRDefault="005C61EE" w:rsidP="005C61EE">
      <w:pPr>
        <w:pStyle w:val="afc"/>
        <w:spacing w:after="0" w:line="240" w:lineRule="auto"/>
        <w:ind w:left="0"/>
        <w:jc w:val="both"/>
        <w:rPr>
          <w:rStyle w:val="fontstyle41"/>
          <w:rFonts w:asciiTheme="majorHAnsi" w:hAnsiTheme="majorHAnsi"/>
          <w:color w:val="312E2F"/>
          <w:sz w:val="24"/>
          <w:szCs w:val="24"/>
        </w:rPr>
      </w:pPr>
      <w:r w:rsidRPr="00D06A2C">
        <w:rPr>
          <w:rStyle w:val="fontstyle41"/>
          <w:rFonts w:asciiTheme="majorHAnsi" w:hAnsiTheme="majorHAnsi"/>
          <w:color w:val="312E2F"/>
          <w:sz w:val="24"/>
          <w:szCs w:val="24"/>
        </w:rPr>
        <w:t>Για τη χορήγηση του τίτλου σπουδών, εκτός από τις παραπάνω προϋποθέσεις, είναι απαραίτητη η διευθέτηση όλων των εκκρεμοτήτων με τις Υπηρεσίες του Πανεπιστημίου και συγκεκριμένα:</w:t>
      </w:r>
    </w:p>
    <w:p w14:paraId="7EEBAC95" w14:textId="03AB951B" w:rsidR="005C61EE" w:rsidRPr="008C31D3" w:rsidRDefault="005C61EE" w:rsidP="008C31D3">
      <w:pPr>
        <w:pStyle w:val="afc"/>
        <w:numPr>
          <w:ilvl w:val="0"/>
          <w:numId w:val="13"/>
        </w:numPr>
        <w:spacing w:after="0" w:line="240" w:lineRule="auto"/>
        <w:jc w:val="both"/>
        <w:rPr>
          <w:rFonts w:asciiTheme="majorHAnsi" w:hAnsiTheme="majorHAnsi"/>
          <w:color w:val="312E2F"/>
          <w:sz w:val="24"/>
          <w:szCs w:val="24"/>
        </w:rPr>
      </w:pPr>
      <w:r w:rsidRPr="00D06A2C">
        <w:rPr>
          <w:rStyle w:val="fontstyle41"/>
          <w:rFonts w:asciiTheme="majorHAnsi" w:hAnsiTheme="majorHAnsi"/>
          <w:color w:val="312E2F"/>
          <w:sz w:val="24"/>
          <w:szCs w:val="24"/>
        </w:rPr>
        <w:lastRenderedPageBreak/>
        <w:t>Να έχουν επιστραφεί στη Βιβλιοθήκη του ΠΘ τυχόν δανεισθέντα βιβλία και να έχει κατατεθεί η πτυχιακή/διπλωματική εργασία σε ψηφιακή μορφή (σε περίπτωση που έχει εκπονηθεί).</w:t>
      </w:r>
    </w:p>
    <w:p w14:paraId="3248DCFF" w14:textId="77777777" w:rsidR="005C61EE" w:rsidRPr="00D06A2C" w:rsidRDefault="005C61EE" w:rsidP="005C61EE">
      <w:pPr>
        <w:pStyle w:val="afc"/>
        <w:numPr>
          <w:ilvl w:val="0"/>
          <w:numId w:val="13"/>
        </w:numPr>
        <w:spacing w:after="0" w:line="240" w:lineRule="auto"/>
        <w:jc w:val="both"/>
        <w:rPr>
          <w:rStyle w:val="fontstyle41"/>
          <w:rFonts w:asciiTheme="majorHAnsi" w:hAnsiTheme="majorHAnsi"/>
          <w:color w:val="312E2F"/>
          <w:sz w:val="24"/>
          <w:szCs w:val="24"/>
        </w:rPr>
      </w:pPr>
      <w:r w:rsidRPr="00D06A2C">
        <w:rPr>
          <w:rStyle w:val="fontstyle51"/>
          <w:rFonts w:asciiTheme="majorHAnsi" w:hAnsiTheme="majorHAnsi"/>
          <w:sz w:val="24"/>
          <w:szCs w:val="24"/>
        </w:rPr>
        <w:t xml:space="preserve"> </w:t>
      </w:r>
      <w:r w:rsidRPr="00D06A2C">
        <w:rPr>
          <w:rStyle w:val="fontstyle41"/>
          <w:rFonts w:asciiTheme="majorHAnsi" w:hAnsiTheme="majorHAnsi"/>
          <w:color w:val="312E2F"/>
          <w:sz w:val="24"/>
          <w:szCs w:val="24"/>
        </w:rPr>
        <w:t>Σε περίπτωση διαμονής σε εστία του Ιδρύματος, να έχει τηρηθεί η προβλεπόμενη στον</w:t>
      </w:r>
      <w:r w:rsidRPr="00D06A2C">
        <w:rPr>
          <w:rFonts w:asciiTheme="majorHAnsi" w:hAnsiTheme="majorHAnsi"/>
          <w:color w:val="312E2F"/>
          <w:sz w:val="24"/>
          <w:szCs w:val="24"/>
        </w:rPr>
        <w:t xml:space="preserve"> </w:t>
      </w:r>
      <w:r w:rsidRPr="00D06A2C">
        <w:rPr>
          <w:rStyle w:val="fontstyle41"/>
          <w:rFonts w:asciiTheme="majorHAnsi" w:hAnsiTheme="majorHAnsi"/>
          <w:color w:val="312E2F"/>
          <w:sz w:val="24"/>
          <w:szCs w:val="24"/>
        </w:rPr>
        <w:t>Κανονισμό Φοιτητικών Εστιών διαδικασία απόδοσης του δωματίου και να έχει επιστραφεί το κλειδί του δωματίου.</w:t>
      </w:r>
    </w:p>
    <w:p w14:paraId="3052E8B2" w14:textId="77777777" w:rsidR="005C61EE" w:rsidRPr="00D06A2C" w:rsidRDefault="005C61EE" w:rsidP="005C61EE">
      <w:pPr>
        <w:pStyle w:val="afc"/>
        <w:numPr>
          <w:ilvl w:val="0"/>
          <w:numId w:val="13"/>
        </w:numPr>
        <w:spacing w:after="0" w:line="240" w:lineRule="auto"/>
        <w:jc w:val="both"/>
        <w:rPr>
          <w:rFonts w:asciiTheme="majorHAnsi" w:hAnsiTheme="majorHAnsi"/>
          <w:color w:val="312E2F"/>
          <w:sz w:val="24"/>
          <w:szCs w:val="24"/>
        </w:rPr>
      </w:pPr>
      <w:r w:rsidRPr="00D06A2C">
        <w:rPr>
          <w:rStyle w:val="fontstyle41"/>
          <w:rFonts w:asciiTheme="majorHAnsi" w:hAnsiTheme="majorHAnsi"/>
          <w:color w:val="312E2F"/>
          <w:sz w:val="24"/>
          <w:szCs w:val="24"/>
        </w:rPr>
        <w:t>Να έχουν επιστραφεί στα Εργαστήρια του Τμήματος/Σχολής ή του Ιδρύματος τυχόν υλικοτεχνικός εξοπλισμός, βιβλία και άλλο δανεισμένο εκπαιδευτικό υλικό.</w:t>
      </w:r>
    </w:p>
    <w:p w14:paraId="77B5C822" w14:textId="77777777" w:rsidR="005C61EE" w:rsidRPr="00D06A2C" w:rsidRDefault="005C61EE" w:rsidP="005C61EE">
      <w:pPr>
        <w:pStyle w:val="afc"/>
        <w:numPr>
          <w:ilvl w:val="0"/>
          <w:numId w:val="13"/>
        </w:numPr>
        <w:spacing w:after="0" w:line="240" w:lineRule="auto"/>
        <w:jc w:val="both"/>
        <w:rPr>
          <w:rFonts w:asciiTheme="majorHAnsi" w:hAnsiTheme="majorHAnsi"/>
          <w:color w:val="312E2F"/>
          <w:sz w:val="24"/>
          <w:szCs w:val="24"/>
        </w:rPr>
      </w:pPr>
      <w:r w:rsidRPr="00D06A2C">
        <w:rPr>
          <w:rStyle w:val="fontstyle41"/>
          <w:rFonts w:asciiTheme="majorHAnsi" w:hAnsiTheme="majorHAnsi"/>
          <w:color w:val="312E2F"/>
          <w:sz w:val="24"/>
          <w:szCs w:val="24"/>
        </w:rPr>
        <w:t>Να έχει επιστραφεί στη Γραμματεία Τμήματος η ακαδημαϊκή ταυτότητα.</w:t>
      </w:r>
    </w:p>
    <w:p w14:paraId="13CBA788" w14:textId="77777777" w:rsidR="005C61EE" w:rsidRPr="00D06A2C" w:rsidRDefault="005C61EE" w:rsidP="005C61EE">
      <w:pPr>
        <w:pStyle w:val="afc"/>
        <w:numPr>
          <w:ilvl w:val="0"/>
          <w:numId w:val="13"/>
        </w:numPr>
        <w:spacing w:after="0" w:line="240" w:lineRule="auto"/>
        <w:jc w:val="both"/>
        <w:rPr>
          <w:rStyle w:val="fontstyle41"/>
          <w:rFonts w:asciiTheme="majorHAnsi" w:hAnsiTheme="majorHAnsi"/>
          <w:color w:val="312E2F"/>
          <w:sz w:val="24"/>
          <w:szCs w:val="24"/>
        </w:rPr>
      </w:pPr>
      <w:r w:rsidRPr="00D06A2C">
        <w:rPr>
          <w:rStyle w:val="fontstyle41"/>
          <w:rFonts w:asciiTheme="majorHAnsi" w:hAnsiTheme="majorHAnsi"/>
          <w:color w:val="312E2F"/>
          <w:sz w:val="24"/>
          <w:szCs w:val="24"/>
        </w:rPr>
        <w:t>Να έχει διασφαλισθεί ότι δεν υπάρχουν οικονομικές εκκρεμότητες με καμία Υπηρεσία του</w:t>
      </w:r>
      <w:r w:rsidRPr="00D06A2C">
        <w:rPr>
          <w:rFonts w:asciiTheme="majorHAnsi" w:hAnsiTheme="majorHAnsi"/>
          <w:sz w:val="24"/>
          <w:szCs w:val="24"/>
        </w:rPr>
        <w:t xml:space="preserve"> </w:t>
      </w:r>
      <w:r w:rsidRPr="00D06A2C">
        <w:rPr>
          <w:rStyle w:val="fontstyle41"/>
          <w:rFonts w:asciiTheme="majorHAnsi" w:hAnsiTheme="majorHAnsi"/>
          <w:color w:val="312E2F"/>
          <w:sz w:val="24"/>
          <w:szCs w:val="24"/>
        </w:rPr>
        <w:t>Ιδρύματος (πχ επιστροφή καταβεβλημένης επιχορήγησης Erasmus κ.ά.).</w:t>
      </w:r>
    </w:p>
    <w:p w14:paraId="06E6C488" w14:textId="77777777" w:rsidR="005C61EE" w:rsidRPr="00D06A2C" w:rsidRDefault="005C61EE" w:rsidP="005C61EE">
      <w:pPr>
        <w:pStyle w:val="afc"/>
        <w:rPr>
          <w:rFonts w:asciiTheme="majorHAnsi" w:hAnsiTheme="majorHAnsi"/>
          <w:color w:val="312E2F"/>
          <w:sz w:val="24"/>
          <w:szCs w:val="24"/>
        </w:rPr>
      </w:pPr>
    </w:p>
    <w:p w14:paraId="5E0E4AC1" w14:textId="54A94756" w:rsidR="005C61EE" w:rsidRPr="00D06A2C" w:rsidRDefault="005C61EE" w:rsidP="005C61EE">
      <w:pPr>
        <w:spacing w:after="0" w:line="240" w:lineRule="auto"/>
        <w:jc w:val="both"/>
        <w:rPr>
          <w:rStyle w:val="fontstyle71"/>
          <w:rFonts w:asciiTheme="majorHAnsi" w:hAnsiTheme="majorHAnsi"/>
          <w:b/>
          <w:sz w:val="24"/>
          <w:szCs w:val="24"/>
        </w:rPr>
      </w:pPr>
      <w:r w:rsidRPr="00D06A2C">
        <w:rPr>
          <w:rStyle w:val="fontstyle71"/>
          <w:rFonts w:asciiTheme="majorHAnsi" w:hAnsiTheme="majorHAnsi"/>
          <w:b/>
          <w:sz w:val="24"/>
          <w:szCs w:val="24"/>
        </w:rPr>
        <w:t>Υπολογισμός Βαθμού Πτυχίου</w:t>
      </w:r>
    </w:p>
    <w:p w14:paraId="6556B48A" w14:textId="597134D9" w:rsidR="005C61EE" w:rsidRPr="00D06A2C" w:rsidRDefault="005C61EE" w:rsidP="005C61EE">
      <w:pPr>
        <w:pStyle w:val="afc"/>
        <w:spacing w:after="0" w:line="240" w:lineRule="auto"/>
        <w:ind w:left="142"/>
        <w:jc w:val="both"/>
        <w:rPr>
          <w:rStyle w:val="fontstyle41"/>
          <w:rFonts w:asciiTheme="majorHAnsi" w:hAnsiTheme="majorHAnsi"/>
          <w:color w:val="312E2F"/>
          <w:sz w:val="24"/>
          <w:szCs w:val="24"/>
        </w:rPr>
      </w:pPr>
      <w:r w:rsidRPr="00D06A2C">
        <w:rPr>
          <w:rStyle w:val="fontstyle41"/>
          <w:rFonts w:asciiTheme="majorHAnsi" w:hAnsiTheme="majorHAnsi"/>
          <w:color w:val="312E2F"/>
          <w:sz w:val="24"/>
          <w:szCs w:val="24"/>
        </w:rPr>
        <w:t>Ο βαθμός πτυχίου υπολογίζεται ως ο μέσος όρος των βαθμών όλων των μαθημάτων που απαιτούνται για τη συμπλήρωση των σπουδών, αφού ληφθεί υπόψη ο συντελεστής βαρύτητας κάθε μαθήματος. Ο συντελεστής βαρύτητας ορίζεται από τις πιστωτικές μονάδες (ECTS) που έχει κάθε μάθημα.</w:t>
      </w:r>
    </w:p>
    <w:p w14:paraId="4A58F796" w14:textId="77777777" w:rsidR="005C61EE" w:rsidRPr="00D06A2C" w:rsidRDefault="005C61EE" w:rsidP="005C61EE">
      <w:pPr>
        <w:pStyle w:val="afc"/>
        <w:spacing w:after="0" w:line="240" w:lineRule="auto"/>
        <w:jc w:val="both"/>
        <w:rPr>
          <w:rStyle w:val="fontstyle41"/>
          <w:rFonts w:asciiTheme="majorHAnsi" w:hAnsiTheme="majorHAnsi"/>
          <w:color w:val="312E2F"/>
          <w:sz w:val="24"/>
          <w:szCs w:val="24"/>
        </w:rPr>
      </w:pPr>
      <w:r w:rsidRPr="00D06A2C">
        <w:rPr>
          <w:rStyle w:val="fontstyle41"/>
          <w:rFonts w:asciiTheme="majorHAnsi" w:hAnsiTheme="majorHAnsi"/>
          <w:color w:val="312E2F"/>
          <w:sz w:val="24"/>
          <w:szCs w:val="24"/>
        </w:rPr>
        <w:t>Για τον υπολογισμό δηλαδή του βαθμού του τίτλου σπουδών πολλαπλασιάζεται ο βαθμός κάθε μαθήματος με τον αντίστοιχο αριθμό των πιστωτικών μονάδων (ECTS) του μαθήματος και το συνολικό άθροισμα των επιμέρους γινομένων διαιρείται με το σύνολο των πιστωτικών μονάδων (ECTS) που απαιτούνται για την απόκτηση του τίτλου σπουδών, όπως απεικονίζεται στην παρακάτω εξίσωση:</w:t>
      </w:r>
    </w:p>
    <w:p w14:paraId="521F0D15" w14:textId="77777777" w:rsidR="005C61EE" w:rsidRPr="00D06A2C" w:rsidRDefault="005C61EE" w:rsidP="005C61EE">
      <w:pPr>
        <w:pStyle w:val="afc"/>
        <w:spacing w:after="0" w:line="240" w:lineRule="auto"/>
        <w:jc w:val="both"/>
        <w:rPr>
          <w:rStyle w:val="fontstyle41"/>
          <w:rFonts w:asciiTheme="majorHAnsi" w:hAnsiTheme="majorHAnsi"/>
          <w:color w:val="312E2F"/>
          <w:sz w:val="24"/>
          <w:szCs w:val="24"/>
        </w:rPr>
      </w:pPr>
      <w:r w:rsidRPr="00D06A2C">
        <w:rPr>
          <w:rStyle w:val="fontstyle41"/>
          <w:rFonts w:asciiTheme="majorHAnsi" w:hAnsiTheme="majorHAnsi"/>
          <w:color w:val="312E2F"/>
          <w:sz w:val="24"/>
          <w:szCs w:val="24"/>
        </w:rPr>
        <w:t>Βαθμός πτυχίου = (Βαθμός μαθήματος 1 X ECTS μαθήματος 1 + Βαθμός μαθήματος 2 X ECTS μαθήματος 2 +…+ Βαθμός εργασίας X ECTS εργασίας) / Συνολικός αριθμός ECTS.</w:t>
      </w:r>
    </w:p>
    <w:p w14:paraId="0C45C56F" w14:textId="77777777" w:rsidR="005C61EE" w:rsidRPr="00D06A2C" w:rsidRDefault="005C61EE" w:rsidP="005C61EE">
      <w:pPr>
        <w:pStyle w:val="afc"/>
        <w:spacing w:after="0" w:line="240" w:lineRule="auto"/>
        <w:ind w:left="0"/>
        <w:jc w:val="both"/>
        <w:rPr>
          <w:rFonts w:asciiTheme="majorHAnsi" w:hAnsiTheme="majorHAnsi"/>
          <w:color w:val="312E2F"/>
          <w:sz w:val="24"/>
          <w:szCs w:val="24"/>
        </w:rPr>
      </w:pPr>
    </w:p>
    <w:p w14:paraId="70E08A2D" w14:textId="078BF2FB" w:rsidR="005C61EE" w:rsidRPr="00D06A2C" w:rsidRDefault="005C61EE" w:rsidP="005C61EE">
      <w:pPr>
        <w:pStyle w:val="afc"/>
        <w:spacing w:after="0" w:line="240" w:lineRule="auto"/>
        <w:ind w:left="0"/>
        <w:jc w:val="both"/>
        <w:rPr>
          <w:rFonts w:asciiTheme="majorHAnsi" w:hAnsiTheme="majorHAnsi"/>
          <w:color w:val="312E2F"/>
          <w:sz w:val="24"/>
          <w:szCs w:val="24"/>
        </w:rPr>
      </w:pPr>
      <w:r w:rsidRPr="00D06A2C">
        <w:rPr>
          <w:rStyle w:val="fontstyle41"/>
          <w:rFonts w:asciiTheme="majorHAnsi" w:hAnsiTheme="majorHAnsi"/>
          <w:color w:val="312E2F"/>
          <w:sz w:val="24"/>
          <w:szCs w:val="24"/>
        </w:rPr>
        <w:t>Με βάση την τιμή του, ο βαθμός πτυχίου/ διπλώματος συνοδεύεται από χαρακτηρισμό ως εξής:</w:t>
      </w:r>
    </w:p>
    <w:p w14:paraId="7121C92B" w14:textId="72893BDF" w:rsidR="005C61EE" w:rsidRPr="00D06A2C" w:rsidRDefault="005C61EE" w:rsidP="005C61EE">
      <w:pPr>
        <w:pStyle w:val="afc"/>
        <w:spacing w:after="0" w:line="240" w:lineRule="auto"/>
        <w:ind w:left="0"/>
        <w:jc w:val="both"/>
        <w:rPr>
          <w:rStyle w:val="fontstyle41"/>
          <w:rFonts w:asciiTheme="majorHAnsi" w:hAnsiTheme="majorHAnsi"/>
          <w:color w:val="312E2F"/>
          <w:sz w:val="24"/>
          <w:szCs w:val="24"/>
        </w:rPr>
      </w:pPr>
      <w:r w:rsidRPr="00D06A2C">
        <w:rPr>
          <w:rStyle w:val="fontstyle41"/>
          <w:rFonts w:asciiTheme="majorHAnsi" w:hAnsiTheme="majorHAnsi"/>
          <w:color w:val="312E2F"/>
          <w:sz w:val="24"/>
          <w:szCs w:val="24"/>
        </w:rPr>
        <w:t>«Καλώς» χαρακτηρίζει τους βαθμούς από 5,00 μέχρι και 6,49 (συμπεριλαμβανομένου).</w:t>
      </w:r>
      <w:r w:rsidRPr="00D06A2C">
        <w:rPr>
          <w:rFonts w:asciiTheme="majorHAnsi" w:hAnsiTheme="majorHAnsi"/>
          <w:color w:val="312E2F"/>
          <w:sz w:val="24"/>
          <w:szCs w:val="24"/>
        </w:rPr>
        <w:br/>
      </w:r>
      <w:r w:rsidRPr="00D06A2C">
        <w:rPr>
          <w:rStyle w:val="fontstyle41"/>
          <w:rFonts w:asciiTheme="majorHAnsi" w:hAnsiTheme="majorHAnsi"/>
          <w:color w:val="312E2F"/>
          <w:sz w:val="24"/>
          <w:szCs w:val="24"/>
        </w:rPr>
        <w:t>«Λίαν καλώς» χαρακτηρίζει τους βαθμούς από 6,50 μέχρι και 8,49 (συμπεριλαμβανομένου).</w:t>
      </w:r>
      <w:r w:rsidRPr="00D06A2C">
        <w:rPr>
          <w:rFonts w:asciiTheme="majorHAnsi" w:hAnsiTheme="majorHAnsi"/>
          <w:color w:val="312E2F"/>
          <w:sz w:val="24"/>
          <w:szCs w:val="24"/>
        </w:rPr>
        <w:br/>
      </w:r>
      <w:r w:rsidRPr="00D06A2C">
        <w:rPr>
          <w:rStyle w:val="fontstyle41"/>
          <w:rFonts w:asciiTheme="majorHAnsi" w:hAnsiTheme="majorHAnsi"/>
          <w:color w:val="312E2F"/>
          <w:sz w:val="24"/>
          <w:szCs w:val="24"/>
        </w:rPr>
        <w:t>«Άριστα» χαρακτηρίζει τους βαθμούς από 8,50 μέχρι 10.</w:t>
      </w:r>
    </w:p>
    <w:p w14:paraId="6224EF7B" w14:textId="77777777" w:rsidR="002D3881" w:rsidRDefault="002D3881" w:rsidP="002D3881">
      <w:pPr>
        <w:spacing w:after="0" w:line="240" w:lineRule="auto"/>
        <w:jc w:val="both"/>
        <w:rPr>
          <w:rFonts w:asciiTheme="majorHAnsi" w:hAnsiTheme="majorHAnsi"/>
          <w:b/>
          <w:bCs/>
          <w:color w:val="9D3511" w:themeColor="accent1" w:themeShade="BF"/>
          <w:sz w:val="24"/>
          <w:szCs w:val="24"/>
        </w:rPr>
      </w:pPr>
    </w:p>
    <w:p w14:paraId="5C081F3F" w14:textId="3C774EB2" w:rsidR="002D3881" w:rsidRPr="00D06A2C" w:rsidRDefault="002D3881" w:rsidP="002D3881">
      <w:pPr>
        <w:spacing w:after="0" w:line="240" w:lineRule="auto"/>
        <w:jc w:val="both"/>
        <w:rPr>
          <w:rFonts w:asciiTheme="majorHAnsi" w:hAnsiTheme="majorHAnsi"/>
          <w:b/>
          <w:bCs/>
          <w:color w:val="9D3511" w:themeColor="accent1" w:themeShade="BF"/>
          <w:sz w:val="24"/>
          <w:szCs w:val="24"/>
        </w:rPr>
      </w:pPr>
      <w:r w:rsidRPr="00D06A2C">
        <w:rPr>
          <w:rFonts w:asciiTheme="majorHAnsi" w:hAnsiTheme="majorHAnsi"/>
          <w:b/>
          <w:bCs/>
          <w:color w:val="9D3511" w:themeColor="accent1" w:themeShade="BF"/>
          <w:sz w:val="24"/>
          <w:szCs w:val="24"/>
        </w:rPr>
        <w:t>Ά</w:t>
      </w:r>
      <w:r w:rsidR="00BF069C">
        <w:rPr>
          <w:rFonts w:asciiTheme="majorHAnsi" w:hAnsiTheme="majorHAnsi"/>
          <w:b/>
          <w:bCs/>
          <w:color w:val="9D3511" w:themeColor="accent1" w:themeShade="BF"/>
          <w:sz w:val="24"/>
          <w:szCs w:val="24"/>
        </w:rPr>
        <w:t>ρθρο 18</w:t>
      </w:r>
    </w:p>
    <w:p w14:paraId="109AC6A5" w14:textId="78A6080F" w:rsidR="005C61EE" w:rsidRPr="00C93C24" w:rsidRDefault="002D3881" w:rsidP="005C61EE">
      <w:pPr>
        <w:pStyle w:val="afc"/>
        <w:spacing w:after="0" w:line="240" w:lineRule="auto"/>
        <w:ind w:left="0"/>
        <w:jc w:val="both"/>
        <w:rPr>
          <w:rStyle w:val="fontstyle71"/>
          <w:rFonts w:asciiTheme="majorHAnsi" w:hAnsiTheme="majorHAnsi"/>
          <w:b/>
          <w:i w:val="0"/>
          <w:iCs w:val="0"/>
          <w:color w:val="9D3511" w:themeColor="accent1" w:themeShade="BF"/>
          <w:sz w:val="24"/>
          <w:szCs w:val="24"/>
        </w:rPr>
      </w:pPr>
      <w:r>
        <w:rPr>
          <w:rFonts w:asciiTheme="majorHAnsi" w:hAnsiTheme="majorHAnsi"/>
          <w:b/>
          <w:color w:val="9D3511" w:themeColor="accent1" w:themeShade="BF"/>
          <w:sz w:val="24"/>
          <w:szCs w:val="24"/>
        </w:rPr>
        <w:t>Απονομή πτυχίου/Διπλώματος - Καθομολόγηση</w:t>
      </w:r>
    </w:p>
    <w:p w14:paraId="1CC350DB" w14:textId="33B2F6BC" w:rsidR="005C61EE" w:rsidRDefault="005C61EE" w:rsidP="005C61EE">
      <w:pPr>
        <w:spacing w:after="0" w:line="240" w:lineRule="auto"/>
        <w:jc w:val="both"/>
        <w:rPr>
          <w:rStyle w:val="fontstyle41"/>
          <w:rFonts w:asciiTheme="majorHAnsi" w:hAnsiTheme="majorHAnsi"/>
          <w:color w:val="312E2F"/>
          <w:sz w:val="24"/>
          <w:szCs w:val="24"/>
        </w:rPr>
      </w:pPr>
      <w:r w:rsidRPr="00D06A2C">
        <w:rPr>
          <w:rStyle w:val="fontstyle41"/>
          <w:rFonts w:asciiTheme="majorHAnsi" w:hAnsiTheme="majorHAnsi"/>
          <w:color w:val="312E2F"/>
          <w:sz w:val="24"/>
          <w:szCs w:val="24"/>
        </w:rPr>
        <w:t>Για τη συμμετοχή στην τελετή καθομολόγησης, υποβάλλεται αίτηση μετά από ανακοίνωση-</w:t>
      </w:r>
      <w:r w:rsidRPr="00D06A2C">
        <w:rPr>
          <w:rFonts w:asciiTheme="majorHAnsi" w:hAnsiTheme="majorHAnsi"/>
          <w:color w:val="312E2F"/>
          <w:sz w:val="24"/>
          <w:szCs w:val="24"/>
        </w:rPr>
        <w:t xml:space="preserve"> </w:t>
      </w:r>
      <w:r w:rsidRPr="00D06A2C">
        <w:rPr>
          <w:rStyle w:val="fontstyle41"/>
          <w:rFonts w:asciiTheme="majorHAnsi" w:hAnsiTheme="majorHAnsi"/>
          <w:color w:val="312E2F"/>
          <w:sz w:val="24"/>
          <w:szCs w:val="24"/>
        </w:rPr>
        <w:t xml:space="preserve">πρόσκληση της Γραμματείας του Τμήματος. Η καθομολόγηση δεν αποτελεί συστατικό τύπο της επιτυχούς περάτωσης των σπουδών, είναι όμως αναγκαία προϋπόθεση για τη χορήγηση του εγγράφου τίτλου του πτυχίου/διπλώματος. Η ορκωμοσία οργανώνεται από την Κοσμητεία </w:t>
      </w:r>
      <w:r w:rsidR="00C71EE8">
        <w:rPr>
          <w:rStyle w:val="fontstyle41"/>
          <w:rFonts w:asciiTheme="majorHAnsi" w:hAnsiTheme="majorHAnsi"/>
          <w:color w:val="312E2F"/>
          <w:sz w:val="24"/>
          <w:szCs w:val="24"/>
        </w:rPr>
        <w:t>…………………….</w:t>
      </w:r>
      <w:r w:rsidRPr="00D06A2C">
        <w:rPr>
          <w:rStyle w:val="fontstyle41"/>
          <w:rFonts w:asciiTheme="majorHAnsi" w:hAnsiTheme="majorHAnsi"/>
          <w:color w:val="312E2F"/>
          <w:sz w:val="24"/>
          <w:szCs w:val="24"/>
        </w:rPr>
        <w:t>, παρουσία του Κοσμήτορα της Σχολής και του Προέδρου του Τμήματος.</w:t>
      </w:r>
      <w:r w:rsidRPr="00D06A2C">
        <w:rPr>
          <w:rFonts w:asciiTheme="majorHAnsi" w:hAnsiTheme="majorHAnsi"/>
          <w:sz w:val="24"/>
          <w:szCs w:val="24"/>
        </w:rPr>
        <w:t xml:space="preserve"> </w:t>
      </w:r>
      <w:r w:rsidRPr="00D06A2C">
        <w:rPr>
          <w:rStyle w:val="fontstyle41"/>
          <w:rFonts w:asciiTheme="majorHAnsi" w:hAnsiTheme="majorHAnsi"/>
          <w:color w:val="312E2F"/>
          <w:sz w:val="24"/>
          <w:szCs w:val="24"/>
        </w:rPr>
        <w:t>Η τελετή  καθομολόγησης πραγματοποιείται σύμφωνα με τα οριζόμενα στον Εσωτερικό Κανονισμό του ΠΘ.</w:t>
      </w:r>
    </w:p>
    <w:p w14:paraId="73B06AA7" w14:textId="06FF7150" w:rsidR="007A382A" w:rsidRDefault="007A382A" w:rsidP="005C61EE">
      <w:pPr>
        <w:spacing w:after="0" w:line="240" w:lineRule="auto"/>
        <w:jc w:val="both"/>
        <w:rPr>
          <w:rStyle w:val="fontstyle41"/>
          <w:rFonts w:asciiTheme="majorHAnsi" w:hAnsiTheme="majorHAnsi"/>
          <w:color w:val="312E2F"/>
          <w:sz w:val="24"/>
          <w:szCs w:val="24"/>
        </w:rPr>
      </w:pPr>
    </w:p>
    <w:p w14:paraId="465EC8C0" w14:textId="405CC5D6" w:rsidR="00626E63" w:rsidRPr="00626E63" w:rsidRDefault="00626E63" w:rsidP="00B91426">
      <w:pPr>
        <w:spacing w:after="0" w:line="240" w:lineRule="auto"/>
        <w:rPr>
          <w:rFonts w:asciiTheme="majorHAnsi" w:hAnsiTheme="majorHAnsi"/>
          <w:b/>
          <w:bCs/>
          <w:color w:val="9D3511" w:themeColor="accent1" w:themeShade="BF"/>
          <w:sz w:val="24"/>
          <w:szCs w:val="24"/>
        </w:rPr>
      </w:pPr>
      <w:r w:rsidRPr="00626E63">
        <w:rPr>
          <w:rFonts w:asciiTheme="majorHAnsi" w:hAnsiTheme="majorHAnsi"/>
          <w:b/>
          <w:bCs/>
          <w:color w:val="9D3511" w:themeColor="accent1" w:themeShade="BF"/>
          <w:sz w:val="24"/>
          <w:szCs w:val="24"/>
        </w:rPr>
        <w:t xml:space="preserve">Άρθρο </w:t>
      </w:r>
      <w:r w:rsidR="00BF069C">
        <w:rPr>
          <w:rFonts w:asciiTheme="majorHAnsi" w:hAnsiTheme="majorHAnsi"/>
          <w:b/>
          <w:bCs/>
          <w:color w:val="9D3511" w:themeColor="accent1" w:themeShade="BF"/>
          <w:sz w:val="24"/>
          <w:szCs w:val="24"/>
        </w:rPr>
        <w:t>19</w:t>
      </w:r>
    </w:p>
    <w:p w14:paraId="251525B5" w14:textId="5D060C74" w:rsidR="00626E63" w:rsidRPr="00626E63" w:rsidRDefault="00626E63" w:rsidP="00626E63">
      <w:pPr>
        <w:spacing w:after="0" w:line="240" w:lineRule="auto"/>
        <w:jc w:val="both"/>
        <w:rPr>
          <w:rFonts w:ascii="Calibri" w:eastAsia="Calibri" w:hAnsi="Calibri"/>
          <w:b/>
          <w:bCs/>
          <w:color w:val="9D3511" w:themeColor="accent1" w:themeShade="BF"/>
          <w:sz w:val="24"/>
          <w:szCs w:val="24"/>
          <w:lang w:eastAsia="en-US"/>
        </w:rPr>
      </w:pPr>
      <w:r>
        <w:rPr>
          <w:rFonts w:ascii="Calibri" w:eastAsia="Calibri" w:hAnsi="Calibri" w:cs="Calibri"/>
          <w:b/>
          <w:bCs/>
          <w:color w:val="9D3511" w:themeColor="accent1" w:themeShade="BF"/>
          <w:sz w:val="24"/>
          <w:szCs w:val="24"/>
          <w:lang w:eastAsia="en-US"/>
        </w:rPr>
        <w:t xml:space="preserve">Παιδαγωγική και </w:t>
      </w:r>
      <w:r w:rsidRPr="00626E63">
        <w:rPr>
          <w:rFonts w:ascii="Calibri" w:eastAsia="Calibri" w:hAnsi="Calibri" w:cs="Calibri"/>
          <w:b/>
          <w:bCs/>
          <w:color w:val="9D3511" w:themeColor="accent1" w:themeShade="BF"/>
          <w:sz w:val="24"/>
          <w:szCs w:val="24"/>
          <w:lang w:eastAsia="en-US"/>
        </w:rPr>
        <w:t>Δ</w:t>
      </w:r>
      <w:r>
        <w:rPr>
          <w:rFonts w:ascii="Calibri" w:eastAsia="Calibri" w:hAnsi="Calibri" w:cs="Calibri"/>
          <w:b/>
          <w:bCs/>
          <w:color w:val="9D3511" w:themeColor="accent1" w:themeShade="BF"/>
          <w:sz w:val="24"/>
          <w:szCs w:val="24"/>
          <w:lang w:eastAsia="en-US"/>
        </w:rPr>
        <w:t>ιδακτική Επάρκεια</w:t>
      </w:r>
      <w:r w:rsidRPr="00626E63">
        <w:rPr>
          <w:rFonts w:ascii="Calibri" w:eastAsia="Calibri" w:hAnsi="Calibri" w:cs="Calibri"/>
          <w:b/>
          <w:bCs/>
          <w:color w:val="9D3511" w:themeColor="accent1" w:themeShade="BF"/>
          <w:sz w:val="24"/>
          <w:szCs w:val="24"/>
          <w:lang w:eastAsia="en-US"/>
        </w:rPr>
        <w:t xml:space="preserve"> (αν υπάρχει)</w:t>
      </w:r>
    </w:p>
    <w:p w14:paraId="37544DAC" w14:textId="0715BADA" w:rsidR="00626E63" w:rsidRDefault="00626E63" w:rsidP="00626E63">
      <w:pPr>
        <w:spacing w:before="120" w:after="120" w:line="259" w:lineRule="auto"/>
        <w:contextualSpacing/>
        <w:jc w:val="both"/>
        <w:rPr>
          <w:rFonts w:ascii="Calibri" w:eastAsia="Calibri" w:hAnsi="Calibri" w:cs="Calibri"/>
          <w:color w:val="auto"/>
          <w:sz w:val="24"/>
          <w:szCs w:val="24"/>
          <w:lang w:eastAsia="en-US"/>
        </w:rPr>
      </w:pPr>
      <w:r w:rsidRPr="00626E63">
        <w:rPr>
          <w:rFonts w:ascii="Calibri" w:eastAsia="Calibri" w:hAnsi="Calibri" w:cs="Calibri"/>
          <w:color w:val="auto"/>
          <w:sz w:val="24"/>
          <w:szCs w:val="24"/>
          <w:lang w:eastAsia="en-US"/>
        </w:rPr>
        <w:t>(</w:t>
      </w:r>
      <w:r w:rsidRPr="00626E63">
        <w:rPr>
          <w:rFonts w:ascii="Calibri" w:eastAsia="Calibri" w:hAnsi="Calibri" w:cs="Calibri"/>
          <w:i/>
          <w:color w:val="auto"/>
          <w:szCs w:val="22"/>
          <w:lang w:eastAsia="en-US"/>
        </w:rPr>
        <w:t>Καταγράφονται τα μαθήματα που προσφέρονται από το ΠΠΣ και υπολογίζονται για την απόκτηση Διδακτικής και Παιδαγωγικής Επάρκεια σύμφωνα με απόφαση της Συγκλήτου, καθώς και οι προϋποθέσεις συμμετοχής</w:t>
      </w:r>
      <w:r w:rsidRPr="00626E63">
        <w:rPr>
          <w:rFonts w:ascii="Calibri" w:eastAsia="Calibri" w:hAnsi="Calibri" w:cs="Calibri"/>
          <w:color w:val="auto"/>
          <w:sz w:val="24"/>
          <w:szCs w:val="24"/>
          <w:lang w:eastAsia="en-US"/>
        </w:rPr>
        <w:t>).</w:t>
      </w:r>
    </w:p>
    <w:p w14:paraId="67ADFE75" w14:textId="77777777" w:rsidR="00452909" w:rsidRDefault="00452909" w:rsidP="00626E63">
      <w:pPr>
        <w:spacing w:before="120" w:after="120" w:line="259" w:lineRule="auto"/>
        <w:contextualSpacing/>
        <w:jc w:val="both"/>
        <w:rPr>
          <w:rFonts w:ascii="Calibri" w:eastAsia="Calibri" w:hAnsi="Calibri" w:cs="Calibri"/>
          <w:color w:val="auto"/>
          <w:sz w:val="24"/>
          <w:szCs w:val="24"/>
          <w:lang w:eastAsia="en-US"/>
        </w:rPr>
      </w:pPr>
    </w:p>
    <w:p w14:paraId="557B4E94" w14:textId="77777777" w:rsidR="00626E63" w:rsidRDefault="00626E63" w:rsidP="00626E63">
      <w:pPr>
        <w:spacing w:after="0" w:line="240" w:lineRule="auto"/>
        <w:rPr>
          <w:rFonts w:asciiTheme="majorHAnsi" w:hAnsiTheme="majorHAnsi"/>
          <w:b/>
          <w:bCs/>
          <w:color w:val="9D3511" w:themeColor="accent1" w:themeShade="BF"/>
          <w:sz w:val="24"/>
          <w:szCs w:val="24"/>
        </w:rPr>
      </w:pPr>
    </w:p>
    <w:p w14:paraId="1E7903E7" w14:textId="65FCBAE5" w:rsidR="00626E63" w:rsidRPr="00626E63" w:rsidRDefault="00626E63" w:rsidP="00626E63">
      <w:pPr>
        <w:spacing w:after="0" w:line="240" w:lineRule="auto"/>
        <w:rPr>
          <w:rFonts w:asciiTheme="majorHAnsi" w:hAnsiTheme="majorHAnsi"/>
          <w:b/>
          <w:bCs/>
          <w:color w:val="9D3511" w:themeColor="accent1" w:themeShade="BF"/>
          <w:sz w:val="24"/>
          <w:szCs w:val="24"/>
        </w:rPr>
      </w:pPr>
      <w:r w:rsidRPr="00626E63">
        <w:rPr>
          <w:rFonts w:asciiTheme="majorHAnsi" w:hAnsiTheme="majorHAnsi"/>
          <w:b/>
          <w:bCs/>
          <w:color w:val="9D3511" w:themeColor="accent1" w:themeShade="BF"/>
          <w:sz w:val="24"/>
          <w:szCs w:val="24"/>
        </w:rPr>
        <w:lastRenderedPageBreak/>
        <w:t xml:space="preserve">Άρθρο </w:t>
      </w:r>
      <w:r w:rsidR="00BF069C">
        <w:rPr>
          <w:rFonts w:asciiTheme="majorHAnsi" w:hAnsiTheme="majorHAnsi"/>
          <w:b/>
          <w:bCs/>
          <w:color w:val="9D3511" w:themeColor="accent1" w:themeShade="BF"/>
          <w:sz w:val="24"/>
          <w:szCs w:val="24"/>
        </w:rPr>
        <w:t>20</w:t>
      </w:r>
    </w:p>
    <w:p w14:paraId="7CA8F90C" w14:textId="61F0E918" w:rsidR="00626E63" w:rsidRDefault="00626E63" w:rsidP="00626E63">
      <w:pPr>
        <w:spacing w:before="120" w:after="120" w:line="259" w:lineRule="auto"/>
        <w:contextualSpacing/>
        <w:jc w:val="both"/>
        <w:rPr>
          <w:rFonts w:ascii="Calibri" w:eastAsia="Calibri" w:hAnsi="Calibri" w:cs="Calibri"/>
          <w:b/>
          <w:bCs/>
          <w:color w:val="9D3511" w:themeColor="accent1" w:themeShade="BF"/>
          <w:sz w:val="24"/>
          <w:szCs w:val="24"/>
          <w:lang w:eastAsia="en-US"/>
        </w:rPr>
      </w:pPr>
      <w:r w:rsidRPr="00626E63">
        <w:rPr>
          <w:rFonts w:ascii="Calibri" w:eastAsia="Calibri" w:hAnsi="Calibri" w:cs="Calibri"/>
          <w:b/>
          <w:color w:val="9D3511" w:themeColor="accent1" w:themeShade="BF"/>
          <w:sz w:val="24"/>
          <w:szCs w:val="24"/>
          <w:lang w:eastAsia="en-US"/>
        </w:rPr>
        <w:t>Πιστοποιητικό Ψηφιακών Δεξιοτήτων</w:t>
      </w:r>
      <w:r w:rsidRPr="00626E63">
        <w:rPr>
          <w:rFonts w:ascii="Calibri" w:eastAsia="Calibri" w:hAnsi="Calibri" w:cs="Calibri"/>
          <w:color w:val="9D3511" w:themeColor="accent1" w:themeShade="BF"/>
          <w:sz w:val="24"/>
          <w:szCs w:val="24"/>
          <w:lang w:eastAsia="en-US"/>
        </w:rPr>
        <w:t xml:space="preserve"> </w:t>
      </w:r>
      <w:r w:rsidRPr="00626E63">
        <w:rPr>
          <w:rFonts w:ascii="Calibri" w:eastAsia="Calibri" w:hAnsi="Calibri" w:cs="Calibri"/>
          <w:b/>
          <w:bCs/>
          <w:color w:val="9D3511" w:themeColor="accent1" w:themeShade="BF"/>
          <w:sz w:val="24"/>
          <w:szCs w:val="24"/>
          <w:lang w:eastAsia="en-US"/>
        </w:rPr>
        <w:t>(αν υπάρχει)</w:t>
      </w:r>
    </w:p>
    <w:p w14:paraId="051AD793" w14:textId="77777777" w:rsidR="00626E63" w:rsidRPr="00626E63" w:rsidRDefault="00626E63" w:rsidP="00626E63">
      <w:pPr>
        <w:spacing w:before="120" w:after="120" w:line="259" w:lineRule="auto"/>
        <w:contextualSpacing/>
        <w:rPr>
          <w:rFonts w:ascii="Calibri" w:eastAsia="Calibri" w:hAnsi="Calibri" w:cs="Calibri"/>
          <w:i/>
          <w:color w:val="auto"/>
          <w:szCs w:val="22"/>
          <w:lang w:eastAsia="en-US"/>
        </w:rPr>
      </w:pPr>
      <w:r w:rsidRPr="00626E63">
        <w:rPr>
          <w:rFonts w:ascii="Calibri" w:eastAsia="Calibri" w:hAnsi="Calibri" w:cs="Calibri"/>
          <w:i/>
          <w:color w:val="auto"/>
          <w:szCs w:val="22"/>
          <w:lang w:eastAsia="en-US"/>
        </w:rPr>
        <w:t>(Καταγράφονται τα μαθήματα που προσφέρονται από το ΠΠΣ και υπολογίζονται για την απόκτηση πιστοποιητικού γνώσης χειρισμού ηλεκτρονικών υπολογιστών).</w:t>
      </w:r>
    </w:p>
    <w:p w14:paraId="722B29C3" w14:textId="77777777" w:rsidR="00626E63" w:rsidRPr="00626E63" w:rsidRDefault="00626E63" w:rsidP="00626E63">
      <w:pPr>
        <w:spacing w:before="120" w:after="120" w:line="259" w:lineRule="auto"/>
        <w:contextualSpacing/>
        <w:jc w:val="both"/>
        <w:rPr>
          <w:rFonts w:ascii="Calibri" w:eastAsia="Calibri" w:hAnsi="Calibri" w:cs="Calibri"/>
          <w:color w:val="9D3511" w:themeColor="accent1" w:themeShade="BF"/>
          <w:sz w:val="24"/>
          <w:szCs w:val="24"/>
          <w:lang w:eastAsia="en-US"/>
        </w:rPr>
      </w:pPr>
    </w:p>
    <w:p w14:paraId="38348CD0" w14:textId="04C0F723" w:rsidR="00626E63" w:rsidRPr="00626E63" w:rsidRDefault="00BF069C" w:rsidP="00626E63">
      <w:pPr>
        <w:spacing w:after="0" w:line="240" w:lineRule="auto"/>
        <w:jc w:val="both"/>
        <w:rPr>
          <w:rFonts w:ascii="Calibri" w:eastAsia="Calibri" w:hAnsi="Calibri"/>
          <w:b/>
          <w:bCs/>
          <w:color w:val="9D3511" w:themeColor="accent1" w:themeShade="BF"/>
          <w:sz w:val="24"/>
          <w:szCs w:val="24"/>
          <w:lang w:eastAsia="en-US"/>
        </w:rPr>
      </w:pPr>
      <w:r>
        <w:rPr>
          <w:rFonts w:ascii="Calibri" w:eastAsia="Calibri" w:hAnsi="Calibri"/>
          <w:b/>
          <w:bCs/>
          <w:color w:val="9D3511" w:themeColor="accent1" w:themeShade="BF"/>
          <w:sz w:val="24"/>
          <w:szCs w:val="24"/>
          <w:lang w:eastAsia="en-US"/>
        </w:rPr>
        <w:t>ΑΡΘΡΟ 21</w:t>
      </w:r>
    </w:p>
    <w:p w14:paraId="09DDCBE3" w14:textId="605B8EFE" w:rsidR="00626E63" w:rsidRPr="008C31D3" w:rsidRDefault="00626E63" w:rsidP="00626E63">
      <w:pPr>
        <w:rPr>
          <w:rFonts w:asciiTheme="majorHAnsi" w:hAnsiTheme="majorHAnsi"/>
          <w:b/>
          <w:bCs/>
          <w:color w:val="9D3511" w:themeColor="accent1" w:themeShade="BF"/>
          <w:sz w:val="24"/>
          <w:szCs w:val="24"/>
        </w:rPr>
      </w:pPr>
      <w:r w:rsidRPr="008C31D3">
        <w:rPr>
          <w:rFonts w:asciiTheme="majorHAnsi" w:hAnsiTheme="majorHAnsi"/>
          <w:b/>
          <w:bCs/>
          <w:color w:val="9D3511" w:themeColor="accent1" w:themeShade="BF"/>
          <w:sz w:val="24"/>
          <w:szCs w:val="24"/>
        </w:rPr>
        <w:t>Υποτροφίες – Βραβεία- διακρίσεις</w:t>
      </w:r>
    </w:p>
    <w:p w14:paraId="0D92DFA8" w14:textId="7015044C" w:rsidR="00BF069C" w:rsidRPr="00806398" w:rsidRDefault="00626E63" w:rsidP="00C93C24">
      <w:pPr>
        <w:pStyle w:val="afc"/>
        <w:ind w:left="0" w:firstLine="142"/>
        <w:jc w:val="both"/>
        <w:rPr>
          <w:rFonts w:asciiTheme="majorHAnsi" w:hAnsiTheme="majorHAnsi"/>
          <w:bCs/>
          <w:i/>
          <w:color w:val="312E2F"/>
        </w:rPr>
      </w:pPr>
      <w:r w:rsidRPr="00626E63">
        <w:rPr>
          <w:rFonts w:asciiTheme="majorHAnsi" w:hAnsiTheme="majorHAnsi"/>
          <w:bCs/>
          <w:i/>
          <w:color w:val="312E2F"/>
        </w:rPr>
        <w:t xml:space="preserve">(Προβλέψεις για τη διαδικασία χορήγησης υποτροφιών, ανταποδοτικών ή μη, βραβείων, διακρίσεων </w:t>
      </w:r>
      <w:proofErr w:type="spellStart"/>
      <w:r w:rsidRPr="00626E63">
        <w:rPr>
          <w:rFonts w:asciiTheme="majorHAnsi" w:hAnsiTheme="majorHAnsi"/>
          <w:bCs/>
          <w:i/>
          <w:color w:val="312E2F"/>
        </w:rPr>
        <w:t>κλπ</w:t>
      </w:r>
      <w:proofErr w:type="spellEnd"/>
      <w:r w:rsidRPr="00626E63">
        <w:rPr>
          <w:rFonts w:asciiTheme="majorHAnsi" w:hAnsiTheme="majorHAnsi"/>
          <w:bCs/>
          <w:i/>
          <w:color w:val="312E2F"/>
        </w:rPr>
        <w:t>, με κριτήριο την επίδοση στις σπουδές και την ατομική ή την οικογενειακή οικονομική τους κατάσταση).</w:t>
      </w:r>
    </w:p>
    <w:p w14:paraId="2DDF2660" w14:textId="60280822" w:rsidR="00B91426" w:rsidRPr="00806398" w:rsidRDefault="00B91426" w:rsidP="00806398">
      <w:pPr>
        <w:spacing w:after="0" w:line="240" w:lineRule="auto"/>
        <w:rPr>
          <w:rFonts w:asciiTheme="majorHAnsi" w:hAnsiTheme="majorHAnsi"/>
          <w:b/>
          <w:bCs/>
          <w:color w:val="9D3511" w:themeColor="accent1" w:themeShade="BF"/>
          <w:sz w:val="24"/>
          <w:szCs w:val="24"/>
        </w:rPr>
      </w:pPr>
      <w:r w:rsidRPr="00D06A2C">
        <w:rPr>
          <w:rFonts w:asciiTheme="majorHAnsi" w:hAnsiTheme="majorHAnsi"/>
          <w:b/>
          <w:bCs/>
          <w:color w:val="9D3511" w:themeColor="accent1" w:themeShade="BF"/>
          <w:sz w:val="24"/>
          <w:szCs w:val="24"/>
        </w:rPr>
        <w:t>Ά</w:t>
      </w:r>
      <w:r>
        <w:rPr>
          <w:rFonts w:asciiTheme="majorHAnsi" w:hAnsiTheme="majorHAnsi"/>
          <w:b/>
          <w:bCs/>
          <w:color w:val="9D3511" w:themeColor="accent1" w:themeShade="BF"/>
          <w:sz w:val="24"/>
          <w:szCs w:val="24"/>
        </w:rPr>
        <w:t>ρθρο</w:t>
      </w:r>
      <w:r w:rsidR="00626E63">
        <w:rPr>
          <w:rFonts w:asciiTheme="majorHAnsi" w:hAnsiTheme="majorHAnsi"/>
          <w:b/>
          <w:bCs/>
          <w:color w:val="9D3511" w:themeColor="accent1" w:themeShade="BF"/>
          <w:sz w:val="24"/>
          <w:szCs w:val="24"/>
        </w:rPr>
        <w:t xml:space="preserve"> 2</w:t>
      </w:r>
      <w:r w:rsidR="00BF069C">
        <w:rPr>
          <w:rFonts w:asciiTheme="majorHAnsi" w:hAnsiTheme="majorHAnsi"/>
          <w:b/>
          <w:bCs/>
          <w:color w:val="9D3511" w:themeColor="accent1" w:themeShade="BF"/>
          <w:sz w:val="24"/>
          <w:szCs w:val="24"/>
        </w:rPr>
        <w:t>2</w:t>
      </w:r>
      <w:r w:rsidR="007A382A" w:rsidRPr="007A382A">
        <w:rPr>
          <w:rFonts w:asciiTheme="majorHAnsi" w:hAnsiTheme="majorHAnsi"/>
          <w:b/>
          <w:bCs/>
          <w:color w:val="312E2F"/>
          <w:sz w:val="24"/>
          <w:szCs w:val="24"/>
        </w:rPr>
        <w:br/>
      </w:r>
      <w:r w:rsidR="007A382A" w:rsidRPr="00B91426">
        <w:rPr>
          <w:rFonts w:asciiTheme="majorHAnsi" w:hAnsiTheme="majorHAnsi"/>
          <w:b/>
          <w:color w:val="9D3511" w:themeColor="accent1" w:themeShade="BF"/>
          <w:sz w:val="24"/>
          <w:szCs w:val="24"/>
        </w:rPr>
        <w:t xml:space="preserve">Αξιολόγηση </w:t>
      </w:r>
      <w:r w:rsidR="00FC34FE" w:rsidRPr="00ED41CE">
        <w:rPr>
          <w:rFonts w:asciiTheme="majorHAnsi" w:hAnsiTheme="majorHAnsi"/>
          <w:b/>
          <w:color w:val="9D3511" w:themeColor="accent1" w:themeShade="BF"/>
          <w:sz w:val="24"/>
          <w:szCs w:val="24"/>
        </w:rPr>
        <w:t>διδακτικού έργου</w:t>
      </w:r>
      <w:r w:rsidR="00FC34FE" w:rsidRPr="00FC34FE">
        <w:rPr>
          <w:rFonts w:asciiTheme="majorHAnsi" w:hAnsiTheme="majorHAnsi"/>
          <w:b/>
          <w:strike/>
          <w:color w:val="9D3511" w:themeColor="accent1" w:themeShade="BF"/>
          <w:sz w:val="24"/>
          <w:szCs w:val="24"/>
        </w:rPr>
        <w:t xml:space="preserve"> </w:t>
      </w:r>
    </w:p>
    <w:p w14:paraId="446694E2" w14:textId="6A0EE4A6" w:rsidR="00B91426" w:rsidRDefault="007A382A" w:rsidP="007A382A">
      <w:pPr>
        <w:spacing w:after="0" w:line="240" w:lineRule="auto"/>
        <w:jc w:val="both"/>
        <w:rPr>
          <w:rFonts w:asciiTheme="majorHAnsi" w:hAnsiTheme="majorHAnsi"/>
          <w:color w:val="312E2F"/>
          <w:sz w:val="24"/>
          <w:szCs w:val="24"/>
        </w:rPr>
      </w:pPr>
      <w:r w:rsidRPr="007A382A">
        <w:rPr>
          <w:rFonts w:asciiTheme="majorHAnsi" w:hAnsiTheme="majorHAnsi"/>
          <w:b/>
          <w:bCs/>
          <w:color w:val="312E2F"/>
          <w:sz w:val="24"/>
          <w:szCs w:val="24"/>
        </w:rPr>
        <w:br/>
      </w:r>
      <w:r w:rsidRPr="007A382A">
        <w:rPr>
          <w:rFonts w:asciiTheme="majorHAnsi" w:hAnsiTheme="majorHAnsi"/>
          <w:color w:val="312E2F"/>
          <w:sz w:val="24"/>
          <w:szCs w:val="24"/>
        </w:rPr>
        <w:t>Η αξιολόγηση του διδακτικού έργου διενεργείται από τους/τις φοιτητές/-</w:t>
      </w:r>
      <w:proofErr w:type="spellStart"/>
      <w:r w:rsidRPr="007A382A">
        <w:rPr>
          <w:rFonts w:asciiTheme="majorHAnsi" w:hAnsiTheme="majorHAnsi"/>
          <w:color w:val="312E2F"/>
          <w:sz w:val="24"/>
          <w:szCs w:val="24"/>
        </w:rPr>
        <w:t>ριες</w:t>
      </w:r>
      <w:proofErr w:type="spellEnd"/>
      <w:r w:rsidRPr="007A382A">
        <w:rPr>
          <w:rFonts w:asciiTheme="majorHAnsi" w:hAnsiTheme="majorHAnsi"/>
          <w:color w:val="312E2F"/>
          <w:sz w:val="24"/>
          <w:szCs w:val="24"/>
        </w:rPr>
        <w:t xml:space="preserve"> μέσω</w:t>
      </w:r>
      <w:r w:rsidRPr="007A382A">
        <w:rPr>
          <w:rFonts w:asciiTheme="majorHAnsi" w:hAnsiTheme="majorHAnsi"/>
          <w:color w:val="312E2F"/>
          <w:sz w:val="24"/>
          <w:szCs w:val="24"/>
        </w:rPr>
        <w:br/>
        <w:t>σχετικών ερωτηματολογίων, τα οποία είναι διαθέσιμα κατά το διάστημα</w:t>
      </w:r>
      <w:r w:rsidR="00B91426">
        <w:rPr>
          <w:rFonts w:asciiTheme="majorHAnsi" w:hAnsiTheme="majorHAnsi"/>
          <w:color w:val="312E2F"/>
          <w:sz w:val="24"/>
          <w:szCs w:val="24"/>
        </w:rPr>
        <w:t>…</w:t>
      </w:r>
      <w:r w:rsidR="00B91426" w:rsidRPr="00B91426">
        <w:rPr>
          <w:rFonts w:asciiTheme="majorHAnsi" w:hAnsiTheme="majorHAnsi"/>
          <w:color w:val="312E2F"/>
          <w:sz w:val="24"/>
          <w:szCs w:val="24"/>
        </w:rPr>
        <w:t>…</w:t>
      </w:r>
      <w:r w:rsidR="00B91426">
        <w:rPr>
          <w:rFonts w:asciiTheme="majorHAnsi" w:hAnsiTheme="majorHAnsi"/>
          <w:color w:val="312E2F"/>
          <w:sz w:val="24"/>
          <w:szCs w:val="24"/>
        </w:rPr>
        <w:t>…………</w:t>
      </w:r>
      <w:r w:rsidR="00B91426" w:rsidRPr="00B91426">
        <w:rPr>
          <w:rFonts w:asciiTheme="majorHAnsi" w:hAnsiTheme="majorHAnsi"/>
          <w:color w:val="312E2F"/>
          <w:sz w:val="24"/>
          <w:szCs w:val="24"/>
        </w:rPr>
        <w:t>.</w:t>
      </w:r>
      <w:r w:rsidRPr="007A382A">
        <w:rPr>
          <w:rFonts w:asciiTheme="majorHAnsi" w:hAnsiTheme="majorHAnsi"/>
          <w:color w:val="312E2F"/>
          <w:sz w:val="24"/>
          <w:szCs w:val="24"/>
        </w:rPr>
        <w:t>, και υποβάλλονται ηλεκτρονικά</w:t>
      </w:r>
      <w:r w:rsidR="00B91426" w:rsidRPr="00B91426">
        <w:rPr>
          <w:rFonts w:asciiTheme="majorHAnsi" w:hAnsiTheme="majorHAnsi"/>
          <w:color w:val="312E2F"/>
          <w:sz w:val="24"/>
          <w:szCs w:val="24"/>
        </w:rPr>
        <w:t xml:space="preserve"> </w:t>
      </w:r>
      <w:r w:rsidRPr="007A382A">
        <w:rPr>
          <w:rFonts w:asciiTheme="majorHAnsi" w:hAnsiTheme="majorHAnsi"/>
          <w:color w:val="312E2F"/>
          <w:sz w:val="24"/>
          <w:szCs w:val="24"/>
        </w:rPr>
        <w:t xml:space="preserve">στη διεύθυνση </w:t>
      </w:r>
      <w:r w:rsidR="00B91426" w:rsidRPr="00B91426">
        <w:rPr>
          <w:rFonts w:asciiTheme="majorHAnsi" w:hAnsiTheme="majorHAnsi"/>
          <w:color w:val="312E2F"/>
          <w:sz w:val="24"/>
          <w:szCs w:val="24"/>
        </w:rPr>
        <w:t>…………………</w:t>
      </w:r>
      <w:hyperlink r:id="rId16" w:history="1"/>
      <w:r w:rsidRPr="007A382A">
        <w:rPr>
          <w:rFonts w:asciiTheme="majorHAnsi" w:hAnsiTheme="majorHAnsi"/>
          <w:color w:val="312E2F"/>
          <w:sz w:val="24"/>
          <w:szCs w:val="24"/>
        </w:rPr>
        <w:t xml:space="preserve">. </w:t>
      </w:r>
    </w:p>
    <w:p w14:paraId="64117BCC" w14:textId="1E1551D2" w:rsidR="00B91426" w:rsidRDefault="007A382A" w:rsidP="007A382A">
      <w:pPr>
        <w:spacing w:after="0" w:line="240" w:lineRule="auto"/>
        <w:jc w:val="both"/>
        <w:rPr>
          <w:rFonts w:asciiTheme="majorHAnsi" w:hAnsiTheme="majorHAnsi"/>
          <w:color w:val="312E2F"/>
          <w:sz w:val="24"/>
          <w:szCs w:val="24"/>
        </w:rPr>
      </w:pPr>
      <w:r w:rsidRPr="007A382A">
        <w:rPr>
          <w:rFonts w:asciiTheme="majorHAnsi" w:hAnsiTheme="majorHAnsi"/>
          <w:color w:val="312E2F"/>
          <w:sz w:val="24"/>
          <w:szCs w:val="24"/>
        </w:rPr>
        <w:t>Ο στόχος της συγκεκριμένης διεργασίας</w:t>
      </w:r>
      <w:r w:rsidR="00B91426" w:rsidRPr="00B91426">
        <w:rPr>
          <w:rFonts w:asciiTheme="majorHAnsi" w:hAnsiTheme="majorHAnsi"/>
          <w:color w:val="312E2F"/>
          <w:sz w:val="24"/>
          <w:szCs w:val="24"/>
        </w:rPr>
        <w:t xml:space="preserve"> </w:t>
      </w:r>
      <w:r w:rsidRPr="007A382A">
        <w:rPr>
          <w:rFonts w:asciiTheme="majorHAnsi" w:hAnsiTheme="majorHAnsi"/>
          <w:color w:val="312E2F"/>
          <w:sz w:val="24"/>
          <w:szCs w:val="24"/>
        </w:rPr>
        <w:t>συνίσταται στην τεκμηρίωση του επιπέδου ποιότητας και αποτελεσματικότητας του</w:t>
      </w:r>
      <w:r w:rsidR="00B91426" w:rsidRPr="00B91426">
        <w:rPr>
          <w:rFonts w:asciiTheme="majorHAnsi" w:hAnsiTheme="majorHAnsi"/>
          <w:color w:val="312E2F"/>
          <w:sz w:val="24"/>
          <w:szCs w:val="24"/>
        </w:rPr>
        <w:t xml:space="preserve"> </w:t>
      </w:r>
      <w:r w:rsidRPr="007A382A">
        <w:rPr>
          <w:rFonts w:asciiTheme="majorHAnsi" w:hAnsiTheme="majorHAnsi"/>
          <w:color w:val="312E2F"/>
          <w:sz w:val="24"/>
          <w:szCs w:val="24"/>
        </w:rPr>
        <w:t>διδακτικού έργου, ως κριτηρίου πιστοποίησης των προγραμμάτων σπουδών σύμφωνα με</w:t>
      </w:r>
      <w:r w:rsidR="00B91426" w:rsidRPr="00B91426">
        <w:rPr>
          <w:rFonts w:asciiTheme="majorHAnsi" w:hAnsiTheme="majorHAnsi"/>
          <w:color w:val="312E2F"/>
          <w:sz w:val="24"/>
          <w:szCs w:val="24"/>
        </w:rPr>
        <w:t xml:space="preserve"> </w:t>
      </w:r>
      <w:r w:rsidRPr="007A382A">
        <w:rPr>
          <w:rFonts w:asciiTheme="majorHAnsi" w:hAnsiTheme="majorHAnsi"/>
          <w:color w:val="312E2F"/>
          <w:sz w:val="24"/>
          <w:szCs w:val="24"/>
        </w:rPr>
        <w:t>την κείμενη νομοθεσία. Το περιεχόμενο των ερωτηματολογίων διαμορφώνεται ή</w:t>
      </w:r>
      <w:r w:rsidR="00B91426" w:rsidRPr="00B91426">
        <w:rPr>
          <w:rFonts w:asciiTheme="majorHAnsi" w:hAnsiTheme="majorHAnsi"/>
          <w:color w:val="312E2F"/>
          <w:sz w:val="24"/>
          <w:szCs w:val="24"/>
        </w:rPr>
        <w:t xml:space="preserve"> </w:t>
      </w:r>
      <w:r w:rsidRPr="007A382A">
        <w:rPr>
          <w:rFonts w:asciiTheme="majorHAnsi" w:hAnsiTheme="majorHAnsi"/>
          <w:color w:val="312E2F"/>
          <w:sz w:val="24"/>
          <w:szCs w:val="24"/>
        </w:rPr>
        <w:t>αναθεωρείται σύμφωνα με τις κατευθυντήριες οδηγίες της ΕΘ.Α.Α.Ε, αλλά και τη διακριτή</w:t>
      </w:r>
      <w:r w:rsidR="00B91426" w:rsidRPr="00B91426">
        <w:rPr>
          <w:rFonts w:asciiTheme="majorHAnsi" w:hAnsiTheme="majorHAnsi"/>
          <w:color w:val="312E2F"/>
          <w:sz w:val="24"/>
          <w:szCs w:val="24"/>
        </w:rPr>
        <w:t xml:space="preserve"> </w:t>
      </w:r>
      <w:r w:rsidRPr="007A382A">
        <w:rPr>
          <w:rFonts w:asciiTheme="majorHAnsi" w:hAnsiTheme="majorHAnsi"/>
          <w:color w:val="312E2F"/>
          <w:sz w:val="24"/>
          <w:szCs w:val="24"/>
        </w:rPr>
        <w:t>φυσιογνωμία του ΠΠΣ του Τμήματος</w:t>
      </w:r>
      <w:r w:rsidR="00B91426" w:rsidRPr="00B91426">
        <w:rPr>
          <w:rFonts w:asciiTheme="majorHAnsi" w:hAnsiTheme="majorHAnsi"/>
          <w:color w:val="312E2F"/>
          <w:sz w:val="24"/>
          <w:szCs w:val="24"/>
        </w:rPr>
        <w:t>……………</w:t>
      </w:r>
      <w:r w:rsidRPr="007A382A">
        <w:rPr>
          <w:rFonts w:asciiTheme="majorHAnsi" w:hAnsiTheme="majorHAnsi"/>
          <w:color w:val="312E2F"/>
          <w:sz w:val="24"/>
          <w:szCs w:val="24"/>
        </w:rPr>
        <w:t>.</w:t>
      </w:r>
    </w:p>
    <w:p w14:paraId="0633FCEC" w14:textId="78B27C0A" w:rsidR="005C61EE" w:rsidRPr="00F85B96" w:rsidRDefault="005C61EE" w:rsidP="005C61EE">
      <w:pPr>
        <w:spacing w:after="0" w:line="240" w:lineRule="auto"/>
        <w:jc w:val="both"/>
        <w:rPr>
          <w:rFonts w:asciiTheme="majorHAnsi" w:hAnsiTheme="majorHAnsi"/>
          <w:b/>
          <w:bCs/>
          <w:strike/>
          <w:color w:val="9D3511" w:themeColor="accent1" w:themeShade="BF"/>
          <w:sz w:val="24"/>
          <w:szCs w:val="24"/>
        </w:rPr>
      </w:pPr>
    </w:p>
    <w:p w14:paraId="137AA8C1" w14:textId="63FF6F23" w:rsidR="005C61EE" w:rsidRPr="00D06A2C" w:rsidRDefault="00BB752C" w:rsidP="005C61EE">
      <w:pPr>
        <w:spacing w:after="0" w:line="240" w:lineRule="auto"/>
        <w:jc w:val="both"/>
        <w:rPr>
          <w:rFonts w:asciiTheme="majorHAnsi" w:hAnsiTheme="majorHAnsi"/>
          <w:b/>
          <w:bCs/>
          <w:color w:val="9D3511" w:themeColor="accent1" w:themeShade="BF"/>
          <w:sz w:val="24"/>
          <w:szCs w:val="24"/>
        </w:rPr>
      </w:pPr>
      <w:r>
        <w:rPr>
          <w:rFonts w:asciiTheme="majorHAnsi" w:hAnsiTheme="majorHAnsi"/>
          <w:b/>
          <w:bCs/>
          <w:color w:val="9D3511" w:themeColor="accent1" w:themeShade="BF"/>
          <w:sz w:val="24"/>
          <w:szCs w:val="24"/>
        </w:rPr>
        <w:t>Άρθρο 2</w:t>
      </w:r>
      <w:r w:rsidR="00BF069C">
        <w:rPr>
          <w:rFonts w:asciiTheme="majorHAnsi" w:hAnsiTheme="majorHAnsi"/>
          <w:b/>
          <w:bCs/>
          <w:color w:val="9D3511" w:themeColor="accent1" w:themeShade="BF"/>
          <w:sz w:val="24"/>
          <w:szCs w:val="24"/>
        </w:rPr>
        <w:t>3</w:t>
      </w:r>
    </w:p>
    <w:p w14:paraId="51318259" w14:textId="77777777" w:rsidR="00BB752C" w:rsidRPr="00BB752C" w:rsidRDefault="00BB752C" w:rsidP="00BB752C">
      <w:pPr>
        <w:pStyle w:val="afc"/>
        <w:ind w:hanging="720"/>
        <w:rPr>
          <w:rFonts w:asciiTheme="majorHAnsi" w:hAnsiTheme="majorHAnsi"/>
          <w:b/>
          <w:bCs/>
          <w:color w:val="9D3511" w:themeColor="accent1" w:themeShade="BF"/>
          <w:sz w:val="24"/>
          <w:szCs w:val="24"/>
        </w:rPr>
      </w:pPr>
      <w:r w:rsidRPr="00BB752C">
        <w:rPr>
          <w:rFonts w:asciiTheme="majorHAnsi" w:hAnsiTheme="majorHAnsi"/>
          <w:b/>
          <w:bCs/>
          <w:color w:val="9D3511" w:themeColor="accent1" w:themeShade="BF"/>
          <w:sz w:val="24"/>
          <w:szCs w:val="24"/>
        </w:rPr>
        <w:t>Τήρηση και αναθεώρηση του παρόντος Κανονισμού</w:t>
      </w:r>
    </w:p>
    <w:p w14:paraId="73627EA0" w14:textId="77777777" w:rsidR="00BB752C" w:rsidRPr="00BB752C" w:rsidRDefault="00BB752C" w:rsidP="00BB752C">
      <w:pPr>
        <w:pStyle w:val="afc"/>
        <w:ind w:left="0"/>
        <w:rPr>
          <w:rFonts w:asciiTheme="majorHAnsi" w:hAnsiTheme="majorHAnsi"/>
          <w:bCs/>
          <w:color w:val="312E2F"/>
          <w:sz w:val="24"/>
          <w:szCs w:val="24"/>
        </w:rPr>
      </w:pPr>
      <w:r w:rsidRPr="00BB752C">
        <w:rPr>
          <w:rFonts w:asciiTheme="majorHAnsi" w:hAnsiTheme="majorHAnsi"/>
          <w:bCs/>
          <w:color w:val="312E2F"/>
          <w:sz w:val="24"/>
          <w:szCs w:val="24"/>
        </w:rPr>
        <w:t>Ο παρών Κανονισμός μπορεί να συμπληρωθεί, τροποποιηθεί ή αναθεωρηθεί με απόφαση της Συνέλευσης του Τμήματος και έγκριση από τη Σύγκλητο του Π.Θ.</w:t>
      </w:r>
    </w:p>
    <w:p w14:paraId="0DB6595D" w14:textId="4D2EB91D" w:rsidR="005C61EE" w:rsidRPr="00C93C24" w:rsidRDefault="00BE06A8" w:rsidP="00C93C24">
      <w:pPr>
        <w:spacing w:after="0" w:line="240" w:lineRule="auto"/>
        <w:rPr>
          <w:rStyle w:val="fontstyle41"/>
          <w:rFonts w:asciiTheme="majorHAnsi" w:hAnsiTheme="majorHAnsi"/>
          <w:color w:val="312E2F"/>
          <w:sz w:val="24"/>
          <w:szCs w:val="24"/>
        </w:rPr>
      </w:pPr>
      <w:r w:rsidRPr="00BE06A8">
        <w:rPr>
          <w:rFonts w:asciiTheme="majorHAnsi" w:hAnsiTheme="majorHAnsi"/>
          <w:color w:val="312E2F"/>
          <w:sz w:val="24"/>
          <w:szCs w:val="24"/>
        </w:rPr>
        <w:t>Όσα θέματα δεν ρυθμίζονται από τον παρόντα Κανονισμό θα ρυθμίζονται με</w:t>
      </w:r>
      <w:r>
        <w:rPr>
          <w:rFonts w:asciiTheme="majorHAnsi" w:hAnsiTheme="majorHAnsi"/>
          <w:color w:val="312E2F"/>
          <w:sz w:val="24"/>
          <w:szCs w:val="24"/>
        </w:rPr>
        <w:t xml:space="preserve"> </w:t>
      </w:r>
      <w:r w:rsidRPr="00BE06A8">
        <w:rPr>
          <w:rFonts w:asciiTheme="majorHAnsi" w:hAnsiTheme="majorHAnsi"/>
          <w:color w:val="312E2F"/>
          <w:sz w:val="24"/>
          <w:szCs w:val="24"/>
        </w:rPr>
        <w:t>αποφάσεις των αρμοδίων οργάνων, σύμφωνα με την ισχύουσα νομοθεσία</w:t>
      </w:r>
      <w:r>
        <w:rPr>
          <w:rFonts w:asciiTheme="majorHAnsi" w:hAnsiTheme="majorHAnsi"/>
          <w:color w:val="312E2F"/>
          <w:sz w:val="24"/>
          <w:szCs w:val="24"/>
        </w:rPr>
        <w:t>.</w:t>
      </w:r>
    </w:p>
    <w:sectPr w:rsidR="005C61EE" w:rsidRPr="00C93C24" w:rsidSect="005F3C2F">
      <w:footerReference w:type="even" r:id="rId17"/>
      <w:footerReference w:type="default" r:id="rId18"/>
      <w:headerReference w:type="first" r:id="rId19"/>
      <w:pgSz w:w="11907" w:h="16839" w:code="1"/>
      <w:pgMar w:top="993" w:right="1275" w:bottom="1440" w:left="1418" w:header="709" w:footer="709" w:gutter="0"/>
      <w:pgBorders w:display="not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0DED53" w16cex:dateUtc="2025-07-09T08:28:00Z"/>
  <w16cex:commentExtensible w16cex:durableId="6B765BF2" w16cex:dateUtc="2025-07-09T08:20:00Z"/>
  <w16cex:commentExtensible w16cex:durableId="0769C628" w16cex:dateUtc="2025-07-09T08:22:00Z"/>
  <w16cex:commentExtensible w16cex:durableId="0A4B248C" w16cex:dateUtc="2025-07-09T08:34:00Z"/>
  <w16cex:commentExtensible w16cex:durableId="4E532020" w16cex:dateUtc="2025-07-07T15:30:00Z"/>
  <w16cex:commentExtensible w16cex:durableId="36CA2E5F" w16cex:dateUtc="2025-07-07T15:34:00Z"/>
  <w16cex:commentExtensible w16cex:durableId="3A53E215" w16cex:dateUtc="2025-07-09T08:38:00Z"/>
  <w16cex:commentExtensible w16cex:durableId="711E2C4F" w16cex:dateUtc="2025-07-09T08: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3AF8A1" w16cid:durableId="2F3AF8A1"/>
  <w16cid:commentId w16cid:paraId="713A7513" w16cid:durableId="7B0DED53"/>
  <w16cid:commentId w16cid:paraId="40ED8C0B" w16cid:durableId="40ED8C0B"/>
  <w16cid:commentId w16cid:paraId="4D5A650B" w16cid:durableId="6B765BF2"/>
  <w16cid:commentId w16cid:paraId="3B6EE841" w16cid:durableId="3B6EE841"/>
  <w16cid:commentId w16cid:paraId="099BDB39" w16cid:durableId="0769C628"/>
  <w16cid:commentId w16cid:paraId="00CE5CC2" w16cid:durableId="00CE5CC2"/>
  <w16cid:commentId w16cid:paraId="43B98ED1" w16cid:durableId="0A4B248C"/>
  <w16cid:commentId w16cid:paraId="35931CD1" w16cid:durableId="4E532020"/>
  <w16cid:commentId w16cid:paraId="5105149C" w16cid:durableId="5105149C"/>
  <w16cid:commentId w16cid:paraId="5F766C46" w16cid:durableId="5F766C46"/>
  <w16cid:commentId w16cid:paraId="5B63D7AE" w16cid:durableId="36CA2E5F"/>
  <w16cid:commentId w16cid:paraId="324DE091" w16cid:durableId="3A53E215"/>
  <w16cid:commentId w16cid:paraId="1BD19D6C" w16cid:durableId="711E2C4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C10D4" w14:textId="77777777" w:rsidR="008C31D3" w:rsidRDefault="008C31D3">
      <w:pPr>
        <w:spacing w:after="0" w:line="240" w:lineRule="auto"/>
      </w:pPr>
      <w:r>
        <w:separator/>
      </w:r>
    </w:p>
  </w:endnote>
  <w:endnote w:type="continuationSeparator" w:id="0">
    <w:p w14:paraId="530FCAE4" w14:textId="77777777" w:rsidR="008C31D3" w:rsidRDefault="008C3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otype Corsiva">
    <w:panose1 w:val="03010101010201010101"/>
    <w:charset w:val="A1"/>
    <w:family w:val="script"/>
    <w:pitch w:val="variable"/>
    <w:sig w:usb0="00000287" w:usb1="00000000" w:usb2="00000000" w:usb3="00000000" w:csb0="0000009F"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libri-Bold">
    <w:altName w:val="Times New Roman"/>
    <w:panose1 w:val="00000000000000000000"/>
    <w:charset w:val="A1"/>
    <w:family w:val="auto"/>
    <w:notTrueType/>
    <w:pitch w:val="default"/>
    <w:sig w:usb0="00000081" w:usb1="00000000" w:usb2="00000000" w:usb3="00000000" w:csb0="00000008" w:csb1="00000000"/>
  </w:font>
  <w:font w:name="MyriadPro-Regular">
    <w:altName w:val="Calibri"/>
    <w:panose1 w:val="00000000000000000000"/>
    <w:charset w:val="00"/>
    <w:family w:val="roman"/>
    <w:notTrueType/>
    <w:pitch w:val="default"/>
  </w:font>
  <w:font w:name="UB-Baskerville-Bold">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libri-Italic">
    <w:altName w:val="Times New Roman"/>
    <w:panose1 w:val="00000000000000000000"/>
    <w:charset w:val="A1"/>
    <w:family w:val="auto"/>
    <w:notTrueType/>
    <w:pitch w:val="default"/>
    <w:sig w:usb0="00000081" w:usb1="00000000" w:usb2="00000000" w:usb3="00000000" w:csb0="00000008" w:csb1="00000000"/>
  </w:font>
  <w:font w:name="SansSerif">
    <w:altName w:val="Cambria"/>
    <w:panose1 w:val="00000000000000000000"/>
    <w:charset w:val="00"/>
    <w:family w:val="roman"/>
    <w:notTrueType/>
    <w:pitch w:val="default"/>
  </w:font>
  <w:font w:name="Arial">
    <w:panose1 w:val="020B0604020202020204"/>
    <w:charset w:val="A1"/>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2107802184"/>
      <w:docPartObj>
        <w:docPartGallery w:val="Page Numbers (Bottom of Page)"/>
        <w:docPartUnique/>
      </w:docPartObj>
    </w:sdtPr>
    <w:sdtEndPr/>
    <w:sdtContent>
      <w:p w14:paraId="3AB331A9" w14:textId="050B670B" w:rsidR="008C31D3" w:rsidRDefault="008C31D3">
        <w:pPr>
          <w:pStyle w:val="a6"/>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σελ. </w:t>
        </w:r>
        <w:r>
          <w:rPr>
            <w:rFonts w:eastAsiaTheme="minorEastAsia"/>
            <w:szCs w:val="22"/>
          </w:rPr>
          <w:fldChar w:fldCharType="begin"/>
        </w:r>
        <w:r>
          <w:instrText>PAGE    \* MERGEFORMAT</w:instrText>
        </w:r>
        <w:r>
          <w:rPr>
            <w:rFonts w:eastAsiaTheme="minorEastAsia"/>
            <w:szCs w:val="22"/>
          </w:rPr>
          <w:fldChar w:fldCharType="separate"/>
        </w:r>
        <w:r w:rsidR="004132A9" w:rsidRPr="004132A9">
          <w:rPr>
            <w:rFonts w:asciiTheme="majorHAnsi" w:eastAsiaTheme="majorEastAsia" w:hAnsiTheme="majorHAnsi" w:cstheme="majorBidi"/>
            <w:noProof/>
            <w:sz w:val="28"/>
            <w:szCs w:val="28"/>
          </w:rPr>
          <w:t>16</w:t>
        </w:r>
        <w:r>
          <w:rPr>
            <w:rFonts w:asciiTheme="majorHAnsi" w:eastAsiaTheme="majorEastAsia" w:hAnsiTheme="majorHAnsi" w:cstheme="majorBidi"/>
            <w:sz w:val="28"/>
            <w:szCs w:val="28"/>
          </w:rPr>
          <w:fldChar w:fldCharType="end"/>
        </w:r>
      </w:p>
    </w:sdtContent>
  </w:sdt>
  <w:p w14:paraId="28A25821" w14:textId="6B9127DD" w:rsidR="008C31D3" w:rsidRDefault="008C31D3">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372265705"/>
      <w:docPartObj>
        <w:docPartGallery w:val="Page Numbers (Bottom of Page)"/>
        <w:docPartUnique/>
      </w:docPartObj>
    </w:sdtPr>
    <w:sdtEndPr/>
    <w:sdtContent>
      <w:p w14:paraId="0B551ADB" w14:textId="2FB9FB38" w:rsidR="008C31D3" w:rsidRDefault="008C31D3">
        <w:pPr>
          <w:pStyle w:val="a6"/>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σελ. </w:t>
        </w:r>
        <w:r>
          <w:rPr>
            <w:rFonts w:eastAsiaTheme="minorEastAsia"/>
            <w:szCs w:val="22"/>
          </w:rPr>
          <w:fldChar w:fldCharType="begin"/>
        </w:r>
        <w:r>
          <w:instrText>PAGE    \* MERGEFORMAT</w:instrText>
        </w:r>
        <w:r>
          <w:rPr>
            <w:rFonts w:eastAsiaTheme="minorEastAsia"/>
            <w:szCs w:val="22"/>
          </w:rPr>
          <w:fldChar w:fldCharType="separate"/>
        </w:r>
        <w:r w:rsidR="004132A9" w:rsidRPr="004132A9">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sdtContent>
  </w:sdt>
  <w:p w14:paraId="555A46F5" w14:textId="35E34DD3" w:rsidR="008C31D3" w:rsidRDefault="008C31D3">
    <w:pPr>
      <w:pStyle w:val="a6"/>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6CF42" w14:textId="77777777" w:rsidR="008C31D3" w:rsidRDefault="008C31D3">
      <w:pPr>
        <w:spacing w:after="0" w:line="240" w:lineRule="auto"/>
      </w:pPr>
      <w:r>
        <w:separator/>
      </w:r>
    </w:p>
  </w:footnote>
  <w:footnote w:type="continuationSeparator" w:id="0">
    <w:p w14:paraId="4BDCC390" w14:textId="77777777" w:rsidR="008C31D3" w:rsidRDefault="008C3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F2B41" w14:textId="70490592" w:rsidR="008C31D3" w:rsidRDefault="008C31D3">
    <w:pPr>
      <w:pStyle w:val="ac"/>
    </w:pPr>
  </w:p>
  <w:p w14:paraId="66416F82" w14:textId="77777777" w:rsidR="008C31D3" w:rsidRDefault="008C31D3">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B9B6F702"/>
    <w:lvl w:ilvl="0">
      <w:start w:val="1"/>
      <w:numFmt w:val="bullet"/>
      <w:pStyle w:val="5"/>
      <w:lvlText w:val="○"/>
      <w:lvlJc w:val="left"/>
      <w:pPr>
        <w:ind w:left="1800" w:hanging="360"/>
      </w:pPr>
      <w:rPr>
        <w:rFonts w:ascii="Monotype Corsiva" w:hAnsi="Monotype Corsiva" w:hint="default"/>
        <w:color w:val="A28E6A" w:themeColor="accent3"/>
      </w:rPr>
    </w:lvl>
  </w:abstractNum>
  <w:abstractNum w:abstractNumId="1" w15:restartNumberingAfterBreak="0">
    <w:nsid w:val="FFFFFF81"/>
    <w:multiLevelType w:val="singleLevel"/>
    <w:tmpl w:val="9A8A1DFA"/>
    <w:lvl w:ilvl="0">
      <w:start w:val="1"/>
      <w:numFmt w:val="bullet"/>
      <w:pStyle w:val="4"/>
      <w:lvlText w:val=""/>
      <w:lvlJc w:val="left"/>
      <w:pPr>
        <w:ind w:left="1440" w:hanging="360"/>
      </w:pPr>
      <w:rPr>
        <w:rFonts w:ascii="Symbol" w:hAnsi="Symbol" w:hint="default"/>
        <w:color w:val="A28E6A" w:themeColor="accent3"/>
      </w:rPr>
    </w:lvl>
  </w:abstractNum>
  <w:abstractNum w:abstractNumId="2" w15:restartNumberingAfterBreak="0">
    <w:nsid w:val="FFFFFF82"/>
    <w:multiLevelType w:val="singleLevel"/>
    <w:tmpl w:val="AC6E7B80"/>
    <w:lvl w:ilvl="0">
      <w:start w:val="1"/>
      <w:numFmt w:val="bullet"/>
      <w:pStyle w:val="3"/>
      <w:lvlText w:val=""/>
      <w:lvlJc w:val="left"/>
      <w:pPr>
        <w:ind w:left="1080" w:hanging="360"/>
      </w:pPr>
      <w:rPr>
        <w:rFonts w:ascii="Symbol" w:hAnsi="Symbol" w:hint="default"/>
        <w:color w:val="EE8C69" w:themeColor="accent1" w:themeTint="99"/>
      </w:rPr>
    </w:lvl>
  </w:abstractNum>
  <w:abstractNum w:abstractNumId="3" w15:restartNumberingAfterBreak="0">
    <w:nsid w:val="FFFFFF83"/>
    <w:multiLevelType w:val="singleLevel"/>
    <w:tmpl w:val="3EFA84BC"/>
    <w:lvl w:ilvl="0">
      <w:start w:val="1"/>
      <w:numFmt w:val="bullet"/>
      <w:pStyle w:val="2"/>
      <w:lvlText w:val=""/>
      <w:lvlJc w:val="left"/>
      <w:pPr>
        <w:ind w:left="720" w:hanging="360"/>
      </w:pPr>
      <w:rPr>
        <w:rFonts w:ascii="Symbol" w:hAnsi="Symbol" w:hint="default"/>
        <w:color w:val="D34817" w:themeColor="accent1"/>
      </w:rPr>
    </w:lvl>
  </w:abstractNum>
  <w:abstractNum w:abstractNumId="4" w15:restartNumberingAfterBreak="0">
    <w:nsid w:val="FFFFFF89"/>
    <w:multiLevelType w:val="singleLevel"/>
    <w:tmpl w:val="7E249CE2"/>
    <w:lvl w:ilvl="0">
      <w:start w:val="1"/>
      <w:numFmt w:val="bullet"/>
      <w:pStyle w:val="a"/>
      <w:lvlText w:val=""/>
      <w:lvlJc w:val="left"/>
      <w:pPr>
        <w:ind w:left="360" w:hanging="360"/>
      </w:pPr>
      <w:rPr>
        <w:rFonts w:ascii="Symbol" w:hAnsi="Symbol" w:hint="default"/>
        <w:color w:val="9D3511" w:themeColor="accent1" w:themeShade="BF"/>
      </w:rPr>
    </w:lvl>
  </w:abstractNum>
  <w:abstractNum w:abstractNumId="5" w15:restartNumberingAfterBreak="0">
    <w:nsid w:val="0287225B"/>
    <w:multiLevelType w:val="hybridMultilevel"/>
    <w:tmpl w:val="7DC2E87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15:restartNumberingAfterBreak="0">
    <w:nsid w:val="06505414"/>
    <w:multiLevelType w:val="hybridMultilevel"/>
    <w:tmpl w:val="986AAFB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0B06119E"/>
    <w:multiLevelType w:val="hybridMultilevel"/>
    <w:tmpl w:val="AA680CA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0F851A9B"/>
    <w:multiLevelType w:val="hybridMultilevel"/>
    <w:tmpl w:val="26B2D2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2725FAD"/>
    <w:multiLevelType w:val="hybridMultilevel"/>
    <w:tmpl w:val="80E4531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16AF6025"/>
    <w:multiLevelType w:val="hybridMultilevel"/>
    <w:tmpl w:val="46F46ACE"/>
    <w:lvl w:ilvl="0" w:tplc="6F78C0EA">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1" w15:restartNumberingAfterBreak="0">
    <w:nsid w:val="17054606"/>
    <w:multiLevelType w:val="hybridMultilevel"/>
    <w:tmpl w:val="353823E8"/>
    <w:lvl w:ilvl="0" w:tplc="04080001">
      <w:start w:val="1"/>
      <w:numFmt w:val="bullet"/>
      <w:lvlText w:val=""/>
      <w:lvlJc w:val="left"/>
      <w:pPr>
        <w:ind w:left="768" w:hanging="360"/>
      </w:pPr>
      <w:rPr>
        <w:rFonts w:ascii="Symbol" w:hAnsi="Symbol" w:hint="default"/>
      </w:rPr>
    </w:lvl>
    <w:lvl w:ilvl="1" w:tplc="04080003">
      <w:start w:val="1"/>
      <w:numFmt w:val="bullet"/>
      <w:lvlText w:val="o"/>
      <w:lvlJc w:val="left"/>
      <w:pPr>
        <w:ind w:left="1488" w:hanging="360"/>
      </w:pPr>
      <w:rPr>
        <w:rFonts w:ascii="Courier New" w:hAnsi="Courier New" w:cs="Courier New" w:hint="default"/>
      </w:rPr>
    </w:lvl>
    <w:lvl w:ilvl="2" w:tplc="04080005">
      <w:start w:val="1"/>
      <w:numFmt w:val="bullet"/>
      <w:lvlText w:val=""/>
      <w:lvlJc w:val="left"/>
      <w:pPr>
        <w:ind w:left="2208" w:hanging="360"/>
      </w:pPr>
      <w:rPr>
        <w:rFonts w:ascii="Wingdings" w:hAnsi="Wingdings" w:hint="default"/>
      </w:rPr>
    </w:lvl>
    <w:lvl w:ilvl="3" w:tplc="04080001">
      <w:start w:val="1"/>
      <w:numFmt w:val="bullet"/>
      <w:lvlText w:val=""/>
      <w:lvlJc w:val="left"/>
      <w:pPr>
        <w:ind w:left="2928" w:hanging="360"/>
      </w:pPr>
      <w:rPr>
        <w:rFonts w:ascii="Symbol" w:hAnsi="Symbol" w:hint="default"/>
      </w:rPr>
    </w:lvl>
    <w:lvl w:ilvl="4" w:tplc="04080003">
      <w:start w:val="1"/>
      <w:numFmt w:val="bullet"/>
      <w:lvlText w:val="o"/>
      <w:lvlJc w:val="left"/>
      <w:pPr>
        <w:ind w:left="3648" w:hanging="360"/>
      </w:pPr>
      <w:rPr>
        <w:rFonts w:ascii="Courier New" w:hAnsi="Courier New" w:cs="Courier New" w:hint="default"/>
      </w:rPr>
    </w:lvl>
    <w:lvl w:ilvl="5" w:tplc="04080005">
      <w:start w:val="1"/>
      <w:numFmt w:val="bullet"/>
      <w:lvlText w:val=""/>
      <w:lvlJc w:val="left"/>
      <w:pPr>
        <w:ind w:left="4368" w:hanging="360"/>
      </w:pPr>
      <w:rPr>
        <w:rFonts w:ascii="Wingdings" w:hAnsi="Wingdings" w:hint="default"/>
      </w:rPr>
    </w:lvl>
    <w:lvl w:ilvl="6" w:tplc="04080001">
      <w:start w:val="1"/>
      <w:numFmt w:val="bullet"/>
      <w:lvlText w:val=""/>
      <w:lvlJc w:val="left"/>
      <w:pPr>
        <w:ind w:left="5088" w:hanging="360"/>
      </w:pPr>
      <w:rPr>
        <w:rFonts w:ascii="Symbol" w:hAnsi="Symbol" w:hint="default"/>
      </w:rPr>
    </w:lvl>
    <w:lvl w:ilvl="7" w:tplc="04080003">
      <w:start w:val="1"/>
      <w:numFmt w:val="bullet"/>
      <w:lvlText w:val="o"/>
      <w:lvlJc w:val="left"/>
      <w:pPr>
        <w:ind w:left="5808" w:hanging="360"/>
      </w:pPr>
      <w:rPr>
        <w:rFonts w:ascii="Courier New" w:hAnsi="Courier New" w:cs="Courier New" w:hint="default"/>
      </w:rPr>
    </w:lvl>
    <w:lvl w:ilvl="8" w:tplc="04080005">
      <w:start w:val="1"/>
      <w:numFmt w:val="bullet"/>
      <w:lvlText w:val=""/>
      <w:lvlJc w:val="left"/>
      <w:pPr>
        <w:ind w:left="6528" w:hanging="360"/>
      </w:pPr>
      <w:rPr>
        <w:rFonts w:ascii="Wingdings" w:hAnsi="Wingdings" w:hint="default"/>
      </w:rPr>
    </w:lvl>
  </w:abstractNum>
  <w:abstractNum w:abstractNumId="12" w15:restartNumberingAfterBreak="0">
    <w:nsid w:val="1E0F5DF0"/>
    <w:multiLevelType w:val="hybridMultilevel"/>
    <w:tmpl w:val="13D07B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3F11659"/>
    <w:multiLevelType w:val="hybridMultilevel"/>
    <w:tmpl w:val="06262F2C"/>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4" w15:restartNumberingAfterBreak="0">
    <w:nsid w:val="26763B7F"/>
    <w:multiLevelType w:val="hybridMultilevel"/>
    <w:tmpl w:val="436AC49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0363C65"/>
    <w:multiLevelType w:val="hybridMultilevel"/>
    <w:tmpl w:val="3D72CF2A"/>
    <w:lvl w:ilvl="0" w:tplc="3146A4F0">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17F160C"/>
    <w:multiLevelType w:val="hybridMultilevel"/>
    <w:tmpl w:val="7A628C0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4CC445ED"/>
    <w:multiLevelType w:val="hybridMultilevel"/>
    <w:tmpl w:val="9A0679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75B1082"/>
    <w:multiLevelType w:val="hybridMultilevel"/>
    <w:tmpl w:val="1C625810"/>
    <w:lvl w:ilvl="0" w:tplc="9C6432B8">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5C3771E4"/>
    <w:multiLevelType w:val="hybridMultilevel"/>
    <w:tmpl w:val="C0367EE4"/>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0" w15:restartNumberingAfterBreak="0">
    <w:nsid w:val="5EEA7F95"/>
    <w:multiLevelType w:val="hybridMultilevel"/>
    <w:tmpl w:val="D8B2D95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2FD417E"/>
    <w:multiLevelType w:val="hybridMultilevel"/>
    <w:tmpl w:val="0FF226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69AB0DE9"/>
    <w:multiLevelType w:val="hybridMultilevel"/>
    <w:tmpl w:val="CC4C2B5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3" w15:restartNumberingAfterBreak="0">
    <w:nsid w:val="6C19405D"/>
    <w:multiLevelType w:val="hybridMultilevel"/>
    <w:tmpl w:val="D7A0B3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72B42122"/>
    <w:multiLevelType w:val="hybridMultilevel"/>
    <w:tmpl w:val="8C18F3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76E1405"/>
    <w:multiLevelType w:val="hybridMultilevel"/>
    <w:tmpl w:val="BADC1640"/>
    <w:lvl w:ilvl="0" w:tplc="04080019">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4"/>
  </w:num>
  <w:num w:numId="3">
    <w:abstractNumId w:val="3"/>
  </w:num>
  <w:num w:numId="4">
    <w:abstractNumId w:val="3"/>
  </w:num>
  <w:num w:numId="5">
    <w:abstractNumId w:val="2"/>
  </w:num>
  <w:num w:numId="6">
    <w:abstractNumId w:val="2"/>
  </w:num>
  <w:num w:numId="7">
    <w:abstractNumId w:val="1"/>
  </w:num>
  <w:num w:numId="8">
    <w:abstractNumId w:val="1"/>
  </w:num>
  <w:num w:numId="9">
    <w:abstractNumId w:val="0"/>
  </w:num>
  <w:num w:numId="10">
    <w:abstractNumId w:val="0"/>
  </w:num>
  <w:num w:numId="11">
    <w:abstractNumId w:val="12"/>
  </w:num>
  <w:num w:numId="12">
    <w:abstractNumId w:val="23"/>
  </w:num>
  <w:num w:numId="13">
    <w:abstractNumId w:val="8"/>
  </w:num>
  <w:num w:numId="14">
    <w:abstractNumId w:val="6"/>
  </w:num>
  <w:num w:numId="15">
    <w:abstractNumId w:val="13"/>
  </w:num>
  <w:num w:numId="16">
    <w:abstractNumId w:val="5"/>
  </w:num>
  <w:num w:numId="17">
    <w:abstractNumId w:val="22"/>
  </w:num>
  <w:num w:numId="18">
    <w:abstractNumId w:val="16"/>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4"/>
  </w:num>
  <w:num w:numId="22">
    <w:abstractNumId w:val="10"/>
  </w:num>
  <w:num w:numId="23">
    <w:abstractNumId w:val="25"/>
  </w:num>
  <w:num w:numId="24">
    <w:abstractNumId w:val="21"/>
  </w:num>
  <w:num w:numId="25">
    <w:abstractNumId w:val="15"/>
  </w:num>
  <w:num w:numId="26">
    <w:abstractNumId w:val="17"/>
  </w:num>
  <w:num w:numId="27">
    <w:abstractNumId w:val="20"/>
  </w:num>
  <w:num w:numId="28">
    <w:abstractNumId w:val="24"/>
  </w:num>
  <w:num w:numId="29">
    <w:abstractNumId w:val="18"/>
  </w:num>
  <w:num w:numId="30">
    <w:abstractNumId w:val="11"/>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attachedTemplate r:id="rId1"/>
  <w:defaultTabStop w:val="709"/>
  <w:hyphenationZone w:val="4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674"/>
    <w:rsid w:val="000039F7"/>
    <w:rsid w:val="000110B1"/>
    <w:rsid w:val="00014A9E"/>
    <w:rsid w:val="000244A1"/>
    <w:rsid w:val="0003427C"/>
    <w:rsid w:val="00044933"/>
    <w:rsid w:val="0006622C"/>
    <w:rsid w:val="000856BD"/>
    <w:rsid w:val="00090674"/>
    <w:rsid w:val="000A5265"/>
    <w:rsid w:val="000B5DDA"/>
    <w:rsid w:val="000C016A"/>
    <w:rsid w:val="000C2824"/>
    <w:rsid w:val="000C66E9"/>
    <w:rsid w:val="000C69FE"/>
    <w:rsid w:val="000D4821"/>
    <w:rsid w:val="000F5A62"/>
    <w:rsid w:val="0012204E"/>
    <w:rsid w:val="00124D58"/>
    <w:rsid w:val="00131285"/>
    <w:rsid w:val="00150AAC"/>
    <w:rsid w:val="001630C3"/>
    <w:rsid w:val="001642C0"/>
    <w:rsid w:val="00170650"/>
    <w:rsid w:val="00177743"/>
    <w:rsid w:val="00187FA2"/>
    <w:rsid w:val="0019023B"/>
    <w:rsid w:val="001972E8"/>
    <w:rsid w:val="001A3672"/>
    <w:rsid w:val="001C2E8E"/>
    <w:rsid w:val="001C59C4"/>
    <w:rsid w:val="001E32AA"/>
    <w:rsid w:val="001F2E14"/>
    <w:rsid w:val="00206168"/>
    <w:rsid w:val="00207B50"/>
    <w:rsid w:val="00213E40"/>
    <w:rsid w:val="00232046"/>
    <w:rsid w:val="00244A53"/>
    <w:rsid w:val="002478F9"/>
    <w:rsid w:val="00255924"/>
    <w:rsid w:val="00265934"/>
    <w:rsid w:val="0027189C"/>
    <w:rsid w:val="002742DE"/>
    <w:rsid w:val="0028321A"/>
    <w:rsid w:val="00286AC9"/>
    <w:rsid w:val="00286E51"/>
    <w:rsid w:val="002936DC"/>
    <w:rsid w:val="0029597F"/>
    <w:rsid w:val="002C4F37"/>
    <w:rsid w:val="002C6F17"/>
    <w:rsid w:val="002D0D90"/>
    <w:rsid w:val="002D24FB"/>
    <w:rsid w:val="002D3881"/>
    <w:rsid w:val="002D7437"/>
    <w:rsid w:val="002E21D4"/>
    <w:rsid w:val="002F0B35"/>
    <w:rsid w:val="003012A0"/>
    <w:rsid w:val="003049C6"/>
    <w:rsid w:val="00304F78"/>
    <w:rsid w:val="003166FE"/>
    <w:rsid w:val="003178C6"/>
    <w:rsid w:val="0033078D"/>
    <w:rsid w:val="00336E5A"/>
    <w:rsid w:val="0033718F"/>
    <w:rsid w:val="00337F27"/>
    <w:rsid w:val="00351EC0"/>
    <w:rsid w:val="00355D0B"/>
    <w:rsid w:val="003579B5"/>
    <w:rsid w:val="0036082C"/>
    <w:rsid w:val="003669DB"/>
    <w:rsid w:val="003819AC"/>
    <w:rsid w:val="00382A72"/>
    <w:rsid w:val="003C04BA"/>
    <w:rsid w:val="003C18AD"/>
    <w:rsid w:val="003C4C48"/>
    <w:rsid w:val="003D6299"/>
    <w:rsid w:val="003E4CFD"/>
    <w:rsid w:val="003F144B"/>
    <w:rsid w:val="003F33B2"/>
    <w:rsid w:val="004132A9"/>
    <w:rsid w:val="00421CA4"/>
    <w:rsid w:val="00421F18"/>
    <w:rsid w:val="00425EFD"/>
    <w:rsid w:val="0043515F"/>
    <w:rsid w:val="004506C5"/>
    <w:rsid w:val="00451265"/>
    <w:rsid w:val="00452909"/>
    <w:rsid w:val="00464A31"/>
    <w:rsid w:val="004956C7"/>
    <w:rsid w:val="004A21C3"/>
    <w:rsid w:val="004B2AE4"/>
    <w:rsid w:val="004C36A7"/>
    <w:rsid w:val="004C3CAF"/>
    <w:rsid w:val="004C47F2"/>
    <w:rsid w:val="004F05D4"/>
    <w:rsid w:val="005259CC"/>
    <w:rsid w:val="00526EA1"/>
    <w:rsid w:val="00541954"/>
    <w:rsid w:val="00553D61"/>
    <w:rsid w:val="00565077"/>
    <w:rsid w:val="00581FF4"/>
    <w:rsid w:val="005848E5"/>
    <w:rsid w:val="00596C73"/>
    <w:rsid w:val="005978B7"/>
    <w:rsid w:val="005A0DA8"/>
    <w:rsid w:val="005A15CE"/>
    <w:rsid w:val="005A710B"/>
    <w:rsid w:val="005B3155"/>
    <w:rsid w:val="005C43A5"/>
    <w:rsid w:val="005C5B54"/>
    <w:rsid w:val="005C61EE"/>
    <w:rsid w:val="005F3C2F"/>
    <w:rsid w:val="00613F98"/>
    <w:rsid w:val="00614B21"/>
    <w:rsid w:val="00616A70"/>
    <w:rsid w:val="00626E63"/>
    <w:rsid w:val="006548C8"/>
    <w:rsid w:val="006607C4"/>
    <w:rsid w:val="00662B2A"/>
    <w:rsid w:val="006649A7"/>
    <w:rsid w:val="00683139"/>
    <w:rsid w:val="00684E74"/>
    <w:rsid w:val="006A6B4A"/>
    <w:rsid w:val="006D3A44"/>
    <w:rsid w:val="006D4585"/>
    <w:rsid w:val="006D600B"/>
    <w:rsid w:val="006E1332"/>
    <w:rsid w:val="006E2869"/>
    <w:rsid w:val="006F7575"/>
    <w:rsid w:val="00707D00"/>
    <w:rsid w:val="00720C3A"/>
    <w:rsid w:val="00725566"/>
    <w:rsid w:val="00745511"/>
    <w:rsid w:val="00745B2D"/>
    <w:rsid w:val="0075443A"/>
    <w:rsid w:val="00762FC2"/>
    <w:rsid w:val="0077136A"/>
    <w:rsid w:val="0077247E"/>
    <w:rsid w:val="007938F9"/>
    <w:rsid w:val="007A382A"/>
    <w:rsid w:val="007D264F"/>
    <w:rsid w:val="007E7DE5"/>
    <w:rsid w:val="007F38B0"/>
    <w:rsid w:val="007F490A"/>
    <w:rsid w:val="007F5472"/>
    <w:rsid w:val="00806398"/>
    <w:rsid w:val="00811357"/>
    <w:rsid w:val="008249A5"/>
    <w:rsid w:val="00840B8E"/>
    <w:rsid w:val="008508F0"/>
    <w:rsid w:val="008571EF"/>
    <w:rsid w:val="00861B65"/>
    <w:rsid w:val="0087051F"/>
    <w:rsid w:val="0087070C"/>
    <w:rsid w:val="00873A2D"/>
    <w:rsid w:val="008842D8"/>
    <w:rsid w:val="00892126"/>
    <w:rsid w:val="0089665C"/>
    <w:rsid w:val="008B06D8"/>
    <w:rsid w:val="008B3674"/>
    <w:rsid w:val="008C31D3"/>
    <w:rsid w:val="008D1709"/>
    <w:rsid w:val="008D204D"/>
    <w:rsid w:val="00920C1A"/>
    <w:rsid w:val="00921A47"/>
    <w:rsid w:val="00925B17"/>
    <w:rsid w:val="00931D6D"/>
    <w:rsid w:val="00936350"/>
    <w:rsid w:val="00941210"/>
    <w:rsid w:val="00944172"/>
    <w:rsid w:val="0094454D"/>
    <w:rsid w:val="00953207"/>
    <w:rsid w:val="009563B7"/>
    <w:rsid w:val="009760CD"/>
    <w:rsid w:val="00981A36"/>
    <w:rsid w:val="00987CFC"/>
    <w:rsid w:val="00992E4F"/>
    <w:rsid w:val="009A64C0"/>
    <w:rsid w:val="009B097E"/>
    <w:rsid w:val="009F0C0D"/>
    <w:rsid w:val="009F13B9"/>
    <w:rsid w:val="00A1340F"/>
    <w:rsid w:val="00A248F1"/>
    <w:rsid w:val="00A411E6"/>
    <w:rsid w:val="00A42E1C"/>
    <w:rsid w:val="00A535D4"/>
    <w:rsid w:val="00A53CD3"/>
    <w:rsid w:val="00A5649C"/>
    <w:rsid w:val="00A965A9"/>
    <w:rsid w:val="00AA11CF"/>
    <w:rsid w:val="00AB51D0"/>
    <w:rsid w:val="00AC44B4"/>
    <w:rsid w:val="00AD2D71"/>
    <w:rsid w:val="00AD3415"/>
    <w:rsid w:val="00AD73CC"/>
    <w:rsid w:val="00AE1491"/>
    <w:rsid w:val="00AE450E"/>
    <w:rsid w:val="00B045B8"/>
    <w:rsid w:val="00B15EE9"/>
    <w:rsid w:val="00B36D1F"/>
    <w:rsid w:val="00B371F9"/>
    <w:rsid w:val="00B61BF2"/>
    <w:rsid w:val="00B671DD"/>
    <w:rsid w:val="00B77386"/>
    <w:rsid w:val="00B84C7B"/>
    <w:rsid w:val="00B91426"/>
    <w:rsid w:val="00B9590F"/>
    <w:rsid w:val="00BB1E46"/>
    <w:rsid w:val="00BB5004"/>
    <w:rsid w:val="00BB752C"/>
    <w:rsid w:val="00BB7905"/>
    <w:rsid w:val="00BE06A8"/>
    <w:rsid w:val="00BF069C"/>
    <w:rsid w:val="00BF1338"/>
    <w:rsid w:val="00BF2F66"/>
    <w:rsid w:val="00C00608"/>
    <w:rsid w:val="00C04C9A"/>
    <w:rsid w:val="00C0680C"/>
    <w:rsid w:val="00C07EC1"/>
    <w:rsid w:val="00C11B52"/>
    <w:rsid w:val="00C20C70"/>
    <w:rsid w:val="00C2618B"/>
    <w:rsid w:val="00C455F8"/>
    <w:rsid w:val="00C64C67"/>
    <w:rsid w:val="00C71EE8"/>
    <w:rsid w:val="00C73DCA"/>
    <w:rsid w:val="00C77262"/>
    <w:rsid w:val="00C93C24"/>
    <w:rsid w:val="00CC2E8F"/>
    <w:rsid w:val="00CD5DFE"/>
    <w:rsid w:val="00D01C5C"/>
    <w:rsid w:val="00D06A2C"/>
    <w:rsid w:val="00D21241"/>
    <w:rsid w:val="00D239F4"/>
    <w:rsid w:val="00D42AD2"/>
    <w:rsid w:val="00D439DF"/>
    <w:rsid w:val="00D52410"/>
    <w:rsid w:val="00D848AC"/>
    <w:rsid w:val="00D86101"/>
    <w:rsid w:val="00D9689F"/>
    <w:rsid w:val="00DB0AC6"/>
    <w:rsid w:val="00DB5E8A"/>
    <w:rsid w:val="00DC1629"/>
    <w:rsid w:val="00DC4C8A"/>
    <w:rsid w:val="00DD7E6C"/>
    <w:rsid w:val="00DE04BC"/>
    <w:rsid w:val="00DE3D3A"/>
    <w:rsid w:val="00DF5F39"/>
    <w:rsid w:val="00DF642C"/>
    <w:rsid w:val="00E27CAB"/>
    <w:rsid w:val="00E304D8"/>
    <w:rsid w:val="00E32673"/>
    <w:rsid w:val="00E60082"/>
    <w:rsid w:val="00E603C4"/>
    <w:rsid w:val="00E60832"/>
    <w:rsid w:val="00E63CBA"/>
    <w:rsid w:val="00E713BE"/>
    <w:rsid w:val="00E86B1D"/>
    <w:rsid w:val="00E92E39"/>
    <w:rsid w:val="00E95A40"/>
    <w:rsid w:val="00EB7E65"/>
    <w:rsid w:val="00EC0031"/>
    <w:rsid w:val="00EC2F0C"/>
    <w:rsid w:val="00ED3EDB"/>
    <w:rsid w:val="00ED41CE"/>
    <w:rsid w:val="00EE69F2"/>
    <w:rsid w:val="00EF63AB"/>
    <w:rsid w:val="00F01C7B"/>
    <w:rsid w:val="00F02D09"/>
    <w:rsid w:val="00F111FC"/>
    <w:rsid w:val="00F11FAB"/>
    <w:rsid w:val="00F12963"/>
    <w:rsid w:val="00F15B29"/>
    <w:rsid w:val="00F229D1"/>
    <w:rsid w:val="00F2746D"/>
    <w:rsid w:val="00F50D5D"/>
    <w:rsid w:val="00F565DD"/>
    <w:rsid w:val="00F6140C"/>
    <w:rsid w:val="00F61D11"/>
    <w:rsid w:val="00F73E0F"/>
    <w:rsid w:val="00F75E0B"/>
    <w:rsid w:val="00F85B96"/>
    <w:rsid w:val="00F910FF"/>
    <w:rsid w:val="00FA20F6"/>
    <w:rsid w:val="00FA4A52"/>
    <w:rsid w:val="00FB7FB8"/>
    <w:rsid w:val="00FC34FE"/>
    <w:rsid w:val="00FD49C5"/>
    <w:rsid w:val="00FD6AA4"/>
    <w:rsid w:val="00FE3AD6"/>
    <w:rsid w:val="00FE4E7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900F1"/>
  <w15:docId w15:val="{9DD7304E-865B-D345-A038-FC8AE032B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26E63"/>
    <w:pPr>
      <w:spacing w:after="160"/>
    </w:pPr>
    <w:rPr>
      <w:rFonts w:cs="Times New Roman"/>
      <w:color w:val="000000" w:themeColor="text1"/>
      <w:szCs w:val="20"/>
    </w:rPr>
  </w:style>
  <w:style w:type="paragraph" w:styleId="1">
    <w:name w:val="heading 1"/>
    <w:basedOn w:val="a0"/>
    <w:next w:val="a0"/>
    <w:link w:val="1Char"/>
    <w:uiPriority w:val="9"/>
    <w:qFormat/>
    <w:pPr>
      <w:spacing w:before="300" w:after="40" w:line="240" w:lineRule="auto"/>
      <w:outlineLvl w:val="0"/>
    </w:pPr>
    <w:rPr>
      <w:rFonts w:asciiTheme="majorHAnsi" w:hAnsiTheme="majorHAnsi"/>
      <w:b/>
      <w:color w:val="9D3511" w:themeColor="accent1" w:themeShade="BF"/>
      <w:spacing w:val="20"/>
      <w:sz w:val="28"/>
      <w:szCs w:val="28"/>
    </w:rPr>
  </w:style>
  <w:style w:type="paragraph" w:styleId="20">
    <w:name w:val="heading 2"/>
    <w:basedOn w:val="a0"/>
    <w:next w:val="a0"/>
    <w:link w:val="2Char"/>
    <w:uiPriority w:val="9"/>
    <w:qFormat/>
    <w:pPr>
      <w:spacing w:before="240" w:after="40" w:line="240" w:lineRule="auto"/>
      <w:outlineLvl w:val="1"/>
    </w:pPr>
    <w:rPr>
      <w:rFonts w:asciiTheme="majorHAnsi" w:hAnsiTheme="majorHAnsi"/>
      <w:b/>
      <w:color w:val="9D3511" w:themeColor="accent1" w:themeShade="BF"/>
      <w:spacing w:val="20"/>
      <w:sz w:val="24"/>
      <w:szCs w:val="24"/>
    </w:rPr>
  </w:style>
  <w:style w:type="paragraph" w:styleId="30">
    <w:name w:val="heading 3"/>
    <w:basedOn w:val="a0"/>
    <w:next w:val="a0"/>
    <w:link w:val="3Char"/>
    <w:uiPriority w:val="9"/>
    <w:qFormat/>
    <w:pPr>
      <w:spacing w:before="200" w:after="40" w:line="240" w:lineRule="auto"/>
      <w:outlineLvl w:val="2"/>
    </w:pPr>
    <w:rPr>
      <w:rFonts w:asciiTheme="majorHAnsi" w:hAnsiTheme="majorHAnsi"/>
      <w:b/>
      <w:color w:val="D34817" w:themeColor="accent1"/>
      <w:spacing w:val="20"/>
      <w:sz w:val="24"/>
      <w:szCs w:val="24"/>
    </w:rPr>
  </w:style>
  <w:style w:type="paragraph" w:styleId="40">
    <w:name w:val="heading 4"/>
    <w:basedOn w:val="a0"/>
    <w:next w:val="a0"/>
    <w:link w:val="4Char"/>
    <w:uiPriority w:val="9"/>
    <w:unhideWhenUsed/>
    <w:qFormat/>
    <w:pPr>
      <w:spacing w:before="240" w:after="0"/>
      <w:outlineLvl w:val="3"/>
    </w:pPr>
    <w:rPr>
      <w:rFonts w:asciiTheme="majorHAnsi" w:hAnsiTheme="majorHAnsi"/>
      <w:b/>
      <w:color w:val="7B6A4D" w:themeColor="accent3" w:themeShade="BF"/>
      <w:spacing w:val="20"/>
      <w:sz w:val="24"/>
      <w:szCs w:val="24"/>
    </w:rPr>
  </w:style>
  <w:style w:type="paragraph" w:styleId="50">
    <w:name w:val="heading 5"/>
    <w:basedOn w:val="a0"/>
    <w:next w:val="a0"/>
    <w:link w:val="5Char"/>
    <w:uiPriority w:val="9"/>
    <w:unhideWhenUsed/>
    <w:qFormat/>
    <w:pPr>
      <w:spacing w:before="200" w:after="0"/>
      <w:outlineLvl w:val="4"/>
    </w:pPr>
    <w:rPr>
      <w:rFonts w:asciiTheme="majorHAnsi" w:hAnsiTheme="majorHAnsi"/>
      <w:b/>
      <w:i/>
      <w:color w:val="7B6A4D" w:themeColor="accent3" w:themeShade="BF"/>
      <w:spacing w:val="20"/>
      <w:szCs w:val="26"/>
    </w:rPr>
  </w:style>
  <w:style w:type="paragraph" w:styleId="6">
    <w:name w:val="heading 6"/>
    <w:basedOn w:val="a0"/>
    <w:next w:val="a0"/>
    <w:link w:val="6Char"/>
    <w:uiPriority w:val="9"/>
    <w:unhideWhenUsed/>
    <w:qFormat/>
    <w:pPr>
      <w:spacing w:before="200" w:after="0"/>
      <w:outlineLvl w:val="5"/>
    </w:pPr>
    <w:rPr>
      <w:rFonts w:asciiTheme="majorHAnsi" w:hAnsiTheme="majorHAnsi"/>
      <w:color w:val="524733" w:themeColor="accent3" w:themeShade="80"/>
      <w:spacing w:val="10"/>
      <w:sz w:val="24"/>
    </w:rPr>
  </w:style>
  <w:style w:type="paragraph" w:styleId="7">
    <w:name w:val="heading 7"/>
    <w:basedOn w:val="a0"/>
    <w:next w:val="a0"/>
    <w:link w:val="7Char"/>
    <w:uiPriority w:val="9"/>
    <w:unhideWhenUsed/>
    <w:qFormat/>
    <w:pPr>
      <w:spacing w:before="200" w:after="0"/>
      <w:outlineLvl w:val="6"/>
    </w:pPr>
    <w:rPr>
      <w:rFonts w:asciiTheme="majorHAnsi" w:hAnsiTheme="majorHAnsi"/>
      <w:i/>
      <w:color w:val="524733" w:themeColor="accent3" w:themeShade="80"/>
      <w:spacing w:val="10"/>
      <w:sz w:val="24"/>
    </w:rPr>
  </w:style>
  <w:style w:type="paragraph" w:styleId="8">
    <w:name w:val="heading 8"/>
    <w:basedOn w:val="a0"/>
    <w:next w:val="a0"/>
    <w:link w:val="8Char"/>
    <w:uiPriority w:val="9"/>
    <w:unhideWhenUsed/>
    <w:qFormat/>
    <w:pPr>
      <w:spacing w:before="200" w:after="0"/>
      <w:outlineLvl w:val="7"/>
    </w:pPr>
    <w:rPr>
      <w:rFonts w:asciiTheme="majorHAnsi" w:hAnsiTheme="majorHAnsi"/>
      <w:color w:val="D34817" w:themeColor="accent1"/>
      <w:spacing w:val="10"/>
    </w:rPr>
  </w:style>
  <w:style w:type="paragraph" w:styleId="9">
    <w:name w:val="heading 9"/>
    <w:basedOn w:val="a0"/>
    <w:next w:val="a0"/>
    <w:link w:val="9Char"/>
    <w:uiPriority w:val="9"/>
    <w:unhideWhenUsed/>
    <w:qFormat/>
    <w:pPr>
      <w:spacing w:before="200" w:after="0"/>
      <w:outlineLvl w:val="8"/>
    </w:pPr>
    <w:rPr>
      <w:rFonts w:asciiTheme="majorHAnsi" w:hAnsiTheme="majorHAnsi"/>
      <w:i/>
      <w:color w:val="D34817" w:themeColor="accent1"/>
      <w:spacing w:val="1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uiPriority w:val="9"/>
    <w:rPr>
      <w:rFonts w:asciiTheme="majorHAnsi" w:hAnsiTheme="majorHAnsi" w:cs="Times New Roman"/>
      <w:b/>
      <w:color w:val="9D3511" w:themeColor="accent1" w:themeShade="BF"/>
      <w:spacing w:val="20"/>
      <w:sz w:val="28"/>
      <w:szCs w:val="28"/>
    </w:rPr>
  </w:style>
  <w:style w:type="character" w:customStyle="1" w:styleId="2Char">
    <w:name w:val="Επικεφαλίδα 2 Char"/>
    <w:basedOn w:val="a1"/>
    <w:link w:val="20"/>
    <w:uiPriority w:val="9"/>
    <w:rPr>
      <w:rFonts w:asciiTheme="majorHAnsi" w:hAnsiTheme="majorHAnsi" w:cs="Times New Roman"/>
      <w:b/>
      <w:color w:val="9D3511" w:themeColor="accent1" w:themeShade="BF"/>
      <w:spacing w:val="20"/>
      <w:sz w:val="24"/>
      <w:szCs w:val="24"/>
    </w:rPr>
  </w:style>
  <w:style w:type="character" w:customStyle="1" w:styleId="3Char">
    <w:name w:val="Επικεφαλίδα 3 Char"/>
    <w:basedOn w:val="a1"/>
    <w:link w:val="30"/>
    <w:uiPriority w:val="9"/>
    <w:rPr>
      <w:rFonts w:asciiTheme="majorHAnsi" w:hAnsiTheme="majorHAnsi" w:cs="Times New Roman"/>
      <w:b/>
      <w:color w:val="D34817" w:themeColor="accent1"/>
      <w:spacing w:val="20"/>
      <w:sz w:val="24"/>
      <w:szCs w:val="24"/>
    </w:rPr>
  </w:style>
  <w:style w:type="paragraph" w:styleId="a4">
    <w:name w:val="Title"/>
    <w:basedOn w:val="a0"/>
    <w:link w:val="Char"/>
    <w:uiPriority w:val="10"/>
    <w:qFormat/>
    <w:pPr>
      <w:pBdr>
        <w:bottom w:val="single" w:sz="8" w:space="4" w:color="D34817" w:themeColor="accent1"/>
      </w:pBdr>
      <w:spacing w:line="240" w:lineRule="auto"/>
      <w:contextualSpacing/>
      <w:jc w:val="center"/>
    </w:pPr>
    <w:rPr>
      <w:rFonts w:asciiTheme="majorHAnsi" w:hAnsiTheme="majorHAnsi"/>
      <w:b/>
      <w:smallCaps/>
      <w:color w:val="D34817" w:themeColor="accent1"/>
      <w:sz w:val="48"/>
      <w:szCs w:val="48"/>
    </w:rPr>
  </w:style>
  <w:style w:type="character" w:customStyle="1" w:styleId="Char">
    <w:name w:val="Τίτλος Char"/>
    <w:basedOn w:val="a1"/>
    <w:link w:val="a4"/>
    <w:uiPriority w:val="10"/>
    <w:rPr>
      <w:rFonts w:asciiTheme="majorHAnsi" w:hAnsiTheme="majorHAnsi" w:cs="Times New Roman"/>
      <w:b/>
      <w:smallCaps/>
      <w:color w:val="D34817" w:themeColor="accent1"/>
      <w:sz w:val="48"/>
      <w:szCs w:val="48"/>
    </w:rPr>
  </w:style>
  <w:style w:type="paragraph" w:styleId="a5">
    <w:name w:val="Subtitle"/>
    <w:basedOn w:val="a0"/>
    <w:link w:val="Char0"/>
    <w:uiPriority w:val="11"/>
    <w:qFormat/>
    <w:pPr>
      <w:spacing w:after="480" w:line="240" w:lineRule="auto"/>
      <w:jc w:val="center"/>
    </w:pPr>
    <w:rPr>
      <w:rFonts w:asciiTheme="majorHAnsi" w:hAnsiTheme="majorHAnsi" w:cstheme="minorBidi"/>
      <w:color w:val="000000"/>
      <w:sz w:val="28"/>
      <w:szCs w:val="28"/>
    </w:rPr>
  </w:style>
  <w:style w:type="character" w:customStyle="1" w:styleId="Char0">
    <w:name w:val="Υπότιτλος Char"/>
    <w:basedOn w:val="a1"/>
    <w:link w:val="a5"/>
    <w:uiPriority w:val="11"/>
    <w:rPr>
      <w:rFonts w:asciiTheme="majorHAnsi" w:hAnsiTheme="majorHAnsi" w:cstheme="minorBidi"/>
      <w:sz w:val="28"/>
      <w:szCs w:val="28"/>
    </w:rPr>
  </w:style>
  <w:style w:type="paragraph" w:styleId="a6">
    <w:name w:val="footer"/>
    <w:basedOn w:val="a0"/>
    <w:link w:val="Char1"/>
    <w:uiPriority w:val="99"/>
    <w:unhideWhenUsed/>
    <w:pPr>
      <w:tabs>
        <w:tab w:val="center" w:pos="4320"/>
        <w:tab w:val="right" w:pos="8640"/>
      </w:tabs>
    </w:pPr>
  </w:style>
  <w:style w:type="character" w:customStyle="1" w:styleId="Char1">
    <w:name w:val="Υποσέλιδο Char"/>
    <w:basedOn w:val="a1"/>
    <w:link w:val="a6"/>
    <w:uiPriority w:val="99"/>
    <w:rPr>
      <w:rFonts w:cs="Times New Roman"/>
      <w:color w:val="000000" w:themeColor="text1"/>
      <w:szCs w:val="20"/>
    </w:rPr>
  </w:style>
  <w:style w:type="paragraph" w:styleId="a7">
    <w:name w:val="caption"/>
    <w:basedOn w:val="a0"/>
    <w:next w:val="a0"/>
    <w:uiPriority w:val="35"/>
    <w:unhideWhenUsed/>
    <w:qFormat/>
    <w:pPr>
      <w:spacing w:after="0" w:line="240" w:lineRule="auto"/>
    </w:pPr>
    <w:rPr>
      <w:bCs/>
      <w:smallCaps/>
      <w:color w:val="732117" w:themeColor="accent2" w:themeShade="BF"/>
      <w:spacing w:val="10"/>
      <w:sz w:val="18"/>
      <w:szCs w:val="18"/>
    </w:rPr>
  </w:style>
  <w:style w:type="paragraph" w:styleId="a8">
    <w:name w:val="Balloon Text"/>
    <w:basedOn w:val="a0"/>
    <w:link w:val="Char2"/>
    <w:uiPriority w:val="99"/>
    <w:semiHidden/>
    <w:unhideWhenUsed/>
    <w:rPr>
      <w:rFonts w:ascii="Tahoma" w:hAnsi="Tahoma" w:cs="Tahoma"/>
      <w:sz w:val="16"/>
      <w:szCs w:val="16"/>
    </w:rPr>
  </w:style>
  <w:style w:type="character" w:customStyle="1" w:styleId="Char2">
    <w:name w:val="Κείμενο πλαισίου Char"/>
    <w:basedOn w:val="a1"/>
    <w:link w:val="a8"/>
    <w:uiPriority w:val="99"/>
    <w:semiHidden/>
    <w:rPr>
      <w:rFonts w:ascii="Tahoma" w:hAnsi="Tahoma" w:cs="Tahoma"/>
      <w:color w:val="000000" w:themeColor="text1"/>
      <w:sz w:val="16"/>
      <w:szCs w:val="16"/>
    </w:rPr>
  </w:style>
  <w:style w:type="paragraph" w:styleId="a9">
    <w:name w:val="Block Text"/>
    <w:aliases w:val="Παράθεση αποσπάσματος"/>
    <w:uiPriority w:val="40"/>
    <w:pPr>
      <w:pBdr>
        <w:top w:val="single" w:sz="2" w:space="10" w:color="EE8C69" w:themeColor="accent1" w:themeTint="99"/>
        <w:bottom w:val="single" w:sz="24" w:space="10" w:color="EE8C69" w:themeColor="accent1" w:themeTint="99"/>
      </w:pBdr>
      <w:spacing w:after="280" w:line="240" w:lineRule="auto"/>
      <w:ind w:left="1440" w:right="1440"/>
      <w:jc w:val="both"/>
    </w:pPr>
    <w:rPr>
      <w:rFonts w:eastAsia="Times New Roman" w:cs="Times New Roman"/>
      <w:color w:val="808080" w:themeColor="background1" w:themeShade="80"/>
      <w:sz w:val="28"/>
      <w:szCs w:val="28"/>
    </w:rPr>
  </w:style>
  <w:style w:type="character" w:styleId="aa">
    <w:name w:val="Book Title"/>
    <w:basedOn w:val="a1"/>
    <w:uiPriority w:val="33"/>
    <w:qFormat/>
    <w:rPr>
      <w:rFonts w:asciiTheme="majorHAnsi" w:hAnsiTheme="majorHAnsi" w:cs="Times New Roman"/>
      <w:i/>
      <w:color w:val="855D5D" w:themeColor="accent6"/>
      <w:sz w:val="20"/>
      <w:szCs w:val="20"/>
    </w:rPr>
  </w:style>
  <w:style w:type="character" w:styleId="ab">
    <w:name w:val="Emphasis"/>
    <w:uiPriority w:val="20"/>
    <w:qFormat/>
    <w:rPr>
      <w:b/>
      <w:i/>
      <w:color w:val="404040" w:themeColor="text1" w:themeTint="BF"/>
      <w:spacing w:val="2"/>
      <w:w w:val="100"/>
    </w:rPr>
  </w:style>
  <w:style w:type="paragraph" w:styleId="ac">
    <w:name w:val="header"/>
    <w:basedOn w:val="a0"/>
    <w:link w:val="Char3"/>
    <w:uiPriority w:val="99"/>
    <w:unhideWhenUsed/>
    <w:pPr>
      <w:tabs>
        <w:tab w:val="center" w:pos="4320"/>
        <w:tab w:val="right" w:pos="8640"/>
      </w:tabs>
    </w:pPr>
  </w:style>
  <w:style w:type="character" w:customStyle="1" w:styleId="Char3">
    <w:name w:val="Κεφαλίδα Char"/>
    <w:basedOn w:val="a1"/>
    <w:link w:val="ac"/>
    <w:uiPriority w:val="99"/>
    <w:rPr>
      <w:rFonts w:cs="Times New Roman"/>
      <w:color w:val="000000" w:themeColor="text1"/>
      <w:szCs w:val="20"/>
    </w:rPr>
  </w:style>
  <w:style w:type="character" w:customStyle="1" w:styleId="4Char">
    <w:name w:val="Επικεφαλίδα 4 Char"/>
    <w:basedOn w:val="a1"/>
    <w:link w:val="40"/>
    <w:uiPriority w:val="9"/>
    <w:rPr>
      <w:rFonts w:asciiTheme="majorHAnsi" w:hAnsiTheme="majorHAnsi" w:cs="Times New Roman"/>
      <w:b/>
      <w:color w:val="7B6A4D" w:themeColor="accent3" w:themeShade="BF"/>
      <w:spacing w:val="20"/>
      <w:sz w:val="24"/>
    </w:rPr>
  </w:style>
  <w:style w:type="character" w:customStyle="1" w:styleId="5Char">
    <w:name w:val="Επικεφαλίδα 5 Char"/>
    <w:basedOn w:val="a1"/>
    <w:link w:val="50"/>
    <w:uiPriority w:val="9"/>
    <w:rPr>
      <w:rFonts w:asciiTheme="majorHAnsi" w:hAnsiTheme="majorHAnsi" w:cs="Times New Roman"/>
      <w:b/>
      <w:i/>
      <w:color w:val="7B6A4D" w:themeColor="accent3" w:themeShade="BF"/>
      <w:spacing w:val="20"/>
      <w:szCs w:val="26"/>
    </w:rPr>
  </w:style>
  <w:style w:type="character" w:customStyle="1" w:styleId="6Char">
    <w:name w:val="Επικεφαλίδα 6 Char"/>
    <w:basedOn w:val="a1"/>
    <w:link w:val="6"/>
    <w:uiPriority w:val="9"/>
    <w:rPr>
      <w:rFonts w:asciiTheme="majorHAnsi" w:hAnsiTheme="majorHAnsi" w:cs="Times New Roman"/>
      <w:color w:val="524733" w:themeColor="accent3" w:themeShade="80"/>
      <w:spacing w:val="10"/>
      <w:sz w:val="24"/>
      <w:szCs w:val="24"/>
    </w:rPr>
  </w:style>
  <w:style w:type="character" w:customStyle="1" w:styleId="7Char">
    <w:name w:val="Επικεφαλίδα 7 Char"/>
    <w:basedOn w:val="a1"/>
    <w:link w:val="7"/>
    <w:uiPriority w:val="9"/>
    <w:rPr>
      <w:rFonts w:asciiTheme="majorHAnsi" w:hAnsiTheme="majorHAnsi" w:cs="Times New Roman"/>
      <w:i/>
      <w:color w:val="524733" w:themeColor="accent3" w:themeShade="80"/>
      <w:spacing w:val="10"/>
      <w:sz w:val="24"/>
      <w:szCs w:val="24"/>
    </w:rPr>
  </w:style>
  <w:style w:type="character" w:customStyle="1" w:styleId="8Char">
    <w:name w:val="Επικεφαλίδα 8 Char"/>
    <w:basedOn w:val="a1"/>
    <w:link w:val="8"/>
    <w:uiPriority w:val="9"/>
    <w:rPr>
      <w:rFonts w:asciiTheme="majorHAnsi" w:hAnsiTheme="majorHAnsi" w:cs="Times New Roman"/>
      <w:color w:val="D34817" w:themeColor="accent1"/>
      <w:spacing w:val="10"/>
      <w:szCs w:val="20"/>
    </w:rPr>
  </w:style>
  <w:style w:type="character" w:customStyle="1" w:styleId="9Char">
    <w:name w:val="Επικεφαλίδα 9 Char"/>
    <w:basedOn w:val="a1"/>
    <w:link w:val="9"/>
    <w:uiPriority w:val="9"/>
    <w:rPr>
      <w:rFonts w:asciiTheme="majorHAnsi" w:hAnsiTheme="majorHAnsi" w:cs="Times New Roman"/>
      <w:i/>
      <w:color w:val="D34817" w:themeColor="accent1"/>
      <w:spacing w:val="10"/>
      <w:szCs w:val="20"/>
    </w:rPr>
  </w:style>
  <w:style w:type="character" w:styleId="ad">
    <w:name w:val="Intense Emphasis"/>
    <w:basedOn w:val="a1"/>
    <w:uiPriority w:val="21"/>
    <w:qFormat/>
    <w:rPr>
      <w:rFonts w:asciiTheme="minorHAnsi" w:hAnsiTheme="minorHAnsi" w:cs="Times New Roman"/>
      <w:b/>
      <w:i/>
      <w:smallCaps/>
      <w:color w:val="9B2D1F" w:themeColor="accent2"/>
      <w:spacing w:val="2"/>
      <w:w w:val="100"/>
      <w:sz w:val="20"/>
      <w:szCs w:val="20"/>
    </w:rPr>
  </w:style>
  <w:style w:type="paragraph" w:styleId="ae">
    <w:name w:val="Intense Quote"/>
    <w:basedOn w:val="a0"/>
    <w:qFormat/>
    <w:pPr>
      <w:pBdr>
        <w:top w:val="single" w:sz="36" w:space="10" w:color="EE8C69" w:themeColor="accent1" w:themeTint="99"/>
        <w:left w:val="single" w:sz="24" w:space="10" w:color="D34817" w:themeColor="accent1"/>
        <w:bottom w:val="single" w:sz="36" w:space="10" w:color="A28E6A" w:themeColor="accent3"/>
        <w:right w:val="single" w:sz="24" w:space="10" w:color="D34817" w:themeColor="accent1"/>
      </w:pBdr>
      <w:shd w:val="clear" w:color="auto" w:fill="D34817" w:themeFill="accent1"/>
      <w:ind w:left="1440" w:right="1440"/>
      <w:jc w:val="center"/>
    </w:pPr>
    <w:rPr>
      <w:rFonts w:asciiTheme="majorHAnsi" w:hAnsiTheme="majorHAnsi"/>
      <w:i/>
      <w:color w:val="FFFFFF" w:themeColor="background1"/>
      <w:sz w:val="32"/>
    </w:rPr>
  </w:style>
  <w:style w:type="character" w:styleId="af">
    <w:name w:val="Intense Reference"/>
    <w:basedOn w:val="a1"/>
    <w:uiPriority w:val="32"/>
    <w:qFormat/>
    <w:rPr>
      <w:rFonts w:cs="Times New Roman"/>
      <w:b/>
      <w:color w:val="D34817" w:themeColor="accent1"/>
      <w:sz w:val="22"/>
      <w:szCs w:val="22"/>
      <w:u w:val="single"/>
    </w:rPr>
  </w:style>
  <w:style w:type="paragraph" w:styleId="a">
    <w:name w:val="List Bullet"/>
    <w:basedOn w:val="a0"/>
    <w:uiPriority w:val="36"/>
    <w:unhideWhenUsed/>
    <w:qFormat/>
    <w:pPr>
      <w:numPr>
        <w:numId w:val="2"/>
      </w:numPr>
      <w:spacing w:after="0"/>
      <w:contextualSpacing/>
    </w:pPr>
  </w:style>
  <w:style w:type="paragraph" w:styleId="2">
    <w:name w:val="List Bullet 2"/>
    <w:basedOn w:val="a0"/>
    <w:uiPriority w:val="36"/>
    <w:unhideWhenUsed/>
    <w:qFormat/>
    <w:pPr>
      <w:numPr>
        <w:numId w:val="4"/>
      </w:numPr>
      <w:spacing w:after="0"/>
    </w:pPr>
  </w:style>
  <w:style w:type="paragraph" w:styleId="3">
    <w:name w:val="List Bullet 3"/>
    <w:basedOn w:val="a0"/>
    <w:uiPriority w:val="36"/>
    <w:unhideWhenUsed/>
    <w:qFormat/>
    <w:pPr>
      <w:numPr>
        <w:numId w:val="6"/>
      </w:numPr>
      <w:spacing w:after="0"/>
    </w:pPr>
  </w:style>
  <w:style w:type="paragraph" w:styleId="4">
    <w:name w:val="List Bullet 4"/>
    <w:basedOn w:val="a0"/>
    <w:uiPriority w:val="36"/>
    <w:unhideWhenUsed/>
    <w:qFormat/>
    <w:pPr>
      <w:numPr>
        <w:numId w:val="8"/>
      </w:numPr>
      <w:spacing w:after="0"/>
    </w:pPr>
  </w:style>
  <w:style w:type="paragraph" w:styleId="5">
    <w:name w:val="List Bullet 5"/>
    <w:basedOn w:val="a0"/>
    <w:uiPriority w:val="36"/>
    <w:unhideWhenUsed/>
    <w:qFormat/>
    <w:pPr>
      <w:numPr>
        <w:numId w:val="10"/>
      </w:numPr>
      <w:spacing w:after="0"/>
    </w:pPr>
  </w:style>
  <w:style w:type="paragraph" w:styleId="af0">
    <w:name w:val="No Spacing"/>
    <w:basedOn w:val="a0"/>
    <w:link w:val="Char4"/>
    <w:uiPriority w:val="1"/>
    <w:qFormat/>
    <w:pPr>
      <w:spacing w:after="0" w:line="240" w:lineRule="auto"/>
    </w:pPr>
  </w:style>
  <w:style w:type="character" w:styleId="af1">
    <w:name w:val="Placeholder Text"/>
    <w:basedOn w:val="a1"/>
    <w:uiPriority w:val="99"/>
    <w:semiHidden/>
    <w:rPr>
      <w:color w:val="808080"/>
    </w:rPr>
  </w:style>
  <w:style w:type="paragraph" w:styleId="af2">
    <w:name w:val="Quote"/>
    <w:basedOn w:val="a0"/>
    <w:link w:val="Char5"/>
    <w:uiPriority w:val="29"/>
    <w:qFormat/>
    <w:rPr>
      <w:i/>
      <w:color w:val="808080" w:themeColor="background1" w:themeShade="80"/>
      <w:sz w:val="24"/>
    </w:rPr>
  </w:style>
  <w:style w:type="character" w:customStyle="1" w:styleId="Char5">
    <w:name w:val="Απόσπασμα Char"/>
    <w:basedOn w:val="a1"/>
    <w:link w:val="af2"/>
    <w:uiPriority w:val="29"/>
    <w:rPr>
      <w:rFonts w:cs="Times New Roman"/>
      <w:i/>
      <w:color w:val="808080" w:themeColor="background1" w:themeShade="80"/>
      <w:sz w:val="24"/>
      <w:szCs w:val="24"/>
    </w:rPr>
  </w:style>
  <w:style w:type="character" w:styleId="af3">
    <w:name w:val="Strong"/>
    <w:uiPriority w:val="22"/>
    <w:qFormat/>
    <w:rPr>
      <w:rFonts w:asciiTheme="minorHAnsi" w:hAnsiTheme="minorHAnsi"/>
      <w:b/>
      <w:color w:val="9B2D1F" w:themeColor="accent2"/>
    </w:rPr>
  </w:style>
  <w:style w:type="character" w:styleId="af4">
    <w:name w:val="Subtle Emphasis"/>
    <w:basedOn w:val="a1"/>
    <w:uiPriority w:val="19"/>
    <w:qFormat/>
    <w:rPr>
      <w:rFonts w:asciiTheme="minorHAnsi" w:hAnsiTheme="minorHAnsi" w:cs="Times New Roman"/>
      <w:i/>
      <w:color w:val="737373" w:themeColor="text1" w:themeTint="8C"/>
      <w:spacing w:val="2"/>
      <w:w w:val="100"/>
      <w:kern w:val="0"/>
      <w:sz w:val="22"/>
      <w:szCs w:val="22"/>
    </w:rPr>
  </w:style>
  <w:style w:type="character" w:styleId="af5">
    <w:name w:val="Subtle Reference"/>
    <w:basedOn w:val="a1"/>
    <w:uiPriority w:val="31"/>
    <w:qFormat/>
    <w:rPr>
      <w:rFonts w:cs="Times New Roman"/>
      <w:color w:val="737373" w:themeColor="text1" w:themeTint="8C"/>
      <w:sz w:val="22"/>
      <w:szCs w:val="22"/>
      <w:u w:val="single"/>
    </w:rPr>
  </w:style>
  <w:style w:type="table" w:styleId="af6">
    <w:name w:val="Table Grid"/>
    <w:basedOn w:val="a2"/>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0">
    <w:name w:val="toc 1"/>
    <w:basedOn w:val="a0"/>
    <w:next w:val="a0"/>
    <w:autoRedefine/>
    <w:uiPriority w:val="39"/>
    <w:unhideWhenUsed/>
    <w:qFormat/>
    <w:pPr>
      <w:tabs>
        <w:tab w:val="right" w:leader="dot" w:pos="8630"/>
      </w:tabs>
      <w:spacing w:after="40" w:line="240" w:lineRule="auto"/>
    </w:pPr>
    <w:rPr>
      <w:smallCaps/>
      <w:color w:val="9B2D1F" w:themeColor="accent2"/>
    </w:rPr>
  </w:style>
  <w:style w:type="paragraph" w:styleId="21">
    <w:name w:val="toc 2"/>
    <w:basedOn w:val="a0"/>
    <w:next w:val="a0"/>
    <w:autoRedefine/>
    <w:uiPriority w:val="39"/>
    <w:unhideWhenUsed/>
    <w:qFormat/>
    <w:pPr>
      <w:tabs>
        <w:tab w:val="right" w:leader="dot" w:pos="8630"/>
      </w:tabs>
      <w:spacing w:after="40" w:line="240" w:lineRule="auto"/>
      <w:ind w:left="216"/>
    </w:pPr>
    <w:rPr>
      <w:smallCaps/>
    </w:rPr>
  </w:style>
  <w:style w:type="paragraph" w:styleId="31">
    <w:name w:val="toc 3"/>
    <w:basedOn w:val="a0"/>
    <w:next w:val="a0"/>
    <w:autoRedefine/>
    <w:uiPriority w:val="99"/>
    <w:semiHidden/>
    <w:unhideWhenUsed/>
    <w:qFormat/>
    <w:pPr>
      <w:tabs>
        <w:tab w:val="right" w:leader="dot" w:pos="8630"/>
      </w:tabs>
      <w:spacing w:after="40" w:line="240" w:lineRule="auto"/>
      <w:ind w:left="446"/>
    </w:pPr>
    <w:rPr>
      <w:smallCaps/>
    </w:rPr>
  </w:style>
  <w:style w:type="paragraph" w:styleId="41">
    <w:name w:val="toc 4"/>
    <w:basedOn w:val="a0"/>
    <w:next w:val="a0"/>
    <w:autoRedefine/>
    <w:uiPriority w:val="99"/>
    <w:semiHidden/>
    <w:unhideWhenUsed/>
    <w:qFormat/>
    <w:pPr>
      <w:tabs>
        <w:tab w:val="right" w:leader="dot" w:pos="8630"/>
      </w:tabs>
      <w:spacing w:after="40" w:line="240" w:lineRule="auto"/>
      <w:ind w:left="662"/>
    </w:pPr>
    <w:rPr>
      <w:smallCaps/>
    </w:rPr>
  </w:style>
  <w:style w:type="paragraph" w:styleId="51">
    <w:name w:val="toc 5"/>
    <w:basedOn w:val="a0"/>
    <w:next w:val="a0"/>
    <w:autoRedefine/>
    <w:uiPriority w:val="99"/>
    <w:semiHidden/>
    <w:unhideWhenUsed/>
    <w:qFormat/>
    <w:pPr>
      <w:tabs>
        <w:tab w:val="right" w:leader="dot" w:pos="8630"/>
      </w:tabs>
      <w:spacing w:after="40" w:line="240" w:lineRule="auto"/>
      <w:ind w:left="878"/>
    </w:pPr>
    <w:rPr>
      <w:smallCaps/>
    </w:rPr>
  </w:style>
  <w:style w:type="paragraph" w:styleId="60">
    <w:name w:val="toc 6"/>
    <w:basedOn w:val="a0"/>
    <w:next w:val="a0"/>
    <w:autoRedefine/>
    <w:uiPriority w:val="99"/>
    <w:semiHidden/>
    <w:unhideWhenUsed/>
    <w:qFormat/>
    <w:pPr>
      <w:tabs>
        <w:tab w:val="right" w:leader="dot" w:pos="8630"/>
      </w:tabs>
      <w:spacing w:after="40" w:line="240" w:lineRule="auto"/>
      <w:ind w:left="1094"/>
    </w:pPr>
    <w:rPr>
      <w:smallCaps/>
    </w:rPr>
  </w:style>
  <w:style w:type="paragraph" w:styleId="70">
    <w:name w:val="toc 7"/>
    <w:basedOn w:val="a0"/>
    <w:next w:val="a0"/>
    <w:autoRedefine/>
    <w:uiPriority w:val="99"/>
    <w:semiHidden/>
    <w:unhideWhenUsed/>
    <w:qFormat/>
    <w:pPr>
      <w:tabs>
        <w:tab w:val="right" w:leader="dot" w:pos="8630"/>
      </w:tabs>
      <w:spacing w:after="40" w:line="240" w:lineRule="auto"/>
      <w:ind w:left="1325"/>
    </w:pPr>
    <w:rPr>
      <w:smallCaps/>
    </w:rPr>
  </w:style>
  <w:style w:type="paragraph" w:styleId="80">
    <w:name w:val="toc 8"/>
    <w:basedOn w:val="a0"/>
    <w:next w:val="a0"/>
    <w:autoRedefine/>
    <w:uiPriority w:val="99"/>
    <w:semiHidden/>
    <w:unhideWhenUsed/>
    <w:qFormat/>
    <w:pPr>
      <w:tabs>
        <w:tab w:val="right" w:leader="dot" w:pos="8630"/>
      </w:tabs>
      <w:spacing w:after="40" w:line="240" w:lineRule="auto"/>
      <w:ind w:left="1540"/>
    </w:pPr>
    <w:rPr>
      <w:smallCaps/>
    </w:rPr>
  </w:style>
  <w:style w:type="paragraph" w:styleId="90">
    <w:name w:val="toc 9"/>
    <w:basedOn w:val="a0"/>
    <w:next w:val="a0"/>
    <w:autoRedefine/>
    <w:uiPriority w:val="99"/>
    <w:semiHidden/>
    <w:unhideWhenUsed/>
    <w:qFormat/>
    <w:pPr>
      <w:tabs>
        <w:tab w:val="right" w:leader="dot" w:pos="8630"/>
      </w:tabs>
      <w:spacing w:after="40" w:line="240" w:lineRule="auto"/>
      <w:ind w:left="1760"/>
    </w:pPr>
    <w:rPr>
      <w:smallCaps/>
    </w:rPr>
  </w:style>
  <w:style w:type="table" w:customStyle="1" w:styleId="210">
    <w:name w:val="Πίνακας 2 με πλέγμα1"/>
    <w:basedOn w:val="a2"/>
    <w:uiPriority w:val="47"/>
    <w:rsid w:val="00CC2E8F"/>
    <w:pPr>
      <w:spacing w:after="0" w:line="240" w:lineRule="auto"/>
    </w:pPr>
    <w:rPr>
      <w:kern w:val="2"/>
      <w:lang w:eastAsia="en-US" w:bidi="he-IL"/>
      <w14:ligatures w14:val="standardContextua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7">
    <w:name w:val="TOC Heading"/>
    <w:basedOn w:val="1"/>
    <w:next w:val="a0"/>
    <w:uiPriority w:val="39"/>
    <w:unhideWhenUsed/>
    <w:qFormat/>
    <w:rsid w:val="00F910FF"/>
    <w:pPr>
      <w:keepNext/>
      <w:keepLines/>
      <w:spacing w:before="240" w:after="0" w:line="259" w:lineRule="auto"/>
      <w:outlineLvl w:val="9"/>
    </w:pPr>
    <w:rPr>
      <w:rFonts w:eastAsiaTheme="majorEastAsia" w:cstheme="majorBidi"/>
      <w:b w:val="0"/>
      <w:spacing w:val="0"/>
      <w:sz w:val="32"/>
      <w:szCs w:val="32"/>
    </w:rPr>
  </w:style>
  <w:style w:type="character" w:styleId="-">
    <w:name w:val="Hyperlink"/>
    <w:basedOn w:val="a1"/>
    <w:uiPriority w:val="99"/>
    <w:unhideWhenUsed/>
    <w:rsid w:val="00F910FF"/>
    <w:rPr>
      <w:color w:val="CC9900" w:themeColor="hyperlink"/>
      <w:u w:val="single"/>
    </w:rPr>
  </w:style>
  <w:style w:type="paragraph" w:styleId="af8">
    <w:name w:val="table of figures"/>
    <w:basedOn w:val="a0"/>
    <w:next w:val="a0"/>
    <w:uiPriority w:val="99"/>
    <w:unhideWhenUsed/>
    <w:rsid w:val="00F910FF"/>
    <w:pPr>
      <w:spacing w:after="0"/>
    </w:pPr>
  </w:style>
  <w:style w:type="character" w:customStyle="1" w:styleId="fontstyle01">
    <w:name w:val="fontstyle01"/>
    <w:basedOn w:val="a1"/>
    <w:rsid w:val="004F05D4"/>
    <w:rPr>
      <w:rFonts w:ascii="Calibri-Bold" w:hAnsi="Calibri-Bold" w:hint="default"/>
      <w:b/>
      <w:bCs/>
      <w:i w:val="0"/>
      <w:iCs w:val="0"/>
      <w:color w:val="299BC4"/>
      <w:sz w:val="36"/>
      <w:szCs w:val="36"/>
    </w:rPr>
  </w:style>
  <w:style w:type="character" w:customStyle="1" w:styleId="fontstyle21">
    <w:name w:val="fontstyle21"/>
    <w:basedOn w:val="a1"/>
    <w:rsid w:val="004F05D4"/>
    <w:rPr>
      <w:rFonts w:ascii="MyriadPro-Regular" w:hAnsi="MyriadPro-Regular" w:hint="default"/>
      <w:b w:val="0"/>
      <w:bCs w:val="0"/>
      <w:i w:val="0"/>
      <w:iCs w:val="0"/>
      <w:color w:val="242021"/>
      <w:sz w:val="22"/>
      <w:szCs w:val="22"/>
    </w:rPr>
  </w:style>
  <w:style w:type="character" w:customStyle="1" w:styleId="fontstyle31">
    <w:name w:val="fontstyle31"/>
    <w:basedOn w:val="a1"/>
    <w:rsid w:val="004F05D4"/>
    <w:rPr>
      <w:rFonts w:ascii="UB-Baskerville-Bold" w:hAnsi="UB-Baskerville-Bold" w:hint="default"/>
      <w:b/>
      <w:bCs/>
      <w:i w:val="0"/>
      <w:iCs w:val="0"/>
      <w:color w:val="01498F"/>
      <w:sz w:val="20"/>
      <w:szCs w:val="20"/>
    </w:rPr>
  </w:style>
  <w:style w:type="character" w:customStyle="1" w:styleId="fontstyle41">
    <w:name w:val="fontstyle41"/>
    <w:basedOn w:val="a1"/>
    <w:rsid w:val="004F05D4"/>
    <w:rPr>
      <w:rFonts w:ascii="Calibri" w:hAnsi="Calibri" w:hint="default"/>
      <w:b w:val="0"/>
      <w:bCs w:val="0"/>
      <w:i w:val="0"/>
      <w:iCs w:val="0"/>
      <w:color w:val="000000"/>
      <w:sz w:val="22"/>
      <w:szCs w:val="22"/>
    </w:rPr>
  </w:style>
  <w:style w:type="character" w:customStyle="1" w:styleId="fontstyle51">
    <w:name w:val="fontstyle51"/>
    <w:basedOn w:val="a1"/>
    <w:rsid w:val="004F05D4"/>
    <w:rPr>
      <w:rFonts w:ascii="SymbolMT" w:hAnsi="SymbolMT" w:hint="default"/>
      <w:b w:val="0"/>
      <w:bCs w:val="0"/>
      <w:i w:val="0"/>
      <w:iCs w:val="0"/>
      <w:color w:val="312E2F"/>
      <w:sz w:val="22"/>
      <w:szCs w:val="22"/>
    </w:rPr>
  </w:style>
  <w:style w:type="character" w:customStyle="1" w:styleId="fontstyle61">
    <w:name w:val="fontstyle61"/>
    <w:basedOn w:val="a1"/>
    <w:rsid w:val="004F05D4"/>
    <w:rPr>
      <w:rFonts w:ascii="ArialMT" w:hAnsi="ArialMT" w:hint="default"/>
      <w:b w:val="0"/>
      <w:bCs w:val="0"/>
      <w:i w:val="0"/>
      <w:iCs w:val="0"/>
      <w:color w:val="000000"/>
      <w:sz w:val="20"/>
      <w:szCs w:val="20"/>
    </w:rPr>
  </w:style>
  <w:style w:type="character" w:customStyle="1" w:styleId="fontstyle71">
    <w:name w:val="fontstyle71"/>
    <w:basedOn w:val="a1"/>
    <w:rsid w:val="004F05D4"/>
    <w:rPr>
      <w:rFonts w:ascii="Calibri-Italic" w:hAnsi="Calibri-Italic" w:hint="default"/>
      <w:b w:val="0"/>
      <w:bCs w:val="0"/>
      <w:i/>
      <w:iCs/>
      <w:color w:val="312E2F"/>
      <w:sz w:val="22"/>
      <w:szCs w:val="22"/>
    </w:rPr>
  </w:style>
  <w:style w:type="character" w:styleId="af9">
    <w:name w:val="annotation reference"/>
    <w:basedOn w:val="a1"/>
    <w:uiPriority w:val="99"/>
    <w:semiHidden/>
    <w:unhideWhenUsed/>
    <w:rsid w:val="004F05D4"/>
    <w:rPr>
      <w:sz w:val="16"/>
      <w:szCs w:val="16"/>
    </w:rPr>
  </w:style>
  <w:style w:type="paragraph" w:styleId="afa">
    <w:name w:val="annotation text"/>
    <w:basedOn w:val="a0"/>
    <w:link w:val="Char6"/>
    <w:uiPriority w:val="99"/>
    <w:semiHidden/>
    <w:unhideWhenUsed/>
    <w:rsid w:val="004F05D4"/>
    <w:pPr>
      <w:spacing w:line="240" w:lineRule="auto"/>
    </w:pPr>
    <w:rPr>
      <w:rFonts w:cstheme="minorBidi"/>
      <w:color w:val="auto"/>
      <w:sz w:val="20"/>
      <w:lang w:eastAsia="en-US"/>
    </w:rPr>
  </w:style>
  <w:style w:type="character" w:customStyle="1" w:styleId="Char6">
    <w:name w:val="Κείμενο σχολίου Char"/>
    <w:basedOn w:val="a1"/>
    <w:link w:val="afa"/>
    <w:uiPriority w:val="99"/>
    <w:semiHidden/>
    <w:rsid w:val="004F05D4"/>
    <w:rPr>
      <w:sz w:val="20"/>
      <w:szCs w:val="20"/>
      <w:lang w:eastAsia="en-US"/>
    </w:rPr>
  </w:style>
  <w:style w:type="paragraph" w:styleId="afb">
    <w:name w:val="annotation subject"/>
    <w:basedOn w:val="afa"/>
    <w:next w:val="afa"/>
    <w:link w:val="Char7"/>
    <w:uiPriority w:val="99"/>
    <w:semiHidden/>
    <w:unhideWhenUsed/>
    <w:rsid w:val="004F05D4"/>
    <w:rPr>
      <w:b/>
      <w:bCs/>
    </w:rPr>
  </w:style>
  <w:style w:type="character" w:customStyle="1" w:styleId="Char7">
    <w:name w:val="Θέμα σχολίου Char"/>
    <w:basedOn w:val="Char6"/>
    <w:link w:val="afb"/>
    <w:uiPriority w:val="99"/>
    <w:semiHidden/>
    <w:rsid w:val="004F05D4"/>
    <w:rPr>
      <w:b/>
      <w:bCs/>
      <w:sz w:val="20"/>
      <w:szCs w:val="20"/>
      <w:lang w:eastAsia="en-US"/>
    </w:rPr>
  </w:style>
  <w:style w:type="paragraph" w:styleId="afc">
    <w:name w:val="List Paragraph"/>
    <w:basedOn w:val="a0"/>
    <w:uiPriority w:val="34"/>
    <w:qFormat/>
    <w:rsid w:val="004F05D4"/>
    <w:pPr>
      <w:spacing w:line="259" w:lineRule="auto"/>
      <w:ind w:left="720"/>
      <w:contextualSpacing/>
    </w:pPr>
    <w:rPr>
      <w:rFonts w:cstheme="minorBidi"/>
      <w:color w:val="auto"/>
      <w:szCs w:val="22"/>
      <w:lang w:eastAsia="en-US"/>
    </w:rPr>
  </w:style>
  <w:style w:type="paragraph" w:styleId="afd">
    <w:name w:val="Revision"/>
    <w:hidden/>
    <w:uiPriority w:val="99"/>
    <w:semiHidden/>
    <w:rsid w:val="004F05D4"/>
    <w:pPr>
      <w:spacing w:after="0" w:line="240" w:lineRule="auto"/>
    </w:pPr>
    <w:rPr>
      <w:lang w:eastAsia="en-US"/>
    </w:rPr>
  </w:style>
  <w:style w:type="character" w:customStyle="1" w:styleId="Char4">
    <w:name w:val="Χωρίς διάστιχο Char"/>
    <w:basedOn w:val="a1"/>
    <w:link w:val="af0"/>
    <w:uiPriority w:val="1"/>
    <w:rsid w:val="004F05D4"/>
    <w:rPr>
      <w:rFonts w:cs="Times New Roman"/>
      <w:color w:val="000000" w:themeColor="text1"/>
      <w:szCs w:val="20"/>
    </w:rPr>
  </w:style>
  <w:style w:type="table" w:customStyle="1" w:styleId="22">
    <w:name w:val="Πλέγμα πίνακα2"/>
    <w:basedOn w:val="a2"/>
    <w:next w:val="af6"/>
    <w:uiPriority w:val="99"/>
    <w:rsid w:val="004F05D4"/>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Χωρίς λίστα1"/>
    <w:next w:val="a3"/>
    <w:uiPriority w:val="99"/>
    <w:semiHidden/>
    <w:unhideWhenUsed/>
    <w:rsid w:val="00131285"/>
  </w:style>
  <w:style w:type="paragraph" w:customStyle="1" w:styleId="EMPTYCELLSTYLE">
    <w:name w:val="EMPTY_CELL_STYLE"/>
    <w:qFormat/>
    <w:rsid w:val="00131285"/>
    <w:pPr>
      <w:spacing w:after="0" w:line="240" w:lineRule="auto"/>
    </w:pPr>
    <w:rPr>
      <w:rFonts w:ascii="SansSerif" w:eastAsia="SansSerif" w:hAnsi="SansSerif" w:cs="SansSerif"/>
      <w:color w:val="000000"/>
      <w:sz w:val="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8151">
      <w:bodyDiv w:val="1"/>
      <w:marLeft w:val="0"/>
      <w:marRight w:val="0"/>
      <w:marTop w:val="0"/>
      <w:marBottom w:val="0"/>
      <w:divBdr>
        <w:top w:val="none" w:sz="0" w:space="0" w:color="auto"/>
        <w:left w:val="none" w:sz="0" w:space="0" w:color="auto"/>
        <w:bottom w:val="none" w:sz="0" w:space="0" w:color="auto"/>
        <w:right w:val="none" w:sz="0" w:space="0" w:color="auto"/>
      </w:divBdr>
    </w:div>
    <w:div w:id="315301125">
      <w:bodyDiv w:val="1"/>
      <w:marLeft w:val="0"/>
      <w:marRight w:val="0"/>
      <w:marTop w:val="0"/>
      <w:marBottom w:val="0"/>
      <w:divBdr>
        <w:top w:val="none" w:sz="0" w:space="0" w:color="auto"/>
        <w:left w:val="none" w:sz="0" w:space="0" w:color="auto"/>
        <w:bottom w:val="none" w:sz="0" w:space="0" w:color="auto"/>
        <w:right w:val="none" w:sz="0" w:space="0" w:color="auto"/>
      </w:divBdr>
    </w:div>
    <w:div w:id="419642179">
      <w:bodyDiv w:val="1"/>
      <w:marLeft w:val="0"/>
      <w:marRight w:val="0"/>
      <w:marTop w:val="0"/>
      <w:marBottom w:val="0"/>
      <w:divBdr>
        <w:top w:val="none" w:sz="0" w:space="0" w:color="auto"/>
        <w:left w:val="none" w:sz="0" w:space="0" w:color="auto"/>
        <w:bottom w:val="none" w:sz="0" w:space="0" w:color="auto"/>
        <w:right w:val="none" w:sz="0" w:space="0" w:color="auto"/>
      </w:divBdr>
    </w:div>
    <w:div w:id="425421170">
      <w:bodyDiv w:val="1"/>
      <w:marLeft w:val="0"/>
      <w:marRight w:val="0"/>
      <w:marTop w:val="0"/>
      <w:marBottom w:val="0"/>
      <w:divBdr>
        <w:top w:val="none" w:sz="0" w:space="0" w:color="auto"/>
        <w:left w:val="none" w:sz="0" w:space="0" w:color="auto"/>
        <w:bottom w:val="none" w:sz="0" w:space="0" w:color="auto"/>
        <w:right w:val="none" w:sz="0" w:space="0" w:color="auto"/>
      </w:divBdr>
    </w:div>
    <w:div w:id="467287949">
      <w:bodyDiv w:val="1"/>
      <w:marLeft w:val="0"/>
      <w:marRight w:val="0"/>
      <w:marTop w:val="0"/>
      <w:marBottom w:val="0"/>
      <w:divBdr>
        <w:top w:val="none" w:sz="0" w:space="0" w:color="auto"/>
        <w:left w:val="none" w:sz="0" w:space="0" w:color="auto"/>
        <w:bottom w:val="none" w:sz="0" w:space="0" w:color="auto"/>
        <w:right w:val="none" w:sz="0" w:space="0" w:color="auto"/>
      </w:divBdr>
    </w:div>
    <w:div w:id="515534173">
      <w:bodyDiv w:val="1"/>
      <w:marLeft w:val="0"/>
      <w:marRight w:val="0"/>
      <w:marTop w:val="0"/>
      <w:marBottom w:val="0"/>
      <w:divBdr>
        <w:top w:val="none" w:sz="0" w:space="0" w:color="auto"/>
        <w:left w:val="none" w:sz="0" w:space="0" w:color="auto"/>
        <w:bottom w:val="none" w:sz="0" w:space="0" w:color="auto"/>
        <w:right w:val="none" w:sz="0" w:space="0" w:color="auto"/>
      </w:divBdr>
    </w:div>
    <w:div w:id="781916682">
      <w:bodyDiv w:val="1"/>
      <w:marLeft w:val="0"/>
      <w:marRight w:val="0"/>
      <w:marTop w:val="0"/>
      <w:marBottom w:val="0"/>
      <w:divBdr>
        <w:top w:val="none" w:sz="0" w:space="0" w:color="auto"/>
        <w:left w:val="none" w:sz="0" w:space="0" w:color="auto"/>
        <w:bottom w:val="none" w:sz="0" w:space="0" w:color="auto"/>
        <w:right w:val="none" w:sz="0" w:space="0" w:color="auto"/>
      </w:divBdr>
    </w:div>
    <w:div w:id="899558953">
      <w:bodyDiv w:val="1"/>
      <w:marLeft w:val="0"/>
      <w:marRight w:val="0"/>
      <w:marTop w:val="0"/>
      <w:marBottom w:val="0"/>
      <w:divBdr>
        <w:top w:val="none" w:sz="0" w:space="0" w:color="auto"/>
        <w:left w:val="none" w:sz="0" w:space="0" w:color="auto"/>
        <w:bottom w:val="none" w:sz="0" w:space="0" w:color="auto"/>
        <w:right w:val="none" w:sz="0" w:space="0" w:color="auto"/>
      </w:divBdr>
    </w:div>
    <w:div w:id="1192841546">
      <w:bodyDiv w:val="1"/>
      <w:marLeft w:val="0"/>
      <w:marRight w:val="0"/>
      <w:marTop w:val="0"/>
      <w:marBottom w:val="0"/>
      <w:divBdr>
        <w:top w:val="none" w:sz="0" w:space="0" w:color="auto"/>
        <w:left w:val="none" w:sz="0" w:space="0" w:color="auto"/>
        <w:bottom w:val="none" w:sz="0" w:space="0" w:color="auto"/>
        <w:right w:val="none" w:sz="0" w:space="0" w:color="auto"/>
      </w:divBdr>
    </w:div>
    <w:div w:id="1229148331">
      <w:bodyDiv w:val="1"/>
      <w:marLeft w:val="0"/>
      <w:marRight w:val="0"/>
      <w:marTop w:val="0"/>
      <w:marBottom w:val="0"/>
      <w:divBdr>
        <w:top w:val="none" w:sz="0" w:space="0" w:color="auto"/>
        <w:left w:val="none" w:sz="0" w:space="0" w:color="auto"/>
        <w:bottom w:val="none" w:sz="0" w:space="0" w:color="auto"/>
        <w:right w:val="none" w:sz="0" w:space="0" w:color="auto"/>
      </w:divBdr>
    </w:div>
    <w:div w:id="1390884936">
      <w:bodyDiv w:val="1"/>
      <w:marLeft w:val="0"/>
      <w:marRight w:val="0"/>
      <w:marTop w:val="0"/>
      <w:marBottom w:val="0"/>
      <w:divBdr>
        <w:top w:val="none" w:sz="0" w:space="0" w:color="auto"/>
        <w:left w:val="none" w:sz="0" w:space="0" w:color="auto"/>
        <w:bottom w:val="none" w:sz="0" w:space="0" w:color="auto"/>
        <w:right w:val="none" w:sz="0" w:space="0" w:color="auto"/>
      </w:divBdr>
    </w:div>
    <w:div w:id="1554275027">
      <w:bodyDiv w:val="1"/>
      <w:marLeft w:val="0"/>
      <w:marRight w:val="0"/>
      <w:marTop w:val="0"/>
      <w:marBottom w:val="0"/>
      <w:divBdr>
        <w:top w:val="none" w:sz="0" w:space="0" w:color="auto"/>
        <w:left w:val="none" w:sz="0" w:space="0" w:color="auto"/>
        <w:bottom w:val="none" w:sz="0" w:space="0" w:color="auto"/>
        <w:right w:val="none" w:sz="0" w:space="0" w:color="auto"/>
      </w:divBdr>
    </w:div>
    <w:div w:id="1723018632">
      <w:bodyDiv w:val="1"/>
      <w:marLeft w:val="0"/>
      <w:marRight w:val="0"/>
      <w:marTop w:val="0"/>
      <w:marBottom w:val="0"/>
      <w:divBdr>
        <w:top w:val="none" w:sz="0" w:space="0" w:color="auto"/>
        <w:left w:val="none" w:sz="0" w:space="0" w:color="auto"/>
        <w:bottom w:val="none" w:sz="0" w:space="0" w:color="auto"/>
        <w:right w:val="none" w:sz="0" w:space="0" w:color="auto"/>
      </w:divBdr>
    </w:div>
    <w:div w:id="201125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33"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survey.uoa.g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32"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hyperlink" Target="https://forms.office.com/e/hQTF5U8Vk4?origin=lprLink"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academicid.gov.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founta\AppData\Roaming\Microsoft\Templates\&#904;&#954;&#952;&#949;&#963;&#951;%20(&#920;&#941;&#956;&#945;%20Equity).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Equity">
      <a:majorFont>
        <a:latin typeface="Arial"/>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2024-09-01T00:00:00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outs:propertyMetadataList/>
  <outs:corruptMetadataWasLost/>
</outs:outSpaceDat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ditorialTags xmlns="b588bf57-8ba0-468c-9088-7d67b55c7039" xsi:nil="true"/>
    <TPExecutable xmlns="b588bf57-8ba0-468c-9088-7d67b55c7039" xsi:nil="true"/>
    <DirectSourceMarket xmlns="b588bf57-8ba0-468c-9088-7d67b55c7039">english</DirectSourceMarket>
    <SubmitterId xmlns="b588bf57-8ba0-468c-9088-7d67b55c7039" xsi:nil="true"/>
    <AssetType xmlns="b588bf57-8ba0-468c-9088-7d67b55c7039" xsi:nil="true"/>
    <Milestone xmlns="b588bf57-8ba0-468c-9088-7d67b55c7039" xsi:nil="true"/>
    <OriginAsset xmlns="b588bf57-8ba0-468c-9088-7d67b55c7039" xsi:nil="true"/>
    <TPComponent xmlns="b588bf57-8ba0-468c-9088-7d67b55c7039" xsi:nil="true"/>
    <AssetId xmlns="b588bf57-8ba0-468c-9088-7d67b55c7039">TP101796266</AssetId>
    <NumericId xmlns="b588bf57-8ba0-468c-9088-7d67b55c7039">101796266</NumericId>
    <TPFriendlyName xmlns="b588bf57-8ba0-468c-9088-7d67b55c7039" xsi:nil="true"/>
    <SourceTitle xmlns="b588bf57-8ba0-468c-9088-7d67b55c7039" xsi:nil="true"/>
    <TPApplication xmlns="b588bf57-8ba0-468c-9088-7d67b55c7039" xsi:nil="true"/>
    <TPLaunchHelpLink xmlns="b588bf57-8ba0-468c-9088-7d67b55c7039" xsi:nil="true"/>
    <OpenTemplate xmlns="b588bf57-8ba0-468c-9088-7d67b55c7039">true</OpenTemplate>
    <PlannedPubDate xmlns="b588bf57-8ba0-468c-9088-7d67b55c7039">2009-11-03T10:56:00+00:00</PlannedPubDate>
    <CrawlForDependencies xmlns="b588bf57-8ba0-468c-9088-7d67b55c7039">false</CrawlForDependencies>
    <ParentAssetId xmlns="b588bf57-8ba0-468c-9088-7d67b55c7039" xsi:nil="true"/>
    <TrustLevel xmlns="b588bf57-8ba0-468c-9088-7d67b55c7039">1 Microsoft Managed Content</TrustLevel>
    <PublishStatusLookup xmlns="b588bf57-8ba0-468c-9088-7d67b55c7039">
      <Value>205025</Value>
      <Value>304306</Value>
    </PublishStatusLookup>
    <TemplateTemplateType xmlns="b588bf57-8ba0-468c-9088-7d67b55c7039">Word Document Template</TemplateTemplateType>
    <IsSearchable xmlns="b588bf57-8ba0-468c-9088-7d67b55c7039">false</IsSearchable>
    <TPNamespace xmlns="b588bf57-8ba0-468c-9088-7d67b55c7039" xsi:nil="true"/>
    <Providers xmlns="b588bf57-8ba0-468c-9088-7d67b55c7039" xsi:nil="true"/>
    <Markets xmlns="b588bf57-8ba0-468c-9088-7d67b55c7039"/>
    <OriginalSourceMarket xmlns="b588bf57-8ba0-468c-9088-7d67b55c7039">english</OriginalSourceMarket>
    <TPInstallLocation xmlns="b588bf57-8ba0-468c-9088-7d67b55c7039" xsi:nil="true"/>
    <TPAppVersion xmlns="b588bf57-8ba0-468c-9088-7d67b55c7039" xsi:nil="true"/>
    <TPCommandLine xmlns="b588bf57-8ba0-468c-9088-7d67b55c7039" xsi:nil="true"/>
    <APAuthor xmlns="b588bf57-8ba0-468c-9088-7d67b55c7039">
      <UserInfo>
        <DisplayName/>
        <AccountId>1073741823</AccountId>
        <AccountType/>
      </UserInfo>
    </APAuthor>
    <EditorialStatus xmlns="b588bf57-8ba0-468c-9088-7d67b55c7039" xsi:nil="true"/>
    <PublishTargets xmlns="b588bf57-8ba0-468c-9088-7d67b55c7039">OfficeOnline</PublishTargets>
    <TPLaunchHelpLinkType xmlns="b588bf57-8ba0-468c-9088-7d67b55c7039">Template</TPLaunchHelpLinkType>
    <TPClientViewer xmlns="b588bf57-8ba0-468c-9088-7d67b55c7039" xsi:nil="true"/>
    <CSXHash xmlns="b588bf57-8ba0-468c-9088-7d67b55c7039" xsi:nil="true"/>
    <IsDeleted xmlns="b588bf57-8ba0-468c-9088-7d67b55c7039">false</IsDeleted>
    <ShowIn xmlns="b588bf57-8ba0-468c-9088-7d67b55c7039">Show everywhere</ShowIn>
    <UANotes xmlns="b588bf57-8ba0-468c-9088-7d67b55c7039" xsi:nil="true"/>
    <TemplateStatus xmlns="b588bf57-8ba0-468c-9088-7d67b55c7039" xsi:nil="true"/>
    <Downloads xmlns="b588bf57-8ba0-468c-9088-7d67b55c7039">0</Downloads>
    <CSXSubmissionMarket xmlns="b588bf57-8ba0-468c-9088-7d67b55c7039" xsi:nil="true"/>
    <ThumbnailAssetId xmlns="b588bf57-8ba0-468c-9088-7d67b55c7039" xsi:nil="true"/>
    <UALocComments xmlns="b588bf57-8ba0-468c-9088-7d67b55c7039" xsi:nil="true"/>
    <ApprovalLog xmlns="b588bf57-8ba0-468c-9088-7d67b55c7039" xsi:nil="true"/>
    <TimesCloned xmlns="b588bf57-8ba0-468c-9088-7d67b55c7039" xsi:nil="true"/>
    <CSXUpdate xmlns="b588bf57-8ba0-468c-9088-7d67b55c7039">false</CSXUpdate>
    <IntlLangReviewDate xmlns="b588bf57-8ba0-468c-9088-7d67b55c7039" xsi:nil="true"/>
    <PrimaryImageGen xmlns="b588bf57-8ba0-468c-9088-7d67b55c7039">false</PrimaryImageGen>
    <MachineTranslated xmlns="b588bf57-8ba0-468c-9088-7d67b55c7039">false</MachineTranslated>
    <Manager xmlns="b588bf57-8ba0-468c-9088-7d67b55c7039" xsi:nil="true"/>
    <ApprovalStatus xmlns="b588bf57-8ba0-468c-9088-7d67b55c7039">InProgress</ApprovalStatus>
    <MarketSpecific xmlns="b588bf57-8ba0-468c-9088-7d67b55c7039" xsi:nil="true"/>
    <LegacyData xmlns="b588bf57-8ba0-468c-9088-7d67b55c7039" xsi:nil="true"/>
    <CSXSubmissionDate xmlns="b588bf57-8ba0-468c-9088-7d67b55c7039" xsi:nil="true"/>
    <UACurrentWords xmlns="b588bf57-8ba0-468c-9088-7d67b55c7039" xsi:nil="true"/>
    <DSATActionTaken xmlns="b588bf57-8ba0-468c-9088-7d67b55c7039" xsi:nil="true"/>
    <HandoffToMSDN xmlns="b588bf57-8ba0-468c-9088-7d67b55c7039" xsi:nil="true"/>
    <UALocRecommendation xmlns="b588bf57-8ba0-468c-9088-7d67b55c7039">Localize</UALocRecommendation>
    <BugNumber xmlns="b588bf57-8ba0-468c-9088-7d67b55c7039" xsi:nil="true"/>
    <ClipArtFilename xmlns="b588bf57-8ba0-468c-9088-7d67b55c7039" xsi:nil="true"/>
    <APEditor xmlns="b588bf57-8ba0-468c-9088-7d67b55c7039">
      <UserInfo>
        <DisplayName/>
        <AccountId xsi:nil="true"/>
        <AccountType/>
      </UserInfo>
    </APEditor>
    <OOCacheId xmlns="b588bf57-8ba0-468c-9088-7d67b55c7039" xsi:nil="true"/>
    <PolicheckWords xmlns="b588bf57-8ba0-468c-9088-7d67b55c7039" xsi:nil="true"/>
    <ArtSampleDocs xmlns="b588bf57-8ba0-468c-9088-7d67b55c7039" xsi:nil="true"/>
    <AssetStart xmlns="b588bf57-8ba0-468c-9088-7d67b55c7039">2010-11-26T15:22:27+00:00</AssetStart>
    <BlockPublish xmlns="b588bf57-8ba0-468c-9088-7d67b55c7039" xsi:nil="true"/>
    <FriendlyTitle xmlns="b588bf57-8ba0-468c-9088-7d67b55c7039" xsi:nil="true"/>
    <LastHandOff xmlns="b588bf57-8ba0-468c-9088-7d67b55c7039" xsi:nil="true"/>
    <BusinessGroup xmlns="b588bf57-8ba0-468c-9088-7d67b55c7039" xsi:nil="true"/>
    <APDescription xmlns="b588bf57-8ba0-468c-9088-7d67b55c7039" xsi:nil="true"/>
    <IntlLangReviewer xmlns="b588bf57-8ba0-468c-9088-7d67b55c7039" xsi:nil="true"/>
    <UAProjectedTotalWords xmlns="b588bf57-8ba0-468c-9088-7d67b55c7039" xsi:nil="true"/>
    <AcquiredFrom xmlns="b588bf57-8ba0-468c-9088-7d67b55c7039">Internal MS</AcquiredFrom>
    <ContentItem xmlns="b588bf57-8ba0-468c-9088-7d67b55c7039" xsi:nil="true"/>
    <LastModifiedDateTime xmlns="b588bf57-8ba0-468c-9088-7d67b55c7039" xsi:nil="true"/>
    <LastPublishResultLookup xmlns="b588bf57-8ba0-468c-9088-7d67b55c7039" xsi:nil="true"/>
    <VoteCount xmlns="b588bf57-8ba0-468c-9088-7d67b55c7039" xsi:nil="true"/>
    <IntlLocPriority xmlns="b588bf57-8ba0-468c-9088-7d67b55c7039" xsi:nil="true"/>
    <Provider xmlns="b588bf57-8ba0-468c-9088-7d67b55c7039" xsi:nil="true"/>
    <AssetExpire xmlns="b588bf57-8ba0-468c-9088-7d67b55c7039">2100-01-01T00:00:00+00:00</AssetExpire>
    <IntlLangReview xmlns="b588bf57-8ba0-468c-9088-7d67b55c7039" xsi:nil="true"/>
    <OutputCachingOn xmlns="b588bf57-8ba0-468c-9088-7d67b55c7039">false</OutputCachingOn>
    <LocManualTestRequired xmlns="b588bf57-8ba0-468c-9088-7d67b55c7039">false</LocManualTestRequired>
    <LocLastLocAttemptVersionLookup xmlns="b588bf57-8ba0-468c-9088-7d67b55c7039">98306</LocLastLocAttemptVersionLookup>
    <LocRecommendedHandoff xmlns="b588bf57-8ba0-468c-9088-7d67b55c7039" xsi:nil="true"/>
    <OriginalRelease xmlns="b588bf57-8ba0-468c-9088-7d67b55c7039">14</OriginalRelease>
    <RecommendationsModifier xmlns="b588bf57-8ba0-468c-9088-7d67b55c7039" xsi:nil="true"/>
    <TaxCatchAll xmlns="b588bf57-8ba0-468c-9088-7d67b55c7039"/>
    <LocalizationTagsTaxHTField0 xmlns="b588bf57-8ba0-468c-9088-7d67b55c7039">
      <Terms xmlns="http://schemas.microsoft.com/office/infopath/2007/PartnerControls"/>
    </LocalizationTagsTaxHTField0>
    <ScenarioTagsTaxHTField0 xmlns="b588bf57-8ba0-468c-9088-7d67b55c7039">
      <Terms xmlns="http://schemas.microsoft.com/office/infopath/2007/PartnerControls"/>
    </ScenarioTagsTaxHTField0>
    <InternalTagsTaxHTField0 xmlns="b588bf57-8ba0-468c-9088-7d67b55c7039">
      <Terms xmlns="http://schemas.microsoft.com/office/infopath/2007/PartnerControls"/>
    </InternalTagsTaxHTField0>
    <LocComments xmlns="b588bf57-8ba0-468c-9088-7d67b55c7039" xsi:nil="true"/>
    <CampaignTagsTaxHTField0 xmlns="b588bf57-8ba0-468c-9088-7d67b55c7039">
      <Terms xmlns="http://schemas.microsoft.com/office/infopath/2007/PartnerControls"/>
    </CampaignTagsTaxHTField0>
    <FeatureTagsTaxHTField0 xmlns="b588bf57-8ba0-468c-9088-7d67b55c7039">
      <Terms xmlns="http://schemas.microsoft.com/office/infopath/2007/PartnerControls"/>
    </FeatureTagsTaxHTField0>
    <LocMarketGroupTiers2 xmlns="b588bf57-8ba0-468c-9088-7d67b55c703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TemplateFile" ma:contentTypeID="0x010100FE6B03208763A44EB64B9FC8A84B4CC804005E48DE7B391D904E817F9F36E6EFDCBC" ma:contentTypeVersion="54" ma:contentTypeDescription="Create a new document." ma:contentTypeScope="" ma:versionID="480fbdb005ac9d8138ae6e0512fb92b4">
  <xsd:schema xmlns:xsd="http://www.w3.org/2001/XMLSchema" xmlns:xs="http://www.w3.org/2001/XMLSchema" xmlns:p="http://schemas.microsoft.com/office/2006/metadata/properties" xmlns:ns2="b588bf57-8ba0-468c-9088-7d67b55c7039" targetNamespace="http://schemas.microsoft.com/office/2006/metadata/properties" ma:root="true" ma:fieldsID="0ea10c76e7934788d1779a4bec75b82e" ns2:_="">
    <xsd:import namespace="b588bf57-8ba0-468c-9088-7d67b55c7039"/>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88bf57-8ba0-468c-9088-7d67b55c7039"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0:00:00Z"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lockPublish" ma:index="12" nillable="true" ma:displayName="Block from Publishing?" ma:default="" ma:internalName="BlockPublish" ma:readOnly="false">
      <xsd:simpleType>
        <xsd:restriction base="dms:Boolean"/>
      </xsd:simpleType>
    </xsd:element>
    <xsd:element name="BugNumber" ma:index="13" nillable="true" ma:displayName="Bug Number" ma:default="" ma:internalName="BugNumber" ma:readOnly="false">
      <xsd:simpleType>
        <xsd:restriction base="dms:Text"/>
      </xsd:simpleType>
    </xsd:element>
    <xsd:element name="CampaignTagsTaxHTField0" ma:index="15" nillable="true" ma:taxonomy="true" ma:internalName="CampaignTagsTaxHTField0" ma:taxonomyFieldName="CampaignTags" ma:displayName="Campaigns" ma:readOnly="false" ma:default="" ma:fieldId="{7a3d54fb-e176-40eb-9fcd-736f2f755639}"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6" nillable="true" ma:displayName="Client Viewer" ma:default="" ma:internalName="TPClientViewer">
      <xsd:simpleType>
        <xsd:restriction base="dms:Text"/>
      </xsd:simpleType>
    </xsd:element>
    <xsd:element name="ClipArtFilename" ma:index="17" nillable="true" ma:displayName="Clip Art Name" ma:default="" ma:internalName="ClipArtFilename" ma:readOnly="false">
      <xsd:simpleType>
        <xsd:restriction base="dms:Text"/>
      </xsd:simpleType>
    </xsd:element>
    <xsd:element name="TPCommandLine" ma:index="18" nillable="true" ma:displayName="Command Line" ma:default="" ma:internalName="TPCommandLine">
      <xsd:simpleType>
        <xsd:restriction base="dms:Text"/>
      </xsd:simpleType>
    </xsd:element>
    <xsd:element name="TPComponent" ma:index="19" nillable="true" ma:displayName="Component" ma:default="" ma:internalName="TPComponent">
      <xsd:simpleType>
        <xsd:restriction base="dms:Text"/>
      </xsd:simpleType>
    </xsd:element>
    <xsd:element name="ContentItem" ma:index="20" nillable="true" ma:displayName="Content Item" ma:default="" ma:hidden="true" ma:internalName="ContentItem" ma:readOnly="false">
      <xsd:simpleType>
        <xsd:restriction base="dms:Unknown"/>
      </xsd:simpleType>
    </xsd:element>
    <xsd:element name="CrawlForDependencies" ma:index="22" nillable="true" ma:displayName="Crawl for Dependencies?" ma:default="true" ma:internalName="CrawlForDependencies" ma:readOnly="false">
      <xsd:simpleType>
        <xsd:restriction base="dms:Boolean"/>
      </xsd:simpleType>
    </xsd:element>
    <xsd:element name="CSXHash" ma:index="25" nillable="true" ma:displayName="CSX Hash" ma:default="" ma:indexed="true" ma:internalName="CSXHash" ma:readOnly="false">
      <xsd:simpleType>
        <xsd:restriction base="dms:Text"/>
      </xsd:simpleType>
    </xsd:element>
    <xsd:element name="CSXSubmissionMarket" ma:index="26" nillable="true" ma:displayName="CSX Submission Market" ma:default="" ma:list="{F11A2EFD-B154-4910-9A6A-203D18A8C4F1}" ma:internalName="CSXSubmissionMarket" ma:readOnly="false" ma:showField="MarketName" ma:web="b588bf57-8ba0-468c-9088-7d67b55c7039">
      <xsd:simpleType>
        <xsd:restriction base="dms:Lookup"/>
      </xsd:simpleType>
    </xsd:element>
    <xsd:element name="CSXUpdate" ma:index="27" nillable="true" ma:displayName="CSX Updated?" ma:default="false" ma:internalName="CSXUpdate" ma:readOnly="false">
      <xsd:simpleType>
        <xsd:restriction base="dms:Boolean"/>
      </xsd:simpleType>
    </xsd:element>
    <xsd:element name="IntlLangReviewDate" ma:index="28" nillable="true" ma:displayName="Date to Complete Intl QA" ma:default="" ma:internalName="IntlLangReviewDate" ma:readOnly="false">
      <xsd:simpleType>
        <xsd:restriction base="dms:DateTime"/>
      </xsd:simpleType>
    </xsd:element>
    <xsd:element name="IsDeleted" ma:index="29" nillable="true" ma:displayName="Deleted?" ma:default="" ma:internalName="IsDeleted" ma:readOnly="false">
      <xsd:simpleType>
        <xsd:restriction base="dms:Boolean"/>
      </xsd:simpleType>
    </xsd:element>
    <xsd:element name="APDescription" ma:index="30" nillable="true" ma:displayName="Description" ma:default="" ma:internalName="APDescription" ma:readOnly="false">
      <xsd:simpleType>
        <xsd:restriction base="dms:Note"/>
      </xsd:simpleType>
    </xsd:element>
    <xsd:element name="DirectSourceMarket" ma:index="31" nillable="true" ma:displayName="Direct Source Market Group" ma:default="" ma:internalName="DirectSourceMarket" ma:readOnly="false">
      <xsd:simpleType>
        <xsd:restriction base="dms:Text"/>
      </xsd:simpleType>
    </xsd:element>
    <xsd:element name="Downloads" ma:index="32" nillable="true" ma:displayName="Downloads" ma:default="0" ma:hidden="true" ma:internalName="Downloads" ma:readOnly="false">
      <xsd:simpleType>
        <xsd:restriction base="dms:Unknown"/>
      </xsd:simpleType>
    </xsd:element>
    <xsd:element name="DSATActionTaken" ma:index="33"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4"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5" nillable="true" ma:displayName="Editorial Status" ma:default="" ma:internalName="EditorialStatus" ma:readOnly="false">
      <xsd:simpleType>
        <xsd:restriction base="dms:Unknown"/>
      </xsd:simpleType>
    </xsd:element>
    <xsd:element name="EditorialTags" ma:index="36" nillable="true" ma:displayName="Editorial Tags" ma:default="" ma:internalName="EditorialTags">
      <xsd:simpleType>
        <xsd:restriction base="dms:Unknown"/>
      </xsd:simpleType>
    </xsd:element>
    <xsd:element name="TPExecutable" ma:index="37" nillable="true" ma:displayName="Executable" ma:default="" ma:internalName="TPExecutable">
      <xsd:simpleType>
        <xsd:restriction base="dms:Text"/>
      </xsd:simpleType>
    </xsd:element>
    <xsd:element name="FeatureTagsTaxHTField0" ma:index="39" nillable="true" ma:taxonomy="true" ma:internalName="FeatureTagsTaxHTField0" ma:taxonomyFieldName="FeatureTags" ma:displayName="Features" ma:readOnly="false" ma:default="" ma:fieldId="{d14bbe84-e03c-4266-b7e4-58d6fdfae43a}"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0" nillable="true" ma:displayName="Friendly Name" ma:default="" ma:internalName="TPFriendlyName">
      <xsd:simpleType>
        <xsd:restriction base="dms:Text"/>
      </xsd:simpleType>
    </xsd:element>
    <xsd:element name="FriendlyTitle" ma:index="41" nillable="true" ma:displayName="Friendly Title" ma:default="" ma:description="Shorter title to be used when displaying search results" ma:internalName="FriendlyTitle" ma:readOnly="false">
      <xsd:simpleType>
        <xsd:restriction base="dms:Text"/>
      </xsd:simpleType>
    </xsd:element>
    <xsd:element name="PrimaryImageGen" ma:index="42" nillable="true" ma:displayName="Generate Images?" ma:default="true" ma:internalName="PrimaryImageGen">
      <xsd:simpleType>
        <xsd:restriction base="dms:Boolean"/>
      </xsd:simpleType>
    </xsd:element>
    <xsd:element name="HandoffToMSDN" ma:index="43" nillable="true" ma:displayName="Handoff To MSDN Date" ma:default="" ma:internalName="HandoffToMSDN" ma:readOnly="false">
      <xsd:simpleType>
        <xsd:restriction base="dms:DateTime"/>
      </xsd:simpleType>
    </xsd:element>
    <xsd:element name="InProjectListLookup" ma:index="44" nillable="true" ma:displayName="InProjectListLookup" ma:list="{3DA286C3-8253-47DF-B32E-474422912EB9}" ma:internalName="InProjectListLookup" ma:readOnly="true" ma:showField="InProjectList" ma:web="b588bf57-8ba0-468c-9088-7d67b55c7039">
      <xsd:complexType>
        <xsd:complexContent>
          <xsd:extension base="dms:MultiChoiceLookup">
            <xsd:sequence>
              <xsd:element name="Value" type="dms:Lookup" maxOccurs="unbounded" minOccurs="0" nillable="true"/>
            </xsd:sequence>
          </xsd:extension>
        </xsd:complexContent>
      </xsd:complexType>
    </xsd:element>
    <xsd:element name="TPInstallLocation" ma:index="45" nillable="true" ma:displayName="Install Location" ma:default="" ma:internalName="TPInstallLocation">
      <xsd:simpleType>
        <xsd:restriction base="dms:Text"/>
      </xsd:simpleType>
    </xsd:element>
    <xsd:element name="InternalTagsTaxHTField0" ma:index="47" nillable="true" ma:taxonomy="true" ma:internalName="InternalTagsTaxHTField0" ma:taxonomyFieldName="InternalTags" ma:displayName="Internal Tags" ma:readOnly="false" ma:default="" ma:fieldId="{4962b61c-4fdb-46d0-9835-6aed8d86a503}"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8" nillable="true" ma:displayName="Intl Lang QA Review Required?" ma:default="" ma:internalName="IntlLangReview" ma:readOnly="false">
      <xsd:simpleType>
        <xsd:restriction base="dms:Boolean"/>
      </xsd:simpleType>
    </xsd:element>
    <xsd:element name="IntlLangReviewer" ma:index="49" nillable="true" ma:displayName="Intl Lang QA Reviewer" ma:default="" ma:internalName="IntlLangReviewer" ma:readOnly="false">
      <xsd:simpleType>
        <xsd:restriction base="dms:Text"/>
      </xsd:simpleType>
    </xsd:element>
    <xsd:element name="MarketSpecific" ma:index="50" nillable="true" ma:displayName="Is Market Specific?" ma:default="" ma:internalName="MarketSpecific" ma:readOnly="false">
      <xsd:simpleType>
        <xsd:restriction base="dms:Boolean"/>
      </xsd:simpleType>
    </xsd:element>
    <xsd:element name="LastCompleteVersionLookup" ma:index="51" nillable="true" ma:displayName="Last Complete Version Lookup" ma:default="" ma:list="{3DA286C3-8253-47DF-B32E-474422912EB9}" ma:internalName="LastCompleteVersionLookup" ma:readOnly="true" ma:showField="LastCompleteVersion" ma:web="b588bf57-8ba0-468c-9088-7d67b55c7039">
      <xsd:complexType>
        <xsd:complexContent>
          <xsd:extension base="dms:MultiChoiceLookup">
            <xsd:sequence>
              <xsd:element name="Value" type="dms:Lookup" maxOccurs="unbounded" minOccurs="0" nillable="true"/>
            </xsd:sequence>
          </xsd:extension>
        </xsd:complexContent>
      </xsd:complexType>
    </xsd:element>
    <xsd:element name="LastHandOff" ma:index="52" nillable="true" ma:displayName="Last Hand-off" ma:default="" ma:internalName="LastHandOff" ma:readOnly="false">
      <xsd:simpleType>
        <xsd:restriction base="dms:DateTime"/>
      </xsd:simpleType>
    </xsd:element>
    <xsd:element name="LastModifiedDateTime" ma:index="53" nillable="true" ma:displayName="Last Modified Date" ma:default="" ma:internalName="LastModifiedDateTime" ma:readOnly="false">
      <xsd:simpleType>
        <xsd:restriction base="dms:DateTime"/>
      </xsd:simpleType>
    </xsd:element>
    <xsd:element name="LastPreviewErrorLookup" ma:index="54" nillable="true" ma:displayName="Last Preview Attempt Error" ma:default="" ma:list="{3DA286C3-8253-47DF-B32E-474422912EB9}" ma:internalName="LastPreviewErrorLookup" ma:readOnly="true" ma:showField="LastPreviewError" ma:web="b588bf57-8ba0-468c-9088-7d67b55c7039">
      <xsd:complexType>
        <xsd:complexContent>
          <xsd:extension base="dms:MultiChoiceLookup">
            <xsd:sequence>
              <xsd:element name="Value" type="dms:Lookup" maxOccurs="unbounded" minOccurs="0" nillable="true"/>
            </xsd:sequence>
          </xsd:extension>
        </xsd:complexContent>
      </xsd:complexType>
    </xsd:element>
    <xsd:element name="LastPreviewResultLookup" ma:index="55" nillable="true" ma:displayName="Last Preview Attempt Result" ma:default="" ma:list="{3DA286C3-8253-47DF-B32E-474422912EB9}" ma:internalName="LastPreviewResultLookup" ma:readOnly="true" ma:showField="LastPreviewResult" ma:web="b588bf57-8ba0-468c-9088-7d67b55c7039">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6" nillable="true" ma:displayName="Last Preview Attempted On" ma:default="" ma:list="{3DA286C3-8253-47DF-B32E-474422912EB9}" ma:internalName="LastPreviewAttemptDateLookup" ma:readOnly="true" ma:showField="LastPreviewAttemptDate" ma:web="b588bf57-8ba0-468c-9088-7d67b55c7039">
      <xsd:complexType>
        <xsd:complexContent>
          <xsd:extension base="dms:MultiChoiceLookup">
            <xsd:sequence>
              <xsd:element name="Value" type="dms:Lookup" maxOccurs="unbounded" minOccurs="0" nillable="true"/>
            </xsd:sequence>
          </xsd:extension>
        </xsd:complexContent>
      </xsd:complexType>
    </xsd:element>
    <xsd:element name="LastPreviewedByLookup" ma:index="57" nillable="true" ma:displayName="Last Previewed By" ma:default="" ma:list="{3DA286C3-8253-47DF-B32E-474422912EB9}" ma:internalName="LastPreviewedByLookup" ma:readOnly="true" ma:showField="LastPreviewedBy" ma:web="b588bf57-8ba0-468c-9088-7d67b55c7039">
      <xsd:complexType>
        <xsd:complexContent>
          <xsd:extension base="dms:MultiChoiceLookup">
            <xsd:sequence>
              <xsd:element name="Value" type="dms:Lookup" maxOccurs="unbounded" minOccurs="0" nillable="true"/>
            </xsd:sequence>
          </xsd:extension>
        </xsd:complexContent>
      </xsd:complexType>
    </xsd:element>
    <xsd:element name="LastPreviewTimeLookup" ma:index="58" nillable="true" ma:displayName="Last Previewed Date" ma:default="" ma:list="{3DA286C3-8253-47DF-B32E-474422912EB9}" ma:internalName="LastPreviewTimeLookup" ma:readOnly="true" ma:showField="LastPreviewTime" ma:web="b588bf57-8ba0-468c-9088-7d67b55c7039">
      <xsd:complexType>
        <xsd:complexContent>
          <xsd:extension base="dms:MultiChoiceLookup">
            <xsd:sequence>
              <xsd:element name="Value" type="dms:Lookup" maxOccurs="unbounded" minOccurs="0" nillable="true"/>
            </xsd:sequence>
          </xsd:extension>
        </xsd:complexContent>
      </xsd:complexType>
    </xsd:element>
    <xsd:element name="LastPreviewVersionLookup" ma:index="59" nillable="true" ma:displayName="Last Previewed Version" ma:default="" ma:list="{3DA286C3-8253-47DF-B32E-474422912EB9}" ma:internalName="LastPreviewVersionLookup" ma:readOnly="true" ma:showField="LastPreviewVersion" ma:web="b588bf57-8ba0-468c-9088-7d67b55c7039">
      <xsd:complexType>
        <xsd:complexContent>
          <xsd:extension base="dms:MultiChoiceLookup">
            <xsd:sequence>
              <xsd:element name="Value" type="dms:Lookup" maxOccurs="unbounded" minOccurs="0" nillable="true"/>
            </xsd:sequence>
          </xsd:extension>
        </xsd:complexContent>
      </xsd:complexType>
    </xsd:element>
    <xsd:element name="LastPublishErrorLookup" ma:index="60" nillable="true" ma:displayName="Last Publish Attempt Error" ma:default="" ma:list="{3DA286C3-8253-47DF-B32E-474422912EB9}" ma:internalName="LastPublishErrorLookup" ma:readOnly="true" ma:showField="LastPublishError" ma:web="b588bf57-8ba0-468c-9088-7d67b55c7039">
      <xsd:complexType>
        <xsd:complexContent>
          <xsd:extension base="dms:MultiChoiceLookup">
            <xsd:sequence>
              <xsd:element name="Value" type="dms:Lookup" maxOccurs="unbounded" minOccurs="0" nillable="true"/>
            </xsd:sequence>
          </xsd:extension>
        </xsd:complexContent>
      </xsd:complexType>
    </xsd:element>
    <xsd:element name="LastPublishResultLookup" ma:index="61" nillable="true" ma:displayName="Last Publish Attempt Result" ma:default="" ma:list="{3DA286C3-8253-47DF-B32E-474422912EB9}" ma:internalName="LastPublishResultLookup" ma:readOnly="true" ma:showField="LastPublishResult" ma:web="b588bf57-8ba0-468c-9088-7d67b55c7039">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2" nillable="true" ma:displayName="Last Publish Attempted On" ma:default="" ma:list="{3DA286C3-8253-47DF-B32E-474422912EB9}" ma:internalName="LastPublishAttemptDateLookup" ma:readOnly="true" ma:showField="LastPublishAttemptDate" ma:web="b588bf57-8ba0-468c-9088-7d67b55c7039">
      <xsd:complexType>
        <xsd:complexContent>
          <xsd:extension base="dms:MultiChoiceLookup">
            <xsd:sequence>
              <xsd:element name="Value" type="dms:Lookup" maxOccurs="unbounded" minOccurs="0" nillable="true"/>
            </xsd:sequence>
          </xsd:extension>
        </xsd:complexContent>
      </xsd:complexType>
    </xsd:element>
    <xsd:element name="LastPublishedByLookup" ma:index="63" nillable="true" ma:displayName="Last Published By" ma:default="" ma:list="{3DA286C3-8253-47DF-B32E-474422912EB9}" ma:internalName="LastPublishedByLookup" ma:readOnly="true" ma:showField="LastPublishedBy" ma:web="b588bf57-8ba0-468c-9088-7d67b55c7039">
      <xsd:complexType>
        <xsd:complexContent>
          <xsd:extension base="dms:MultiChoiceLookup">
            <xsd:sequence>
              <xsd:element name="Value" type="dms:Lookup" maxOccurs="unbounded" minOccurs="0" nillable="true"/>
            </xsd:sequence>
          </xsd:extension>
        </xsd:complexContent>
      </xsd:complexType>
    </xsd:element>
    <xsd:element name="LastPublishTimeLookup" ma:index="64" nillable="true" ma:displayName="Last Published Date" ma:default="" ma:list="{3DA286C3-8253-47DF-B32E-474422912EB9}" ma:internalName="LastPublishTimeLookup" ma:readOnly="true" ma:showField="LastPublishTime" ma:web="b588bf57-8ba0-468c-9088-7d67b55c7039">
      <xsd:complexType>
        <xsd:complexContent>
          <xsd:extension base="dms:MultiChoiceLookup">
            <xsd:sequence>
              <xsd:element name="Value" type="dms:Lookup" maxOccurs="unbounded" minOccurs="0" nillable="true"/>
            </xsd:sequence>
          </xsd:extension>
        </xsd:complexContent>
      </xsd:complexType>
    </xsd:element>
    <xsd:element name="LastPublishVersionLookup" ma:index="65" nillable="true" ma:displayName="Last Published Version" ma:default="" ma:list="{3DA286C3-8253-47DF-B32E-474422912EB9}" ma:internalName="LastPublishVersionLookup" ma:readOnly="true" ma:showField="LastPublishVersion" ma:web="b588bf57-8ba0-468c-9088-7d67b55c7039">
      <xsd:complexType>
        <xsd:complexContent>
          <xsd:extension base="dms:MultiChoiceLookup">
            <xsd:sequence>
              <xsd:element name="Value" type="dms:Lookup" maxOccurs="unbounded" minOccurs="0" nillable="true"/>
            </xsd:sequence>
          </xsd:extension>
        </xsd:complexContent>
      </xsd:complexType>
    </xsd:element>
    <xsd:element name="TPLaunchHelpLinkType" ma:index="66"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7" nillable="true" ma:displayName="Legacy Data" ma:default="" ma:internalName="LegacyData" ma:readOnly="false">
      <xsd:simpleType>
        <xsd:restriction base="dms:Note"/>
      </xsd:simpleType>
    </xsd:element>
    <xsd:element name="TPLaunchHelpLink" ma:index="68" nillable="true" ma:displayName="Link to Launch Help Topic" ma:default="" ma:internalName="TPLaunchHelpLink">
      <xsd:simpleType>
        <xsd:restriction base="dms:Text"/>
      </xsd:simpleType>
    </xsd:element>
    <xsd:element name="LocComments" ma:index="69" nillable="true" ma:displayName="Loc Approval Comments" ma:default="" ma:internalName="LocComments" ma:readOnly="false">
      <xsd:simpleType>
        <xsd:restriction base="dms:Note"/>
      </xsd:simpleType>
    </xsd:element>
    <xsd:element name="LocLastLocAttemptVersionLookup" ma:index="70" nillable="true" ma:displayName="Loc Last Loc Attempt Version" ma:default="" ma:list="{6B57C37B-444B-4091-86C3-AD74C650108F}" ma:internalName="LocLastLocAttemptVersionLookup" ma:readOnly="false" ma:showField="LastLocAttemptVersion" ma:web="b588bf57-8ba0-468c-9088-7d67b55c7039">
      <xsd:simpleType>
        <xsd:restriction base="dms:Lookup"/>
      </xsd:simpleType>
    </xsd:element>
    <xsd:element name="LocLastLocAttemptVersionTypeLookup" ma:index="71" nillable="true" ma:displayName="Loc Last Loc Attempt Version Type" ma:default="" ma:list="{6B57C37B-444B-4091-86C3-AD74C650108F}" ma:internalName="LocLastLocAttemptVersionTypeLookup" ma:readOnly="true" ma:showField="LastLocAttemptVersionType" ma:web="b588bf57-8ba0-468c-9088-7d67b55c7039">
      <xsd:simpleType>
        <xsd:restriction base="dms:Lookup"/>
      </xsd:simpleType>
    </xsd:element>
    <xsd:element name="LocManualTestRequired" ma:index="72" nillable="true" ma:displayName="Loc Manual Test Required" ma:default="" ma:internalName="LocManualTestRequired" ma:readOnly="false">
      <xsd:simpleType>
        <xsd:restriction base="dms:Boolean"/>
      </xsd:simpleType>
    </xsd:element>
    <xsd:element name="LocMarketGroupTiers2" ma:index="73" nillable="true" ma:displayName="Loc Market Group Tiers" ma:internalName="LocMarketGroupTiers2" ma:readOnly="false">
      <xsd:simpleType>
        <xsd:restriction base="dms:Unknown"/>
      </xsd:simpleType>
    </xsd:element>
    <xsd:element name="LocNewPublishedVersionLookup" ma:index="74" nillable="true" ma:displayName="Loc New Published Version Lookup" ma:default="" ma:list="{6B57C37B-444B-4091-86C3-AD74C650108F}" ma:internalName="LocNewPublishedVersionLookup" ma:readOnly="true" ma:showField="NewPublishedVersion" ma:web="b588bf57-8ba0-468c-9088-7d67b55c7039">
      <xsd:simpleType>
        <xsd:restriction base="dms:Lookup"/>
      </xsd:simpleType>
    </xsd:element>
    <xsd:element name="LocOverallHandbackStatusLookup" ma:index="75" nillable="true" ma:displayName="Loc Overall Handback Status" ma:default="" ma:list="{6B57C37B-444B-4091-86C3-AD74C650108F}" ma:internalName="LocOverallHandbackStatusLookup" ma:readOnly="true" ma:showField="OverallHandbackStatus" ma:web="b588bf57-8ba0-468c-9088-7d67b55c7039">
      <xsd:simpleType>
        <xsd:restriction base="dms:Lookup"/>
      </xsd:simpleType>
    </xsd:element>
    <xsd:element name="LocOverallLocStatusLookup" ma:index="76" nillable="true" ma:displayName="Loc Overall Localize Status" ma:default="" ma:list="{6B57C37B-444B-4091-86C3-AD74C650108F}" ma:internalName="LocOverallLocStatusLookup" ma:readOnly="true" ma:showField="OverallLocStatus" ma:web="b588bf57-8ba0-468c-9088-7d67b55c7039">
      <xsd:simpleType>
        <xsd:restriction base="dms:Lookup"/>
      </xsd:simpleType>
    </xsd:element>
    <xsd:element name="LocOverallPreviewStatusLookup" ma:index="77" nillable="true" ma:displayName="Loc Overall Preview Status" ma:default="" ma:list="{6B57C37B-444B-4091-86C3-AD74C650108F}" ma:internalName="LocOverallPreviewStatusLookup" ma:readOnly="true" ma:showField="OverallPreviewStatus" ma:web="b588bf57-8ba0-468c-9088-7d67b55c7039">
      <xsd:simpleType>
        <xsd:restriction base="dms:Lookup"/>
      </xsd:simpleType>
    </xsd:element>
    <xsd:element name="LocOverallPublishStatusLookup" ma:index="78" nillable="true" ma:displayName="Loc Overall Publish Status" ma:default="" ma:list="{6B57C37B-444B-4091-86C3-AD74C650108F}" ma:internalName="LocOverallPublishStatusLookup" ma:readOnly="true" ma:showField="OverallPublishStatus" ma:web="b588bf57-8ba0-468c-9088-7d67b55c7039">
      <xsd:simpleType>
        <xsd:restriction base="dms:Lookup"/>
      </xsd:simpleType>
    </xsd:element>
    <xsd:element name="IntlLocPriority" ma:index="79" nillable="true" ma:displayName="Loc Priority" ma:default="" ma:internalName="IntlLocPriority" ma:readOnly="false">
      <xsd:simpleType>
        <xsd:restriction base="dms:Unknown"/>
      </xsd:simpleType>
    </xsd:element>
    <xsd:element name="LocProcessedForHandoffsLookup" ma:index="80" nillable="true" ma:displayName="Loc Processed For Handoffs" ma:default="" ma:list="{6B57C37B-444B-4091-86C3-AD74C650108F}" ma:internalName="LocProcessedForHandoffsLookup" ma:readOnly="true" ma:showField="ProcessedForHandoffs" ma:web="b588bf57-8ba0-468c-9088-7d67b55c7039">
      <xsd:simpleType>
        <xsd:restriction base="dms:Lookup"/>
      </xsd:simpleType>
    </xsd:element>
    <xsd:element name="LocProcessedForMarketsLookup" ma:index="81" nillable="true" ma:displayName="Loc Processed For Markets" ma:default="" ma:list="{6B57C37B-444B-4091-86C3-AD74C650108F}" ma:internalName="LocProcessedForMarketsLookup" ma:readOnly="true" ma:showField="ProcessedForMarkets" ma:web="b588bf57-8ba0-468c-9088-7d67b55c7039">
      <xsd:simpleType>
        <xsd:restriction base="dms:Lookup"/>
      </xsd:simpleType>
    </xsd:element>
    <xsd:element name="LocPublishedDependentAssetsLookup" ma:index="82" nillable="true" ma:displayName="Loc Published Dependent Assets" ma:default="" ma:list="{6B57C37B-444B-4091-86C3-AD74C650108F}" ma:internalName="LocPublishedDependentAssetsLookup" ma:readOnly="true" ma:showField="PublishedDependentAssets" ma:web="b588bf57-8ba0-468c-9088-7d67b55c7039">
      <xsd:simpleType>
        <xsd:restriction base="dms:Lookup"/>
      </xsd:simpleType>
    </xsd:element>
    <xsd:element name="LocPublishedLinkedAssetsLookup" ma:index="83" nillable="true" ma:displayName="Loc Published Linked Assets" ma:default="" ma:list="{6B57C37B-444B-4091-86C3-AD74C650108F}" ma:internalName="LocPublishedLinkedAssetsLookup" ma:readOnly="true" ma:showField="PublishedLinkedAssets" ma:web="b588bf57-8ba0-468c-9088-7d67b55c7039">
      <xsd:simpleType>
        <xsd:restriction base="dms:Lookup"/>
      </xsd:simpleType>
    </xsd:element>
    <xsd:element name="LocRecommendedHandoff" ma:index="84" nillable="true" ma:displayName="Loc Recommended Handoff" ma:default="" ma:indexed="true" ma:internalName="LocRecommendedHandoff" ma:readOnly="false">
      <xsd:simpleType>
        <xsd:restriction base="dms:Text"/>
      </xsd:simpleType>
    </xsd:element>
    <xsd:element name="LocalizationTagsTaxHTField0" ma:index="86" nillable="true" ma:taxonomy="true" ma:internalName="LocalizationTagsTaxHTField0" ma:taxonomyFieldName="LocalizationTags" ma:displayName="Localization Tags" ma:readOnly="false" ma:default="" ma:fieldId="{4369e605-1431-4f9e-a604-c7d16fa1a712}"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7" nillable="true" ma:displayName="Machine Translated" ma:default="" ma:internalName="MachineTranslated" ma:readOnly="false">
      <xsd:simpleType>
        <xsd:restriction base="dms:Boolean"/>
      </xsd:simpleType>
    </xsd:element>
    <xsd:element name="Manager" ma:index="88" nillable="true" ma:displayName="Manager" ma:hidden="true" ma:internalName="Manager" ma:readOnly="false">
      <xsd:simpleType>
        <xsd:restriction base="dms:Text"/>
      </xsd:simpleType>
    </xsd:element>
    <xsd:element name="Markets" ma:index="89" nillable="true" ma:displayName="Markets" ma:default="" ma:description="Leave blank to show in all markets" ma:list="{F11A2EFD-B154-4910-9A6A-203D18A8C4F1}" ma:internalName="Markets" ma:readOnly="false" ma:showField="MarketName" ma:web="b588bf57-8ba0-468c-9088-7d67b55c7039">
      <xsd:complexType>
        <xsd:complexContent>
          <xsd:extension base="dms:MultiChoiceLookup">
            <xsd:sequence>
              <xsd:element name="Value" type="dms:Lookup" maxOccurs="unbounded" minOccurs="0" nillable="true"/>
            </xsd:sequence>
          </xsd:extension>
        </xsd:complexContent>
      </xsd:complexType>
    </xsd:element>
    <xsd:element name="Milestone" ma:index="90" nillable="true" ma:displayName="Milestone" ma:default="" ma:internalName="Milestone" ma:readOnly="false">
      <xsd:simpleType>
        <xsd:restriction base="dms:Unknown"/>
      </xsd:simpleType>
    </xsd:element>
    <xsd:element name="TPNamespace" ma:index="93" nillable="true" ma:displayName="Namespace" ma:default="" ma:internalName="TPNamespace">
      <xsd:simpleType>
        <xsd:restriction base="dms:Text"/>
      </xsd:simpleType>
    </xsd:element>
    <xsd:element name="NumericId" ma:index="94" nillable="true" ma:displayName="Numeric ID" ma:default="" ma:indexed="true" ma:internalName="NumericId" ma:readOnly="false">
      <xsd:simpleType>
        <xsd:restriction base="dms:Number"/>
      </xsd:simpleType>
    </xsd:element>
    <xsd:element name="NumOfRatingsLookup" ma:index="95" nillable="true" ma:displayName="NumOfRatings" ma:default="" ma:list="{3DA286C3-8253-47DF-B32E-474422912EB9}" ma:internalName="NumOfRatingsLookup" ma:readOnly="true" ma:showField="NumOfRatings" ma:web="b588bf57-8ba0-468c-9088-7d67b55c7039">
      <xsd:complexType>
        <xsd:complexContent>
          <xsd:extension base="dms:MultiChoiceLookup">
            <xsd:sequence>
              <xsd:element name="Value" type="dms:Lookup" maxOccurs="unbounded" minOccurs="0" nillable="true"/>
            </xsd:sequence>
          </xsd:extension>
        </xsd:complexContent>
      </xsd:complexType>
    </xsd:element>
    <xsd:element name="OOCacheId" ma:index="96" nillable="true" ma:displayName="OOCacheId" ma:internalName="OOCacheId" ma:readOnly="false">
      <xsd:simpleType>
        <xsd:restriction base="dms:Text"/>
      </xsd:simpleType>
    </xsd:element>
    <xsd:element name="OpenTemplate" ma:index="97" nillable="true" ma:displayName="Open Template" ma:default="true" ma:internalName="OpenTemplate">
      <xsd:simpleType>
        <xsd:restriction base="dms:Boolean"/>
      </xsd:simpleType>
    </xsd:element>
    <xsd:element name="OriginAsset" ma:index="98" nillable="true" ma:displayName="Origin Asset" ma:default="" ma:internalName="OriginAsset" ma:readOnly="false">
      <xsd:simpleType>
        <xsd:restriction base="dms:Text"/>
      </xsd:simpleType>
    </xsd:element>
    <xsd:element name="OriginalRelease" ma:index="99"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0" nillable="true" ma:displayName="Original Source Market Group" ma:default="" ma:internalName="OriginalSourceMarket" ma:readOnly="false">
      <xsd:simpleType>
        <xsd:restriction base="dms:Text"/>
      </xsd:simpleType>
    </xsd:element>
    <xsd:element name="OutputCachingOn" ma:index="101" nillable="true" ma:displayName="Output Caching" ma:default="true" ma:hidden="true" ma:internalName="OutputCachingOn" ma:readOnly="false">
      <xsd:simpleType>
        <xsd:restriction base="dms:Boolean"/>
      </xsd:simpleType>
    </xsd:element>
    <xsd:element name="ParentAssetId" ma:index="102" nillable="true" ma:displayName="Parent Asset Id" ma:default="" ma:internalName="ParentAssetId" ma:readOnly="false">
      <xsd:simpleType>
        <xsd:restriction base="dms:Text"/>
      </xsd:simpleType>
    </xsd:element>
    <xsd:element name="PlannedPubDate" ma:index="103" nillable="true" ma:displayName="Planned Publish Date" ma:default="" ma:indexed="true" ma:internalName="PlannedPubDate" ma:readOnly="false">
      <xsd:simpleType>
        <xsd:restriction base="dms:DateTime"/>
      </xsd:simpleType>
    </xsd:element>
    <xsd:element name="PolicheckWords" ma:index="104" nillable="true" ma:displayName="Policheck Words" ma:default="" ma:internalName="PolicheckWords" ma:readOnly="false">
      <xsd:simpleType>
        <xsd:restriction base="dms:Text"/>
      </xsd:simpleType>
    </xsd:element>
    <xsd:element name="BusinessGroup" ma:index="105" nillable="true" ma:displayName="Product Division Owner" ma:default="" ma:internalName="BusinessGroup" ma:readOnly="false">
      <xsd:simpleType>
        <xsd:restriction base="dms:Unknown"/>
      </xsd:simpleType>
    </xsd:element>
    <xsd:element name="UAProjectedTotalWords" ma:index="106" nillable="true" ma:displayName="Projected Word Count" ma:default="" ma:internalName="UAProjectedTotalWords" ma:readOnly="false">
      <xsd:simpleType>
        <xsd:restriction base="dms:Unknown"/>
      </xsd:simpleType>
    </xsd:element>
    <xsd:element name="Provider" ma:index="107" nillable="true" ma:displayName="Provider" ma:default="" ma:internalName="Provider" ma:readOnly="false">
      <xsd:simpleType>
        <xsd:restriction base="dms:Unknown"/>
      </xsd:simpleType>
    </xsd:element>
    <xsd:element name="Providers" ma:index="108" nillable="true" ma:displayName="Providers" ma:default="" ma:internalName="Providers">
      <xsd:simpleType>
        <xsd:restriction base="dms:Unknown"/>
      </xsd:simpleType>
    </xsd:element>
    <xsd:element name="PublishStatusLookup" ma:index="109" nillable="true" ma:displayName="Publish Status" ma:default="" ma:list="{3DA286C3-8253-47DF-B32E-474422912EB9}" ma:internalName="PublishStatusLookup" ma:readOnly="false" ma:showField="PublishStatus" ma:web="b588bf57-8ba0-468c-9088-7d67b55c7039">
      <xsd:complexType>
        <xsd:complexContent>
          <xsd:extension base="dms:MultiChoiceLookup">
            <xsd:sequence>
              <xsd:element name="Value" type="dms:Lookup" maxOccurs="unbounded" minOccurs="0" nillable="true"/>
            </xsd:sequence>
          </xsd:extension>
        </xsd:complexContent>
      </xsd:complexType>
    </xsd:element>
    <xsd:element name="PublishTargets" ma:index="110" nillable="true" ma:displayName="Publish Target" ma:default="OfficeOnlineVNext" ma:internalName="PublishTargets" ma:readOnly="false">
      <xsd:simpleType>
        <xsd:restriction base="dms:Unknown"/>
      </xsd:simpleType>
    </xsd:element>
    <xsd:element name="RecommendationsModifier" ma:index="111" nillable="true" ma:displayName="Recommendations Modifier" ma:default="" ma:internalName="RecommendationsModifier" ma:readOnly="false">
      <xsd:simpleType>
        <xsd:restriction base="dms:Number"/>
      </xsd:simpleType>
    </xsd:element>
    <xsd:element name="ArtSampleDocs" ma:index="112" nillable="true" ma:displayName="Sample Docs" ma:default="" ma:hidden="true" ma:internalName="ArtSampleDocs" ma:readOnly="false">
      <xsd:simpleType>
        <xsd:restriction base="dms:Text"/>
      </xsd:simpleType>
    </xsd:element>
    <xsd:element name="ScenarioTagsTaxHTField0" ma:index="114" nillable="true" ma:taxonomy="true" ma:internalName="ScenarioTagsTaxHTField0" ma:taxonomyFieldName="ScenarioTags" ma:displayName="Scenarios" ma:readOnly="false" ma:default="" ma:fieldId="{b2e536f2-3e7b-4689-bd5c-6d869e5e38fb}"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6"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7" nillable="true" ma:displayName="Source Title" ma:default="" ma:indexed="true" ma:internalName="SourceTitle" ma:readOnly="false">
      <xsd:simpleType>
        <xsd:restriction base="dms:Text"/>
      </xsd:simpleType>
    </xsd:element>
    <xsd:element name="CSXSubmissionDate" ma:index="118" nillable="true" ma:displayName="Submission Date" ma:default="" ma:internalName="CSXSubmissionDate" ma:readOnly="false">
      <xsd:simpleType>
        <xsd:restriction base="dms:DateTime"/>
      </xsd:simpleType>
    </xsd:element>
    <xsd:element name="SubmitterId" ma:index="119" nillable="true" ma:displayName="Submitter ID" ma:default="" ma:internalName="SubmitterId" ma:readOnly="false">
      <xsd:simpleType>
        <xsd:restriction base="dms:Text"/>
      </xsd:simpleType>
    </xsd:element>
    <xsd:element name="TaxCatchAll" ma:index="120" nillable="true" ma:displayName="Taxonomy Catch All Column" ma:hidden="true" ma:list="{083571ef-0dda-4d55-a857-683ecd66090e}" ma:internalName="TaxCatchAll" ma:showField="CatchAllData" ma:web="b588bf57-8ba0-468c-9088-7d67b55c7039">
      <xsd:complexType>
        <xsd:complexContent>
          <xsd:extension base="dms:MultiChoiceLookup">
            <xsd:sequence>
              <xsd:element name="Value" type="dms:Lookup" maxOccurs="unbounded" minOccurs="0" nillable="true"/>
            </xsd:sequence>
          </xsd:extension>
        </xsd:complexContent>
      </xsd:complexType>
    </xsd:element>
    <xsd:element name="TaxCatchAllLabel" ma:index="121" nillable="true" ma:displayName="Taxonomy Catch All Column1" ma:hidden="true" ma:list="{083571ef-0dda-4d55-a857-683ecd66090e}" ma:internalName="TaxCatchAllLabel" ma:readOnly="true" ma:showField="CatchAllDataLabel" ma:web="b588bf57-8ba0-468c-9088-7d67b55c7039">
      <xsd:complexType>
        <xsd:complexContent>
          <xsd:extension base="dms:MultiChoiceLookup">
            <xsd:sequence>
              <xsd:element name="Value" type="dms:Lookup" maxOccurs="unbounded" minOccurs="0" nillable="true"/>
            </xsd:sequence>
          </xsd:extension>
        </xsd:complexContent>
      </xsd:complexType>
    </xsd:element>
    <xsd:element name="TemplateStatus" ma:index="122" nillable="true" ma:displayName="Template Status" ma:default="" ma:internalName="TemplateStatus">
      <xsd:simpleType>
        <xsd:restriction base="dms:Unknown"/>
      </xsd:simpleType>
    </xsd:element>
    <xsd:element name="TemplateTemplateType" ma:index="123" nillable="true" ma:displayName="Template Type" ma:default="" ma:internalName="TemplateTemplateType">
      <xsd:simpleType>
        <xsd:restriction base="dms:Unknown"/>
      </xsd:simpleType>
    </xsd:element>
    <xsd:element name="ThumbnailAssetId" ma:index="124" nillable="true" ma:displayName="Thumbnail Image Asset" ma:default="" ma:internalName="ThumbnailAssetId" ma:readOnly="false">
      <xsd:simpleType>
        <xsd:restriction base="dms:Text"/>
      </xsd:simpleType>
    </xsd:element>
    <xsd:element name="TimesCloned" ma:index="125" nillable="true" ma:displayName="Times Cloned" ma:default="" ma:internalName="TimesCloned" ma:readOnly="false">
      <xsd:simpleType>
        <xsd:restriction base="dms:Number"/>
      </xsd:simpleType>
    </xsd:element>
    <xsd:element name="TrustLevel" ma:index="127" nillable="true" ma:displayName="Trust Level" ma:default="1 Microsoft Managed Content" ma:internalName="TrustLevel" ma:readOnly="false">
      <xsd:simpleType>
        <xsd:restriction base="dms:Unknown"/>
      </xsd:simpleType>
    </xsd:element>
    <xsd:element name="UALocComments" ma:index="128" nillable="true" ma:displayName="UA Loc Comments" ma:default="" ma:internalName="UALocComments" ma:readOnly="false">
      <xsd:simpleType>
        <xsd:restriction base="dms:Note"/>
      </xsd:simpleType>
    </xsd:element>
    <xsd:element name="UALocRecommendation" ma:index="129"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0" nillable="true" ma:displayName="UA Notes" ma:default="" ma:internalName="UANotes" ma:readOnly="false">
      <xsd:simpleType>
        <xsd:restriction base="dms:Note"/>
      </xsd:simpleType>
    </xsd:element>
    <xsd:element name="TPAppVersion" ma:index="131" nillable="true" ma:displayName="Version" ma:default="" ma:internalName="TPAppVersion">
      <xsd:simpleType>
        <xsd:restriction base="dms:Text"/>
      </xsd:simpleType>
    </xsd:element>
    <xsd:element name="VoteCount" ma:index="132"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2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0B806B-C3C7-4EFE-A57F-81DC87A14EE1}">
  <ds:schemaRefs>
    <ds:schemaRef ds:uri="http://schemas.microsoft.com/office/2009/outspace/metadata"/>
  </ds:schemaRefs>
</ds:datastoreItem>
</file>

<file path=customXml/itemProps3.xml><?xml version="1.0" encoding="utf-8"?>
<ds:datastoreItem xmlns:ds="http://schemas.openxmlformats.org/officeDocument/2006/customXml" ds:itemID="{7CFF2366-E833-4625-BE3F-038F88FE89B0}">
  <ds:schemaRefs>
    <ds:schemaRef ds:uri="http://schemas.microsoft.com/sharepoint/v3/contenttype/forms"/>
  </ds:schemaRefs>
</ds:datastoreItem>
</file>

<file path=customXml/itemProps4.xml><?xml version="1.0" encoding="utf-8"?>
<ds:datastoreItem xmlns:ds="http://schemas.openxmlformats.org/officeDocument/2006/customXml" ds:itemID="{A5542915-CE40-48BC-9C54-2CD1FA721632}">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purl.org/dc/terms/"/>
    <ds:schemaRef ds:uri="b588bf57-8ba0-468c-9088-7d67b55c7039"/>
    <ds:schemaRef ds:uri="http://www.w3.org/XML/1998/namespace"/>
    <ds:schemaRef ds:uri="http://schemas.microsoft.com/office/infopath/2007/PartnerControls"/>
    <ds:schemaRef ds:uri="http://purl.org/dc/dcmitype/"/>
  </ds:schemaRefs>
</ds:datastoreItem>
</file>

<file path=customXml/itemProps5.xml><?xml version="1.0" encoding="utf-8"?>
<ds:datastoreItem xmlns:ds="http://schemas.openxmlformats.org/officeDocument/2006/customXml" ds:itemID="{2EF79638-CC4E-4A9F-9681-C98F6757D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88bf57-8ba0-468c-9088-7d67b55c70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E1042CC-A811-4B83-8530-9EC3EE4EC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Έκθεση (Θέμα Equity).dotx</Template>
  <TotalTime>126</TotalTime>
  <Pages>17</Pages>
  <Words>7230</Words>
  <Characters>39048</Characters>
  <Application>Microsoft Office Word</Application>
  <DocSecurity>0</DocSecurity>
  <Lines>325</Lines>
  <Paragraphs>92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ΚΑΝΟΝΙΣΜΟΣ ΣΠΟΥΔΩΝ</vt:lpstr>
      <vt:lpstr/>
    </vt:vector>
  </TitlesOfParts>
  <Company>έτος αναφοράς:</Company>
  <LinksUpToDate>false</LinksUpToDate>
  <CharactersWithSpaces>46186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ΚΑΝΟΝΙΣΜΟΣ ΣΠΟΥΔΩΝ</dc:title>
  <dc:subject>ΤΜΗΜΑ ……………………………………</dc:subject>
  <dc:creator>FOUNTA KONSTANTINA</dc:creator>
  <cp:lastModifiedBy>ANASTASIOU MARIA</cp:lastModifiedBy>
  <cp:revision>12</cp:revision>
  <cp:lastPrinted>2025-07-14T10:28:00Z</cp:lastPrinted>
  <dcterms:created xsi:type="dcterms:W3CDTF">2026-02-26T08:46:00Z</dcterms:created>
  <dcterms:modified xsi:type="dcterms:W3CDTF">2026-04-24T07:02:00Z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0x010100FE6B03208763A44EB64B9FC8A84B4CC804005E48DE7B391D904E817F9F36E6EFDCBC</vt:lpwstr>
  </property>
</Properties>
</file>