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2350" w:rsidRDefault="00CD2350" w:rsidP="00CD2350">
      <w:pPr>
        <w:jc w:val="center"/>
        <w:rPr>
          <w:b/>
          <w:u w:val="single"/>
        </w:rPr>
      </w:pPr>
      <w:r w:rsidRPr="006105B8">
        <w:rPr>
          <w:b/>
          <w:u w:val="single"/>
        </w:rPr>
        <w:t>ΟΔΙΚΟΣ ΧΑΡΤΗΣ ΑΝΑΔΕΙΞΗΣ ΕΚΠΡΟΣΩΠΩΝ ΦΟΙΤΗΤΩΝ</w:t>
      </w:r>
    </w:p>
    <w:p w:rsidR="008F237F" w:rsidRPr="001E4730" w:rsidRDefault="008F237F" w:rsidP="00CD2350">
      <w:pPr>
        <w:jc w:val="center"/>
        <w:rPr>
          <w:b/>
          <w:sz w:val="20"/>
          <w:szCs w:val="20"/>
        </w:rPr>
      </w:pPr>
      <w:r w:rsidRPr="001E4730">
        <w:rPr>
          <w:b/>
          <w:sz w:val="20"/>
          <w:szCs w:val="20"/>
        </w:rPr>
        <w:t>Ν. 4957/2022</w:t>
      </w:r>
      <w:r w:rsidR="009E3491" w:rsidRPr="001E4730">
        <w:rPr>
          <w:b/>
          <w:sz w:val="20"/>
          <w:szCs w:val="20"/>
        </w:rPr>
        <w:t xml:space="preserve"> (άρθρα 42-43), όπως τροποποιήθηκε και ισχύει</w:t>
      </w:r>
    </w:p>
    <w:p w:rsidR="009E3491" w:rsidRDefault="001E4730" w:rsidP="001E4730">
      <w:pPr>
        <w:jc w:val="center"/>
        <w:rPr>
          <w:b/>
          <w:sz w:val="20"/>
          <w:szCs w:val="20"/>
        </w:rPr>
      </w:pPr>
      <w:r w:rsidRPr="001E4730">
        <w:rPr>
          <w:b/>
          <w:sz w:val="20"/>
          <w:szCs w:val="20"/>
        </w:rPr>
        <w:t>Κ.Υ.Α. 123024/Ζ1/06-10-2022 (ΦΕΚ 5220/Β’/07-10-2022)</w:t>
      </w:r>
    </w:p>
    <w:p w:rsidR="001E4730" w:rsidRPr="001E4730" w:rsidRDefault="001E4730" w:rsidP="001E4730">
      <w:pPr>
        <w:jc w:val="center"/>
        <w:rPr>
          <w:b/>
          <w:sz w:val="20"/>
          <w:szCs w:val="20"/>
        </w:rPr>
      </w:pPr>
    </w:p>
    <w:p w:rsidR="00640EA1" w:rsidRPr="004E34C2" w:rsidRDefault="00640EA1" w:rsidP="008F237F">
      <w:pPr>
        <w:jc w:val="both"/>
      </w:pPr>
      <w:r w:rsidRPr="00640EA1">
        <w:t>Η θητεία των εκπροσώπων των φοιτητών στα συλλογικά όργανα των ακαδημαϊκών μονάδων είναι ετήσια</w:t>
      </w:r>
      <w:r>
        <w:t>. Αρχίζει τη</w:t>
      </w:r>
      <w:r w:rsidRPr="00640EA1">
        <w:t>ν 1η Ιανουαρίου κάθε έτους και λήγει την 31η Δεκεμβρίου του ίδιου έτους</w:t>
      </w:r>
      <w:r>
        <w:t>.</w:t>
      </w:r>
    </w:p>
    <w:p w:rsidR="00640EA1" w:rsidRPr="00640EA1" w:rsidRDefault="00640EA1"/>
    <w:p w:rsidR="004B3E28" w:rsidRPr="00CD2350" w:rsidRDefault="006105B8">
      <w:pPr>
        <w:rPr>
          <w:b/>
          <w:u w:val="single"/>
        </w:rPr>
      </w:pPr>
      <w:r>
        <w:rPr>
          <w:b/>
          <w:u w:val="single"/>
        </w:rPr>
        <w:t>Σ</w:t>
      </w:r>
      <w:r w:rsidR="00326B69" w:rsidRPr="00CD2350">
        <w:rPr>
          <w:b/>
          <w:u w:val="single"/>
        </w:rPr>
        <w:t>τα Τμήματα</w:t>
      </w:r>
    </w:p>
    <w:p w:rsidR="004E34C2" w:rsidRDefault="004E34C2" w:rsidP="008F237F">
      <w:pPr>
        <w:jc w:val="both"/>
      </w:pPr>
      <w:r w:rsidRPr="00415742">
        <w:rPr>
          <w:u w:val="single"/>
        </w:rPr>
        <w:t>Έως 30 Σεπτεμβρίου</w:t>
      </w:r>
      <w:r>
        <w:t xml:space="preserve"> </w:t>
      </w:r>
      <w:r w:rsidR="00415742">
        <w:t xml:space="preserve">προκηρύσσονται εκλογές </w:t>
      </w:r>
      <w:r>
        <w:t xml:space="preserve">από </w:t>
      </w:r>
      <w:r w:rsidR="00415742">
        <w:t xml:space="preserve">τον </w:t>
      </w:r>
      <w:r>
        <w:t>Πρόεδρο</w:t>
      </w:r>
      <w:r w:rsidR="00415742">
        <w:t xml:space="preserve">. Αν περάσει αυτή η ημερομηνία οι εκλογές προκηρύσσονται </w:t>
      </w:r>
      <w:r>
        <w:t>από Πρύτανη</w:t>
      </w:r>
    </w:p>
    <w:p w:rsidR="00591FC9" w:rsidRDefault="00591FC9" w:rsidP="008F237F">
      <w:pPr>
        <w:jc w:val="both"/>
        <w:rPr>
          <w:rStyle w:val="fontstyle01"/>
        </w:rPr>
      </w:pPr>
      <w:r>
        <w:t>Η προκήρυξη γίνεται τ</w:t>
      </w:r>
      <w:r w:rsidRPr="00591FC9">
        <w:t xml:space="preserve">ουλάχιστον </w:t>
      </w:r>
      <w:r w:rsidRPr="00415742">
        <w:rPr>
          <w:u w:val="single"/>
        </w:rPr>
        <w:t>35 ημέρες πριν τη διεξαγωγή των εκλογών</w:t>
      </w:r>
      <w:r>
        <w:rPr>
          <w:rStyle w:val="fontstyle01"/>
        </w:rPr>
        <w:t xml:space="preserve"> (η προθεσμία υποβολής των υποψηφιοτήτων δεν δύναται να είναι μικρότερη των 15 ημερών / η ημερομηνία διεξαγωγής της εκλογικής διαδικασίας απέχει κατ’ ελάχιστον 20 ημέρες από την καταληκτική ημερομηνία υποβολής των υποψηφιοτήτων)</w:t>
      </w:r>
    </w:p>
    <w:p w:rsidR="00326B69" w:rsidRPr="00326B69" w:rsidRDefault="00326B69" w:rsidP="008F237F">
      <w:pPr>
        <w:jc w:val="both"/>
      </w:pPr>
      <w:r w:rsidRPr="00326B69">
        <w:t>Για τον καθορισμό της ακριβούς ημερομηνίας διεξαγωγής της ηλεκτρονικής ψηφοφορίας απαιτείται η προηγούμενη επικοινωνία του Α.Ε.Ι. με την Ε.Δ.Υ.Τ.Ε. Α.Ε., πριν από την έκδοση της προκήρυξης.</w:t>
      </w:r>
    </w:p>
    <w:p w:rsidR="00591FC9" w:rsidRDefault="00591FC9" w:rsidP="008F237F">
      <w:pPr>
        <w:jc w:val="both"/>
      </w:pPr>
      <w:r>
        <w:t>Δικαίωμα υποβολής οι φοιτητές που δεν έχουν υπερβεί την ελάχιστη διάρκεια φοίτησης.</w:t>
      </w:r>
    </w:p>
    <w:p w:rsidR="004E34C2" w:rsidRDefault="004E34C2" w:rsidP="008F237F">
      <w:pPr>
        <w:jc w:val="both"/>
      </w:pPr>
      <w:r w:rsidRPr="00A5610D">
        <w:rPr>
          <w:u w:val="single"/>
        </w:rPr>
        <w:t>Ολοκλήρωση διαδικασίας και ανάδειξη εκπροσώπων έως 15 Νοεμβρίου</w:t>
      </w:r>
      <w:r w:rsidR="00A5610D">
        <w:t>.</w:t>
      </w:r>
    </w:p>
    <w:p w:rsidR="004E34C2" w:rsidRDefault="00A5610D" w:rsidP="008F237F">
      <w:pPr>
        <w:jc w:val="both"/>
      </w:pPr>
      <w:r>
        <w:t>Τα Τμήματα κοινοποιούν άμεσα στις Κοσμητείες τα πρακτικά εκλογής των εκπροσώπων τους.</w:t>
      </w:r>
    </w:p>
    <w:p w:rsidR="00A5610D" w:rsidRDefault="00A5610D"/>
    <w:p w:rsidR="00326B69" w:rsidRPr="00CD2350" w:rsidRDefault="006105B8">
      <w:pPr>
        <w:rPr>
          <w:b/>
          <w:u w:val="single"/>
        </w:rPr>
      </w:pPr>
      <w:r>
        <w:rPr>
          <w:b/>
          <w:u w:val="single"/>
        </w:rPr>
        <w:t>Σ</w:t>
      </w:r>
      <w:r w:rsidR="00326B69" w:rsidRPr="00CD2350">
        <w:rPr>
          <w:b/>
          <w:u w:val="single"/>
        </w:rPr>
        <w:t>τις Κοσμητείες</w:t>
      </w:r>
    </w:p>
    <w:p w:rsidR="00326B69" w:rsidRDefault="004E757F" w:rsidP="008F237F">
      <w:pPr>
        <w:jc w:val="both"/>
      </w:pPr>
      <w:r w:rsidRPr="00415742">
        <w:rPr>
          <w:u w:val="single"/>
        </w:rPr>
        <w:t xml:space="preserve">Εντός </w:t>
      </w:r>
      <w:r w:rsidR="00326B69" w:rsidRPr="00415742">
        <w:rPr>
          <w:u w:val="single"/>
        </w:rPr>
        <w:t xml:space="preserve">7 ημερών από την ολοκλήρωση της εκλογικής διαδικασίας </w:t>
      </w:r>
      <w:r w:rsidR="00415742" w:rsidRPr="00415742">
        <w:rPr>
          <w:u w:val="single"/>
        </w:rPr>
        <w:t>των Τμημάτων</w:t>
      </w:r>
      <w:r w:rsidR="00415742">
        <w:t>,</w:t>
      </w:r>
      <w:r w:rsidR="00326B69" w:rsidRPr="00326B69">
        <w:t xml:space="preserve"> ο Κοσμήτορας κάθε Σχολής του Α.Ε.Ι. εκδίδει προκήρυξη</w:t>
      </w:r>
      <w:r w:rsidR="00326B69">
        <w:t>.</w:t>
      </w:r>
    </w:p>
    <w:p w:rsidR="00415742" w:rsidRPr="00326B69" w:rsidRDefault="00415742" w:rsidP="008F237F">
      <w:pPr>
        <w:jc w:val="both"/>
      </w:pPr>
      <w:r w:rsidRPr="00326B69">
        <w:t>Για τον καθορισμό της ακριβούς ημερομηνίας διεξαγωγής της ηλεκτρονικής ψηφοφορίας απαιτείται η προηγούμενη επικοινωνία του Α.Ε.Ι. με την Ε.Δ.Υ.Τ.Ε. Α.Ε., πριν από την έκδοση της προκήρυξης.</w:t>
      </w:r>
    </w:p>
    <w:p w:rsidR="00415742" w:rsidRDefault="00A5610D" w:rsidP="008F237F">
      <w:pPr>
        <w:jc w:val="both"/>
      </w:pPr>
      <w:r w:rsidRPr="00A5610D">
        <w:t>Δικαίωμα υποβολής υποψηφιότητας έχουν οι εκλεγέντες εκπρόσωποι φοιτητών στις Συνελεύσεις Τμημάτων.</w:t>
      </w:r>
    </w:p>
    <w:p w:rsidR="00326B69" w:rsidRDefault="00326B69" w:rsidP="008F237F">
      <w:pPr>
        <w:jc w:val="both"/>
      </w:pPr>
      <w:r w:rsidRPr="00A5610D">
        <w:rPr>
          <w:u w:val="single"/>
        </w:rPr>
        <w:t>Η διαδικασία ανάδειξης ολοκληρώνεται το αργότερο έως 15 Δεκεμβρίου</w:t>
      </w:r>
      <w:r w:rsidRPr="00326B69">
        <w:t>.</w:t>
      </w:r>
    </w:p>
    <w:p w:rsidR="00640EA1" w:rsidRPr="003D3CA0" w:rsidRDefault="00640EA1" w:rsidP="008F237F">
      <w:pPr>
        <w:jc w:val="both"/>
      </w:pPr>
      <w:r w:rsidRPr="00640EA1">
        <w:t xml:space="preserve">Με επιμέλεια του Κοσμήτορα κάθε Σχολής κοινοποιούνται </w:t>
      </w:r>
      <w:r w:rsidR="00415742">
        <w:t xml:space="preserve">άμεσα </w:t>
      </w:r>
      <w:r w:rsidRPr="00640EA1">
        <w:t>στον Πρύτανη του Α.Ε.Ι. τα πρακτικά εκλογής των εκπροσώπων των φοιτητών στις Κ</w:t>
      </w:r>
      <w:r w:rsidR="003D3CA0">
        <w:t>οσμητείες των Σχολών</w:t>
      </w:r>
      <w:r w:rsidR="003D3CA0" w:rsidRPr="003D3CA0">
        <w:t xml:space="preserve">, </w:t>
      </w:r>
      <w:r w:rsidR="003D3CA0">
        <w:t>με ταυτόχρονη κοινοποίηση στη Διεύθυνση Ακαδημαϊκών Θεμάτων.</w:t>
      </w:r>
    </w:p>
    <w:p w:rsidR="001B07A9" w:rsidRDefault="001B07A9" w:rsidP="00326B69">
      <w:pPr>
        <w:rPr>
          <w:u w:val="single"/>
        </w:rPr>
      </w:pPr>
    </w:p>
    <w:p w:rsidR="00640EA1" w:rsidRPr="00CD2350" w:rsidRDefault="00640EA1" w:rsidP="00326B69">
      <w:pPr>
        <w:rPr>
          <w:b/>
          <w:u w:val="single"/>
        </w:rPr>
      </w:pPr>
      <w:r w:rsidRPr="00CD2350">
        <w:rPr>
          <w:b/>
          <w:u w:val="single"/>
        </w:rPr>
        <w:t>Συγκρότηση Συμβουλίου Φοιτητών</w:t>
      </w:r>
    </w:p>
    <w:p w:rsidR="00415742" w:rsidRDefault="001B07A9" w:rsidP="00E84825">
      <w:pPr>
        <w:jc w:val="both"/>
      </w:pPr>
      <w:r>
        <w:rPr>
          <w:u w:val="single"/>
        </w:rPr>
        <w:t xml:space="preserve">Α. </w:t>
      </w:r>
      <w:r w:rsidR="00A5610D" w:rsidRPr="00A5610D">
        <w:rPr>
          <w:u w:val="single"/>
        </w:rPr>
        <w:t>Το αργότερο έως 31 Δεκεμβρίου</w:t>
      </w:r>
      <w:r w:rsidR="00A5610D">
        <w:rPr>
          <w:u w:val="single"/>
        </w:rPr>
        <w:t xml:space="preserve"> </w:t>
      </w:r>
      <w:r w:rsidR="00A5610D" w:rsidRPr="00A5610D">
        <w:rPr>
          <w:u w:val="single"/>
        </w:rPr>
        <w:t>μ</w:t>
      </w:r>
      <w:r w:rsidR="00415742" w:rsidRPr="00A5610D">
        <w:rPr>
          <w:u w:val="single"/>
        </w:rPr>
        <w:t xml:space="preserve">ε πράξη </w:t>
      </w:r>
      <w:r w:rsidR="00A5610D" w:rsidRPr="00A5610D">
        <w:rPr>
          <w:u w:val="single"/>
        </w:rPr>
        <w:t xml:space="preserve">Πρύτανη </w:t>
      </w:r>
      <w:r w:rsidR="00A5610D">
        <w:t>του Α.Ε.Ι.</w:t>
      </w:r>
      <w:r w:rsidR="00415742" w:rsidRPr="00415742">
        <w:t xml:space="preserve"> συγ</w:t>
      </w:r>
      <w:r w:rsidR="00CD2350">
        <w:t>κροτείται το Συμβούλιο Φοιτητών, το οποίο αποτελείται από το σύνολο των εκπροσώπων των φοιτητών που συμμετέχει στις Κοσμητείες των Σχολών του Α.Ε.Ι.</w:t>
      </w:r>
    </w:p>
    <w:p w:rsidR="001B07A9" w:rsidRDefault="00415742" w:rsidP="00E84825">
      <w:pPr>
        <w:jc w:val="both"/>
      </w:pPr>
      <w:r w:rsidRPr="00415742">
        <w:t>Η θητεία του Συμβουλίου Φοιτητών είναι ετήσια</w:t>
      </w:r>
      <w:r>
        <w:t>.</w:t>
      </w:r>
    </w:p>
    <w:p w:rsidR="00A5610D" w:rsidRDefault="001B07A9" w:rsidP="00E84825">
      <w:pPr>
        <w:jc w:val="both"/>
      </w:pPr>
      <w:r w:rsidRPr="001B07A9">
        <w:rPr>
          <w:u w:val="single"/>
        </w:rPr>
        <w:lastRenderedPageBreak/>
        <w:t>Β. Αμέσως μ</w:t>
      </w:r>
      <w:r w:rsidR="00C57F7A">
        <w:rPr>
          <w:u w:val="single"/>
        </w:rPr>
        <w:t>ετά τη συγκρότηση</w:t>
      </w:r>
      <w:r w:rsidRPr="001B07A9">
        <w:rPr>
          <w:u w:val="single"/>
        </w:rPr>
        <w:t>, μ</w:t>
      </w:r>
      <w:r w:rsidR="00A5610D" w:rsidRPr="001B07A9">
        <w:rPr>
          <w:u w:val="single"/>
        </w:rPr>
        <w:t>ε επιμέλεια του Πρύτανη</w:t>
      </w:r>
      <w:r w:rsidRPr="001B07A9">
        <w:rPr>
          <w:u w:val="single"/>
        </w:rPr>
        <w:t>,</w:t>
      </w:r>
      <w:r w:rsidR="00A5610D" w:rsidRPr="00A5610D">
        <w:t xml:space="preserve"> εκδίδεται πρόσκληση εκδήλωσης ενδιαφέροντος που απευθύνεται προς τα μέλη του Συμβουλίου Φοιτητών, στην οποία </w:t>
      </w:r>
      <w:r w:rsidR="00A5610D" w:rsidRPr="001B07A9">
        <w:rPr>
          <w:u w:val="single"/>
        </w:rPr>
        <w:t>ορίζεται η ημερομηνία διεξαγωγής της εκλογικής διαδικασίας για την ανάδειξη του Προέδρου και Αντιπροέδρου</w:t>
      </w:r>
      <w:r w:rsidR="00A5610D">
        <w:t xml:space="preserve"> του Συμβουλίου Φοιτητών.</w:t>
      </w:r>
    </w:p>
    <w:p w:rsidR="001B07A9" w:rsidRDefault="001B07A9" w:rsidP="00E84825">
      <w:pPr>
        <w:jc w:val="both"/>
      </w:pPr>
      <w:r w:rsidRPr="00326B69">
        <w:t>Για τον καθορισμό της ακριβούς ημερομηνίας διεξαγωγής της ηλεκτρονικής ψηφοφορίας απαιτείται η προηγούμενη επικοινωνία του Α.Ε.Ι. με την Ε.Δ.Υ.Τ.Ε. Α.Ε., πριν από την έκδοση της προκήρυξης.</w:t>
      </w:r>
    </w:p>
    <w:p w:rsidR="00CD2350" w:rsidRDefault="00CD2350" w:rsidP="00E84825">
      <w:pPr>
        <w:jc w:val="both"/>
      </w:pPr>
      <w:r>
        <w:t>Για την εκλογική διαδικασία ορίζεται Ο.Δ.Ε.</w:t>
      </w:r>
    </w:p>
    <w:p w:rsidR="00CD2350" w:rsidRPr="00326B69" w:rsidRDefault="00CD2350" w:rsidP="00E84825">
      <w:pPr>
        <w:jc w:val="both"/>
      </w:pPr>
      <w:r>
        <w:t>Με επιμέλεια του Ο.Δ.Ε. κοινοποιείτα</w:t>
      </w:r>
      <w:r w:rsidR="003D3CA0">
        <w:t xml:space="preserve">ι άμεσα στον Πρύτανη του Α.Ε.Ι., μέσω της Διεύθυνσης Ακαδημαϊκών Θεμάτων, </w:t>
      </w:r>
      <w:r>
        <w:t>το πρακτικό εκλογής Προέδρου και Αντιπροέδρου του Συμβουλίου Φοιτητών για την έκδοση διαπιστωτικής πράξης εκλογής.</w:t>
      </w:r>
    </w:p>
    <w:p w:rsidR="001B07A9" w:rsidRDefault="001B07A9" w:rsidP="00326B69"/>
    <w:p w:rsidR="00CD2350" w:rsidRPr="00CD2350" w:rsidRDefault="006105B8" w:rsidP="00CD2350">
      <w:pPr>
        <w:rPr>
          <w:b/>
          <w:u w:val="single"/>
        </w:rPr>
      </w:pPr>
      <w:r>
        <w:rPr>
          <w:b/>
          <w:u w:val="single"/>
        </w:rPr>
        <w:t>Σ</w:t>
      </w:r>
      <w:r w:rsidR="00CD2350" w:rsidRPr="00CD2350">
        <w:rPr>
          <w:b/>
          <w:u w:val="single"/>
        </w:rPr>
        <w:t>τη Σύγκλητο</w:t>
      </w:r>
      <w:r w:rsidR="00FD23CC">
        <w:rPr>
          <w:b/>
          <w:u w:val="single"/>
        </w:rPr>
        <w:t xml:space="preserve"> </w:t>
      </w:r>
      <w:r w:rsidR="00CD2350" w:rsidRPr="00CD2350">
        <w:rPr>
          <w:b/>
          <w:u w:val="single"/>
        </w:rPr>
        <w:t>και τις λοιπές Επιτροπές των Α.Ε.Ι., όπου προβλέπεται.</w:t>
      </w:r>
    </w:p>
    <w:p w:rsidR="00CD2350" w:rsidRDefault="00CD2350" w:rsidP="00CD2350">
      <w:pPr>
        <w:jc w:val="both"/>
      </w:pPr>
      <w:r w:rsidRPr="00CD2350">
        <w:t xml:space="preserve">Με επιμέλεια του Προέδρου του Συμβουλίου Φοιτητών εκδίδεται πρόσκληση εκδήλωσης ενδιαφέροντος προς τα μέλη του Συμβουλίου που επιθυμούν να συμμετάσχουν ως εκπρόσωποι στη Σύγκλητο ή σε Επιτροπή του </w:t>
      </w:r>
      <w:r>
        <w:t>Α.Ε.Ι.</w:t>
      </w:r>
      <w:r w:rsidR="006105B8">
        <w:t>, όπου προβλέπεται.</w:t>
      </w:r>
    </w:p>
    <w:p w:rsidR="00415742" w:rsidRPr="00D7534C" w:rsidRDefault="006105B8" w:rsidP="00CD2350">
      <w:pPr>
        <w:jc w:val="both"/>
      </w:pPr>
      <w:r>
        <w:t>Μ</w:t>
      </w:r>
      <w:r w:rsidR="00CD2350" w:rsidRPr="00CD2350">
        <w:t>ε απόφαση του Συμβουλίου Φοιτητών ορίζεται τριμελής Εφορευτική Επιτροπή, που αναλαμβάνει τα καθήκοντα Ο.Δ.Ε. για κάθε εκλογική διαδικασία. Μετά την ολοκλήρωση της εκλογικής διαδικασίας και την ανάδειξη των εκπροσώπων, το πρακτικό εκλογής κοινοποιείται με επιμέλεια του Προέδρου του Συμβουλίου Φοιτητών στον Πρύτανη του Α.Ε.Ι.</w:t>
      </w:r>
      <w:bookmarkStart w:id="0" w:name="_GoBack"/>
      <w:bookmarkEnd w:id="0"/>
    </w:p>
    <w:sectPr w:rsidR="00415742" w:rsidRPr="00D7534C" w:rsidSect="004B6E11">
      <w:pgSz w:w="11906" w:h="16838"/>
      <w:pgMar w:top="993" w:right="1800" w:bottom="709"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MyriadPro-Semibold">
    <w:altName w:val="Times New Roman"/>
    <w:panose1 w:val="00000000000000000000"/>
    <w:charset w:val="00"/>
    <w:family w:val="roman"/>
    <w:notTrueType/>
    <w:pitch w:val="default"/>
  </w:font>
  <w:font w:name="Segoe UI">
    <w:panose1 w:val="020B0502040204020203"/>
    <w:charset w:val="A1"/>
    <w:family w:val="swiss"/>
    <w:pitch w:val="variable"/>
    <w:sig w:usb0="E10022FF" w:usb1="C000E47F" w:usb2="00000029" w:usb3="00000000" w:csb0="000001D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969"/>
    <w:rsid w:val="001B07A9"/>
    <w:rsid w:val="001E4730"/>
    <w:rsid w:val="00326B69"/>
    <w:rsid w:val="003D3CA0"/>
    <w:rsid w:val="00415742"/>
    <w:rsid w:val="004B3E28"/>
    <w:rsid w:val="004B6E11"/>
    <w:rsid w:val="004E34C2"/>
    <w:rsid w:val="004E757F"/>
    <w:rsid w:val="00591FC9"/>
    <w:rsid w:val="006105B8"/>
    <w:rsid w:val="00640EA1"/>
    <w:rsid w:val="008C4130"/>
    <w:rsid w:val="008F237F"/>
    <w:rsid w:val="009902B1"/>
    <w:rsid w:val="009E3491"/>
    <w:rsid w:val="00A5610D"/>
    <w:rsid w:val="00C57F7A"/>
    <w:rsid w:val="00CD2350"/>
    <w:rsid w:val="00D7534C"/>
    <w:rsid w:val="00E84825"/>
    <w:rsid w:val="00FD23CC"/>
    <w:rsid w:val="00FD796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4BE85"/>
  <w15:chartTrackingRefBased/>
  <w15:docId w15:val="{5180406F-9E49-4C82-A7B5-37EBF08E0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sid w:val="00591FC9"/>
    <w:rPr>
      <w:rFonts w:ascii="MyriadPro-Semibold" w:hAnsi="MyriadPro-Semibold" w:hint="default"/>
      <w:b w:val="0"/>
      <w:bCs w:val="0"/>
      <w:i w:val="0"/>
      <w:iCs w:val="0"/>
      <w:color w:val="242021"/>
      <w:sz w:val="20"/>
      <w:szCs w:val="20"/>
    </w:rPr>
  </w:style>
  <w:style w:type="paragraph" w:styleId="a3">
    <w:name w:val="Balloon Text"/>
    <w:basedOn w:val="a"/>
    <w:link w:val="Char"/>
    <w:uiPriority w:val="99"/>
    <w:semiHidden/>
    <w:unhideWhenUsed/>
    <w:rsid w:val="004B6E11"/>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4B6E1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2</Pages>
  <Words>560</Words>
  <Characters>3029</Characters>
  <Application>Microsoft Office Word</Application>
  <DocSecurity>0</DocSecurity>
  <Lines>25</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GEORGALA GEORGIA</dc:creator>
  <cp:keywords/>
  <dc:description/>
  <cp:lastModifiedBy>GEORGALA GEORGIA</cp:lastModifiedBy>
  <cp:revision>17</cp:revision>
  <cp:lastPrinted>2025-02-13T08:58:00Z</cp:lastPrinted>
  <dcterms:created xsi:type="dcterms:W3CDTF">2024-03-01T07:17:00Z</dcterms:created>
  <dcterms:modified xsi:type="dcterms:W3CDTF">2025-02-13T09:44:00Z</dcterms:modified>
</cp:coreProperties>
</file>