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3"/>
        <w:gridCol w:w="2375"/>
        <w:gridCol w:w="3153"/>
      </w:tblGrid>
      <w:tr w:rsidR="00D14F66" w:rsidRPr="005C600F" w14:paraId="01BDE0E4" w14:textId="77777777" w:rsidTr="00D14F66">
        <w:trPr>
          <w:trHeight w:val="1129"/>
        </w:trPr>
        <w:tc>
          <w:tcPr>
            <w:tcW w:w="3403" w:type="dxa"/>
            <w:vAlign w:val="center"/>
          </w:tcPr>
          <w:p w14:paraId="25C11BB9" w14:textId="17EA8216" w:rsidR="00D14F66" w:rsidRPr="00A047EB" w:rsidRDefault="00D14F66" w:rsidP="00B963A6">
            <w:pPr>
              <w:tabs>
                <w:tab w:val="left" w:pos="1080"/>
                <w:tab w:val="center" w:pos="4153"/>
              </w:tabs>
              <w:rPr>
                <w:rFonts w:ascii="Verdana" w:hAnsi="Verdana"/>
                <w:color w:val="FF0000"/>
                <w:sz w:val="16"/>
                <w:szCs w:val="16"/>
              </w:rPr>
            </w:pPr>
            <w:r w:rsidRPr="00A047EB">
              <w:rPr>
                <w:noProof/>
                <w:color w:val="FF0000"/>
              </w:rPr>
              <w:t>Λογότυπο ΠΘ ή Τμήματος ΠΘ</w:t>
            </w:r>
          </w:p>
        </w:tc>
        <w:tc>
          <w:tcPr>
            <w:tcW w:w="2375" w:type="dxa"/>
            <w:vAlign w:val="center"/>
          </w:tcPr>
          <w:p w14:paraId="7C516052" w14:textId="77777777" w:rsidR="00D14F66" w:rsidRPr="00A047EB" w:rsidRDefault="00D14F66" w:rsidP="00B963A6">
            <w:pPr>
              <w:tabs>
                <w:tab w:val="left" w:pos="1080"/>
                <w:tab w:val="center" w:pos="4153"/>
              </w:tabs>
              <w:jc w:val="center"/>
              <w:rPr>
                <w:rFonts w:ascii="Verdana" w:hAnsi="Verdana"/>
                <w:sz w:val="16"/>
                <w:szCs w:val="16"/>
              </w:rPr>
            </w:pPr>
          </w:p>
        </w:tc>
        <w:tc>
          <w:tcPr>
            <w:tcW w:w="3153" w:type="dxa"/>
            <w:vAlign w:val="center"/>
          </w:tcPr>
          <w:p w14:paraId="58E91B01" w14:textId="668CCDBD" w:rsidR="00D14F66" w:rsidRPr="00A047EB" w:rsidRDefault="00D14F66" w:rsidP="00B963A6">
            <w:pPr>
              <w:tabs>
                <w:tab w:val="left" w:pos="1080"/>
                <w:tab w:val="center" w:pos="4153"/>
              </w:tabs>
              <w:rPr>
                <w:color w:val="FF0000"/>
              </w:rPr>
            </w:pPr>
            <w:r w:rsidRPr="00A047EB">
              <w:rPr>
                <w:color w:val="FF0000"/>
              </w:rPr>
              <w:t>Λογότυπο Συνεργαζόμενου Ιδρύματος / Φορέα</w:t>
            </w:r>
          </w:p>
        </w:tc>
      </w:tr>
    </w:tbl>
    <w:p w14:paraId="135B7716" w14:textId="77777777" w:rsidR="00D14F66" w:rsidRDefault="00D14F66" w:rsidP="00A034BC">
      <w:pPr>
        <w:pStyle w:val="a3"/>
        <w:jc w:val="center"/>
        <w:rPr>
          <w:rFonts w:ascii="Calibri" w:hAnsi="Calibri"/>
          <w:b/>
          <w:bCs/>
          <w:spacing w:val="80"/>
          <w:sz w:val="24"/>
          <w:szCs w:val="24"/>
        </w:rPr>
      </w:pPr>
    </w:p>
    <w:p w14:paraId="1BDB28FB" w14:textId="77777777" w:rsidR="00D14F66" w:rsidRDefault="00D14F66" w:rsidP="00A034BC">
      <w:pPr>
        <w:pStyle w:val="a3"/>
        <w:jc w:val="center"/>
        <w:rPr>
          <w:rFonts w:ascii="Calibri" w:hAnsi="Calibri"/>
          <w:b/>
          <w:bCs/>
          <w:spacing w:val="80"/>
          <w:sz w:val="24"/>
          <w:szCs w:val="24"/>
        </w:rPr>
      </w:pPr>
    </w:p>
    <w:p w14:paraId="153AEC18" w14:textId="7EBFB6F7" w:rsidR="007E7B3F" w:rsidRDefault="007E7B3F" w:rsidP="00A034BC">
      <w:pPr>
        <w:pStyle w:val="a3"/>
        <w:jc w:val="center"/>
        <w:rPr>
          <w:rFonts w:ascii="Calibri" w:hAnsi="Calibri"/>
          <w:b/>
          <w:bCs/>
          <w:spacing w:val="80"/>
          <w:sz w:val="24"/>
          <w:szCs w:val="24"/>
        </w:rPr>
      </w:pPr>
      <w:r w:rsidRPr="00A37122">
        <w:rPr>
          <w:rFonts w:ascii="Calibri" w:hAnsi="Calibri"/>
          <w:b/>
          <w:bCs/>
          <w:spacing w:val="80"/>
          <w:sz w:val="24"/>
          <w:szCs w:val="24"/>
        </w:rPr>
        <w:t>ΜΝΗΜΟΝΙΟ</w:t>
      </w:r>
      <w:r w:rsidR="00B74EC2" w:rsidRPr="00A37122">
        <w:rPr>
          <w:rFonts w:ascii="Calibri" w:hAnsi="Calibri"/>
          <w:b/>
          <w:bCs/>
          <w:spacing w:val="80"/>
          <w:sz w:val="24"/>
          <w:szCs w:val="24"/>
        </w:rPr>
        <w:t xml:space="preserve"> </w:t>
      </w:r>
      <w:r w:rsidR="00911CFF" w:rsidRPr="00A37122">
        <w:rPr>
          <w:rFonts w:ascii="Calibri" w:hAnsi="Calibri"/>
          <w:b/>
          <w:bCs/>
          <w:spacing w:val="80"/>
          <w:sz w:val="24"/>
          <w:szCs w:val="24"/>
        </w:rPr>
        <w:t xml:space="preserve">ΕΚΠΑΙΔΕΥΤΙΚΗΣ </w:t>
      </w:r>
      <w:r w:rsidRPr="00A37122">
        <w:rPr>
          <w:rFonts w:ascii="Calibri" w:hAnsi="Calibri"/>
          <w:b/>
          <w:bCs/>
          <w:spacing w:val="80"/>
          <w:sz w:val="24"/>
          <w:szCs w:val="24"/>
        </w:rPr>
        <w:t>ΣΥΝΕΡΓΑΣΙΑΣ</w:t>
      </w:r>
    </w:p>
    <w:p w14:paraId="5E84094A" w14:textId="1F1427E8" w:rsidR="00417B2F" w:rsidRDefault="00417B2F" w:rsidP="00A034BC">
      <w:pPr>
        <w:pStyle w:val="a3"/>
        <w:jc w:val="center"/>
        <w:rPr>
          <w:rFonts w:ascii="Calibri" w:hAnsi="Calibri"/>
          <w:b/>
          <w:bCs/>
          <w:spacing w:val="80"/>
          <w:sz w:val="24"/>
          <w:szCs w:val="24"/>
        </w:rPr>
      </w:pPr>
      <w:r>
        <w:rPr>
          <w:rFonts w:ascii="Calibri" w:hAnsi="Calibri"/>
          <w:b/>
          <w:bCs/>
          <w:spacing w:val="80"/>
          <w:sz w:val="24"/>
          <w:szCs w:val="24"/>
        </w:rPr>
        <w:t>Του</w:t>
      </w:r>
    </w:p>
    <w:p w14:paraId="613A93F6" w14:textId="0497F74D" w:rsidR="00417B2F" w:rsidRDefault="00417B2F" w:rsidP="00A034BC">
      <w:pPr>
        <w:pStyle w:val="a3"/>
        <w:jc w:val="center"/>
        <w:rPr>
          <w:rFonts w:ascii="Calibri" w:hAnsi="Calibri"/>
          <w:b/>
          <w:bCs/>
          <w:spacing w:val="80"/>
          <w:sz w:val="24"/>
          <w:szCs w:val="24"/>
        </w:rPr>
      </w:pPr>
      <w:r>
        <w:rPr>
          <w:rFonts w:ascii="Calibri" w:hAnsi="Calibri"/>
          <w:b/>
          <w:bCs/>
          <w:spacing w:val="80"/>
          <w:sz w:val="24"/>
          <w:szCs w:val="24"/>
        </w:rPr>
        <w:t>ΠΑΝΕΠΙΣΤΗΜΙΟΥ ΘΕΣΣΑΛΙΑΣ</w:t>
      </w:r>
    </w:p>
    <w:p w14:paraId="583E0848" w14:textId="33577EBF" w:rsidR="00A6726D" w:rsidRDefault="00A6726D" w:rsidP="00736C94">
      <w:pPr>
        <w:pStyle w:val="a3"/>
        <w:jc w:val="center"/>
        <w:rPr>
          <w:rFonts w:ascii="Calibri" w:hAnsi="Calibri"/>
          <w:b/>
          <w:bCs/>
          <w:spacing w:val="40"/>
          <w:szCs w:val="22"/>
        </w:rPr>
      </w:pPr>
      <w:r>
        <w:rPr>
          <w:rFonts w:ascii="Calibri" w:hAnsi="Calibri"/>
          <w:b/>
          <w:bCs/>
          <w:spacing w:val="40"/>
          <w:szCs w:val="22"/>
        </w:rPr>
        <w:t>&amp;</w:t>
      </w:r>
    </w:p>
    <w:p w14:paraId="4DB92B89" w14:textId="7016BBE1" w:rsidR="00A6726D" w:rsidRDefault="00A6726D" w:rsidP="00736C94">
      <w:pPr>
        <w:pStyle w:val="a3"/>
        <w:jc w:val="center"/>
        <w:rPr>
          <w:rFonts w:ascii="Calibri" w:hAnsi="Calibri"/>
          <w:b/>
          <w:bCs/>
          <w:spacing w:val="40"/>
          <w:szCs w:val="22"/>
        </w:rPr>
      </w:pPr>
      <w:r>
        <w:rPr>
          <w:rFonts w:ascii="Calibri" w:hAnsi="Calibri"/>
          <w:b/>
          <w:bCs/>
          <w:spacing w:val="40"/>
          <w:szCs w:val="22"/>
        </w:rPr>
        <w:t>Τ</w:t>
      </w:r>
      <w:r w:rsidR="00A047EB">
        <w:rPr>
          <w:rFonts w:ascii="Calibri" w:hAnsi="Calibri"/>
          <w:b/>
          <w:bCs/>
          <w:spacing w:val="40"/>
          <w:szCs w:val="22"/>
        </w:rPr>
        <w:t>ου</w:t>
      </w:r>
      <w:r>
        <w:rPr>
          <w:rFonts w:ascii="Calibri" w:hAnsi="Calibri"/>
          <w:b/>
          <w:bCs/>
          <w:spacing w:val="40"/>
          <w:szCs w:val="22"/>
        </w:rPr>
        <w:t xml:space="preserve"> </w:t>
      </w:r>
    </w:p>
    <w:p w14:paraId="1F2ED845" w14:textId="7478967A" w:rsidR="00A6726D" w:rsidRPr="00A047EB" w:rsidRDefault="00A047EB" w:rsidP="00736C94">
      <w:pPr>
        <w:pStyle w:val="a3"/>
        <w:jc w:val="center"/>
        <w:rPr>
          <w:rFonts w:ascii="Calibri" w:hAnsi="Calibri"/>
          <w:b/>
          <w:bCs/>
          <w:color w:val="FF0000"/>
          <w:spacing w:val="40"/>
          <w:szCs w:val="22"/>
        </w:rPr>
      </w:pPr>
      <w:r w:rsidRPr="00A047EB">
        <w:rPr>
          <w:rFonts w:ascii="Calibri" w:hAnsi="Calibri"/>
          <w:b/>
          <w:bCs/>
          <w:color w:val="FF0000"/>
          <w:spacing w:val="40"/>
          <w:szCs w:val="22"/>
        </w:rPr>
        <w:t>Συνεργαζόμενο Ίδρυμα / Φορέας</w:t>
      </w:r>
    </w:p>
    <w:p w14:paraId="4810820A" w14:textId="116B76B3" w:rsidR="00736C94" w:rsidRPr="00A047EB" w:rsidRDefault="00A6726D" w:rsidP="00A047EB">
      <w:pPr>
        <w:pStyle w:val="a3"/>
        <w:rPr>
          <w:rFonts w:ascii="Calibri" w:hAnsi="Calibri"/>
          <w:b/>
          <w:bCs/>
          <w:spacing w:val="40"/>
          <w:szCs w:val="22"/>
        </w:rPr>
      </w:pPr>
      <w:r>
        <w:rPr>
          <w:rFonts w:ascii="Calibri" w:hAnsi="Calibri"/>
          <w:b/>
          <w:bCs/>
          <w:spacing w:val="40"/>
          <w:szCs w:val="22"/>
        </w:rPr>
        <w:tab/>
      </w:r>
      <w:r>
        <w:rPr>
          <w:rFonts w:ascii="Calibri" w:hAnsi="Calibri"/>
          <w:b/>
          <w:bCs/>
          <w:spacing w:val="40"/>
          <w:szCs w:val="22"/>
        </w:rPr>
        <w:tab/>
      </w:r>
      <w:r>
        <w:rPr>
          <w:rFonts w:ascii="Calibri" w:hAnsi="Calibri"/>
          <w:b/>
          <w:bCs/>
          <w:spacing w:val="40"/>
          <w:szCs w:val="22"/>
        </w:rPr>
        <w:tab/>
      </w:r>
      <w:r>
        <w:rPr>
          <w:rFonts w:ascii="Calibri" w:hAnsi="Calibri"/>
          <w:b/>
          <w:bCs/>
          <w:spacing w:val="40"/>
          <w:szCs w:val="22"/>
        </w:rPr>
        <w:tab/>
      </w:r>
      <w:r>
        <w:rPr>
          <w:rFonts w:ascii="Calibri" w:hAnsi="Calibri"/>
          <w:b/>
          <w:bCs/>
          <w:spacing w:val="40"/>
          <w:szCs w:val="22"/>
        </w:rPr>
        <w:tab/>
      </w:r>
      <w:r w:rsidRPr="00A37122">
        <w:rPr>
          <w:rFonts w:ascii="Calibri" w:hAnsi="Calibri"/>
          <w:b/>
          <w:bCs/>
          <w:spacing w:val="40"/>
          <w:szCs w:val="22"/>
        </w:rPr>
        <w:t xml:space="preserve"> </w:t>
      </w:r>
    </w:p>
    <w:p w14:paraId="3C59A395" w14:textId="77B8B2AE" w:rsidR="007E7B3F" w:rsidRPr="00A37122" w:rsidRDefault="003F0377" w:rsidP="002F2C65">
      <w:pPr>
        <w:pStyle w:val="a3"/>
        <w:spacing w:before="120"/>
        <w:rPr>
          <w:rFonts w:ascii="Calibri" w:hAnsi="Calibri"/>
          <w:szCs w:val="22"/>
        </w:rPr>
      </w:pPr>
      <w:r w:rsidRPr="00A37122">
        <w:rPr>
          <w:rFonts w:ascii="Calibri" w:hAnsi="Calibri"/>
          <w:szCs w:val="22"/>
        </w:rPr>
        <w:t>Σ</w:t>
      </w:r>
      <w:r w:rsidR="007E7B3F" w:rsidRPr="00A37122">
        <w:rPr>
          <w:rFonts w:ascii="Calibri" w:hAnsi="Calibri"/>
          <w:szCs w:val="22"/>
        </w:rPr>
        <w:t>ήμερα</w:t>
      </w:r>
      <w:r w:rsidR="00C35A65" w:rsidRPr="00A37122">
        <w:rPr>
          <w:rFonts w:ascii="Calibri" w:hAnsi="Calibri"/>
          <w:szCs w:val="22"/>
        </w:rPr>
        <w:t xml:space="preserve">, </w:t>
      </w:r>
      <w:r w:rsidR="006E271C" w:rsidRPr="00987FAE">
        <w:rPr>
          <w:rFonts w:ascii="Calibri" w:hAnsi="Calibri"/>
          <w:szCs w:val="22"/>
        </w:rPr>
        <w:t xml:space="preserve">      </w:t>
      </w:r>
      <w:r w:rsidR="00D53060" w:rsidRPr="00A37122">
        <w:rPr>
          <w:rFonts w:ascii="Calibri" w:hAnsi="Calibri"/>
          <w:szCs w:val="22"/>
        </w:rPr>
        <w:t>/</w:t>
      </w:r>
      <w:r w:rsidR="006E271C" w:rsidRPr="00987FAE">
        <w:rPr>
          <w:rFonts w:ascii="Calibri" w:hAnsi="Calibri"/>
          <w:szCs w:val="22"/>
        </w:rPr>
        <w:t xml:space="preserve">     </w:t>
      </w:r>
      <w:r w:rsidR="00D53060" w:rsidRPr="00A37122">
        <w:rPr>
          <w:rFonts w:ascii="Calibri" w:hAnsi="Calibri"/>
          <w:szCs w:val="22"/>
        </w:rPr>
        <w:t xml:space="preserve">/ </w:t>
      </w:r>
      <w:r w:rsidR="004271DC" w:rsidRPr="00A37122">
        <w:rPr>
          <w:rFonts w:ascii="Calibri" w:hAnsi="Calibri"/>
          <w:szCs w:val="22"/>
        </w:rPr>
        <w:t>202</w:t>
      </w:r>
      <w:r w:rsidR="006E271C" w:rsidRPr="00987FAE">
        <w:rPr>
          <w:rFonts w:ascii="Calibri" w:hAnsi="Calibri"/>
          <w:szCs w:val="22"/>
        </w:rPr>
        <w:t>4</w:t>
      </w:r>
      <w:r w:rsidR="00EC5384" w:rsidRPr="00A37122">
        <w:rPr>
          <w:rFonts w:ascii="Calibri" w:hAnsi="Calibri"/>
          <w:szCs w:val="22"/>
        </w:rPr>
        <w:t>,</w:t>
      </w:r>
    </w:p>
    <w:p w14:paraId="68FAE3B9" w14:textId="36B68B8C" w:rsidR="00417B2F" w:rsidRPr="00EE70A2" w:rsidRDefault="007D4ABA" w:rsidP="00102B9F">
      <w:pPr>
        <w:pStyle w:val="a3"/>
        <w:numPr>
          <w:ilvl w:val="0"/>
          <w:numId w:val="18"/>
        </w:numPr>
        <w:spacing w:before="120"/>
        <w:ind w:left="709"/>
        <w:rPr>
          <w:rFonts w:asciiTheme="minorHAnsi" w:hAnsiTheme="minorHAnsi"/>
          <w:szCs w:val="22"/>
        </w:rPr>
      </w:pPr>
      <w:r w:rsidRPr="00EE70A2">
        <w:rPr>
          <w:rFonts w:asciiTheme="minorHAnsi" w:hAnsiTheme="minorHAnsi"/>
          <w:szCs w:val="22"/>
        </w:rPr>
        <w:t>Τ</w:t>
      </w:r>
      <w:r w:rsidR="00D46A4F" w:rsidRPr="00EE70A2">
        <w:rPr>
          <w:rFonts w:asciiTheme="minorHAnsi" w:hAnsiTheme="minorHAnsi"/>
          <w:szCs w:val="22"/>
        </w:rPr>
        <w:t>ο</w:t>
      </w:r>
      <w:r w:rsidRPr="00EE70A2">
        <w:rPr>
          <w:rFonts w:asciiTheme="minorHAnsi" w:hAnsiTheme="minorHAnsi"/>
          <w:szCs w:val="22"/>
        </w:rPr>
        <w:t xml:space="preserve"> </w:t>
      </w:r>
      <w:r w:rsidR="00417B2F" w:rsidRPr="00EE70A2">
        <w:rPr>
          <w:rFonts w:asciiTheme="minorHAnsi" w:hAnsiTheme="minorHAnsi"/>
          <w:b/>
          <w:szCs w:val="22"/>
        </w:rPr>
        <w:t>ΠΑΝΕΠΙΣΤΗΜΙΟ ΘΕΣΣΑΛΙΑΣ</w:t>
      </w:r>
      <w:r w:rsidR="00417B2F" w:rsidRPr="00EE70A2">
        <w:rPr>
          <w:rFonts w:asciiTheme="minorHAnsi" w:hAnsiTheme="minorHAnsi"/>
          <w:szCs w:val="22"/>
        </w:rPr>
        <w:t>, το οποίο έχει έδρα το Βόλο,</w:t>
      </w:r>
      <w:r w:rsidR="00A6726D" w:rsidRPr="00EE70A2">
        <w:rPr>
          <w:rFonts w:asciiTheme="minorHAnsi" w:hAnsiTheme="minorHAnsi"/>
          <w:szCs w:val="22"/>
        </w:rPr>
        <w:t xml:space="preserve"> </w:t>
      </w:r>
      <w:r w:rsidR="00417B2F" w:rsidRPr="00EE70A2">
        <w:rPr>
          <w:rFonts w:asciiTheme="minorHAnsi" w:hAnsiTheme="minorHAnsi"/>
          <w:szCs w:val="22"/>
        </w:rPr>
        <w:t xml:space="preserve">οδός Αργοναυτών &amp; </w:t>
      </w:r>
      <w:r w:rsidR="0099465B" w:rsidRPr="00EE70A2">
        <w:rPr>
          <w:rFonts w:asciiTheme="minorHAnsi" w:hAnsiTheme="minorHAnsi"/>
          <w:szCs w:val="22"/>
        </w:rPr>
        <w:t>Φ</w:t>
      </w:r>
      <w:r w:rsidR="00417B2F" w:rsidRPr="00EE70A2">
        <w:rPr>
          <w:rFonts w:asciiTheme="minorHAnsi" w:hAnsiTheme="minorHAnsi"/>
          <w:szCs w:val="22"/>
        </w:rPr>
        <w:t>ιλ</w:t>
      </w:r>
      <w:r w:rsidR="0099465B" w:rsidRPr="00EE70A2">
        <w:rPr>
          <w:rFonts w:asciiTheme="minorHAnsi" w:hAnsiTheme="minorHAnsi"/>
          <w:szCs w:val="22"/>
        </w:rPr>
        <w:t>ε</w:t>
      </w:r>
      <w:r w:rsidR="00417B2F" w:rsidRPr="00EE70A2">
        <w:rPr>
          <w:rFonts w:asciiTheme="minorHAnsi" w:hAnsiTheme="minorHAnsi"/>
          <w:szCs w:val="22"/>
        </w:rPr>
        <w:t xml:space="preserve">λλήνων,  όπως εκπροσωπείται νόμιμα από </w:t>
      </w:r>
      <w:r w:rsidR="0099465B" w:rsidRPr="00EE70A2">
        <w:rPr>
          <w:rFonts w:asciiTheme="minorHAnsi" w:hAnsiTheme="minorHAnsi"/>
          <w:szCs w:val="22"/>
        </w:rPr>
        <w:t>τον Πρύτανη αυτού Καθηγητή</w:t>
      </w:r>
      <w:r w:rsidR="00417B2F" w:rsidRPr="00EE70A2">
        <w:rPr>
          <w:rFonts w:asciiTheme="minorHAnsi" w:hAnsiTheme="minorHAnsi"/>
          <w:szCs w:val="22"/>
        </w:rPr>
        <w:t xml:space="preserve"> Χαράλαμπο Μπιλλίνη (εφεξής «</w:t>
      </w:r>
      <w:r w:rsidR="00417B2F" w:rsidRPr="00EE70A2">
        <w:rPr>
          <w:rFonts w:asciiTheme="minorHAnsi" w:hAnsiTheme="minorHAnsi"/>
          <w:b/>
          <w:szCs w:val="22"/>
        </w:rPr>
        <w:t>ΠΘ</w:t>
      </w:r>
      <w:r w:rsidR="00417B2F" w:rsidRPr="00EE70A2">
        <w:rPr>
          <w:rFonts w:asciiTheme="minorHAnsi" w:hAnsiTheme="minorHAnsi"/>
          <w:szCs w:val="22"/>
        </w:rPr>
        <w:t>»)</w:t>
      </w:r>
      <w:r w:rsidR="00A6726D" w:rsidRPr="00EE70A2">
        <w:rPr>
          <w:rFonts w:asciiTheme="minorHAnsi" w:hAnsiTheme="minorHAnsi"/>
          <w:szCs w:val="22"/>
        </w:rPr>
        <w:t xml:space="preserve"> &amp;</w:t>
      </w:r>
    </w:p>
    <w:p w14:paraId="3AA27E84" w14:textId="78CA1978" w:rsidR="00A6726D" w:rsidRPr="00A047EB" w:rsidRDefault="00A047EB" w:rsidP="00102B9F">
      <w:pPr>
        <w:pStyle w:val="a3"/>
        <w:numPr>
          <w:ilvl w:val="0"/>
          <w:numId w:val="18"/>
        </w:numPr>
        <w:spacing w:before="120"/>
        <w:ind w:left="709"/>
        <w:rPr>
          <w:rFonts w:asciiTheme="minorHAnsi" w:hAnsiTheme="minorHAnsi" w:cstheme="minorHAnsi"/>
          <w:color w:val="FF0000"/>
        </w:rPr>
      </w:pPr>
      <w:r w:rsidRPr="00A047EB">
        <w:rPr>
          <w:rFonts w:asciiTheme="minorHAnsi" w:hAnsiTheme="minorHAnsi" w:cstheme="minorHAnsi"/>
          <w:color w:val="FF0000"/>
        </w:rPr>
        <w:t>Το</w:t>
      </w:r>
      <w:r w:rsidR="00A6726D" w:rsidRPr="00A047EB">
        <w:rPr>
          <w:rFonts w:asciiTheme="minorHAnsi" w:hAnsiTheme="minorHAnsi" w:cstheme="minorHAnsi"/>
          <w:color w:val="FF0000"/>
        </w:rPr>
        <w:t xml:space="preserve"> </w:t>
      </w:r>
      <w:r w:rsidRPr="00A047EB">
        <w:rPr>
          <w:rFonts w:asciiTheme="minorHAnsi" w:hAnsiTheme="minorHAnsi" w:cstheme="minorHAnsi"/>
          <w:b/>
          <w:color w:val="FF0000"/>
        </w:rPr>
        <w:t>………………………………….</w:t>
      </w:r>
      <w:r w:rsidR="00A6726D" w:rsidRPr="00A047EB">
        <w:rPr>
          <w:rFonts w:asciiTheme="minorHAnsi" w:hAnsiTheme="minorHAnsi" w:cstheme="minorHAnsi"/>
          <w:color w:val="FF0000"/>
        </w:rPr>
        <w:t xml:space="preserve">, </w:t>
      </w:r>
      <w:r w:rsidRPr="00A047EB">
        <w:rPr>
          <w:rFonts w:asciiTheme="minorHAnsi" w:hAnsiTheme="minorHAnsi" w:cstheme="minorHAnsi"/>
          <w:color w:val="FF0000"/>
        </w:rPr>
        <w:t>το οποίο</w:t>
      </w:r>
      <w:r w:rsidR="00A625DE" w:rsidRPr="00A047EB">
        <w:rPr>
          <w:rFonts w:asciiTheme="minorHAnsi" w:hAnsiTheme="minorHAnsi" w:cstheme="minorHAnsi"/>
          <w:color w:val="FF0000"/>
        </w:rPr>
        <w:t xml:space="preserve"> έχει έδρα </w:t>
      </w:r>
      <w:r w:rsidRPr="00A047EB">
        <w:rPr>
          <w:rFonts w:asciiTheme="minorHAnsi" w:hAnsiTheme="minorHAnsi" w:cstheme="minorHAnsi"/>
          <w:color w:val="FF0000"/>
        </w:rPr>
        <w:t>…………..</w:t>
      </w:r>
      <w:r w:rsidR="00A6726D" w:rsidRPr="00A047EB">
        <w:rPr>
          <w:rFonts w:asciiTheme="minorHAnsi" w:hAnsiTheme="minorHAnsi" w:cstheme="minorHAnsi"/>
          <w:color w:val="FF0000"/>
        </w:rPr>
        <w:t xml:space="preserve">, </w:t>
      </w:r>
      <w:r w:rsidR="00A625DE" w:rsidRPr="00A047EB">
        <w:rPr>
          <w:rFonts w:asciiTheme="minorHAnsi" w:hAnsiTheme="minorHAnsi" w:cstheme="minorHAnsi"/>
          <w:color w:val="FF0000"/>
        </w:rPr>
        <w:t xml:space="preserve">οδός </w:t>
      </w:r>
      <w:r w:rsidRPr="00A047EB">
        <w:rPr>
          <w:rFonts w:asciiTheme="minorHAnsi" w:hAnsiTheme="minorHAnsi" w:cstheme="minorHAnsi"/>
          <w:color w:val="FF0000"/>
        </w:rPr>
        <w:t>……………..</w:t>
      </w:r>
      <w:r w:rsidR="00A625DE" w:rsidRPr="00A047EB">
        <w:rPr>
          <w:rFonts w:asciiTheme="minorHAnsi" w:hAnsiTheme="minorHAnsi" w:cstheme="minorHAnsi"/>
          <w:color w:val="FF0000"/>
        </w:rPr>
        <w:t xml:space="preserve">, </w:t>
      </w:r>
      <w:r w:rsidR="00D462EB" w:rsidRPr="00A047EB">
        <w:rPr>
          <w:rFonts w:asciiTheme="minorHAnsi" w:hAnsiTheme="minorHAnsi" w:cstheme="minorHAnsi"/>
          <w:color w:val="FF0000"/>
        </w:rPr>
        <w:t xml:space="preserve">όπως εκπροσωπείται νόμιμα από </w:t>
      </w:r>
      <w:r w:rsidRPr="00A047EB">
        <w:rPr>
          <w:rFonts w:asciiTheme="minorHAnsi" w:hAnsiTheme="minorHAnsi" w:cstheme="minorHAnsi"/>
          <w:color w:val="FF0000"/>
        </w:rPr>
        <w:t xml:space="preserve">………………….. </w:t>
      </w:r>
      <w:r w:rsidR="00A6726D" w:rsidRPr="00A047EB">
        <w:rPr>
          <w:rFonts w:asciiTheme="minorHAnsi" w:hAnsiTheme="minorHAnsi" w:cstheme="minorHAnsi"/>
          <w:color w:val="FF0000"/>
        </w:rPr>
        <w:t>( εφεξής «</w:t>
      </w:r>
      <w:r w:rsidRPr="00A047EB">
        <w:rPr>
          <w:rFonts w:asciiTheme="minorHAnsi" w:hAnsiTheme="minorHAnsi" w:cstheme="minorHAnsi"/>
          <w:b/>
          <w:color w:val="FF0000"/>
        </w:rPr>
        <w:t>……………</w:t>
      </w:r>
      <w:r w:rsidR="00A6726D" w:rsidRPr="00A047EB">
        <w:rPr>
          <w:rFonts w:asciiTheme="minorHAnsi" w:hAnsiTheme="minorHAnsi" w:cstheme="minorHAnsi"/>
          <w:b/>
          <w:color w:val="FF0000"/>
        </w:rPr>
        <w:t>»</w:t>
      </w:r>
      <w:r w:rsidR="00A6726D" w:rsidRPr="00A047EB">
        <w:rPr>
          <w:rFonts w:asciiTheme="minorHAnsi" w:hAnsiTheme="minorHAnsi" w:cstheme="minorHAnsi"/>
          <w:color w:val="FF0000"/>
        </w:rPr>
        <w:t xml:space="preserve"> )</w:t>
      </w:r>
    </w:p>
    <w:p w14:paraId="7CF6008E" w14:textId="3DA48468" w:rsidR="00904003" w:rsidRPr="00A37122" w:rsidRDefault="00A6726D" w:rsidP="00560A38">
      <w:pPr>
        <w:jc w:val="both"/>
      </w:pPr>
      <w:r>
        <w:rPr>
          <w:rFonts w:ascii="Calibri" w:hAnsi="Calibri"/>
        </w:rPr>
        <w:t>που</w:t>
      </w:r>
      <w:r w:rsidR="008B4653" w:rsidRPr="00A37122">
        <w:rPr>
          <w:rFonts w:ascii="Calibri" w:hAnsi="Calibri"/>
        </w:rPr>
        <w:t xml:space="preserve"> θα καλούνται </w:t>
      </w:r>
      <w:r w:rsidR="00085E7D" w:rsidRPr="00A37122">
        <w:t>εφεξής</w:t>
      </w:r>
      <w:r w:rsidR="00694454" w:rsidRPr="00A37122">
        <w:t xml:space="preserve"> τα</w:t>
      </w:r>
      <w:r w:rsidR="00085E7D" w:rsidRPr="00A37122">
        <w:t xml:space="preserve"> «</w:t>
      </w:r>
      <w:r w:rsidR="008D5468" w:rsidRPr="00122ABB">
        <w:rPr>
          <w:b/>
          <w:i/>
        </w:rPr>
        <w:t>Μ</w:t>
      </w:r>
      <w:r w:rsidR="00085E7D" w:rsidRPr="00122ABB">
        <w:rPr>
          <w:b/>
          <w:i/>
        </w:rPr>
        <w:t>έρη</w:t>
      </w:r>
      <w:r w:rsidR="00085E7D" w:rsidRPr="00A37122">
        <w:t xml:space="preserve">», στο πλαίσιο εδραίωσης και εμβάθυνσης της μεταξύ </w:t>
      </w:r>
      <w:r w:rsidR="00694454" w:rsidRPr="00A37122">
        <w:t>τους επιστημονικής</w:t>
      </w:r>
      <w:r w:rsidR="00085E7D" w:rsidRPr="00A37122">
        <w:t xml:space="preserve"> συνεργασίας, συμφώνησαν </w:t>
      </w:r>
      <w:r w:rsidR="00076479" w:rsidRPr="00A37122">
        <w:t xml:space="preserve">και </w:t>
      </w:r>
      <w:r w:rsidR="00694454" w:rsidRPr="00A37122">
        <w:t>συναποδέχτηκαν</w:t>
      </w:r>
      <w:r w:rsidR="00B34040" w:rsidRPr="00A37122">
        <w:t xml:space="preserve"> </w:t>
      </w:r>
      <w:r w:rsidR="00CC21CB" w:rsidRPr="00A37122">
        <w:t>τα εξής</w:t>
      </w:r>
      <w:r w:rsidR="00076479" w:rsidRPr="00A37122">
        <w:rPr>
          <w:rFonts w:ascii="Calibri" w:hAnsi="Calibri" w:cs="ArialMT"/>
        </w:rPr>
        <w:t>:</w:t>
      </w:r>
    </w:p>
    <w:p w14:paraId="048043D2" w14:textId="77777777" w:rsidR="00C3338C" w:rsidRPr="00A37122" w:rsidRDefault="00C3338C" w:rsidP="00C3338C">
      <w:pPr>
        <w:spacing w:after="0" w:line="240" w:lineRule="auto"/>
        <w:jc w:val="center"/>
        <w:rPr>
          <w:b/>
        </w:rPr>
      </w:pPr>
      <w:r w:rsidRPr="00A37122">
        <w:rPr>
          <w:b/>
        </w:rPr>
        <w:t>ΑΡΘΡΟ 1</w:t>
      </w:r>
    </w:p>
    <w:p w14:paraId="47B6890F" w14:textId="77777777" w:rsidR="00C3338C" w:rsidRPr="00A37122" w:rsidRDefault="00C3338C" w:rsidP="00C3338C">
      <w:pPr>
        <w:spacing w:after="120" w:line="240" w:lineRule="auto"/>
        <w:jc w:val="center"/>
        <w:rPr>
          <w:b/>
        </w:rPr>
      </w:pPr>
      <w:r w:rsidRPr="00A37122">
        <w:rPr>
          <w:b/>
        </w:rPr>
        <w:t>ΠΛΑΙΣΙΟ ΤΗΣ ΣΥΝΕΡΓΑΣΙΑΣ</w:t>
      </w:r>
    </w:p>
    <w:p w14:paraId="40B4E003" w14:textId="6D8BE66F" w:rsidR="00C50AC5" w:rsidRDefault="00316BFD" w:rsidP="009F1C45">
      <w:pPr>
        <w:spacing w:after="120"/>
        <w:ind w:firstLine="720"/>
        <w:jc w:val="both"/>
        <w:rPr>
          <w:rFonts w:ascii="Calibri" w:hAnsi="Calibri"/>
        </w:rPr>
      </w:pPr>
      <w:r>
        <w:rPr>
          <w:b/>
        </w:rPr>
        <w:t>1.1.</w:t>
      </w:r>
      <w:r w:rsidR="00FD1BC7">
        <w:rPr>
          <w:b/>
        </w:rPr>
        <w:t xml:space="preserve"> </w:t>
      </w:r>
      <w:r w:rsidR="00C3338C" w:rsidRPr="00A37122">
        <w:t xml:space="preserve">Το παρόν </w:t>
      </w:r>
      <w:r w:rsidR="00F41A78" w:rsidRPr="00A37122">
        <w:t>Μνημόνιο</w:t>
      </w:r>
      <w:r w:rsidR="00C3338C" w:rsidRPr="00A37122">
        <w:t xml:space="preserve"> Συνεργασίας καταρτίζεται για την </w:t>
      </w:r>
      <w:r w:rsidR="00C3338C" w:rsidRPr="00A37122">
        <w:rPr>
          <w:rFonts w:ascii="Calibri" w:hAnsi="Calibri"/>
        </w:rPr>
        <w:t>από κοι</w:t>
      </w:r>
      <w:r w:rsidR="007466C2" w:rsidRPr="00A37122">
        <w:rPr>
          <w:rFonts w:ascii="Calibri" w:hAnsi="Calibri"/>
        </w:rPr>
        <w:t xml:space="preserve">νού προώθηση της επιστημονικής </w:t>
      </w:r>
      <w:r w:rsidR="00C3338C" w:rsidRPr="00A37122">
        <w:rPr>
          <w:rFonts w:ascii="Calibri" w:hAnsi="Calibri"/>
        </w:rPr>
        <w:t xml:space="preserve">και εκπαιδευτικής συνεργασίας των </w:t>
      </w:r>
      <w:r w:rsidR="007466C2" w:rsidRPr="00A37122">
        <w:rPr>
          <w:rFonts w:ascii="Calibri" w:hAnsi="Calibri"/>
        </w:rPr>
        <w:t>δύο</w:t>
      </w:r>
      <w:r w:rsidR="00B34040" w:rsidRPr="00A37122">
        <w:rPr>
          <w:rFonts w:ascii="Calibri" w:hAnsi="Calibri"/>
        </w:rPr>
        <w:t xml:space="preserve"> </w:t>
      </w:r>
      <w:r w:rsidR="00B74F63" w:rsidRPr="00A37122">
        <w:rPr>
          <w:rFonts w:ascii="Calibri" w:hAnsi="Calibri"/>
        </w:rPr>
        <w:t>Μερών</w:t>
      </w:r>
      <w:r w:rsidR="00C3338C" w:rsidRPr="00A37122">
        <w:rPr>
          <w:rFonts w:ascii="Calibri" w:hAnsi="Calibri"/>
        </w:rPr>
        <w:t xml:space="preserve"> στο πλαίσιο τ</w:t>
      </w:r>
      <w:r w:rsidR="00E36638">
        <w:rPr>
          <w:rFonts w:ascii="Calibri" w:hAnsi="Calibri"/>
        </w:rPr>
        <w:t>ων</w:t>
      </w:r>
      <w:r w:rsidR="00C3338C" w:rsidRPr="00A37122">
        <w:rPr>
          <w:rFonts w:ascii="Calibri" w:hAnsi="Calibri"/>
        </w:rPr>
        <w:t xml:space="preserve"> δραστηριο</w:t>
      </w:r>
      <w:r w:rsidR="00E36638">
        <w:rPr>
          <w:rFonts w:ascii="Calibri" w:hAnsi="Calibri"/>
        </w:rPr>
        <w:t xml:space="preserve">τήτων </w:t>
      </w:r>
      <w:r w:rsidR="00417B2F">
        <w:rPr>
          <w:rFonts w:ascii="Calibri" w:hAnsi="Calibri"/>
        </w:rPr>
        <w:t>τους και ειδικότερα :</w:t>
      </w:r>
    </w:p>
    <w:p w14:paraId="752762BD" w14:textId="4CD49607" w:rsidR="00417B2F" w:rsidRPr="005E2858" w:rsidRDefault="00A6726D" w:rsidP="00122ABB">
      <w:pPr>
        <w:pStyle w:val="a3"/>
        <w:spacing w:before="120"/>
        <w:ind w:firstLine="720"/>
        <w:rPr>
          <w:rFonts w:asciiTheme="minorHAnsi" w:hAnsiTheme="minorHAnsi" w:cstheme="minorHAnsi"/>
          <w:color w:val="FF0000"/>
        </w:rPr>
      </w:pPr>
      <w:r w:rsidRPr="00FD1BC7">
        <w:rPr>
          <w:rFonts w:ascii="Calibri" w:hAnsi="Calibri"/>
          <w:color w:val="FF0000"/>
        </w:rPr>
        <w:t xml:space="preserve">Α. </w:t>
      </w:r>
      <w:r w:rsidR="00417B2F" w:rsidRPr="00FD1BC7">
        <w:rPr>
          <w:rFonts w:ascii="Calibri" w:hAnsi="Calibri"/>
          <w:color w:val="FF0000"/>
        </w:rPr>
        <w:t xml:space="preserve">Του </w:t>
      </w:r>
      <w:r w:rsidR="00417B2F" w:rsidRPr="005E2858">
        <w:rPr>
          <w:rFonts w:ascii="Calibri" w:hAnsi="Calibri"/>
          <w:color w:val="FF0000"/>
        </w:rPr>
        <w:t xml:space="preserve">μεν Πανεπιστημίου Θεσσαλίας στο πλαίσιο της λειτουργίας του </w:t>
      </w:r>
      <w:r w:rsidR="00417B2F" w:rsidRPr="005E2858">
        <w:rPr>
          <w:rFonts w:asciiTheme="minorHAnsi" w:hAnsiTheme="minorHAnsi" w:cstheme="minorHAnsi"/>
          <w:b/>
          <w:color w:val="FF0000"/>
          <w:spacing w:val="40"/>
          <w:szCs w:val="22"/>
        </w:rPr>
        <w:t>Τμήματος</w:t>
      </w:r>
      <w:r w:rsidR="00A047EB" w:rsidRPr="005E2858">
        <w:rPr>
          <w:rFonts w:asciiTheme="minorHAnsi" w:hAnsiTheme="minorHAnsi" w:cstheme="minorHAnsi"/>
          <w:b/>
          <w:color w:val="FF0000"/>
          <w:spacing w:val="40"/>
          <w:szCs w:val="22"/>
        </w:rPr>
        <w:t xml:space="preserve"> ………………………………..</w:t>
      </w:r>
      <w:r w:rsidR="00417B2F" w:rsidRPr="005E2858">
        <w:rPr>
          <w:rFonts w:asciiTheme="minorHAnsi" w:hAnsiTheme="minorHAnsi" w:cstheme="minorHAnsi"/>
          <w:b/>
          <w:color w:val="FF0000"/>
          <w:spacing w:val="40"/>
          <w:szCs w:val="22"/>
        </w:rPr>
        <w:t xml:space="preserve">, </w:t>
      </w:r>
      <w:r w:rsidR="00417B2F" w:rsidRPr="005E2858">
        <w:rPr>
          <w:rFonts w:asciiTheme="minorHAnsi" w:hAnsiTheme="minorHAnsi"/>
          <w:color w:val="FF0000"/>
          <w:szCs w:val="22"/>
        </w:rPr>
        <w:t xml:space="preserve">της Σχολής </w:t>
      </w:r>
      <w:r w:rsidR="00A047EB" w:rsidRPr="005E2858">
        <w:rPr>
          <w:rFonts w:asciiTheme="minorHAnsi" w:hAnsiTheme="minorHAnsi"/>
          <w:color w:val="FF0000"/>
          <w:szCs w:val="22"/>
        </w:rPr>
        <w:t>…………………</w:t>
      </w:r>
      <w:r w:rsidR="00417B2F" w:rsidRPr="005E2858">
        <w:rPr>
          <w:rFonts w:asciiTheme="minorHAnsi" w:hAnsiTheme="minorHAnsi"/>
          <w:color w:val="FF0000"/>
          <w:szCs w:val="22"/>
        </w:rPr>
        <w:t xml:space="preserve">, </w:t>
      </w:r>
      <w:r w:rsidR="00417B2F" w:rsidRPr="005E2858">
        <w:rPr>
          <w:rFonts w:asciiTheme="minorHAnsi" w:hAnsiTheme="minorHAnsi" w:cstheme="minorHAnsi"/>
          <w:color w:val="FF0000"/>
        </w:rPr>
        <w:t xml:space="preserve">το οποίο έχει </w:t>
      </w:r>
      <w:r w:rsidR="00417B2F" w:rsidRPr="005E2858">
        <w:rPr>
          <w:rFonts w:asciiTheme="minorHAnsi" w:hAnsiTheme="minorHAnsi"/>
          <w:color w:val="FF0000"/>
          <w:szCs w:val="22"/>
        </w:rPr>
        <w:t xml:space="preserve">έδρα </w:t>
      </w:r>
      <w:r w:rsidR="00A047EB" w:rsidRPr="005E2858">
        <w:rPr>
          <w:rFonts w:asciiTheme="minorHAnsi" w:hAnsiTheme="minorHAnsi"/>
          <w:color w:val="FF0000"/>
          <w:szCs w:val="22"/>
        </w:rPr>
        <w:t>………….</w:t>
      </w:r>
      <w:r w:rsidR="00417B2F" w:rsidRPr="005E2858">
        <w:rPr>
          <w:rFonts w:asciiTheme="minorHAnsi" w:hAnsiTheme="minorHAnsi"/>
          <w:color w:val="FF0000"/>
          <w:szCs w:val="22"/>
        </w:rPr>
        <w:t xml:space="preserve">, </w:t>
      </w:r>
      <w:r w:rsidR="00A047EB" w:rsidRPr="005E2858">
        <w:rPr>
          <w:rFonts w:asciiTheme="minorHAnsi" w:hAnsiTheme="minorHAnsi"/>
          <w:color w:val="FF0000"/>
          <w:szCs w:val="22"/>
        </w:rPr>
        <w:t>οδός ………………………..,</w:t>
      </w:r>
      <w:r w:rsidR="00417B2F" w:rsidRPr="005E2858">
        <w:rPr>
          <w:rFonts w:asciiTheme="minorHAnsi" w:hAnsiTheme="minorHAnsi"/>
          <w:color w:val="FF0000"/>
          <w:szCs w:val="22"/>
        </w:rPr>
        <w:t xml:space="preserve"> </w:t>
      </w:r>
      <w:r w:rsidR="00417B2F" w:rsidRPr="005E2858">
        <w:rPr>
          <w:rFonts w:asciiTheme="minorHAnsi" w:hAnsiTheme="minorHAnsi" w:cstheme="minorHAnsi"/>
          <w:color w:val="FF0000"/>
        </w:rPr>
        <w:t>όπως εκπρ</w:t>
      </w:r>
      <w:r w:rsidR="0099465B" w:rsidRPr="005E2858">
        <w:rPr>
          <w:rFonts w:asciiTheme="minorHAnsi" w:hAnsiTheme="minorHAnsi" w:cstheme="minorHAnsi"/>
          <w:color w:val="FF0000"/>
        </w:rPr>
        <w:t>οσωπείται νόμιμα από τον</w:t>
      </w:r>
      <w:r w:rsidR="00A047EB" w:rsidRPr="005E2858">
        <w:rPr>
          <w:rFonts w:asciiTheme="minorHAnsi" w:hAnsiTheme="minorHAnsi" w:cstheme="minorHAnsi"/>
          <w:color w:val="FF0000"/>
        </w:rPr>
        <w:t>/την</w:t>
      </w:r>
      <w:r w:rsidR="0099465B" w:rsidRPr="005E2858">
        <w:rPr>
          <w:rFonts w:asciiTheme="minorHAnsi" w:hAnsiTheme="minorHAnsi" w:cstheme="minorHAnsi"/>
          <w:color w:val="FF0000"/>
        </w:rPr>
        <w:t xml:space="preserve"> Πρόεδρό</w:t>
      </w:r>
      <w:r w:rsidR="00417B2F" w:rsidRPr="005E2858">
        <w:rPr>
          <w:rFonts w:asciiTheme="minorHAnsi" w:hAnsiTheme="minorHAnsi" w:cstheme="minorHAnsi"/>
          <w:color w:val="FF0000"/>
        </w:rPr>
        <w:t xml:space="preserve"> του </w:t>
      </w:r>
      <w:r w:rsidR="00987FAE">
        <w:rPr>
          <w:rFonts w:asciiTheme="minorHAnsi" w:hAnsiTheme="minorHAnsi" w:cstheme="minorHAnsi"/>
          <w:color w:val="FF0000"/>
        </w:rPr>
        <w:t>……………………….(</w:t>
      </w:r>
      <w:r w:rsidR="00987FAE" w:rsidRPr="00987FAE">
        <w:rPr>
          <w:rFonts w:asciiTheme="minorHAnsi" w:hAnsiTheme="minorHAnsi" w:cstheme="minorHAnsi"/>
          <w:i/>
          <w:color w:val="FF0000"/>
          <w:sz w:val="18"/>
          <w:szCs w:val="18"/>
        </w:rPr>
        <w:t>βαθμίδα και Ονοματεπώνυμο του/της Προέδρου</w:t>
      </w:r>
      <w:r w:rsidR="00987FAE">
        <w:rPr>
          <w:rFonts w:asciiTheme="minorHAnsi" w:hAnsiTheme="minorHAnsi" w:cstheme="minorHAnsi"/>
          <w:color w:val="FF0000"/>
        </w:rPr>
        <w:t>)</w:t>
      </w:r>
      <w:r w:rsidR="00417B2F" w:rsidRPr="005E2858">
        <w:rPr>
          <w:rFonts w:asciiTheme="minorHAnsi" w:hAnsiTheme="minorHAnsi" w:cstheme="minorHAnsi"/>
          <w:color w:val="FF0000"/>
        </w:rPr>
        <w:t xml:space="preserve">, που συνυπογράφει για τη γνώση του περιεχομένου του το παρόν μνημόνιο </w:t>
      </w:r>
      <w:r w:rsidR="00417B2F" w:rsidRPr="005E2858">
        <w:rPr>
          <w:rFonts w:asciiTheme="minorHAnsi" w:hAnsiTheme="minorHAnsi" w:cstheme="minorHAnsi"/>
          <w:color w:val="FF0000"/>
          <w:szCs w:val="22"/>
        </w:rPr>
        <w:t>(</w:t>
      </w:r>
      <w:r w:rsidR="00417B2F" w:rsidRPr="005E2858">
        <w:rPr>
          <w:rFonts w:asciiTheme="minorHAnsi" w:hAnsiTheme="minorHAnsi"/>
          <w:color w:val="FF0000"/>
          <w:szCs w:val="22"/>
        </w:rPr>
        <w:t>εφεξής «</w:t>
      </w:r>
      <w:r w:rsidR="00987FAE">
        <w:rPr>
          <w:rFonts w:asciiTheme="minorHAnsi" w:hAnsiTheme="minorHAnsi"/>
          <w:color w:val="FF0000"/>
          <w:szCs w:val="22"/>
        </w:rPr>
        <w:t>……………. -</w:t>
      </w:r>
      <w:r w:rsidR="00987FAE" w:rsidRPr="00987FAE">
        <w:rPr>
          <w:rFonts w:asciiTheme="minorHAnsi" w:hAnsiTheme="minorHAnsi"/>
          <w:i/>
          <w:color w:val="FF0000"/>
          <w:szCs w:val="22"/>
        </w:rPr>
        <w:t>Συντομογραφία Τμήματος-πχ ΠΤΔΕ</w:t>
      </w:r>
      <w:r w:rsidR="00417B2F" w:rsidRPr="005E2858">
        <w:rPr>
          <w:rFonts w:asciiTheme="minorHAnsi" w:hAnsiTheme="minorHAnsi"/>
          <w:color w:val="FF0000"/>
          <w:szCs w:val="22"/>
        </w:rPr>
        <w:t>»),</w:t>
      </w:r>
    </w:p>
    <w:p w14:paraId="3EA303F5" w14:textId="10A3DA3B" w:rsidR="00417B2F" w:rsidRPr="005E2858" w:rsidRDefault="00FD1BC7" w:rsidP="00122ABB">
      <w:pPr>
        <w:pStyle w:val="a3"/>
        <w:spacing w:before="120" w:after="120"/>
        <w:ind w:firstLine="720"/>
        <w:rPr>
          <w:rFonts w:ascii="Calibri" w:hAnsi="Calibri"/>
          <w:color w:val="FF0000"/>
        </w:rPr>
      </w:pPr>
      <w:r>
        <w:rPr>
          <w:rFonts w:ascii="Calibri" w:hAnsi="Calibri"/>
          <w:color w:val="FF0000"/>
        </w:rPr>
        <w:t xml:space="preserve">Β. </w:t>
      </w:r>
      <w:r w:rsidR="00A047EB" w:rsidRPr="005E2858">
        <w:rPr>
          <w:rFonts w:ascii="Calibri" w:hAnsi="Calibri"/>
          <w:color w:val="FF0000"/>
        </w:rPr>
        <w:t>Του</w:t>
      </w:r>
      <w:r w:rsidR="00A6726D" w:rsidRPr="005E2858">
        <w:rPr>
          <w:rFonts w:ascii="Calibri" w:hAnsi="Calibri"/>
          <w:color w:val="FF0000"/>
        </w:rPr>
        <w:t xml:space="preserve"> δε </w:t>
      </w:r>
      <w:r w:rsidR="00987FAE">
        <w:rPr>
          <w:rFonts w:ascii="Calibri" w:hAnsi="Calibri"/>
          <w:color w:val="FF0000"/>
        </w:rPr>
        <w:t>………………………</w:t>
      </w:r>
      <w:r w:rsidR="00987FAE" w:rsidRPr="00987FAE">
        <w:rPr>
          <w:rFonts w:ascii="Calibri" w:hAnsi="Calibri"/>
          <w:i/>
          <w:color w:val="FF0000"/>
          <w:sz w:val="18"/>
          <w:szCs w:val="18"/>
        </w:rPr>
        <w:t>(Ίδρυμα/Φορέας)</w:t>
      </w:r>
      <w:r w:rsidR="00987FAE">
        <w:rPr>
          <w:rFonts w:ascii="Calibri" w:hAnsi="Calibri"/>
          <w:color w:val="FF0000"/>
        </w:rPr>
        <w:t xml:space="preserve">, </w:t>
      </w:r>
      <w:r w:rsidR="00A6726D" w:rsidRPr="005E2858">
        <w:rPr>
          <w:rFonts w:ascii="Calibri" w:hAnsi="Calibri"/>
          <w:color w:val="FF0000"/>
        </w:rPr>
        <w:t>στο πλαίσιο λειτουργίας τ</w:t>
      </w:r>
      <w:r w:rsidR="00417B2F" w:rsidRPr="005E2858">
        <w:rPr>
          <w:rFonts w:ascii="Calibri" w:hAnsi="Calibri"/>
          <w:color w:val="FF0000"/>
        </w:rPr>
        <w:t xml:space="preserve">ου </w:t>
      </w:r>
      <w:r w:rsidR="00987FAE">
        <w:rPr>
          <w:rFonts w:ascii="Calibri" w:hAnsi="Calibri"/>
          <w:color w:val="FF0000"/>
        </w:rPr>
        <w:t>…………………</w:t>
      </w:r>
      <w:r w:rsidR="00987FAE" w:rsidRPr="00987FAE">
        <w:rPr>
          <w:rFonts w:ascii="Calibri" w:hAnsi="Calibri"/>
          <w:color w:val="FF0000"/>
          <w:sz w:val="18"/>
          <w:szCs w:val="18"/>
        </w:rPr>
        <w:t>(</w:t>
      </w:r>
      <w:r w:rsidR="00987FAE" w:rsidRPr="00987FAE">
        <w:rPr>
          <w:rFonts w:asciiTheme="minorHAnsi" w:hAnsiTheme="minorHAnsi" w:cstheme="minorHAnsi"/>
          <w:b/>
          <w:color w:val="FF0000"/>
          <w:spacing w:val="40"/>
          <w:sz w:val="18"/>
          <w:szCs w:val="18"/>
        </w:rPr>
        <w:t>Τμήματος / Μονάδα του Φορέα)</w:t>
      </w:r>
      <w:r w:rsidR="00A6726D" w:rsidRPr="005E2858">
        <w:rPr>
          <w:rFonts w:asciiTheme="minorHAnsi" w:hAnsiTheme="minorHAnsi"/>
          <w:color w:val="FF0000"/>
          <w:szCs w:val="22"/>
        </w:rPr>
        <w:t xml:space="preserve">, το οποίο έχει έδρα </w:t>
      </w:r>
      <w:r w:rsidR="00A047EB" w:rsidRPr="005E2858">
        <w:rPr>
          <w:rFonts w:asciiTheme="minorHAnsi" w:hAnsiTheme="minorHAnsi"/>
          <w:color w:val="FF0000"/>
          <w:szCs w:val="22"/>
        </w:rPr>
        <w:t>………………</w:t>
      </w:r>
      <w:r w:rsidR="00A6726D" w:rsidRPr="005E2858">
        <w:rPr>
          <w:rFonts w:asciiTheme="minorHAnsi" w:hAnsiTheme="minorHAnsi"/>
          <w:color w:val="FF0000"/>
          <w:szCs w:val="22"/>
        </w:rPr>
        <w:t xml:space="preserve">, </w:t>
      </w:r>
      <w:r w:rsidR="00A047EB" w:rsidRPr="005E2858">
        <w:rPr>
          <w:rFonts w:asciiTheme="minorHAnsi" w:hAnsiTheme="minorHAnsi"/>
          <w:color w:val="FF0000"/>
          <w:szCs w:val="22"/>
        </w:rPr>
        <w:t>οδός ………………….</w:t>
      </w:r>
      <w:r w:rsidR="00A6726D" w:rsidRPr="005E2858">
        <w:rPr>
          <w:rFonts w:asciiTheme="minorHAnsi" w:hAnsiTheme="minorHAnsi"/>
          <w:color w:val="FF0000"/>
          <w:szCs w:val="22"/>
        </w:rPr>
        <w:t xml:space="preserve">, όπως εκπροσωπείται νόμιμα από </w:t>
      </w:r>
      <w:r w:rsidR="00987FAE">
        <w:rPr>
          <w:rFonts w:asciiTheme="minorHAnsi" w:hAnsiTheme="minorHAnsi"/>
          <w:color w:val="FF0000"/>
          <w:szCs w:val="22"/>
        </w:rPr>
        <w:t xml:space="preserve">τον/την Πρόεδρο ή </w:t>
      </w:r>
      <w:r w:rsidR="00A047EB" w:rsidRPr="005E2858">
        <w:rPr>
          <w:rFonts w:asciiTheme="minorHAnsi" w:hAnsiTheme="minorHAnsi"/>
          <w:color w:val="FF0000"/>
          <w:szCs w:val="22"/>
        </w:rPr>
        <w:t xml:space="preserve">τον/την </w:t>
      </w:r>
      <w:r w:rsidR="00A047EB" w:rsidRPr="005E2858">
        <w:rPr>
          <w:rFonts w:asciiTheme="minorHAnsi" w:hAnsiTheme="minorHAnsi"/>
          <w:color w:val="FF0000"/>
          <w:szCs w:val="22"/>
        </w:rPr>
        <w:lastRenderedPageBreak/>
        <w:t>Διευθυντή/Διευθύντριά</w:t>
      </w:r>
      <w:r w:rsidR="00A6726D" w:rsidRPr="005E2858">
        <w:rPr>
          <w:rFonts w:asciiTheme="minorHAnsi" w:hAnsiTheme="minorHAnsi"/>
          <w:color w:val="FF0000"/>
          <w:szCs w:val="22"/>
        </w:rPr>
        <w:t xml:space="preserve"> του </w:t>
      </w:r>
      <w:r w:rsidR="00987FAE">
        <w:rPr>
          <w:rFonts w:asciiTheme="minorHAnsi" w:hAnsiTheme="minorHAnsi"/>
          <w:color w:val="FF0000"/>
          <w:szCs w:val="22"/>
        </w:rPr>
        <w:t>……………………….</w:t>
      </w:r>
      <w:r w:rsidR="00987FAE">
        <w:rPr>
          <w:rFonts w:asciiTheme="minorHAnsi" w:hAnsiTheme="minorHAnsi" w:cstheme="minorHAnsi"/>
          <w:color w:val="FF0000"/>
        </w:rPr>
        <w:t>(</w:t>
      </w:r>
      <w:r w:rsidR="00987FAE" w:rsidRPr="00987FAE">
        <w:rPr>
          <w:rFonts w:asciiTheme="minorHAnsi" w:hAnsiTheme="minorHAnsi" w:cstheme="minorHAnsi"/>
          <w:i/>
          <w:color w:val="FF0000"/>
          <w:sz w:val="18"/>
          <w:szCs w:val="18"/>
        </w:rPr>
        <w:t xml:space="preserve">βαθμίδα </w:t>
      </w:r>
      <w:r w:rsidR="00987FAE">
        <w:rPr>
          <w:rFonts w:asciiTheme="minorHAnsi" w:hAnsiTheme="minorHAnsi" w:cstheme="minorHAnsi"/>
          <w:i/>
          <w:color w:val="FF0000"/>
          <w:sz w:val="18"/>
          <w:szCs w:val="18"/>
        </w:rPr>
        <w:t xml:space="preserve">αν υπάρχει </w:t>
      </w:r>
      <w:r w:rsidR="00987FAE" w:rsidRPr="00987FAE">
        <w:rPr>
          <w:rFonts w:asciiTheme="minorHAnsi" w:hAnsiTheme="minorHAnsi" w:cstheme="minorHAnsi"/>
          <w:i/>
          <w:color w:val="FF0000"/>
          <w:sz w:val="18"/>
          <w:szCs w:val="18"/>
        </w:rPr>
        <w:t>και Ονοματεπώνυμο του/της Προέδρου</w:t>
      </w:r>
      <w:r w:rsidR="00987FAE">
        <w:rPr>
          <w:rFonts w:asciiTheme="minorHAnsi" w:hAnsiTheme="minorHAnsi" w:cstheme="minorHAnsi"/>
          <w:i/>
          <w:color w:val="FF0000"/>
          <w:sz w:val="18"/>
          <w:szCs w:val="18"/>
        </w:rPr>
        <w:t>/Διευθυντή</w:t>
      </w:r>
      <w:r w:rsidR="00987FAE">
        <w:rPr>
          <w:rFonts w:asciiTheme="minorHAnsi" w:hAnsiTheme="minorHAnsi" w:cstheme="minorHAnsi"/>
          <w:color w:val="FF0000"/>
        </w:rPr>
        <w:t xml:space="preserve">) </w:t>
      </w:r>
      <w:r w:rsidR="00A6726D" w:rsidRPr="005E2858">
        <w:rPr>
          <w:rFonts w:asciiTheme="minorHAnsi" w:hAnsiTheme="minorHAnsi" w:cstheme="minorHAnsi"/>
          <w:color w:val="FF0000"/>
        </w:rPr>
        <w:t>που συνυπογράφει για τη γνώση του περιεχομένου του το παρόν μνημόνιο</w:t>
      </w:r>
      <w:r w:rsidR="00A6726D" w:rsidRPr="005E2858">
        <w:rPr>
          <w:rFonts w:asciiTheme="minorHAnsi" w:hAnsiTheme="minorHAnsi"/>
          <w:color w:val="FF0000"/>
          <w:szCs w:val="22"/>
        </w:rPr>
        <w:t xml:space="preserve"> (εφεξής «</w:t>
      </w:r>
      <w:r w:rsidR="00A047EB" w:rsidRPr="005E2858">
        <w:rPr>
          <w:rFonts w:asciiTheme="minorHAnsi" w:hAnsiTheme="minorHAnsi"/>
          <w:b/>
          <w:color w:val="FF0000"/>
          <w:szCs w:val="22"/>
        </w:rPr>
        <w:t>…………………….</w:t>
      </w:r>
      <w:r w:rsidR="00A6726D" w:rsidRPr="005E2858">
        <w:rPr>
          <w:rFonts w:asciiTheme="minorHAnsi" w:hAnsiTheme="minorHAnsi"/>
          <w:color w:val="FF0000"/>
          <w:szCs w:val="22"/>
        </w:rPr>
        <w:t>»).</w:t>
      </w:r>
    </w:p>
    <w:p w14:paraId="3C2808ED" w14:textId="70786AFF" w:rsidR="00316BFD" w:rsidRPr="00A37122" w:rsidRDefault="00316BFD" w:rsidP="00316BFD">
      <w:pPr>
        <w:spacing w:after="0"/>
        <w:ind w:firstLine="720"/>
        <w:jc w:val="both"/>
        <w:rPr>
          <w:b/>
        </w:rPr>
      </w:pPr>
      <w:r>
        <w:rPr>
          <w:b/>
        </w:rPr>
        <w:t xml:space="preserve">1.2. </w:t>
      </w:r>
      <w:r w:rsidRPr="00A37122">
        <w:t xml:space="preserve">Μέσα από τη συνεργασία αυτή που θεμελιώνεται στις αρχές του αμοιβαίου σεβασμού, των διακριτών ρόλων, της υπευθυνότητας και της διαφάνειας επιδιώκεται η αξιοποίηση όλων των δημιουργικών εκπαιδευτικών και επιστημονικών δυνάμεων της χώρας με απώτερο σκοπό τη διαρκή βελτίωση της ποιότητας της ελληνικής εκπαίδευσης. </w:t>
      </w:r>
    </w:p>
    <w:p w14:paraId="7039DBBC" w14:textId="77777777" w:rsidR="00316BFD" w:rsidRPr="00A37122" w:rsidRDefault="00316BFD" w:rsidP="009F1C45">
      <w:pPr>
        <w:spacing w:after="120"/>
        <w:ind w:firstLine="720"/>
        <w:jc w:val="both"/>
        <w:rPr>
          <w:rFonts w:ascii="Calibri" w:hAnsi="Calibri"/>
        </w:rPr>
      </w:pPr>
    </w:p>
    <w:p w14:paraId="7602AB94" w14:textId="77777777" w:rsidR="00DD1B54" w:rsidRPr="00A37122" w:rsidRDefault="00DD1B54" w:rsidP="00DD1B54">
      <w:pPr>
        <w:spacing w:after="0" w:line="240" w:lineRule="auto"/>
        <w:jc w:val="center"/>
        <w:rPr>
          <w:b/>
        </w:rPr>
      </w:pPr>
      <w:r w:rsidRPr="00A37122">
        <w:rPr>
          <w:b/>
        </w:rPr>
        <w:t>ΑΡΘΡΟ 2</w:t>
      </w:r>
    </w:p>
    <w:p w14:paraId="5F7D3A76" w14:textId="77777777" w:rsidR="00DD1B54" w:rsidRPr="00A37122" w:rsidRDefault="00DD1B54" w:rsidP="00DD1B54">
      <w:pPr>
        <w:spacing w:after="120" w:line="240" w:lineRule="auto"/>
        <w:jc w:val="center"/>
      </w:pPr>
      <w:r w:rsidRPr="00A37122">
        <w:rPr>
          <w:b/>
        </w:rPr>
        <w:t>ΑΝΤΙΚΕΙΜΕΝΟ ΣΥΝΕΡΓΑΣΙΑΣ</w:t>
      </w:r>
    </w:p>
    <w:p w14:paraId="3020E89A" w14:textId="692C79FF" w:rsidR="00586F6D" w:rsidRPr="00A37122" w:rsidRDefault="007C1B5F" w:rsidP="00122ABB">
      <w:pPr>
        <w:pStyle w:val="Default"/>
        <w:ind w:firstLine="720"/>
        <w:rPr>
          <w:color w:val="auto"/>
          <w:sz w:val="22"/>
          <w:szCs w:val="22"/>
        </w:rPr>
      </w:pPr>
      <w:r w:rsidRPr="00122ABB">
        <w:rPr>
          <w:b/>
          <w:color w:val="auto"/>
          <w:sz w:val="22"/>
          <w:szCs w:val="22"/>
        </w:rPr>
        <w:t>2.1.</w:t>
      </w:r>
      <w:r w:rsidRPr="00122ABB">
        <w:rPr>
          <w:color w:val="auto"/>
          <w:sz w:val="22"/>
          <w:szCs w:val="22"/>
        </w:rPr>
        <w:t xml:space="preserve"> </w:t>
      </w:r>
      <w:r w:rsidR="00316BFD" w:rsidRPr="00122ABB">
        <w:rPr>
          <w:color w:val="auto"/>
          <w:sz w:val="22"/>
          <w:szCs w:val="22"/>
        </w:rPr>
        <w:t>Τα συμβαλλόμενα Μέρη</w:t>
      </w:r>
      <w:r w:rsidR="00316BFD" w:rsidRPr="00A37122">
        <w:rPr>
          <w:color w:val="auto"/>
          <w:sz w:val="22"/>
          <w:szCs w:val="22"/>
        </w:rPr>
        <w:t xml:space="preserve"> </w:t>
      </w:r>
      <w:r w:rsidR="00316BFD">
        <w:rPr>
          <w:color w:val="auto"/>
          <w:sz w:val="22"/>
          <w:szCs w:val="22"/>
        </w:rPr>
        <w:t>σ</w:t>
      </w:r>
      <w:r w:rsidR="00586F6D" w:rsidRPr="00A37122">
        <w:rPr>
          <w:color w:val="auto"/>
          <w:sz w:val="22"/>
          <w:szCs w:val="22"/>
        </w:rPr>
        <w:t>υμφωνούν να συνεργαστούν στους τομείς</w:t>
      </w:r>
      <w:r w:rsidR="00A047EB">
        <w:rPr>
          <w:color w:val="auto"/>
          <w:sz w:val="22"/>
          <w:szCs w:val="22"/>
        </w:rPr>
        <w:t xml:space="preserve"> </w:t>
      </w:r>
      <w:r w:rsidR="00A047EB" w:rsidRPr="00987FAE">
        <w:rPr>
          <w:i/>
          <w:color w:val="FF0000"/>
          <w:sz w:val="18"/>
          <w:szCs w:val="18"/>
        </w:rPr>
        <w:t>(τα παρακάτω είναι ενδεικτικά)</w:t>
      </w:r>
      <w:r w:rsidR="00586F6D" w:rsidRPr="00A37122">
        <w:rPr>
          <w:color w:val="auto"/>
          <w:sz w:val="22"/>
          <w:szCs w:val="22"/>
        </w:rPr>
        <w:t>:</w:t>
      </w:r>
    </w:p>
    <w:p w14:paraId="79881A5B" w14:textId="2BD56DBF" w:rsidR="00B34040" w:rsidRPr="00A37122" w:rsidRDefault="00B34040" w:rsidP="007D4ABA">
      <w:pPr>
        <w:pStyle w:val="Default"/>
        <w:numPr>
          <w:ilvl w:val="0"/>
          <w:numId w:val="1"/>
        </w:numPr>
        <w:tabs>
          <w:tab w:val="clear" w:pos="720"/>
          <w:tab w:val="num" w:pos="1418"/>
        </w:tabs>
        <w:ind w:left="1418" w:hanging="425"/>
        <w:jc w:val="both"/>
        <w:rPr>
          <w:color w:val="auto"/>
          <w:sz w:val="22"/>
          <w:szCs w:val="22"/>
        </w:rPr>
      </w:pPr>
      <w:r w:rsidRPr="00A37122">
        <w:rPr>
          <w:color w:val="auto"/>
          <w:sz w:val="22"/>
          <w:szCs w:val="22"/>
        </w:rPr>
        <w:t xml:space="preserve">της πρακτικής άσκησης των φοιτητών/τριών του </w:t>
      </w:r>
      <w:r w:rsidR="00A047EB">
        <w:rPr>
          <w:color w:val="auto"/>
          <w:sz w:val="22"/>
          <w:szCs w:val="22"/>
        </w:rPr>
        <w:t>Τμήματος</w:t>
      </w:r>
    </w:p>
    <w:p w14:paraId="75682106" w14:textId="7111FD52" w:rsidR="00586F6D" w:rsidRPr="00A37122" w:rsidRDefault="00586F6D" w:rsidP="007D4ABA">
      <w:pPr>
        <w:pStyle w:val="Default"/>
        <w:numPr>
          <w:ilvl w:val="0"/>
          <w:numId w:val="1"/>
        </w:numPr>
        <w:tabs>
          <w:tab w:val="clear" w:pos="720"/>
          <w:tab w:val="num" w:pos="1418"/>
        </w:tabs>
        <w:ind w:left="1418" w:hanging="425"/>
        <w:jc w:val="both"/>
        <w:rPr>
          <w:color w:val="auto"/>
          <w:sz w:val="22"/>
          <w:szCs w:val="22"/>
        </w:rPr>
      </w:pPr>
      <w:r w:rsidRPr="00A37122">
        <w:rPr>
          <w:color w:val="auto"/>
          <w:sz w:val="22"/>
          <w:szCs w:val="22"/>
        </w:rPr>
        <w:t xml:space="preserve">της επαγγελματικής ανάπτυξης των εκπαιδευτικών </w:t>
      </w:r>
      <w:r w:rsidRPr="00A6726D">
        <w:rPr>
          <w:color w:val="auto"/>
          <w:sz w:val="22"/>
          <w:szCs w:val="22"/>
        </w:rPr>
        <w:t xml:space="preserve">του </w:t>
      </w:r>
      <w:r w:rsidR="00A047EB">
        <w:rPr>
          <w:color w:val="auto"/>
          <w:sz w:val="22"/>
          <w:szCs w:val="22"/>
        </w:rPr>
        <w:t>Συνεργαζόμενου Ιδρύματος / Φορέα</w:t>
      </w:r>
      <w:r w:rsidR="00A6726D" w:rsidRPr="00A37122" w:rsidDel="00A6726D">
        <w:rPr>
          <w:color w:val="auto"/>
          <w:sz w:val="22"/>
          <w:szCs w:val="22"/>
        </w:rPr>
        <w:t xml:space="preserve"> </w:t>
      </w:r>
      <w:r w:rsidR="007D4ABA" w:rsidRPr="00A37122">
        <w:rPr>
          <w:color w:val="auto"/>
          <w:sz w:val="22"/>
          <w:szCs w:val="22"/>
        </w:rPr>
        <w:t>,</w:t>
      </w:r>
    </w:p>
    <w:p w14:paraId="36C7C8B5" w14:textId="5F0A8A3B" w:rsidR="00586F6D" w:rsidRPr="00A37122" w:rsidRDefault="00586F6D" w:rsidP="007D4ABA">
      <w:pPr>
        <w:pStyle w:val="Default"/>
        <w:numPr>
          <w:ilvl w:val="0"/>
          <w:numId w:val="1"/>
        </w:numPr>
        <w:tabs>
          <w:tab w:val="clear" w:pos="720"/>
          <w:tab w:val="num" w:pos="1418"/>
        </w:tabs>
        <w:ind w:left="1418" w:hanging="425"/>
        <w:jc w:val="both"/>
        <w:rPr>
          <w:color w:val="auto"/>
          <w:sz w:val="22"/>
          <w:szCs w:val="22"/>
        </w:rPr>
      </w:pPr>
      <w:r w:rsidRPr="00A37122">
        <w:rPr>
          <w:color w:val="auto"/>
          <w:sz w:val="22"/>
          <w:szCs w:val="22"/>
        </w:rPr>
        <w:t>της εκπαιδευτικής έρευνας πεδίου στο επίπεδο του</w:t>
      </w:r>
      <w:r w:rsidR="00A047EB">
        <w:rPr>
          <w:color w:val="auto"/>
          <w:sz w:val="22"/>
          <w:szCs w:val="22"/>
        </w:rPr>
        <w:t xml:space="preserve"> Συνεργαζόμενου Ιδρύματος / Φορέα</w:t>
      </w:r>
      <w:r w:rsidR="007D4ABA" w:rsidRPr="00A37122">
        <w:rPr>
          <w:color w:val="auto"/>
          <w:sz w:val="22"/>
          <w:szCs w:val="22"/>
        </w:rPr>
        <w:t>,</w:t>
      </w:r>
    </w:p>
    <w:p w14:paraId="296BA664" w14:textId="5B5E6230" w:rsidR="000A6BA7" w:rsidRPr="00A37122" w:rsidRDefault="00586F6D" w:rsidP="007D4ABA">
      <w:pPr>
        <w:pStyle w:val="Default"/>
        <w:numPr>
          <w:ilvl w:val="0"/>
          <w:numId w:val="1"/>
        </w:numPr>
        <w:tabs>
          <w:tab w:val="clear" w:pos="720"/>
          <w:tab w:val="num" w:pos="1418"/>
        </w:tabs>
        <w:ind w:left="1418" w:hanging="425"/>
        <w:jc w:val="both"/>
        <w:rPr>
          <w:color w:val="auto"/>
          <w:sz w:val="22"/>
          <w:szCs w:val="22"/>
        </w:rPr>
      </w:pPr>
      <w:r w:rsidRPr="00A37122">
        <w:rPr>
          <w:color w:val="auto"/>
          <w:sz w:val="22"/>
          <w:szCs w:val="22"/>
        </w:rPr>
        <w:t xml:space="preserve">της υποστήριξης των ομίλων αριστείας δημιουργικότητας και </w:t>
      </w:r>
      <w:r w:rsidR="00D14E92" w:rsidRPr="00A37122">
        <w:rPr>
          <w:color w:val="auto"/>
          <w:sz w:val="22"/>
          <w:szCs w:val="22"/>
        </w:rPr>
        <w:t xml:space="preserve"> </w:t>
      </w:r>
      <w:r w:rsidR="00235A30" w:rsidRPr="00A37122">
        <w:rPr>
          <w:color w:val="auto"/>
          <w:sz w:val="22"/>
          <w:szCs w:val="22"/>
        </w:rPr>
        <w:t>κ</w:t>
      </w:r>
      <w:r w:rsidRPr="00A37122">
        <w:rPr>
          <w:color w:val="auto"/>
          <w:sz w:val="22"/>
          <w:szCs w:val="22"/>
        </w:rPr>
        <w:t xml:space="preserve">αινοτομίας </w:t>
      </w:r>
      <w:r w:rsidR="004D7571" w:rsidRPr="00A37122">
        <w:rPr>
          <w:color w:val="auto"/>
          <w:sz w:val="22"/>
          <w:szCs w:val="22"/>
        </w:rPr>
        <w:t>που λειτο</w:t>
      </w:r>
      <w:r w:rsidR="00E36AD1">
        <w:rPr>
          <w:color w:val="auto"/>
          <w:sz w:val="22"/>
          <w:szCs w:val="22"/>
        </w:rPr>
        <w:t xml:space="preserve">υργούν (ή θα λειτουργήσουν) στο Συνεργαζόμενο Ίδρυμα/Φορέα </w:t>
      </w:r>
      <w:r w:rsidR="004D7571" w:rsidRPr="00A37122">
        <w:rPr>
          <w:color w:val="auto"/>
          <w:sz w:val="22"/>
          <w:szCs w:val="22"/>
        </w:rPr>
        <w:t>καθώς και των καινοτόμων προγραμμάτων που υλοποιούνται (ή θα υλοποιηθούν)</w:t>
      </w:r>
      <w:r w:rsidR="007D4ABA" w:rsidRPr="00A37122">
        <w:rPr>
          <w:color w:val="auto"/>
          <w:sz w:val="22"/>
          <w:szCs w:val="22"/>
        </w:rPr>
        <w:t>,</w:t>
      </w:r>
    </w:p>
    <w:p w14:paraId="204B64E3" w14:textId="2291FF64" w:rsidR="007D4ABA" w:rsidRPr="00A37122" w:rsidRDefault="007D4ABA" w:rsidP="007D4ABA">
      <w:pPr>
        <w:pStyle w:val="Default"/>
        <w:numPr>
          <w:ilvl w:val="0"/>
          <w:numId w:val="1"/>
        </w:numPr>
        <w:tabs>
          <w:tab w:val="clear" w:pos="720"/>
          <w:tab w:val="num" w:pos="1418"/>
        </w:tabs>
        <w:ind w:left="1418" w:hanging="425"/>
        <w:jc w:val="both"/>
        <w:rPr>
          <w:color w:val="auto"/>
          <w:sz w:val="22"/>
          <w:szCs w:val="22"/>
        </w:rPr>
      </w:pPr>
      <w:r w:rsidRPr="00A37122">
        <w:rPr>
          <w:color w:val="auto"/>
          <w:sz w:val="22"/>
          <w:szCs w:val="22"/>
        </w:rPr>
        <w:t>της συνεργασίας σ</w:t>
      </w:r>
      <w:r w:rsidR="00804BBB" w:rsidRPr="00A37122">
        <w:rPr>
          <w:color w:val="auto"/>
          <w:sz w:val="22"/>
          <w:szCs w:val="22"/>
        </w:rPr>
        <w:t xml:space="preserve">την υλοποίηση </w:t>
      </w:r>
      <w:r w:rsidRPr="00A37122">
        <w:rPr>
          <w:color w:val="auto"/>
          <w:sz w:val="22"/>
          <w:szCs w:val="22"/>
        </w:rPr>
        <w:t>ερευνητικ</w:t>
      </w:r>
      <w:r w:rsidR="00804BBB" w:rsidRPr="00A37122">
        <w:rPr>
          <w:color w:val="auto"/>
          <w:sz w:val="22"/>
          <w:szCs w:val="22"/>
        </w:rPr>
        <w:t>ών</w:t>
      </w:r>
      <w:r w:rsidRPr="00A37122">
        <w:rPr>
          <w:color w:val="auto"/>
          <w:sz w:val="22"/>
          <w:szCs w:val="22"/>
        </w:rPr>
        <w:t>, αναπτυξιακ</w:t>
      </w:r>
      <w:r w:rsidR="00804BBB" w:rsidRPr="00A37122">
        <w:rPr>
          <w:color w:val="auto"/>
          <w:sz w:val="22"/>
          <w:szCs w:val="22"/>
        </w:rPr>
        <w:t>ών</w:t>
      </w:r>
      <w:r w:rsidRPr="00A37122">
        <w:rPr>
          <w:color w:val="auto"/>
          <w:sz w:val="22"/>
          <w:szCs w:val="22"/>
        </w:rPr>
        <w:t xml:space="preserve"> και εκπαιδευτικ</w:t>
      </w:r>
      <w:r w:rsidR="00804BBB" w:rsidRPr="00A37122">
        <w:rPr>
          <w:color w:val="auto"/>
          <w:sz w:val="22"/>
          <w:szCs w:val="22"/>
        </w:rPr>
        <w:t>ών</w:t>
      </w:r>
      <w:r w:rsidRPr="00A37122">
        <w:rPr>
          <w:color w:val="auto"/>
          <w:sz w:val="22"/>
          <w:szCs w:val="22"/>
        </w:rPr>
        <w:t xml:space="preserve"> έργ</w:t>
      </w:r>
      <w:r w:rsidR="00804BBB" w:rsidRPr="00A37122">
        <w:rPr>
          <w:color w:val="auto"/>
          <w:sz w:val="22"/>
          <w:szCs w:val="22"/>
        </w:rPr>
        <w:t>ων</w:t>
      </w:r>
      <w:r w:rsidRPr="00A37122">
        <w:rPr>
          <w:color w:val="auto"/>
          <w:sz w:val="22"/>
          <w:szCs w:val="22"/>
        </w:rPr>
        <w:t>, υπό Ευρωπαϊκή ή εθνική χρηματοδότηση,</w:t>
      </w:r>
    </w:p>
    <w:p w14:paraId="6BA61E38" w14:textId="77777777" w:rsidR="004D7571" w:rsidRPr="00A37122" w:rsidRDefault="004D7571" w:rsidP="004D7571">
      <w:pPr>
        <w:pStyle w:val="af0"/>
        <w:pBdr>
          <w:top w:val="nil"/>
          <w:left w:val="nil"/>
          <w:bottom w:val="nil"/>
          <w:right w:val="nil"/>
          <w:between w:val="nil"/>
        </w:pBdr>
        <w:spacing w:after="0" w:line="240" w:lineRule="auto"/>
        <w:ind w:left="1560"/>
        <w:jc w:val="both"/>
        <w:rPr>
          <w:rFonts w:ascii="Calibri" w:eastAsia="Calibri" w:hAnsi="Calibri" w:cs="Calibri"/>
        </w:rPr>
      </w:pPr>
    </w:p>
    <w:p w14:paraId="5EE2308B" w14:textId="77777777" w:rsidR="004D7571" w:rsidRPr="00A37122" w:rsidRDefault="004D7571" w:rsidP="004D7571">
      <w:pPr>
        <w:pStyle w:val="af0"/>
        <w:pBdr>
          <w:top w:val="nil"/>
          <w:left w:val="nil"/>
          <w:bottom w:val="nil"/>
          <w:right w:val="nil"/>
          <w:between w:val="nil"/>
        </w:pBdr>
        <w:spacing w:after="0" w:line="240" w:lineRule="auto"/>
        <w:ind w:left="1560"/>
        <w:jc w:val="both"/>
        <w:rPr>
          <w:rFonts w:ascii="Calibri" w:eastAsia="Calibri" w:hAnsi="Calibri" w:cs="Calibri"/>
        </w:rPr>
      </w:pPr>
    </w:p>
    <w:p w14:paraId="266D3B69" w14:textId="64411C69" w:rsidR="00DD1B54" w:rsidRPr="00A37122" w:rsidRDefault="007C1B5F" w:rsidP="00122ABB">
      <w:pPr>
        <w:spacing w:after="120"/>
        <w:ind w:firstLine="720"/>
        <w:jc w:val="both"/>
      </w:pPr>
      <w:r w:rsidRPr="00A37122">
        <w:rPr>
          <w:b/>
        </w:rPr>
        <w:t>2.</w:t>
      </w:r>
      <w:r w:rsidR="00586F6D" w:rsidRPr="00A37122">
        <w:rPr>
          <w:b/>
        </w:rPr>
        <w:t>2</w:t>
      </w:r>
      <w:r w:rsidRPr="00A37122">
        <w:rPr>
          <w:b/>
        </w:rPr>
        <w:t>.</w:t>
      </w:r>
      <w:r w:rsidRPr="00A37122">
        <w:t xml:space="preserve"> </w:t>
      </w:r>
      <w:r w:rsidR="00825AB0">
        <w:t>Τ</w:t>
      </w:r>
      <w:r w:rsidR="00E8263E">
        <w:t>α συμβαλλόμενα Μ</w:t>
      </w:r>
      <w:r w:rsidR="00316BFD">
        <w:t>έρη α</w:t>
      </w:r>
      <w:r w:rsidR="00DD1B54" w:rsidRPr="00A37122">
        <w:t>πό κοινού</w:t>
      </w:r>
      <w:r w:rsidR="00316BFD">
        <w:t xml:space="preserve"> </w:t>
      </w:r>
      <w:r w:rsidR="00E8263E" w:rsidRPr="00987FAE">
        <w:rPr>
          <w:i/>
          <w:color w:val="FF0000"/>
          <w:sz w:val="18"/>
          <w:szCs w:val="18"/>
        </w:rPr>
        <w:t>(τα παρακάτω είναι ενδεικτικά)</w:t>
      </w:r>
      <w:r w:rsidR="00316BFD" w:rsidRPr="00E8263E">
        <w:rPr>
          <w:color w:val="FF0000"/>
        </w:rPr>
        <w:t>:</w:t>
      </w:r>
      <w:r w:rsidR="00DD1B54" w:rsidRPr="00E8263E">
        <w:rPr>
          <w:color w:val="FF0000"/>
        </w:rPr>
        <w:t xml:space="preserve"> </w:t>
      </w:r>
    </w:p>
    <w:p w14:paraId="478CE8BC" w14:textId="1C359B6F" w:rsidR="00DD1B54" w:rsidRPr="00A37122" w:rsidRDefault="00DD1B54" w:rsidP="00804BBB">
      <w:pPr>
        <w:pStyle w:val="Default"/>
        <w:numPr>
          <w:ilvl w:val="0"/>
          <w:numId w:val="1"/>
        </w:numPr>
        <w:tabs>
          <w:tab w:val="clear" w:pos="720"/>
          <w:tab w:val="num" w:pos="1418"/>
        </w:tabs>
        <w:ind w:left="1418" w:hanging="425"/>
        <w:jc w:val="both"/>
        <w:rPr>
          <w:color w:val="auto"/>
          <w:sz w:val="22"/>
          <w:szCs w:val="22"/>
        </w:rPr>
      </w:pPr>
      <w:r w:rsidRPr="00A37122">
        <w:rPr>
          <w:color w:val="auto"/>
          <w:sz w:val="22"/>
          <w:szCs w:val="22"/>
        </w:rPr>
        <w:t>θα σχεδιάζουν και θα πραγματοποιούν συμπόσια, διαλέξεις, ημερίδες</w:t>
      </w:r>
      <w:r w:rsidR="000A6BA7" w:rsidRPr="00A37122">
        <w:rPr>
          <w:color w:val="auto"/>
          <w:sz w:val="22"/>
          <w:szCs w:val="22"/>
        </w:rPr>
        <w:t>, επιμορφωτικά προγράμματα</w:t>
      </w:r>
      <w:r w:rsidRPr="00A37122">
        <w:rPr>
          <w:color w:val="auto"/>
          <w:sz w:val="22"/>
          <w:szCs w:val="22"/>
        </w:rPr>
        <w:t xml:space="preserve"> και</w:t>
      </w:r>
      <w:r w:rsidR="00793112" w:rsidRPr="00A37122">
        <w:rPr>
          <w:color w:val="auto"/>
          <w:sz w:val="22"/>
          <w:szCs w:val="22"/>
        </w:rPr>
        <w:t xml:space="preserve"> άλλες επιστημονικές εκδηλώσεις</w:t>
      </w:r>
      <w:r w:rsidR="00D14E92" w:rsidRPr="00A37122">
        <w:rPr>
          <w:color w:val="auto"/>
          <w:sz w:val="22"/>
          <w:szCs w:val="22"/>
        </w:rPr>
        <w:t xml:space="preserve"> σε</w:t>
      </w:r>
      <w:r w:rsidR="00793112" w:rsidRPr="00A37122">
        <w:rPr>
          <w:color w:val="auto"/>
          <w:sz w:val="22"/>
          <w:szCs w:val="22"/>
        </w:rPr>
        <w:t xml:space="preserve"> αίθουσα του Πανεπιστημίου Θεσσαλίας</w:t>
      </w:r>
      <w:r w:rsidR="00804BBB" w:rsidRPr="00A37122">
        <w:rPr>
          <w:color w:val="auto"/>
          <w:sz w:val="22"/>
          <w:szCs w:val="22"/>
        </w:rPr>
        <w:t>,</w:t>
      </w:r>
    </w:p>
    <w:p w14:paraId="03C959FB" w14:textId="4F98C23F" w:rsidR="00DD1B54" w:rsidRPr="00A37122" w:rsidRDefault="00DD1B54" w:rsidP="00804BBB">
      <w:pPr>
        <w:pStyle w:val="Default"/>
        <w:numPr>
          <w:ilvl w:val="0"/>
          <w:numId w:val="1"/>
        </w:numPr>
        <w:tabs>
          <w:tab w:val="clear" w:pos="720"/>
          <w:tab w:val="num" w:pos="1418"/>
        </w:tabs>
        <w:ind w:left="1418" w:hanging="425"/>
        <w:jc w:val="both"/>
        <w:rPr>
          <w:color w:val="auto"/>
          <w:sz w:val="22"/>
          <w:szCs w:val="22"/>
        </w:rPr>
      </w:pPr>
      <w:r w:rsidRPr="00A37122">
        <w:rPr>
          <w:color w:val="auto"/>
          <w:sz w:val="22"/>
          <w:szCs w:val="22"/>
        </w:rPr>
        <w:t>θα σχεδιάζουν και θα υλοποιούν δράσεις που θα απευθύ</w:t>
      </w:r>
      <w:r w:rsidR="00793112" w:rsidRPr="00A37122">
        <w:rPr>
          <w:color w:val="auto"/>
          <w:sz w:val="22"/>
          <w:szCs w:val="22"/>
        </w:rPr>
        <w:t xml:space="preserve">νονται σε </w:t>
      </w:r>
      <w:r w:rsidR="00D14E92" w:rsidRPr="00A37122">
        <w:rPr>
          <w:color w:val="auto"/>
          <w:sz w:val="22"/>
          <w:szCs w:val="22"/>
        </w:rPr>
        <w:t xml:space="preserve">εκπαιδευτικούς αλλά και </w:t>
      </w:r>
      <w:r w:rsidR="00793112" w:rsidRPr="00A37122">
        <w:rPr>
          <w:color w:val="auto"/>
          <w:sz w:val="22"/>
          <w:szCs w:val="22"/>
        </w:rPr>
        <w:t>μαθητές</w:t>
      </w:r>
      <w:r w:rsidR="00D14E92" w:rsidRPr="00A37122">
        <w:rPr>
          <w:color w:val="auto"/>
          <w:sz w:val="22"/>
          <w:szCs w:val="22"/>
        </w:rPr>
        <w:t xml:space="preserve">/τριες </w:t>
      </w:r>
      <w:r w:rsidR="00793112" w:rsidRPr="00A37122">
        <w:rPr>
          <w:color w:val="auto"/>
          <w:sz w:val="22"/>
          <w:szCs w:val="22"/>
        </w:rPr>
        <w:t xml:space="preserve"> πρωτοβάθμιας εκπαίδευσης</w:t>
      </w:r>
      <w:r w:rsidR="00804BBB" w:rsidRPr="00A37122">
        <w:rPr>
          <w:color w:val="auto"/>
          <w:sz w:val="22"/>
          <w:szCs w:val="22"/>
        </w:rPr>
        <w:t>,</w:t>
      </w:r>
    </w:p>
    <w:p w14:paraId="5E8D91F4" w14:textId="5057AE96" w:rsidR="00DD1B54" w:rsidRPr="00A37122" w:rsidRDefault="00DD1B54" w:rsidP="00804BBB">
      <w:pPr>
        <w:pStyle w:val="Default"/>
        <w:numPr>
          <w:ilvl w:val="0"/>
          <w:numId w:val="1"/>
        </w:numPr>
        <w:tabs>
          <w:tab w:val="clear" w:pos="720"/>
          <w:tab w:val="num" w:pos="1418"/>
        </w:tabs>
        <w:ind w:left="1418" w:hanging="425"/>
        <w:jc w:val="both"/>
        <w:rPr>
          <w:color w:val="auto"/>
          <w:sz w:val="22"/>
          <w:szCs w:val="22"/>
        </w:rPr>
      </w:pPr>
      <w:r w:rsidRPr="00A37122">
        <w:rPr>
          <w:color w:val="auto"/>
          <w:sz w:val="22"/>
          <w:szCs w:val="22"/>
        </w:rPr>
        <w:t xml:space="preserve">θα υποβάλλουν αιτήσεις </w:t>
      </w:r>
      <w:r w:rsidR="00804BBB" w:rsidRPr="00A37122">
        <w:rPr>
          <w:color w:val="auto"/>
          <w:sz w:val="22"/>
          <w:szCs w:val="22"/>
        </w:rPr>
        <w:t>σε προσκλήσεις ερευνητικών, εκπαιδευτικών ή αναπτυξιακών προγραμμάτων, χρηματοδοτούμενα από</w:t>
      </w:r>
      <w:r w:rsidRPr="00A37122">
        <w:rPr>
          <w:color w:val="auto"/>
          <w:sz w:val="22"/>
          <w:szCs w:val="22"/>
        </w:rPr>
        <w:t xml:space="preserve"> εθνικ</w:t>
      </w:r>
      <w:r w:rsidR="00804BBB" w:rsidRPr="00A37122">
        <w:rPr>
          <w:color w:val="auto"/>
          <w:sz w:val="22"/>
          <w:szCs w:val="22"/>
        </w:rPr>
        <w:t>ούς, Ευρωπαϊκούς ή διεθνείς πόρους</w:t>
      </w:r>
      <w:r w:rsidR="00A8141B" w:rsidRPr="00A37122">
        <w:rPr>
          <w:color w:val="auto"/>
          <w:sz w:val="22"/>
          <w:szCs w:val="22"/>
        </w:rPr>
        <w:t>.</w:t>
      </w:r>
    </w:p>
    <w:p w14:paraId="78251813" w14:textId="77777777" w:rsidR="00397392" w:rsidRPr="00A37122" w:rsidRDefault="00397392" w:rsidP="00586F6D">
      <w:pPr>
        <w:spacing w:after="0" w:line="240" w:lineRule="auto"/>
        <w:jc w:val="both"/>
        <w:rPr>
          <w:b/>
        </w:rPr>
      </w:pPr>
    </w:p>
    <w:p w14:paraId="485F67AB" w14:textId="09639756" w:rsidR="00316BFD" w:rsidRPr="00EB340B" w:rsidRDefault="00316BFD" w:rsidP="00122ABB">
      <w:pPr>
        <w:ind w:firstLine="720"/>
        <w:jc w:val="both"/>
        <w:rPr>
          <w:rFonts w:eastAsiaTheme="minorHAnsi"/>
          <w:lang w:eastAsia="en-US"/>
        </w:rPr>
      </w:pPr>
      <w:r>
        <w:rPr>
          <w:rFonts w:ascii="Calibri" w:hAnsi="Calibri" w:cs="Calibri"/>
          <w:b/>
        </w:rPr>
        <w:t>2.3.</w:t>
      </w:r>
      <w:r w:rsidR="00FD1BC7">
        <w:rPr>
          <w:rFonts w:ascii="Calibri" w:hAnsi="Calibri" w:cs="Calibri"/>
          <w:b/>
        </w:rPr>
        <w:t xml:space="preserve"> </w:t>
      </w:r>
      <w:r w:rsidRPr="006A5854">
        <w:rPr>
          <w:rFonts w:eastAsiaTheme="minorHAnsi"/>
          <w:lang w:eastAsia="en-US"/>
        </w:rPr>
        <w:t xml:space="preserve">Εφόσον τα συμβαλλόμενα μέρη αποφασίσουν να αναλάβουν από κοινού συγκεκριμένα έργα ή </w:t>
      </w:r>
      <w:r>
        <w:rPr>
          <w:rFonts w:eastAsiaTheme="minorHAnsi"/>
          <w:lang w:eastAsia="en-US"/>
        </w:rPr>
        <w:t xml:space="preserve">να υλοποιήσουν συγκεκριμένες </w:t>
      </w:r>
      <w:r w:rsidRPr="006A5854">
        <w:rPr>
          <w:rFonts w:eastAsiaTheme="minorHAnsi"/>
          <w:lang w:eastAsia="en-US"/>
        </w:rPr>
        <w:t>δράσεις στο πλαίσιο του παρόντος Μνημονίου</w:t>
      </w:r>
      <w:r>
        <w:rPr>
          <w:rFonts w:eastAsiaTheme="minorHAnsi"/>
          <w:lang w:eastAsia="en-US"/>
        </w:rPr>
        <w:t xml:space="preserve"> Εκπαιδευτικής </w:t>
      </w:r>
      <w:r w:rsidRPr="006A5854">
        <w:rPr>
          <w:rFonts w:eastAsiaTheme="minorHAnsi"/>
          <w:lang w:eastAsia="en-US"/>
        </w:rPr>
        <w:t xml:space="preserve"> Συνεργασίας, θα καταρτιστούν ξεχωριστές γραπτές συμβάσεις για τα εν λόγω έργα ή δράσεις</w:t>
      </w:r>
      <w:r w:rsidRPr="0059243B">
        <w:t xml:space="preserve">, </w:t>
      </w:r>
      <w:r>
        <w:t>όπου</w:t>
      </w:r>
      <w:r w:rsidRPr="006A5854">
        <w:rPr>
          <w:rFonts w:eastAsiaTheme="minorHAnsi"/>
          <w:lang w:eastAsia="en-US"/>
        </w:rPr>
        <w:t xml:space="preserve"> θα καθορίζονται ρητά οι υποχρεώσεις και οι ευθύνες κάθε συμβαλλόμενου μέρους. Για την εκτέλεση των επί μέρους έργων, δράσεων και ερευνητικών προγραμμάτων, μπορούν να συνάπτονται συμβάσεις μεταξύ των εδώ συμβαλλόμενων, αλλά και με άλλους δημοσίους ή ιδιωτικούς φορείς.</w:t>
      </w:r>
      <w:r w:rsidR="007F216B">
        <w:rPr>
          <w:rFonts w:eastAsiaTheme="minorHAnsi"/>
          <w:lang w:eastAsia="en-US"/>
        </w:rPr>
        <w:t xml:space="preserve"> </w:t>
      </w:r>
      <w:r w:rsidRPr="006A5854">
        <w:rPr>
          <w:rFonts w:eastAsiaTheme="minorHAnsi"/>
          <w:lang w:eastAsia="en-US"/>
        </w:rPr>
        <w:t>Οι πόροι και η χρηματοδότηση θα εξειδικεύονται ανά περίπτωση, με αναλυτικό προϋπολογισμό, όπως και η στελέχωση των επιμέρους δράσεων.</w:t>
      </w:r>
    </w:p>
    <w:p w14:paraId="0F18D9E0" w14:textId="484B4C91" w:rsidR="00316BFD" w:rsidRDefault="00316BFD" w:rsidP="00122ABB">
      <w:pPr>
        <w:ind w:firstLine="720"/>
        <w:jc w:val="both"/>
      </w:pPr>
      <w:r>
        <w:rPr>
          <w:b/>
        </w:rPr>
        <w:t>2.4.</w:t>
      </w:r>
      <w:r w:rsidR="00FD1BC7">
        <w:rPr>
          <w:b/>
        </w:rPr>
        <w:t xml:space="preserve"> </w:t>
      </w:r>
      <w:r>
        <w:t>Το παρόν μνημόνιο ουδεμία οικονομική υποχρέωση ή επιβάρυνση δημιουργεί μεταξύ των συμβαλλομένων μερών.</w:t>
      </w:r>
    </w:p>
    <w:p w14:paraId="476B162E" w14:textId="1CD7EA5C" w:rsidR="00316BFD" w:rsidRPr="006A5854" w:rsidRDefault="007F216B" w:rsidP="00122ABB">
      <w:pPr>
        <w:spacing w:line="259" w:lineRule="auto"/>
        <w:jc w:val="both"/>
        <w:rPr>
          <w:lang w:eastAsia="en-US"/>
        </w:rPr>
      </w:pPr>
      <w:r>
        <w:lastRenderedPageBreak/>
        <w:tab/>
      </w:r>
      <w:r w:rsidRPr="007F216B">
        <w:rPr>
          <w:b/>
        </w:rPr>
        <w:t>2.5.</w:t>
      </w:r>
      <w:r w:rsidR="00FD1BC7">
        <w:t xml:space="preserve"> </w:t>
      </w:r>
      <w:r w:rsidR="00316BFD" w:rsidRPr="006A5854">
        <w:t>Το παρόν Μνημόνιο δεν εμπεριέχει ρήτρες αποκλειστικής συνεργασίας ούτε δικαιώματα πρώτης προτίμησης.</w:t>
      </w:r>
      <w:r w:rsidR="00316BFD" w:rsidRPr="006A5854">
        <w:rPr>
          <w:lang w:eastAsia="en-US"/>
        </w:rPr>
        <w:t xml:space="preserve"> </w:t>
      </w:r>
    </w:p>
    <w:p w14:paraId="723EB834" w14:textId="7110ABBE" w:rsidR="00316BFD" w:rsidRPr="006A5854" w:rsidRDefault="00316BFD" w:rsidP="00122ABB">
      <w:pPr>
        <w:spacing w:line="259" w:lineRule="auto"/>
        <w:jc w:val="both"/>
        <w:rPr>
          <w:lang w:eastAsia="en-US"/>
        </w:rPr>
      </w:pPr>
      <w:r>
        <w:rPr>
          <w:lang w:eastAsia="en-US"/>
        </w:rPr>
        <w:tab/>
      </w:r>
      <w:r w:rsidR="007F216B">
        <w:rPr>
          <w:b/>
          <w:lang w:eastAsia="en-US"/>
        </w:rPr>
        <w:t>2.6</w:t>
      </w:r>
      <w:r>
        <w:rPr>
          <w:b/>
          <w:lang w:eastAsia="en-US"/>
        </w:rPr>
        <w:t>.</w:t>
      </w:r>
      <w:r w:rsidR="00FD1BC7">
        <w:rPr>
          <w:b/>
          <w:lang w:eastAsia="en-US"/>
        </w:rPr>
        <w:t xml:space="preserve"> </w:t>
      </w:r>
      <w:r w:rsidRPr="006A5854">
        <w:rPr>
          <w:lang w:eastAsia="en-US"/>
        </w:rPr>
        <w:t>Τα συμβαλλόμενα μέρη δύνανται να παρουσιάσουν στο πλαίσιο των δυνατοτήτων τους, μέσω των ιστοσελίδων τους ή οποιουδήποτε άλλου επικοινωνιακού μέσου (ενδεικτικά αναφέρονται μέσα κοινωνικής δικτύωσης, έντυπος/ηλεκτρονικός τύπος κ.α.), την παρούσα συνεργασία.</w:t>
      </w:r>
    </w:p>
    <w:p w14:paraId="6B421AB9" w14:textId="77777777" w:rsidR="00586F6D" w:rsidRPr="00A37122" w:rsidRDefault="00586F6D" w:rsidP="00316BFD">
      <w:pPr>
        <w:spacing w:after="0" w:line="240" w:lineRule="auto"/>
        <w:jc w:val="both"/>
        <w:rPr>
          <w:b/>
        </w:rPr>
      </w:pPr>
    </w:p>
    <w:p w14:paraId="698285FF" w14:textId="77777777" w:rsidR="00586F6D" w:rsidRPr="00A37122" w:rsidRDefault="00586F6D" w:rsidP="00DD1B54">
      <w:pPr>
        <w:spacing w:after="0" w:line="240" w:lineRule="auto"/>
        <w:jc w:val="center"/>
        <w:rPr>
          <w:b/>
        </w:rPr>
      </w:pPr>
    </w:p>
    <w:p w14:paraId="4F5B7D46" w14:textId="77777777" w:rsidR="00DD1B54" w:rsidRPr="00A37122" w:rsidRDefault="00DD1B54" w:rsidP="00DD1B54">
      <w:pPr>
        <w:spacing w:after="0" w:line="240" w:lineRule="auto"/>
        <w:jc w:val="center"/>
        <w:rPr>
          <w:b/>
        </w:rPr>
      </w:pPr>
      <w:r w:rsidRPr="00A37122">
        <w:rPr>
          <w:b/>
        </w:rPr>
        <w:t>ΑΡΘΡΟ 3</w:t>
      </w:r>
      <w:bookmarkStart w:id="0" w:name="bookmark3"/>
    </w:p>
    <w:p w14:paraId="03E1C704" w14:textId="77777777" w:rsidR="00DD1B54" w:rsidRPr="00A37122" w:rsidRDefault="00DD1B54" w:rsidP="00DD1B54">
      <w:pPr>
        <w:spacing w:after="120" w:line="240" w:lineRule="auto"/>
        <w:jc w:val="center"/>
        <w:rPr>
          <w:rStyle w:val="23"/>
          <w:rFonts w:asciiTheme="minorHAnsi" w:hAnsiTheme="minorHAnsi" w:cstheme="minorHAnsi"/>
          <w:bCs w:val="0"/>
          <w:color w:val="auto"/>
          <w:sz w:val="22"/>
          <w:szCs w:val="22"/>
          <w:u w:val="none"/>
        </w:rPr>
      </w:pPr>
      <w:r w:rsidRPr="00A37122">
        <w:rPr>
          <w:rStyle w:val="23"/>
          <w:rFonts w:asciiTheme="minorHAnsi" w:hAnsiTheme="minorHAnsi" w:cstheme="minorHAnsi"/>
          <w:color w:val="auto"/>
          <w:sz w:val="22"/>
          <w:szCs w:val="22"/>
          <w:u w:val="none"/>
        </w:rPr>
        <w:t xml:space="preserve">ΟΡΓΑΝΩΣΗ ΚΑΙ ΛΕΙΤΟΥΡΓΙΑ </w:t>
      </w:r>
      <w:r w:rsidR="00665A7C" w:rsidRPr="00A37122">
        <w:rPr>
          <w:rStyle w:val="23"/>
          <w:rFonts w:asciiTheme="minorHAnsi" w:hAnsiTheme="minorHAnsi" w:cstheme="minorHAnsi"/>
          <w:color w:val="auto"/>
          <w:sz w:val="22"/>
          <w:szCs w:val="22"/>
          <w:u w:val="none"/>
        </w:rPr>
        <w:t>ΤΗΣ</w:t>
      </w:r>
      <w:bookmarkEnd w:id="0"/>
      <w:r w:rsidR="00665A7C" w:rsidRPr="00A37122">
        <w:rPr>
          <w:rStyle w:val="23"/>
          <w:rFonts w:asciiTheme="minorHAnsi" w:hAnsiTheme="minorHAnsi" w:cstheme="minorHAnsi"/>
          <w:color w:val="auto"/>
          <w:sz w:val="22"/>
          <w:szCs w:val="22"/>
          <w:u w:val="none"/>
        </w:rPr>
        <w:t xml:space="preserve"> </w:t>
      </w:r>
      <w:r w:rsidR="002C4528" w:rsidRPr="00A37122">
        <w:rPr>
          <w:rStyle w:val="23"/>
          <w:rFonts w:asciiTheme="minorHAnsi" w:hAnsiTheme="minorHAnsi" w:cstheme="minorHAnsi"/>
          <w:color w:val="auto"/>
          <w:sz w:val="22"/>
          <w:szCs w:val="22"/>
          <w:u w:val="none"/>
        </w:rPr>
        <w:t>ΣΥΝΕΡΓΑΣΙΑΣ</w:t>
      </w:r>
    </w:p>
    <w:p w14:paraId="079C9D1A" w14:textId="12DDCE61" w:rsidR="002C4528" w:rsidRPr="00A37122" w:rsidRDefault="00DD1B54" w:rsidP="007C1B5F">
      <w:pPr>
        <w:pStyle w:val="22"/>
        <w:shd w:val="clear" w:color="auto" w:fill="auto"/>
        <w:tabs>
          <w:tab w:val="left" w:pos="709"/>
        </w:tabs>
        <w:spacing w:after="120" w:line="276" w:lineRule="auto"/>
        <w:ind w:firstLine="0"/>
        <w:jc w:val="both"/>
        <w:rPr>
          <w:rFonts w:asciiTheme="minorHAnsi" w:hAnsiTheme="minorHAnsi"/>
          <w:sz w:val="22"/>
          <w:szCs w:val="22"/>
        </w:rPr>
      </w:pPr>
      <w:r w:rsidRPr="00A37122">
        <w:rPr>
          <w:rFonts w:asciiTheme="minorHAnsi" w:hAnsiTheme="minorHAnsi"/>
          <w:b/>
          <w:sz w:val="22"/>
          <w:szCs w:val="22"/>
        </w:rPr>
        <w:tab/>
      </w:r>
      <w:r w:rsidRPr="00A37122">
        <w:rPr>
          <w:rFonts w:asciiTheme="minorHAnsi" w:hAnsiTheme="minorHAnsi" w:cstheme="minorHAnsi"/>
          <w:b/>
          <w:sz w:val="22"/>
          <w:szCs w:val="22"/>
        </w:rPr>
        <w:t xml:space="preserve">3.1. </w:t>
      </w:r>
      <w:r w:rsidRPr="00A37122">
        <w:rPr>
          <w:rFonts w:asciiTheme="minorHAnsi" w:hAnsiTheme="minorHAnsi" w:cstheme="minorHAnsi"/>
          <w:sz w:val="22"/>
          <w:szCs w:val="22"/>
        </w:rPr>
        <w:t xml:space="preserve">Για τον συντονισμό των απαραίτητων ενεργειών σχεδιασμού και υλοποίησης </w:t>
      </w:r>
      <w:r w:rsidR="002C4528" w:rsidRPr="00A37122">
        <w:rPr>
          <w:rFonts w:asciiTheme="minorHAnsi" w:hAnsiTheme="minorHAnsi" w:cstheme="minorHAnsi"/>
          <w:sz w:val="22"/>
          <w:szCs w:val="22"/>
        </w:rPr>
        <w:t>των δράσεων που απορρέουν από τη συνεργασία,</w:t>
      </w:r>
      <w:r w:rsidRPr="00A37122">
        <w:rPr>
          <w:rFonts w:asciiTheme="minorHAnsi" w:hAnsiTheme="minorHAnsi" w:cstheme="minorHAnsi"/>
          <w:sz w:val="22"/>
          <w:szCs w:val="22"/>
        </w:rPr>
        <w:t xml:space="preserve"> όπως περιγράφεται στ</w:t>
      </w:r>
      <w:r w:rsidR="00F41A78" w:rsidRPr="00A37122">
        <w:rPr>
          <w:rFonts w:asciiTheme="minorHAnsi" w:hAnsiTheme="minorHAnsi" w:cstheme="minorHAnsi"/>
          <w:sz w:val="22"/>
          <w:szCs w:val="22"/>
        </w:rPr>
        <w:t>ο</w:t>
      </w:r>
      <w:r w:rsidR="00665A7C" w:rsidRPr="00A37122">
        <w:rPr>
          <w:rFonts w:asciiTheme="minorHAnsi" w:hAnsiTheme="minorHAnsi" w:cstheme="minorHAnsi"/>
          <w:sz w:val="22"/>
          <w:szCs w:val="22"/>
        </w:rPr>
        <w:t xml:space="preserve"> </w:t>
      </w:r>
      <w:r w:rsidR="00221BC3" w:rsidRPr="00A37122">
        <w:rPr>
          <w:rFonts w:asciiTheme="minorHAnsi" w:hAnsiTheme="minorHAnsi" w:cstheme="minorHAnsi"/>
          <w:sz w:val="22"/>
          <w:szCs w:val="22"/>
        </w:rPr>
        <w:t>Ά</w:t>
      </w:r>
      <w:r w:rsidR="00F41A78" w:rsidRPr="00A37122">
        <w:rPr>
          <w:rFonts w:asciiTheme="minorHAnsi" w:hAnsiTheme="minorHAnsi" w:cstheme="minorHAnsi"/>
          <w:sz w:val="22"/>
          <w:szCs w:val="22"/>
        </w:rPr>
        <w:t>ρθρο 2</w:t>
      </w:r>
      <w:r w:rsidR="002C4528" w:rsidRPr="00A37122">
        <w:rPr>
          <w:rFonts w:asciiTheme="minorHAnsi" w:hAnsiTheme="minorHAnsi" w:cstheme="minorHAnsi"/>
          <w:sz w:val="22"/>
          <w:szCs w:val="22"/>
        </w:rPr>
        <w:t>,</w:t>
      </w:r>
      <w:r w:rsidRPr="00A37122">
        <w:rPr>
          <w:rFonts w:asciiTheme="minorHAnsi" w:hAnsiTheme="minorHAnsi" w:cstheme="minorHAnsi"/>
          <w:sz w:val="22"/>
          <w:szCs w:val="22"/>
        </w:rPr>
        <w:t xml:space="preserve"> συστήνεται </w:t>
      </w:r>
      <w:r w:rsidR="007F216B" w:rsidRPr="00987FAE">
        <w:rPr>
          <w:rFonts w:asciiTheme="minorHAnsi" w:hAnsiTheme="minorHAnsi" w:cstheme="minorHAnsi"/>
          <w:i/>
          <w:color w:val="FF0000"/>
          <w:sz w:val="18"/>
          <w:szCs w:val="18"/>
        </w:rPr>
        <w:t>(μπορεί να γίνει προβλέψει κάπου άλλου οργάνου συντονισμού ή και Επιτροπή με περισσότερα μέλη)</w:t>
      </w:r>
      <w:r w:rsidR="007F216B" w:rsidRPr="00987FAE">
        <w:rPr>
          <w:rFonts w:asciiTheme="minorHAnsi" w:hAnsiTheme="minorHAnsi" w:cstheme="minorHAnsi"/>
          <w:sz w:val="22"/>
          <w:szCs w:val="22"/>
        </w:rPr>
        <w:t xml:space="preserve"> </w:t>
      </w:r>
      <w:r w:rsidR="00BC3133" w:rsidRPr="00A37122">
        <w:rPr>
          <w:rFonts w:asciiTheme="minorHAnsi" w:hAnsiTheme="minorHAnsi" w:cstheme="minorHAnsi"/>
          <w:sz w:val="22"/>
          <w:szCs w:val="22"/>
        </w:rPr>
        <w:t>δι</w:t>
      </w:r>
      <w:r w:rsidRPr="00A37122">
        <w:rPr>
          <w:rFonts w:asciiTheme="minorHAnsi" w:hAnsiTheme="minorHAnsi" w:cstheme="minorHAnsi"/>
          <w:sz w:val="22"/>
          <w:szCs w:val="22"/>
        </w:rPr>
        <w:t xml:space="preserve">μελής </w:t>
      </w:r>
      <w:r w:rsidRPr="00122ABB">
        <w:rPr>
          <w:rFonts w:asciiTheme="minorHAnsi" w:hAnsiTheme="minorHAnsi" w:cstheme="minorHAnsi"/>
          <w:b/>
          <w:sz w:val="22"/>
          <w:szCs w:val="22"/>
        </w:rPr>
        <w:t>Επιτροπή Εποπτείας (ΕΕ)</w:t>
      </w:r>
      <w:r w:rsidRPr="00A37122">
        <w:rPr>
          <w:rFonts w:asciiTheme="minorHAnsi" w:hAnsiTheme="minorHAnsi" w:cstheme="minorHAnsi"/>
          <w:sz w:val="22"/>
          <w:szCs w:val="22"/>
        </w:rPr>
        <w:t xml:space="preserve">, </w:t>
      </w:r>
      <w:r w:rsidR="002C4528" w:rsidRPr="00A37122">
        <w:rPr>
          <w:rFonts w:asciiTheme="minorHAnsi" w:hAnsiTheme="minorHAnsi"/>
          <w:sz w:val="22"/>
          <w:szCs w:val="22"/>
        </w:rPr>
        <w:t>αποτελούμενη από</w:t>
      </w:r>
      <w:r w:rsidR="00E36638">
        <w:rPr>
          <w:rFonts w:asciiTheme="minorHAnsi" w:hAnsiTheme="minorHAnsi"/>
          <w:sz w:val="22"/>
          <w:szCs w:val="22"/>
        </w:rPr>
        <w:t xml:space="preserve"> τα κάτωθι στελέχη των μερών ένεκα </w:t>
      </w:r>
      <w:r w:rsidR="00E36638" w:rsidRPr="00122ABB">
        <w:rPr>
          <w:rFonts w:asciiTheme="minorHAnsi" w:hAnsiTheme="minorHAnsi"/>
          <w:sz w:val="22"/>
          <w:szCs w:val="22"/>
        </w:rPr>
        <w:t>της εξειδίκευσής τους και της εμπειρίας και τεχνογνωσίας που έχουν αποκτήσει</w:t>
      </w:r>
      <w:r w:rsidR="002C4528" w:rsidRPr="00E36638">
        <w:rPr>
          <w:rFonts w:asciiTheme="minorHAnsi" w:hAnsiTheme="minorHAnsi"/>
          <w:sz w:val="22"/>
          <w:szCs w:val="22"/>
        </w:rPr>
        <w:t>:</w:t>
      </w:r>
    </w:p>
    <w:p w14:paraId="1E43AE36" w14:textId="03D689C4" w:rsidR="00DD1B54" w:rsidRPr="007F216B" w:rsidRDefault="00BC3133" w:rsidP="00804BBB">
      <w:pPr>
        <w:pStyle w:val="Default"/>
        <w:numPr>
          <w:ilvl w:val="0"/>
          <w:numId w:val="1"/>
        </w:numPr>
        <w:tabs>
          <w:tab w:val="clear" w:pos="720"/>
          <w:tab w:val="num" w:pos="1418"/>
        </w:tabs>
        <w:ind w:left="1418" w:hanging="425"/>
        <w:jc w:val="both"/>
        <w:rPr>
          <w:color w:val="FF0000"/>
          <w:sz w:val="22"/>
          <w:szCs w:val="22"/>
        </w:rPr>
      </w:pPr>
      <w:r w:rsidRPr="007F216B">
        <w:rPr>
          <w:color w:val="FF0000"/>
          <w:sz w:val="22"/>
          <w:szCs w:val="22"/>
        </w:rPr>
        <w:t xml:space="preserve">Τον </w:t>
      </w:r>
      <w:r w:rsidR="00804BBB" w:rsidRPr="007F216B">
        <w:rPr>
          <w:color w:val="FF0000"/>
          <w:sz w:val="22"/>
          <w:szCs w:val="22"/>
        </w:rPr>
        <w:t xml:space="preserve">Πρόεδρο του </w:t>
      </w:r>
      <w:r w:rsidR="007F216B" w:rsidRPr="007F216B">
        <w:rPr>
          <w:color w:val="FF0000"/>
          <w:sz w:val="22"/>
          <w:szCs w:val="22"/>
        </w:rPr>
        <w:t xml:space="preserve">Τμήματος </w:t>
      </w:r>
      <w:r w:rsidR="00804BBB" w:rsidRPr="007F216B">
        <w:rPr>
          <w:color w:val="FF0000"/>
          <w:sz w:val="22"/>
          <w:szCs w:val="22"/>
        </w:rPr>
        <w:t xml:space="preserve"> </w:t>
      </w:r>
      <w:r w:rsidR="007F216B" w:rsidRPr="007F216B">
        <w:rPr>
          <w:color w:val="FF0000"/>
          <w:sz w:val="22"/>
          <w:szCs w:val="22"/>
        </w:rPr>
        <w:t>……………………..</w:t>
      </w:r>
      <w:r w:rsidRPr="007F216B">
        <w:rPr>
          <w:color w:val="FF0000"/>
          <w:sz w:val="22"/>
          <w:szCs w:val="22"/>
        </w:rPr>
        <w:t xml:space="preserve">, </w:t>
      </w:r>
      <w:r w:rsidR="007F216B" w:rsidRPr="007F216B">
        <w:rPr>
          <w:color w:val="FF0000"/>
          <w:sz w:val="22"/>
          <w:szCs w:val="22"/>
        </w:rPr>
        <w:t>………………..</w:t>
      </w:r>
      <w:r w:rsidRPr="007F216B">
        <w:rPr>
          <w:color w:val="FF0000"/>
          <w:sz w:val="22"/>
          <w:szCs w:val="22"/>
        </w:rPr>
        <w:t xml:space="preserve">Καθηγητή, μέλος ΔΕΠ του Τμήματος </w:t>
      </w:r>
      <w:r w:rsidR="007F216B" w:rsidRPr="007F216B">
        <w:rPr>
          <w:color w:val="FF0000"/>
          <w:sz w:val="22"/>
          <w:szCs w:val="22"/>
        </w:rPr>
        <w:t>……………………………..</w:t>
      </w:r>
      <w:r w:rsidR="00804BBB" w:rsidRPr="007F216B">
        <w:rPr>
          <w:color w:val="FF0000"/>
          <w:sz w:val="22"/>
          <w:szCs w:val="22"/>
        </w:rPr>
        <w:t xml:space="preserve"> </w:t>
      </w:r>
      <w:r w:rsidRPr="007F216B">
        <w:rPr>
          <w:color w:val="FF0000"/>
          <w:sz w:val="22"/>
          <w:szCs w:val="22"/>
        </w:rPr>
        <w:t>του Πανεπιστημίου Θεσσαλίας, με αναπληρώτρια τη</w:t>
      </w:r>
      <w:r w:rsidR="00804BBB" w:rsidRPr="007F216B">
        <w:rPr>
          <w:color w:val="FF0000"/>
          <w:sz w:val="22"/>
          <w:szCs w:val="22"/>
        </w:rPr>
        <w:t xml:space="preserve">ν Αντιπρόεδρο </w:t>
      </w:r>
      <w:r w:rsidR="00B74EC2" w:rsidRPr="007F216B">
        <w:rPr>
          <w:color w:val="FF0000"/>
          <w:sz w:val="22"/>
          <w:szCs w:val="22"/>
        </w:rPr>
        <w:t xml:space="preserve">του </w:t>
      </w:r>
      <w:r w:rsidR="007F216B" w:rsidRPr="007F216B">
        <w:rPr>
          <w:color w:val="FF0000"/>
          <w:sz w:val="22"/>
          <w:szCs w:val="22"/>
        </w:rPr>
        <w:t>Τμήματος</w:t>
      </w:r>
      <w:r w:rsidRPr="007F216B">
        <w:rPr>
          <w:color w:val="FF0000"/>
          <w:sz w:val="22"/>
          <w:szCs w:val="22"/>
        </w:rPr>
        <w:t xml:space="preserve">, </w:t>
      </w:r>
      <w:r w:rsidR="007F216B" w:rsidRPr="007F216B">
        <w:rPr>
          <w:color w:val="FF0000"/>
          <w:sz w:val="22"/>
          <w:szCs w:val="22"/>
        </w:rPr>
        <w:t>………………….</w:t>
      </w:r>
      <w:r w:rsidR="00B74EC2" w:rsidRPr="007F216B">
        <w:rPr>
          <w:color w:val="FF0000"/>
          <w:sz w:val="22"/>
          <w:szCs w:val="22"/>
        </w:rPr>
        <w:t xml:space="preserve">, </w:t>
      </w:r>
      <w:r w:rsidR="007F216B" w:rsidRPr="007F216B">
        <w:rPr>
          <w:color w:val="FF0000"/>
          <w:sz w:val="22"/>
          <w:szCs w:val="22"/>
        </w:rPr>
        <w:t>……………..</w:t>
      </w:r>
      <w:r w:rsidR="00B74EC2" w:rsidRPr="007F216B">
        <w:rPr>
          <w:color w:val="FF0000"/>
          <w:sz w:val="22"/>
          <w:szCs w:val="22"/>
        </w:rPr>
        <w:t xml:space="preserve">Καθηγήτρια, μέλος ΔΕΠ του Τμήματος </w:t>
      </w:r>
      <w:r w:rsidR="007F216B" w:rsidRPr="007F216B">
        <w:rPr>
          <w:color w:val="FF0000"/>
          <w:sz w:val="22"/>
          <w:szCs w:val="22"/>
        </w:rPr>
        <w:t>………………………..</w:t>
      </w:r>
      <w:r w:rsidR="00B74EC2" w:rsidRPr="007F216B">
        <w:rPr>
          <w:color w:val="FF0000"/>
          <w:sz w:val="22"/>
          <w:szCs w:val="22"/>
        </w:rPr>
        <w:t xml:space="preserve"> του Πανεπιστημίου Θεσσαλίας</w:t>
      </w:r>
      <w:r w:rsidRPr="007F216B">
        <w:rPr>
          <w:color w:val="FF0000"/>
          <w:sz w:val="22"/>
          <w:szCs w:val="22"/>
        </w:rPr>
        <w:t>.</w:t>
      </w:r>
    </w:p>
    <w:p w14:paraId="257F1733" w14:textId="656962B9" w:rsidR="00C50AC5" w:rsidRPr="007F216B" w:rsidRDefault="00C50AC5" w:rsidP="00804BBB">
      <w:pPr>
        <w:pStyle w:val="Default"/>
        <w:numPr>
          <w:ilvl w:val="0"/>
          <w:numId w:val="1"/>
        </w:numPr>
        <w:tabs>
          <w:tab w:val="clear" w:pos="720"/>
          <w:tab w:val="num" w:pos="1418"/>
        </w:tabs>
        <w:ind w:left="1418" w:hanging="425"/>
        <w:jc w:val="both"/>
        <w:rPr>
          <w:color w:val="FF0000"/>
          <w:sz w:val="22"/>
          <w:szCs w:val="22"/>
        </w:rPr>
      </w:pPr>
      <w:r w:rsidRPr="007F216B">
        <w:rPr>
          <w:color w:val="FF0000"/>
          <w:sz w:val="22"/>
          <w:szCs w:val="22"/>
        </w:rPr>
        <w:t>Τ</w:t>
      </w:r>
      <w:r w:rsidR="00235A30" w:rsidRPr="007F216B">
        <w:rPr>
          <w:color w:val="FF0000"/>
          <w:sz w:val="22"/>
          <w:szCs w:val="22"/>
        </w:rPr>
        <w:t>η</w:t>
      </w:r>
      <w:r w:rsidRPr="007F216B">
        <w:rPr>
          <w:color w:val="FF0000"/>
          <w:sz w:val="22"/>
          <w:szCs w:val="22"/>
        </w:rPr>
        <w:t xml:space="preserve"> Διευθ</w:t>
      </w:r>
      <w:r w:rsidR="00235A30" w:rsidRPr="007F216B">
        <w:rPr>
          <w:color w:val="FF0000"/>
          <w:sz w:val="22"/>
          <w:szCs w:val="22"/>
        </w:rPr>
        <w:t xml:space="preserve">ύντρια </w:t>
      </w:r>
      <w:r w:rsidRPr="007F216B">
        <w:rPr>
          <w:color w:val="FF0000"/>
          <w:sz w:val="22"/>
          <w:szCs w:val="22"/>
        </w:rPr>
        <w:t xml:space="preserve">του </w:t>
      </w:r>
      <w:r w:rsidR="007F216B" w:rsidRPr="007F216B">
        <w:rPr>
          <w:color w:val="FF0000"/>
          <w:sz w:val="22"/>
          <w:szCs w:val="22"/>
        </w:rPr>
        <w:t>………………….</w:t>
      </w:r>
      <w:r w:rsidR="00BC3133" w:rsidRPr="007F216B">
        <w:rPr>
          <w:color w:val="FF0000"/>
          <w:sz w:val="22"/>
          <w:szCs w:val="22"/>
        </w:rPr>
        <w:t xml:space="preserve">, </w:t>
      </w:r>
      <w:r w:rsidR="00B74EC2" w:rsidRPr="007F216B">
        <w:rPr>
          <w:color w:val="FF0000"/>
          <w:sz w:val="22"/>
          <w:szCs w:val="22"/>
        </w:rPr>
        <w:t xml:space="preserve">κα </w:t>
      </w:r>
      <w:r w:rsidR="007F216B" w:rsidRPr="007F216B">
        <w:rPr>
          <w:color w:val="FF0000"/>
          <w:sz w:val="22"/>
          <w:szCs w:val="22"/>
        </w:rPr>
        <w:t>…………………</w:t>
      </w:r>
      <w:r w:rsidR="00B74EC2" w:rsidRPr="007F216B">
        <w:rPr>
          <w:color w:val="FF0000"/>
          <w:sz w:val="22"/>
          <w:szCs w:val="22"/>
        </w:rPr>
        <w:t xml:space="preserve">, </w:t>
      </w:r>
      <w:r w:rsidR="003F0EAC" w:rsidRPr="007F216B">
        <w:rPr>
          <w:color w:val="FF0000"/>
          <w:sz w:val="22"/>
          <w:szCs w:val="22"/>
        </w:rPr>
        <w:t xml:space="preserve">με αναπληρώτρια την Υποδιευθύντρια κα </w:t>
      </w:r>
      <w:r w:rsidR="007F216B" w:rsidRPr="007F216B">
        <w:rPr>
          <w:color w:val="FF0000"/>
          <w:sz w:val="22"/>
          <w:szCs w:val="22"/>
        </w:rPr>
        <w:t>…………………………….</w:t>
      </w:r>
    </w:p>
    <w:p w14:paraId="17A9C13E" w14:textId="7278518F" w:rsidR="002C4528" w:rsidRPr="00A37122" w:rsidRDefault="002C4528" w:rsidP="00911CFF">
      <w:pPr>
        <w:ind w:firstLine="720"/>
        <w:jc w:val="both"/>
        <w:rPr>
          <w:rFonts w:eastAsia="Franklin Gothic Heavy" w:cs="Franklin Gothic Heavy"/>
        </w:rPr>
      </w:pPr>
      <w:r w:rsidRPr="00A37122">
        <w:rPr>
          <w:rFonts w:eastAsia="Franklin Gothic Heavy" w:cs="Franklin Gothic Heavy"/>
        </w:rPr>
        <w:t xml:space="preserve">Δεν μπορεί να γίνει αντικατάσταση ενός ή και των </w:t>
      </w:r>
      <w:r w:rsidR="00BC3133" w:rsidRPr="00A37122">
        <w:rPr>
          <w:rFonts w:eastAsia="Franklin Gothic Heavy" w:cs="Franklin Gothic Heavy"/>
        </w:rPr>
        <w:t>δύο</w:t>
      </w:r>
      <w:r w:rsidRPr="00A37122">
        <w:rPr>
          <w:rFonts w:eastAsia="Franklin Gothic Heavy" w:cs="Franklin Gothic Heavy"/>
        </w:rPr>
        <w:t xml:space="preserve"> μελών της ΕΕ, με οποιοδήποτε τρόπο, χωρίς την έγγραφη συναίνεσή </w:t>
      </w:r>
      <w:r w:rsidR="00DB195F" w:rsidRPr="00A37122">
        <w:rPr>
          <w:rFonts w:eastAsia="Franklin Gothic Heavy" w:cs="Franklin Gothic Heavy"/>
        </w:rPr>
        <w:t xml:space="preserve">τους και με τη σύμφωνη γνώμη των </w:t>
      </w:r>
      <w:r w:rsidR="00397392" w:rsidRPr="00A37122">
        <w:rPr>
          <w:rFonts w:eastAsia="Franklin Gothic Heavy" w:cs="Franklin Gothic Heavy"/>
        </w:rPr>
        <w:t>Μ</w:t>
      </w:r>
      <w:r w:rsidR="00DB195F" w:rsidRPr="00A37122">
        <w:rPr>
          <w:rFonts w:eastAsia="Franklin Gothic Heavy" w:cs="Franklin Gothic Heavy"/>
        </w:rPr>
        <w:t>ερών</w:t>
      </w:r>
      <w:r w:rsidRPr="00A37122">
        <w:rPr>
          <w:rFonts w:eastAsia="Franklin Gothic Heavy" w:cs="Franklin Gothic Heavy"/>
        </w:rPr>
        <w:t xml:space="preserve">. </w:t>
      </w:r>
    </w:p>
    <w:p w14:paraId="66672676" w14:textId="24641901" w:rsidR="004B3CEA" w:rsidRPr="00FD1BC7" w:rsidRDefault="004B3CEA" w:rsidP="00FD1BC7">
      <w:pPr>
        <w:ind w:firstLine="720"/>
        <w:jc w:val="both"/>
        <w:rPr>
          <w:rFonts w:eastAsia="Franklin Gothic Heavy" w:cs="Franklin Gothic Heavy"/>
        </w:rPr>
      </w:pPr>
      <w:r w:rsidRPr="00A37122">
        <w:rPr>
          <w:b/>
        </w:rPr>
        <w:t>3.2.</w:t>
      </w:r>
      <w:r w:rsidR="003F0EAC" w:rsidRPr="00A37122">
        <w:rPr>
          <w:b/>
        </w:rPr>
        <w:t xml:space="preserve"> </w:t>
      </w:r>
      <w:r w:rsidRPr="00A37122">
        <w:t>Στα καθήκοντα της ΕΕ περιλαμβάνονται: η από κοινού παρακολούθηση και συνεργασία ως προς τις δράσεις που αναλαμβάνει το κάθε συμβαλλόμενο μέρος, η αποτίμηση των εκπαιδευτικών μέσων</w:t>
      </w:r>
      <w:r w:rsidR="003F0EAC" w:rsidRPr="00A37122">
        <w:t xml:space="preserve"> </w:t>
      </w:r>
      <w:r w:rsidR="00411AEF" w:rsidRPr="00A37122">
        <w:t xml:space="preserve">που το κάθε μέρος διαθέτει (συνδράμει) για τον κοινό σκοπό </w:t>
      </w:r>
      <w:r w:rsidRPr="00A37122">
        <w:t xml:space="preserve">και πόρων της συνεργασίας, όπως και η λήψη των κατάλληλων μέτρων για την επικαιροποίηση και βελτίωσή τους. Επιπλέον, έργο της ΕΕ είναι η συνολική παρακολούθηση της εκπαιδευτικής διαδικασίας που διέπει τη </w:t>
      </w:r>
      <w:r w:rsidRPr="00FD1BC7">
        <w:rPr>
          <w:rFonts w:eastAsia="Franklin Gothic Heavy" w:cs="Franklin Gothic Heavy"/>
        </w:rPr>
        <w:t xml:space="preserve">λειτουργία της συνεργασίας. Στο έργο της, η ΕΕ μπορεί να συνεπικουρείται από μέλη των δύο </w:t>
      </w:r>
      <w:r w:rsidR="00B17F38" w:rsidRPr="00FD1BC7">
        <w:rPr>
          <w:rFonts w:eastAsia="Franklin Gothic Heavy" w:cs="Franklin Gothic Heavy"/>
        </w:rPr>
        <w:t>Μερών</w:t>
      </w:r>
      <w:r w:rsidRPr="00FD1BC7">
        <w:rPr>
          <w:rFonts w:eastAsia="Franklin Gothic Heavy" w:cs="Franklin Gothic Heavy"/>
        </w:rPr>
        <w:t>.</w:t>
      </w:r>
    </w:p>
    <w:p w14:paraId="1CE4B1A0" w14:textId="09D7BA5F" w:rsidR="004B3CEA" w:rsidRPr="00FD1BC7" w:rsidRDefault="004B3CEA" w:rsidP="00FD1BC7">
      <w:pPr>
        <w:ind w:firstLine="720"/>
        <w:jc w:val="both"/>
        <w:rPr>
          <w:rFonts w:eastAsia="Franklin Gothic Heavy" w:cs="Franklin Gothic Heavy"/>
        </w:rPr>
      </w:pPr>
      <w:r w:rsidRPr="00FD1BC7">
        <w:rPr>
          <w:rFonts w:eastAsia="Franklin Gothic Heavy" w:cs="Franklin Gothic Heavy"/>
          <w:b/>
        </w:rPr>
        <w:t>3.3.</w:t>
      </w:r>
      <w:r w:rsidR="00793112" w:rsidRPr="00FD1BC7">
        <w:rPr>
          <w:rFonts w:eastAsia="Franklin Gothic Heavy" w:cs="Franklin Gothic Heavy"/>
        </w:rPr>
        <w:t xml:space="preserve"> </w:t>
      </w:r>
      <w:r w:rsidRPr="00FD1BC7">
        <w:rPr>
          <w:rFonts w:eastAsia="Franklin Gothic Heavy" w:cs="Franklin Gothic Heavy"/>
        </w:rPr>
        <w:t>Η οικονομική διαχείριση συγκε</w:t>
      </w:r>
      <w:r w:rsidR="00F66409" w:rsidRPr="00FD1BC7">
        <w:rPr>
          <w:rFonts w:eastAsia="Franklin Gothic Heavy" w:cs="Franklin Gothic Heavy"/>
        </w:rPr>
        <w:t>κριμένου εγκεκριμένου έργου, στο πλαίσιο</w:t>
      </w:r>
      <w:r w:rsidRPr="00FD1BC7">
        <w:rPr>
          <w:rFonts w:eastAsia="Franklin Gothic Heavy" w:cs="Franklin Gothic Heavy"/>
        </w:rPr>
        <w:t xml:space="preserve"> του παρόντος Μνημονίου Συνεργασίας, θα γίνεται από τον Ε.Λ.Κ.Ε του Πανεπιστημίου Θεσσαλίας</w:t>
      </w:r>
      <w:r w:rsidR="003F0EAC" w:rsidRPr="00FD1BC7">
        <w:rPr>
          <w:rFonts w:eastAsia="Franklin Gothic Heavy" w:cs="Franklin Gothic Heavy"/>
        </w:rPr>
        <w:t xml:space="preserve"> </w:t>
      </w:r>
      <w:r w:rsidR="002B3861" w:rsidRPr="00FD1BC7">
        <w:rPr>
          <w:rFonts w:eastAsia="Franklin Gothic Heavy" w:cs="Franklin Gothic Heavy"/>
        </w:rPr>
        <w:t xml:space="preserve">ή </w:t>
      </w:r>
      <w:r w:rsidR="00BC3133" w:rsidRPr="00FD1BC7">
        <w:rPr>
          <w:rFonts w:eastAsia="Franklin Gothic Heavy" w:cs="Franklin Gothic Heavy"/>
        </w:rPr>
        <w:t>άλλον φορέα, στον οποίο υπέβαλε τη συγκεκριμένη πρόταση χρηματοδότησης ο Επιστημονικός Υπεύθυνος του έργου</w:t>
      </w:r>
      <w:r w:rsidR="00E36638" w:rsidRPr="00FD1BC7">
        <w:rPr>
          <w:rFonts w:eastAsia="Franklin Gothic Heavy" w:cs="Franklin Gothic Heavy"/>
        </w:rPr>
        <w:t>, που θα υποδειχθε</w:t>
      </w:r>
      <w:r w:rsidR="002534ED" w:rsidRPr="00FD1BC7">
        <w:rPr>
          <w:rFonts w:eastAsia="Franklin Gothic Heavy" w:cs="Franklin Gothic Heavy"/>
        </w:rPr>
        <w:t xml:space="preserve">ί από το Διοικητικό Συμβούλιο του </w:t>
      </w:r>
      <w:r w:rsidR="00E36638" w:rsidRPr="00FD1BC7">
        <w:rPr>
          <w:rFonts w:eastAsia="Franklin Gothic Heavy" w:cs="Franklin Gothic Heavy"/>
        </w:rPr>
        <w:t xml:space="preserve"> </w:t>
      </w:r>
      <w:r w:rsidR="002534ED" w:rsidRPr="00FD1BC7">
        <w:rPr>
          <w:rFonts w:eastAsia="Franklin Gothic Heavy" w:cs="Franklin Gothic Heavy"/>
        </w:rPr>
        <w:t>ΤΠΕΒ</w:t>
      </w:r>
    </w:p>
    <w:p w14:paraId="0C7F1128" w14:textId="204041FC" w:rsidR="004B3CEA" w:rsidRPr="00FD1BC7" w:rsidRDefault="004B3CEA" w:rsidP="00FD1BC7">
      <w:pPr>
        <w:ind w:firstLine="720"/>
        <w:jc w:val="both"/>
        <w:rPr>
          <w:rFonts w:eastAsia="Franklin Gothic Heavy" w:cs="Franklin Gothic Heavy"/>
        </w:rPr>
      </w:pPr>
      <w:r w:rsidRPr="00A37122">
        <w:rPr>
          <w:rFonts w:cstheme="minorHAnsi"/>
          <w:b/>
        </w:rPr>
        <w:t>3.4.</w:t>
      </w:r>
      <w:r w:rsidR="003F0EAC" w:rsidRPr="00A37122">
        <w:rPr>
          <w:rFonts w:cstheme="minorHAnsi"/>
          <w:b/>
        </w:rPr>
        <w:t xml:space="preserve"> </w:t>
      </w:r>
      <w:r w:rsidR="00F66409" w:rsidRPr="00A37122">
        <w:rPr>
          <w:rFonts w:cstheme="minorHAnsi"/>
        </w:rPr>
        <w:t>Στο πλαίσιο</w:t>
      </w:r>
      <w:r w:rsidRPr="00A37122">
        <w:rPr>
          <w:rFonts w:cstheme="minorHAnsi"/>
        </w:rPr>
        <w:t xml:space="preserve"> </w:t>
      </w:r>
      <w:r w:rsidR="00A8141B" w:rsidRPr="00A37122">
        <w:rPr>
          <w:rFonts w:cstheme="minorHAnsi"/>
        </w:rPr>
        <w:t xml:space="preserve">της συνεργασίας </w:t>
      </w:r>
      <w:r w:rsidRPr="00A37122">
        <w:rPr>
          <w:rFonts w:cstheme="minorHAnsi"/>
        </w:rPr>
        <w:t xml:space="preserve">μπορούν να υποβληθούν αιτήσεις χρηματοδότησης </w:t>
      </w:r>
      <w:r w:rsidR="00A8141B" w:rsidRPr="00A37122">
        <w:rPr>
          <w:rFonts w:cstheme="minorHAnsi"/>
        </w:rPr>
        <w:t>σ</w:t>
      </w:r>
      <w:r w:rsidRPr="00A37122">
        <w:rPr>
          <w:rFonts w:cstheme="minorHAnsi"/>
        </w:rPr>
        <w:t xml:space="preserve">τον Ε.Λ.Κ.Ε του </w:t>
      </w:r>
      <w:r w:rsidRPr="00FD1BC7">
        <w:rPr>
          <w:rFonts w:eastAsia="Franklin Gothic Heavy" w:cs="Franklin Gothic Heavy"/>
        </w:rPr>
        <w:t>Πανεπιστημίου Θεσσαλίας.</w:t>
      </w:r>
    </w:p>
    <w:p w14:paraId="083B82E2" w14:textId="1D565569" w:rsidR="00235A30" w:rsidRPr="00FD1BC7" w:rsidRDefault="00FD1BC7" w:rsidP="00FD1BC7">
      <w:pPr>
        <w:ind w:firstLine="720"/>
        <w:jc w:val="both"/>
        <w:rPr>
          <w:rFonts w:cstheme="minorHAnsi"/>
        </w:rPr>
      </w:pPr>
      <w:r w:rsidRPr="00FD1BC7">
        <w:rPr>
          <w:rFonts w:eastAsia="Franklin Gothic Heavy" w:cs="Franklin Gothic Heavy"/>
          <w:b/>
        </w:rPr>
        <w:t>3.5.</w:t>
      </w:r>
      <w:r>
        <w:rPr>
          <w:rFonts w:eastAsia="Franklin Gothic Heavy" w:cs="Franklin Gothic Heavy"/>
        </w:rPr>
        <w:t xml:space="preserve"> </w:t>
      </w:r>
      <w:r w:rsidR="00235A30" w:rsidRPr="00FD1BC7">
        <w:rPr>
          <w:rFonts w:eastAsia="Franklin Gothic Heavy" w:cs="Franklin Gothic Heavy"/>
        </w:rPr>
        <w:t>Για την προώθηση της συνεργασίας είναι δυνατή και η φιλοξενία οργάνων του ενός συμβαλλομένου μέρους στις εγκαταστάσεις</w:t>
      </w:r>
      <w:r w:rsidR="00235A30" w:rsidRPr="00A37122">
        <w:t xml:space="preserve"> του άλλου τα οποία θα χρησιμοποιούνται από το προσωπικό των μερών για τις κοινές τους δράσεις. Σε περίπτωση βλάβης, η επισκευή των οργάνων θα επιβαρύνει τον φορέα στον οποίο ανήκουν, εκτός αν έχει ρητά συμφωνηθεί διαφορετική διαδικασία</w:t>
      </w:r>
      <w:r w:rsidR="00D81332">
        <w:t xml:space="preserve"> ή αποδειχθεί ότι η </w:t>
      </w:r>
      <w:r w:rsidR="00D81332" w:rsidRPr="00FD1BC7">
        <w:rPr>
          <w:rFonts w:cstheme="minorHAnsi"/>
        </w:rPr>
        <w:t>ευθύνη βαρύνει το έτερο μέρος.</w:t>
      </w:r>
    </w:p>
    <w:p w14:paraId="46302D7C" w14:textId="1C8BD3EC" w:rsidR="00007B00" w:rsidRPr="00FD1BC7" w:rsidRDefault="00007B00" w:rsidP="00FD1BC7">
      <w:pPr>
        <w:ind w:firstLine="720"/>
        <w:jc w:val="both"/>
        <w:rPr>
          <w:rFonts w:cstheme="minorHAnsi"/>
        </w:rPr>
      </w:pPr>
      <w:r w:rsidRPr="00FD1BC7">
        <w:rPr>
          <w:rFonts w:cstheme="minorHAnsi"/>
          <w:b/>
        </w:rPr>
        <w:t>3.</w:t>
      </w:r>
      <w:r w:rsidR="00C05C47" w:rsidRPr="00FD1BC7">
        <w:rPr>
          <w:rFonts w:cstheme="minorHAnsi"/>
          <w:b/>
        </w:rPr>
        <w:t>6</w:t>
      </w:r>
      <w:r w:rsidR="00FD1BC7" w:rsidRPr="00FD1BC7">
        <w:rPr>
          <w:rFonts w:cstheme="minorHAnsi"/>
          <w:b/>
        </w:rPr>
        <w:t>.</w:t>
      </w:r>
      <w:r w:rsidRPr="00FD1BC7">
        <w:rPr>
          <w:rFonts w:cstheme="minorHAnsi"/>
        </w:rPr>
        <w:t xml:space="preserve"> Τα </w:t>
      </w:r>
      <w:r w:rsidR="00BC3133" w:rsidRPr="00FD1BC7">
        <w:rPr>
          <w:rFonts w:cstheme="minorHAnsi"/>
        </w:rPr>
        <w:t>δύο</w:t>
      </w:r>
      <w:r w:rsidRPr="00FD1BC7">
        <w:rPr>
          <w:rFonts w:cstheme="minorHAnsi"/>
        </w:rPr>
        <w:t xml:space="preserve"> μέρη θα συμφωνούν </w:t>
      </w:r>
      <w:r w:rsidR="00A329A7" w:rsidRPr="00FD1BC7">
        <w:rPr>
          <w:rFonts w:cstheme="minorHAnsi"/>
        </w:rPr>
        <w:t xml:space="preserve">τόσο </w:t>
      </w:r>
      <w:r w:rsidRPr="00FD1BC7">
        <w:rPr>
          <w:rFonts w:cstheme="minorHAnsi"/>
        </w:rPr>
        <w:t>για τις δαπάνες</w:t>
      </w:r>
      <w:r w:rsidR="00A329A7" w:rsidRPr="00FD1BC7">
        <w:rPr>
          <w:rFonts w:cstheme="minorHAnsi"/>
        </w:rPr>
        <w:t xml:space="preserve"> λειτουργίας </w:t>
      </w:r>
      <w:r w:rsidRPr="00FD1BC7">
        <w:rPr>
          <w:rFonts w:cstheme="minorHAnsi"/>
        </w:rPr>
        <w:t xml:space="preserve">των κοινών τους </w:t>
      </w:r>
      <w:r w:rsidRPr="00FD1BC7">
        <w:rPr>
          <w:rFonts w:cstheme="minorHAnsi"/>
        </w:rPr>
        <w:lastRenderedPageBreak/>
        <w:t>δράσεων</w:t>
      </w:r>
      <w:r w:rsidR="00A329A7" w:rsidRPr="00FD1BC7">
        <w:rPr>
          <w:rFonts w:cstheme="minorHAnsi"/>
        </w:rPr>
        <w:t xml:space="preserve"> όσο και για τη συντήρηση</w:t>
      </w:r>
      <w:r w:rsidR="00D5375F" w:rsidRPr="00FD1BC7">
        <w:rPr>
          <w:rFonts w:cstheme="minorHAnsi"/>
        </w:rPr>
        <w:t xml:space="preserve"> - εκσυγχρονισμό </w:t>
      </w:r>
      <w:r w:rsidR="00A329A7" w:rsidRPr="00FD1BC7">
        <w:rPr>
          <w:rFonts w:cstheme="minorHAnsi"/>
        </w:rPr>
        <w:t xml:space="preserve">του </w:t>
      </w:r>
      <w:r w:rsidR="00235A30" w:rsidRPr="00FD1BC7">
        <w:rPr>
          <w:rFonts w:cstheme="minorHAnsi"/>
        </w:rPr>
        <w:t>εξοπλισμού που τυχόν χρησιμοποιηθεί για την υλοποίηση των κοινών δράσεων τους.</w:t>
      </w:r>
    </w:p>
    <w:p w14:paraId="414DD4C6" w14:textId="77777777" w:rsidR="004B3CEA" w:rsidRPr="00A37122" w:rsidRDefault="004B3CEA" w:rsidP="009C76E4">
      <w:pPr>
        <w:pStyle w:val="22"/>
        <w:shd w:val="clear" w:color="auto" w:fill="auto"/>
        <w:tabs>
          <w:tab w:val="left" w:pos="1775"/>
        </w:tabs>
        <w:spacing w:line="240" w:lineRule="auto"/>
        <w:ind w:firstLine="0"/>
        <w:jc w:val="center"/>
        <w:rPr>
          <w:rFonts w:asciiTheme="minorHAnsi" w:hAnsiTheme="minorHAnsi"/>
          <w:sz w:val="22"/>
          <w:szCs w:val="22"/>
        </w:rPr>
      </w:pPr>
    </w:p>
    <w:p w14:paraId="61E88AE4" w14:textId="77777777" w:rsidR="00B74F63" w:rsidRPr="00A37122" w:rsidRDefault="00B74F63" w:rsidP="00B74F63">
      <w:pPr>
        <w:spacing w:after="0" w:line="240" w:lineRule="auto"/>
        <w:jc w:val="center"/>
        <w:rPr>
          <w:b/>
        </w:rPr>
      </w:pPr>
      <w:r w:rsidRPr="00A37122">
        <w:rPr>
          <w:b/>
        </w:rPr>
        <w:t>ΑΡΘΡΟ 4</w:t>
      </w:r>
    </w:p>
    <w:p w14:paraId="31253A4D" w14:textId="77777777" w:rsidR="00B74F63" w:rsidRPr="00A37122" w:rsidRDefault="00B74F63" w:rsidP="00B74F63">
      <w:pPr>
        <w:spacing w:after="120" w:line="240" w:lineRule="auto"/>
        <w:jc w:val="center"/>
        <w:rPr>
          <w:rStyle w:val="23"/>
          <w:rFonts w:asciiTheme="minorHAnsi" w:hAnsiTheme="minorHAnsi" w:cstheme="minorHAnsi"/>
          <w:bCs w:val="0"/>
          <w:color w:val="auto"/>
          <w:sz w:val="22"/>
          <w:szCs w:val="22"/>
          <w:u w:val="none"/>
        </w:rPr>
      </w:pPr>
      <w:r w:rsidRPr="00A37122">
        <w:rPr>
          <w:rStyle w:val="23"/>
          <w:rFonts w:asciiTheme="minorHAnsi" w:hAnsiTheme="minorHAnsi" w:cstheme="minorHAnsi"/>
          <w:color w:val="auto"/>
          <w:sz w:val="22"/>
          <w:szCs w:val="22"/>
          <w:u w:val="none"/>
        </w:rPr>
        <w:t>ΔΙΑΚΑΝΟΝΙΣΜΟΣ ΔΙΑΦΟΡΩΝ</w:t>
      </w:r>
    </w:p>
    <w:p w14:paraId="24D57695" w14:textId="46A490EE" w:rsidR="00D81332" w:rsidRDefault="00D81332" w:rsidP="00767BD4">
      <w:pPr>
        <w:autoSpaceDE w:val="0"/>
        <w:autoSpaceDN w:val="0"/>
        <w:adjustRightInd w:val="0"/>
        <w:spacing w:before="120"/>
        <w:ind w:firstLine="720"/>
        <w:jc w:val="both"/>
        <w:rPr>
          <w:rFonts w:ascii="Calibri" w:hAnsi="Calibri" w:cs="ArialMT"/>
        </w:rPr>
      </w:pPr>
      <w:r>
        <w:rPr>
          <w:rFonts w:ascii="Calibri" w:hAnsi="Calibri" w:cs="ArialMT"/>
          <w:b/>
        </w:rPr>
        <w:t>4.1.</w:t>
      </w:r>
      <w:r w:rsidR="00FD1BC7">
        <w:rPr>
          <w:rFonts w:ascii="Calibri" w:hAnsi="Calibri" w:cs="ArialMT"/>
          <w:b/>
        </w:rPr>
        <w:t xml:space="preserve"> </w:t>
      </w:r>
      <w:r>
        <w:rPr>
          <w:rFonts w:ascii="Calibri" w:hAnsi="Calibri" w:cs="ArialMT"/>
        </w:rPr>
        <w:t>Ο</w:t>
      </w:r>
      <w:r w:rsidRPr="00A37122">
        <w:rPr>
          <w:rFonts w:ascii="Calibri" w:hAnsi="Calibri" w:cs="ArialMT"/>
        </w:rPr>
        <w:t xml:space="preserve">ι </w:t>
      </w:r>
      <w:r>
        <w:rPr>
          <w:rFonts w:ascii="Calibri" w:hAnsi="Calibri" w:cs="ArialMT"/>
        </w:rPr>
        <w:t xml:space="preserve">στο παρόν αποτυπωθείσες συμφωνίες </w:t>
      </w:r>
      <w:r w:rsidRPr="00A37122">
        <w:rPr>
          <w:rFonts w:ascii="Calibri" w:hAnsi="Calibri" w:cs="ArialMT"/>
        </w:rPr>
        <w:t>διέπονται από το Ελληνικό δίκαιο.</w:t>
      </w:r>
    </w:p>
    <w:p w14:paraId="64B4EF08" w14:textId="6CFED10F" w:rsidR="00EE70A2" w:rsidRDefault="00D81332" w:rsidP="00767BD4">
      <w:pPr>
        <w:autoSpaceDE w:val="0"/>
        <w:autoSpaceDN w:val="0"/>
        <w:adjustRightInd w:val="0"/>
        <w:spacing w:before="120"/>
        <w:ind w:firstLine="720"/>
        <w:jc w:val="both"/>
        <w:rPr>
          <w:rFonts w:ascii="Calibri" w:hAnsi="Calibri" w:cs="ArialMT"/>
        </w:rPr>
      </w:pPr>
      <w:r>
        <w:rPr>
          <w:rFonts w:ascii="Calibri" w:hAnsi="Calibri" w:cs="ArialMT"/>
          <w:b/>
        </w:rPr>
        <w:t>4.2.</w:t>
      </w:r>
      <w:r w:rsidR="00FD1BC7">
        <w:rPr>
          <w:rFonts w:ascii="Calibri" w:hAnsi="Calibri" w:cs="ArialMT"/>
          <w:b/>
        </w:rPr>
        <w:t xml:space="preserve"> </w:t>
      </w:r>
      <w:r w:rsidR="00F80C27" w:rsidRPr="00A37122">
        <w:rPr>
          <w:rFonts w:ascii="Calibri" w:hAnsi="Calibri" w:cs="ArialMT"/>
        </w:rPr>
        <w:t>Οποιαδήποτε διαφορά προκύπτει από την ερμηνεία ή εφαρμογή του παρόντος Μνημονίου</w:t>
      </w:r>
      <w:r w:rsidR="003F0EAC" w:rsidRPr="00A37122">
        <w:rPr>
          <w:rFonts w:ascii="Calibri" w:hAnsi="Calibri" w:cs="ArialMT"/>
        </w:rPr>
        <w:t xml:space="preserve"> </w:t>
      </w:r>
      <w:r w:rsidR="00F80C27" w:rsidRPr="00A37122">
        <w:rPr>
          <w:rFonts w:ascii="Calibri" w:hAnsi="Calibri" w:cs="ArialMT"/>
        </w:rPr>
        <w:t>Συνεργασίας, θα διευθετείται</w:t>
      </w:r>
      <w:r w:rsidR="00E90107" w:rsidRPr="00A37122">
        <w:rPr>
          <w:rFonts w:ascii="Calibri" w:hAnsi="Calibri" w:cs="ArialMT"/>
        </w:rPr>
        <w:t xml:space="preserve"> με καλή πίστη</w:t>
      </w:r>
      <w:r w:rsidR="00F80C27" w:rsidRPr="00A37122">
        <w:rPr>
          <w:rFonts w:ascii="Calibri" w:hAnsi="Calibri" w:cs="ArialMT"/>
        </w:rPr>
        <w:t xml:space="preserve"> μέσω αμοιβαίων διαβουλεύσεων μεταξύ των </w:t>
      </w:r>
      <w:r w:rsidR="00442FD2" w:rsidRPr="00A37122">
        <w:rPr>
          <w:rFonts w:ascii="Calibri" w:hAnsi="Calibri" w:cs="ArialMT"/>
        </w:rPr>
        <w:t>Μ</w:t>
      </w:r>
      <w:r w:rsidR="00657E72" w:rsidRPr="00A37122">
        <w:rPr>
          <w:rFonts w:ascii="Calibri" w:hAnsi="Calibri" w:cs="ArialMT"/>
        </w:rPr>
        <w:t>ερών</w:t>
      </w:r>
      <w:r w:rsidR="00F80C27" w:rsidRPr="00A37122">
        <w:rPr>
          <w:rFonts w:ascii="Calibri" w:hAnsi="Calibri" w:cs="ArialMT"/>
        </w:rPr>
        <w:t>.</w:t>
      </w:r>
    </w:p>
    <w:p w14:paraId="7C3A5DE8" w14:textId="58255161" w:rsidR="009C76E4" w:rsidRPr="00A37122" w:rsidRDefault="00EE70A2" w:rsidP="00767BD4">
      <w:pPr>
        <w:autoSpaceDE w:val="0"/>
        <w:autoSpaceDN w:val="0"/>
        <w:adjustRightInd w:val="0"/>
        <w:spacing w:before="120"/>
        <w:ind w:firstLine="720"/>
        <w:jc w:val="both"/>
        <w:rPr>
          <w:rFonts w:ascii="Calibri" w:hAnsi="Calibri" w:cs="ArialMT"/>
        </w:rPr>
      </w:pPr>
      <w:r w:rsidRPr="00EE70A2">
        <w:rPr>
          <w:rFonts w:ascii="Calibri" w:hAnsi="Calibri" w:cs="ArialMT"/>
          <w:b/>
        </w:rPr>
        <w:t>4.3</w:t>
      </w:r>
      <w:r w:rsidR="00FD1BC7">
        <w:rPr>
          <w:rFonts w:ascii="Calibri" w:hAnsi="Calibri" w:cs="ArialMT"/>
        </w:rPr>
        <w:t xml:space="preserve">. </w:t>
      </w:r>
      <w:r w:rsidR="009422C9" w:rsidRPr="00A37122">
        <w:rPr>
          <w:rFonts w:ascii="Calibri" w:hAnsi="Calibri" w:cs="ArialMT"/>
        </w:rPr>
        <w:t xml:space="preserve">Σε </w:t>
      </w:r>
      <w:r w:rsidR="00E90107" w:rsidRPr="00A37122">
        <w:rPr>
          <w:rFonts w:ascii="Calibri" w:hAnsi="Calibri" w:cs="ArialMT"/>
        </w:rPr>
        <w:t>περίπτωση μη εξεύρεσης λύσης στη διαφορά,</w:t>
      </w:r>
      <w:r w:rsidR="00D81332">
        <w:rPr>
          <w:rFonts w:ascii="Calibri" w:hAnsi="Calibri" w:cs="ArialMT"/>
        </w:rPr>
        <w:t xml:space="preserve"> αποκλειστικά αρμόδια είναι τα δικαστήρια του Βόλου. </w:t>
      </w:r>
      <w:r w:rsidR="00E90107" w:rsidRPr="00A37122">
        <w:rPr>
          <w:rFonts w:ascii="Calibri" w:hAnsi="Calibri" w:cs="ArialMT"/>
        </w:rPr>
        <w:t xml:space="preserve"> </w:t>
      </w:r>
    </w:p>
    <w:p w14:paraId="0E956B6A" w14:textId="58CCFA19" w:rsidR="00FD22D4" w:rsidRDefault="00FD22D4" w:rsidP="00FD22D4">
      <w:pPr>
        <w:pStyle w:val="22"/>
        <w:shd w:val="clear" w:color="auto" w:fill="auto"/>
        <w:tabs>
          <w:tab w:val="left" w:pos="1775"/>
        </w:tabs>
        <w:spacing w:line="240" w:lineRule="auto"/>
        <w:ind w:firstLine="0"/>
        <w:jc w:val="center"/>
        <w:rPr>
          <w:rFonts w:asciiTheme="minorHAnsi" w:hAnsiTheme="minorHAnsi"/>
          <w:sz w:val="22"/>
          <w:szCs w:val="22"/>
        </w:rPr>
      </w:pPr>
    </w:p>
    <w:p w14:paraId="4AA379FB" w14:textId="77777777" w:rsidR="00C21EF9" w:rsidRPr="00A37122" w:rsidRDefault="00C21EF9" w:rsidP="00FD22D4">
      <w:pPr>
        <w:pStyle w:val="22"/>
        <w:shd w:val="clear" w:color="auto" w:fill="auto"/>
        <w:tabs>
          <w:tab w:val="left" w:pos="1775"/>
        </w:tabs>
        <w:spacing w:line="240" w:lineRule="auto"/>
        <w:ind w:firstLine="0"/>
        <w:jc w:val="center"/>
        <w:rPr>
          <w:rFonts w:asciiTheme="minorHAnsi" w:hAnsiTheme="minorHAnsi"/>
          <w:sz w:val="22"/>
          <w:szCs w:val="22"/>
        </w:rPr>
      </w:pPr>
    </w:p>
    <w:p w14:paraId="6631877D" w14:textId="77777777" w:rsidR="007C1B5F" w:rsidRPr="00A37122" w:rsidRDefault="007C1B5F" w:rsidP="007C1B5F">
      <w:pPr>
        <w:widowControl w:val="0"/>
        <w:tabs>
          <w:tab w:val="left" w:pos="715"/>
        </w:tabs>
        <w:spacing w:after="0" w:line="240" w:lineRule="auto"/>
        <w:jc w:val="center"/>
        <w:rPr>
          <w:rFonts w:ascii="Calibri" w:eastAsia="Franklin Gothic Heavy" w:hAnsi="Calibri" w:cs="Franklin Gothic Heavy"/>
          <w:b/>
          <w:lang w:eastAsia="en-US"/>
        </w:rPr>
      </w:pPr>
      <w:r w:rsidRPr="00A37122">
        <w:rPr>
          <w:rFonts w:ascii="Calibri" w:eastAsia="Franklin Gothic Heavy" w:hAnsi="Calibri" w:cs="Franklin Gothic Heavy"/>
          <w:b/>
          <w:lang w:eastAsia="en-US"/>
        </w:rPr>
        <w:t>ΑΡΘΡΟ 5</w:t>
      </w:r>
    </w:p>
    <w:p w14:paraId="1527AA25" w14:textId="5C16398E" w:rsidR="007C1B5F" w:rsidRPr="00A37122" w:rsidRDefault="007C1B5F" w:rsidP="007C1B5F">
      <w:pPr>
        <w:keepNext/>
        <w:keepLines/>
        <w:widowControl w:val="0"/>
        <w:tabs>
          <w:tab w:val="left" w:pos="521"/>
        </w:tabs>
        <w:spacing w:after="120" w:line="240" w:lineRule="auto"/>
        <w:jc w:val="center"/>
        <w:outlineLvl w:val="1"/>
        <w:rPr>
          <w:rFonts w:ascii="Calibri" w:eastAsia="Franklin Gothic Heavy" w:hAnsi="Calibri" w:cs="Franklin Gothic Heavy"/>
          <w:b/>
          <w:lang w:bidi="el-GR"/>
        </w:rPr>
      </w:pPr>
      <w:bookmarkStart w:id="1" w:name="bookmark4"/>
      <w:r w:rsidRPr="00A37122">
        <w:rPr>
          <w:rFonts w:ascii="Calibri" w:eastAsia="Franklin Gothic Heavy" w:hAnsi="Calibri" w:cs="Franklin Gothic Heavy"/>
          <w:b/>
          <w:lang w:bidi="el-GR"/>
        </w:rPr>
        <w:t>ΡΗΤΡΑ ΕΜΠΙΣΤΕΥΤΙΚΟΤΗΤΑΣ</w:t>
      </w:r>
      <w:bookmarkEnd w:id="1"/>
      <w:r w:rsidRPr="00A37122">
        <w:rPr>
          <w:rFonts w:ascii="Calibri" w:eastAsia="Franklin Gothic Heavy" w:hAnsi="Calibri" w:cs="Franklin Gothic Heavy"/>
          <w:b/>
          <w:lang w:bidi="el-GR"/>
        </w:rPr>
        <w:t>-</w:t>
      </w:r>
      <w:r w:rsidR="00B74EC2" w:rsidRPr="00A37122">
        <w:rPr>
          <w:rFonts w:ascii="Calibri" w:eastAsia="Franklin Gothic Heavy" w:hAnsi="Calibri" w:cs="Franklin Gothic Heavy"/>
          <w:b/>
          <w:lang w:bidi="el-GR"/>
        </w:rPr>
        <w:t>-ΔΕΟΝΤΟΛΟΓΙΑ</w:t>
      </w:r>
    </w:p>
    <w:p w14:paraId="08AE862B" w14:textId="2888856B" w:rsidR="00D81332" w:rsidRDefault="00D81332" w:rsidP="007C1B5F">
      <w:pPr>
        <w:pStyle w:val="20"/>
        <w:spacing w:before="120" w:line="276" w:lineRule="auto"/>
        <w:ind w:left="0" w:firstLine="720"/>
        <w:jc w:val="both"/>
        <w:rPr>
          <w:rFonts w:ascii="Calibri" w:hAnsi="Calibri"/>
        </w:rPr>
      </w:pPr>
      <w:r w:rsidRPr="00D81332">
        <w:rPr>
          <w:rFonts w:ascii="Calibri" w:hAnsi="Calibri"/>
          <w:b/>
        </w:rPr>
        <w:t>5</w:t>
      </w:r>
      <w:r w:rsidRPr="00122ABB">
        <w:rPr>
          <w:rFonts w:ascii="Calibri" w:hAnsi="Calibri"/>
          <w:b/>
        </w:rPr>
        <w:t>.1.</w:t>
      </w:r>
      <w:r w:rsidR="00FD1BC7">
        <w:rPr>
          <w:rFonts w:ascii="Calibri" w:hAnsi="Calibri"/>
        </w:rPr>
        <w:t xml:space="preserve"> </w:t>
      </w:r>
      <w:r w:rsidR="00442FD2" w:rsidRPr="00D81332">
        <w:rPr>
          <w:rFonts w:ascii="Calibri" w:hAnsi="Calibri"/>
        </w:rPr>
        <w:t>Όλα</w:t>
      </w:r>
      <w:r w:rsidR="00442FD2" w:rsidRPr="00A37122">
        <w:rPr>
          <w:rFonts w:ascii="Calibri" w:hAnsi="Calibri"/>
        </w:rPr>
        <w:t xml:space="preserve"> τα </w:t>
      </w:r>
      <w:r w:rsidR="00245D85" w:rsidRPr="00A37122">
        <w:rPr>
          <w:rFonts w:ascii="Calibri" w:hAnsi="Calibri"/>
        </w:rPr>
        <w:t>Μέρη</w:t>
      </w:r>
      <w:r w:rsidR="00CC7F5D" w:rsidRPr="00A37122">
        <w:rPr>
          <w:rFonts w:ascii="Calibri" w:hAnsi="Calibri"/>
        </w:rPr>
        <w:t xml:space="preserve"> στο παρόν Μνημόνιο Συνεργασίας αναλαμβάνουν να διατηρήσουν και χειριστούν όλες τις πληροφορίες</w:t>
      </w:r>
      <w:r w:rsidR="00487406" w:rsidRPr="00A37122">
        <w:rPr>
          <w:rFonts w:ascii="Calibri" w:hAnsi="Calibri"/>
        </w:rPr>
        <w:t>,</w:t>
      </w:r>
      <w:r w:rsidR="00CC7F5D" w:rsidRPr="00A37122">
        <w:rPr>
          <w:rFonts w:ascii="Calibri" w:hAnsi="Calibri"/>
        </w:rPr>
        <w:t xml:space="preserve"> που θα περιέλθουν στην προσοχή τους μ</w:t>
      </w:r>
      <w:r w:rsidR="00442FD2" w:rsidRPr="00A37122">
        <w:rPr>
          <w:rFonts w:ascii="Calibri" w:hAnsi="Calibri"/>
        </w:rPr>
        <w:t xml:space="preserve">ε απόλυτη εμπιστευτικότητα. Τα </w:t>
      </w:r>
      <w:r w:rsidR="00245D85" w:rsidRPr="00A37122">
        <w:rPr>
          <w:rFonts w:ascii="Calibri" w:hAnsi="Calibri"/>
        </w:rPr>
        <w:t>Μέρη</w:t>
      </w:r>
      <w:r w:rsidR="00CC7F5D" w:rsidRPr="00A37122">
        <w:rPr>
          <w:rFonts w:ascii="Calibri" w:hAnsi="Calibri"/>
        </w:rPr>
        <w:t xml:space="preserve"> περαιτέρω συμφωνούν να μην αποκαλύπτουν ή να</w:t>
      </w:r>
      <w:r w:rsidR="00E90107" w:rsidRPr="00A37122">
        <w:rPr>
          <w:rFonts w:ascii="Calibri" w:hAnsi="Calibri"/>
        </w:rPr>
        <w:t xml:space="preserve"> μην</w:t>
      </w:r>
      <w:r w:rsidR="00CC7F5D" w:rsidRPr="00A37122">
        <w:rPr>
          <w:rFonts w:ascii="Calibri" w:hAnsi="Calibri"/>
        </w:rPr>
        <w:t xml:space="preserve"> επιτρέπουν να αποκαλυφθεί οποιαδήποτε πληροφορία ή γνώσεις έχουν ληφθεί κατά την διάρκεια των εργασιών τους, σε οποιοδήποτε άλλο πρόσωπο κατά την διάρκεια του παρόντος Μνημονίου. </w:t>
      </w:r>
    </w:p>
    <w:p w14:paraId="7E0B438B" w14:textId="3780F979" w:rsidR="00D81332" w:rsidRDefault="00D81332" w:rsidP="007C1B5F">
      <w:pPr>
        <w:pStyle w:val="20"/>
        <w:spacing w:before="120" w:line="276" w:lineRule="auto"/>
        <w:ind w:left="0" w:firstLine="720"/>
        <w:jc w:val="both"/>
        <w:rPr>
          <w:rFonts w:ascii="Calibri" w:hAnsi="Calibri"/>
        </w:rPr>
      </w:pPr>
      <w:r>
        <w:rPr>
          <w:rFonts w:ascii="Calibri" w:hAnsi="Calibri"/>
          <w:b/>
        </w:rPr>
        <w:t>5.2.</w:t>
      </w:r>
      <w:r w:rsidR="00FD1BC7">
        <w:rPr>
          <w:rFonts w:ascii="Calibri" w:hAnsi="Calibri"/>
          <w:b/>
        </w:rPr>
        <w:t xml:space="preserve"> </w:t>
      </w:r>
      <w:r w:rsidR="00B74EC2" w:rsidRPr="00A37122">
        <w:rPr>
          <w:rFonts w:ascii="Calibri" w:hAnsi="Calibri"/>
        </w:rPr>
        <w:t xml:space="preserve">Η διαχείριση δεδομένων </w:t>
      </w:r>
      <w:r>
        <w:rPr>
          <w:rFonts w:ascii="Calibri" w:hAnsi="Calibri"/>
        </w:rPr>
        <w:t xml:space="preserve">προσωπικού χαρακτήρα θα γίνεται αυστηρά κατά </w:t>
      </w:r>
      <w:r w:rsidR="00B74EC2" w:rsidRPr="00A37122">
        <w:rPr>
          <w:rFonts w:ascii="Calibri" w:hAnsi="Calibri"/>
        </w:rPr>
        <w:t xml:space="preserve"> τ</w:t>
      </w:r>
      <w:r>
        <w:rPr>
          <w:rFonts w:ascii="Calibri" w:hAnsi="Calibri"/>
        </w:rPr>
        <w:t>ην ισχύουσα νομοθεσία.</w:t>
      </w:r>
      <w:r w:rsidR="00B74EC2" w:rsidRPr="00A37122">
        <w:rPr>
          <w:rFonts w:ascii="Calibri" w:hAnsi="Calibri"/>
        </w:rPr>
        <w:t xml:space="preserve">. </w:t>
      </w:r>
    </w:p>
    <w:p w14:paraId="2DB6F7DA" w14:textId="46446DA9" w:rsidR="00CC7F5D" w:rsidRDefault="00D81332" w:rsidP="007C1B5F">
      <w:pPr>
        <w:pStyle w:val="20"/>
        <w:spacing w:before="120" w:line="276" w:lineRule="auto"/>
        <w:ind w:left="0" w:firstLine="720"/>
        <w:jc w:val="both"/>
        <w:rPr>
          <w:rFonts w:ascii="Calibri" w:hAnsi="Calibri"/>
        </w:rPr>
      </w:pPr>
      <w:r>
        <w:rPr>
          <w:rFonts w:ascii="Calibri" w:hAnsi="Calibri"/>
          <w:b/>
        </w:rPr>
        <w:t>5.3.</w:t>
      </w:r>
      <w:r w:rsidR="00FD1BC7">
        <w:rPr>
          <w:rFonts w:ascii="Calibri" w:hAnsi="Calibri"/>
          <w:b/>
        </w:rPr>
        <w:t xml:space="preserve"> </w:t>
      </w:r>
      <w:r w:rsidR="00B74EC2" w:rsidRPr="00A37122">
        <w:rPr>
          <w:rFonts w:ascii="Calibri" w:hAnsi="Calibri"/>
        </w:rPr>
        <w:t xml:space="preserve">Ειδικότερα για το </w:t>
      </w:r>
      <w:r w:rsidR="004D0E7C">
        <w:rPr>
          <w:rFonts w:ascii="Calibri" w:hAnsi="Calibri"/>
        </w:rPr>
        <w:t xml:space="preserve">Π.Θ. / </w:t>
      </w:r>
      <w:r w:rsidR="00782B74" w:rsidRPr="00782B74">
        <w:rPr>
          <w:rFonts w:ascii="Calibri" w:hAnsi="Calibri"/>
          <w:color w:val="FF0000"/>
        </w:rPr>
        <w:t>Τμήμα</w:t>
      </w:r>
      <w:r w:rsidR="00782B74">
        <w:rPr>
          <w:rFonts w:ascii="Calibri" w:hAnsi="Calibri"/>
          <w:color w:val="FF0000"/>
        </w:rPr>
        <w:t>………..</w:t>
      </w:r>
      <w:r w:rsidR="00B74EC2" w:rsidRPr="00A37122">
        <w:rPr>
          <w:rFonts w:ascii="Calibri" w:hAnsi="Calibri"/>
        </w:rPr>
        <w:t xml:space="preserve">, τα θέματα Ηθικής και Δεοντολογίας </w:t>
      </w:r>
      <w:bookmarkStart w:id="2" w:name="_GoBack"/>
      <w:bookmarkEnd w:id="2"/>
      <w:r w:rsidR="00B74EC2" w:rsidRPr="00A37122">
        <w:rPr>
          <w:rFonts w:ascii="Calibri" w:hAnsi="Calibri"/>
        </w:rPr>
        <w:t xml:space="preserve">καθορίζονται από την  </w:t>
      </w:r>
      <w:r w:rsidR="00B74EC2" w:rsidRPr="00A37122">
        <w:rPr>
          <w:rFonts w:ascii="Calibri" w:eastAsia="Calibri" w:hAnsi="Calibri" w:cs="Calibri"/>
        </w:rPr>
        <w:t>Επιτροπή Ηθικής και Δεοντολογίας της Έρευνας (Ε.Η.Δ.Ε.) του Πανεπιστημίου Θεσσαλίας.</w:t>
      </w:r>
      <w:r w:rsidR="00B74EC2" w:rsidRPr="00A37122">
        <w:rPr>
          <w:rFonts w:ascii="Calibri" w:hAnsi="Calibri"/>
        </w:rPr>
        <w:t xml:space="preserve"> </w:t>
      </w:r>
    </w:p>
    <w:p w14:paraId="312EAB53" w14:textId="570098C3" w:rsidR="00EE70A2" w:rsidRPr="00D71090" w:rsidRDefault="00EE70A2" w:rsidP="00EE70A2">
      <w:pPr>
        <w:adjustRightInd w:val="0"/>
        <w:spacing w:before="240"/>
        <w:ind w:firstLine="720"/>
        <w:jc w:val="both"/>
        <w:rPr>
          <w:rFonts w:cs="ArialMT"/>
          <w:sz w:val="24"/>
          <w:szCs w:val="24"/>
        </w:rPr>
      </w:pPr>
      <w:r>
        <w:rPr>
          <w:rFonts w:ascii="Calibri" w:hAnsi="Calibri"/>
          <w:b/>
        </w:rPr>
        <w:t>5.4</w:t>
      </w:r>
      <w:r>
        <w:rPr>
          <w:rFonts w:ascii="Calibri" w:hAnsi="Calibri"/>
          <w:b/>
        </w:rPr>
        <w:t>.</w:t>
      </w:r>
      <w:r w:rsidR="00FD1BC7">
        <w:rPr>
          <w:rFonts w:ascii="Calibri" w:hAnsi="Calibri"/>
          <w:b/>
        </w:rPr>
        <w:t xml:space="preserve"> </w:t>
      </w:r>
      <w:r w:rsidRPr="00D71090">
        <w:rPr>
          <w:rFonts w:cs="ArialMT"/>
          <w:sz w:val="24"/>
          <w:szCs w:val="24"/>
        </w:rPr>
        <w:t xml:space="preserve">Η υποχρέωση εμπιστευτικότητας, ασφάλειας, και χρήσης δικαιωμάτων </w:t>
      </w:r>
      <w:r>
        <w:rPr>
          <w:rFonts w:cs="ArialMT"/>
          <w:sz w:val="24"/>
          <w:szCs w:val="24"/>
        </w:rPr>
        <w:t>διανοη</w:t>
      </w:r>
      <w:r w:rsidRPr="00D71090">
        <w:rPr>
          <w:rFonts w:cs="ArialMT"/>
          <w:sz w:val="24"/>
          <w:szCs w:val="24"/>
        </w:rPr>
        <w:t xml:space="preserve">τικής ιδιοκτησίας όπως αυτή καθορίζεται στο Άρθρο </w:t>
      </w:r>
      <w:r>
        <w:rPr>
          <w:rFonts w:cs="ArialMT"/>
          <w:sz w:val="24"/>
          <w:szCs w:val="24"/>
        </w:rPr>
        <w:t>6</w:t>
      </w:r>
      <w:r w:rsidRPr="00D71090">
        <w:rPr>
          <w:rFonts w:cs="ArialMT"/>
          <w:sz w:val="24"/>
          <w:szCs w:val="24"/>
        </w:rPr>
        <w:t>, θα παραμείνει σε ισχύ ακόμη και μετά τη λήξη του παρόντος Μνημονίου Συνεργασίας.</w:t>
      </w:r>
    </w:p>
    <w:p w14:paraId="25114B0B" w14:textId="77777777" w:rsidR="00EE70A2" w:rsidRDefault="00EE70A2" w:rsidP="007C1B5F">
      <w:pPr>
        <w:pStyle w:val="20"/>
        <w:spacing w:before="120" w:line="276" w:lineRule="auto"/>
        <w:ind w:left="0" w:firstLine="720"/>
        <w:jc w:val="both"/>
        <w:rPr>
          <w:rFonts w:ascii="Calibri" w:hAnsi="Calibri"/>
        </w:rPr>
      </w:pPr>
    </w:p>
    <w:p w14:paraId="152D576B" w14:textId="44AC6B11" w:rsidR="00A418FF" w:rsidRDefault="00A418FF" w:rsidP="00A418FF">
      <w:pPr>
        <w:widowControl w:val="0"/>
        <w:tabs>
          <w:tab w:val="left" w:pos="715"/>
        </w:tabs>
        <w:spacing w:after="0" w:line="240" w:lineRule="auto"/>
        <w:jc w:val="center"/>
        <w:rPr>
          <w:rFonts w:ascii="Calibri" w:eastAsia="Franklin Gothic Heavy" w:hAnsi="Calibri" w:cs="Franklin Gothic Heavy"/>
          <w:b/>
          <w:lang w:eastAsia="en-US"/>
        </w:rPr>
      </w:pPr>
      <w:r w:rsidRPr="00A37122">
        <w:rPr>
          <w:rFonts w:ascii="Calibri" w:eastAsia="Franklin Gothic Heavy" w:hAnsi="Calibri" w:cs="Franklin Gothic Heavy"/>
          <w:b/>
          <w:lang w:eastAsia="en-US"/>
        </w:rPr>
        <w:t xml:space="preserve">ΑΡΘΡΟ </w:t>
      </w:r>
      <w:r>
        <w:rPr>
          <w:rFonts w:ascii="Calibri" w:eastAsia="Franklin Gothic Heavy" w:hAnsi="Calibri" w:cs="Franklin Gothic Heavy"/>
          <w:b/>
          <w:lang w:eastAsia="en-US"/>
        </w:rPr>
        <w:t>6</w:t>
      </w:r>
    </w:p>
    <w:p w14:paraId="259455F3" w14:textId="60E56B1A" w:rsidR="00A418FF" w:rsidRPr="00A37122" w:rsidRDefault="00A418FF" w:rsidP="00A418FF">
      <w:pPr>
        <w:widowControl w:val="0"/>
        <w:tabs>
          <w:tab w:val="left" w:pos="715"/>
        </w:tabs>
        <w:spacing w:after="0" w:line="240" w:lineRule="auto"/>
        <w:jc w:val="center"/>
        <w:rPr>
          <w:rFonts w:ascii="Calibri" w:eastAsia="Franklin Gothic Heavy" w:hAnsi="Calibri" w:cs="Franklin Gothic Heavy"/>
          <w:b/>
          <w:lang w:eastAsia="en-US"/>
        </w:rPr>
      </w:pPr>
      <w:r>
        <w:rPr>
          <w:rFonts w:ascii="Calibri" w:eastAsia="Franklin Gothic Heavy" w:hAnsi="Calibri" w:cs="Franklin Gothic Heavy"/>
          <w:b/>
          <w:lang w:eastAsia="en-US"/>
        </w:rPr>
        <w:t>ΔΙΚΑΙΩΜΑΤΑ ΔΙΑΝΟΗΤΙΚΗΣ ΙΔΙΟΚΤΗΣΙΑΣ</w:t>
      </w:r>
    </w:p>
    <w:p w14:paraId="73043FA1" w14:textId="28C217B4" w:rsidR="00A418FF" w:rsidRPr="00122ABB" w:rsidRDefault="00FD1BC7" w:rsidP="00122ABB">
      <w:pPr>
        <w:pStyle w:val="20"/>
        <w:spacing w:before="120" w:line="276" w:lineRule="auto"/>
        <w:ind w:left="0" w:firstLine="720"/>
        <w:jc w:val="both"/>
        <w:rPr>
          <w:rFonts w:ascii="Calibri" w:hAnsi="Calibri"/>
        </w:rPr>
      </w:pPr>
      <w:r w:rsidRPr="00FD1BC7">
        <w:rPr>
          <w:rFonts w:ascii="Calibri" w:hAnsi="Calibri"/>
          <w:b/>
        </w:rPr>
        <w:t>6.1.</w:t>
      </w:r>
      <w:r>
        <w:rPr>
          <w:rFonts w:ascii="Calibri" w:hAnsi="Calibri"/>
        </w:rPr>
        <w:t xml:space="preserve"> </w:t>
      </w:r>
      <w:r w:rsidR="00A418FF" w:rsidRPr="00122ABB">
        <w:rPr>
          <w:rFonts w:ascii="Calibri" w:hAnsi="Calibri"/>
        </w:rPr>
        <w:t>Το κάθε συμβαλλόμενο μέρος αναγνωρίζει τα δικαιώματα Διανοητικής Ιδιοκτησίας του άλλου, τα οποία οφείλει να προστατεύει και να σέβεται.</w:t>
      </w:r>
    </w:p>
    <w:p w14:paraId="050A08B7" w14:textId="3D6DE586" w:rsidR="00A418FF" w:rsidRPr="00122ABB" w:rsidRDefault="00FD1BC7" w:rsidP="00122ABB">
      <w:pPr>
        <w:pStyle w:val="20"/>
        <w:spacing w:before="120" w:line="276" w:lineRule="auto"/>
        <w:ind w:left="0" w:firstLine="720"/>
        <w:jc w:val="both"/>
        <w:rPr>
          <w:rFonts w:ascii="Calibri" w:hAnsi="Calibri"/>
        </w:rPr>
      </w:pPr>
      <w:r w:rsidRPr="00FD1BC7">
        <w:rPr>
          <w:rFonts w:ascii="Calibri" w:hAnsi="Calibri"/>
          <w:b/>
        </w:rPr>
        <w:t>6.2.</w:t>
      </w:r>
      <w:r>
        <w:rPr>
          <w:rFonts w:ascii="Calibri" w:hAnsi="Calibri"/>
        </w:rPr>
        <w:t xml:space="preserve"> </w:t>
      </w:r>
      <w:r w:rsidR="00A418FF" w:rsidRPr="00122ABB">
        <w:rPr>
          <w:rFonts w:ascii="Calibri" w:hAnsi="Calibri"/>
        </w:rPr>
        <w:t xml:space="preserve">Η υπογραφή του παρόντος Μνημονίου δεν παρέχει σε οποιοδήποτε μέρος οποιοδήποτε δικαίωμα ή άδεια σε οποιοδήποτε δικαίωμα επί της Διανοητικής Ιδιοκτησίας του άλλου. </w:t>
      </w:r>
    </w:p>
    <w:p w14:paraId="6CFD0675" w14:textId="77DDE639" w:rsidR="00A418FF" w:rsidRPr="00122ABB" w:rsidRDefault="00FD1BC7" w:rsidP="00122ABB">
      <w:pPr>
        <w:pStyle w:val="20"/>
        <w:spacing w:before="120" w:line="276" w:lineRule="auto"/>
        <w:ind w:left="0" w:firstLine="720"/>
        <w:jc w:val="both"/>
        <w:rPr>
          <w:rFonts w:ascii="Calibri" w:hAnsi="Calibri"/>
        </w:rPr>
      </w:pPr>
      <w:r w:rsidRPr="00FD1BC7">
        <w:rPr>
          <w:rFonts w:ascii="Calibri" w:hAnsi="Calibri"/>
          <w:b/>
        </w:rPr>
        <w:t>6.3.</w:t>
      </w:r>
      <w:r w:rsidR="00A418FF" w:rsidRPr="00A418FF">
        <w:rPr>
          <w:rFonts w:ascii="Calibri" w:hAnsi="Calibri"/>
        </w:rPr>
        <w:t xml:space="preserve"> </w:t>
      </w:r>
      <w:r w:rsidR="00A418FF" w:rsidRPr="00122ABB">
        <w:rPr>
          <w:rFonts w:ascii="Calibri" w:hAnsi="Calibri"/>
        </w:rPr>
        <w:t>Σε κάθε κοινή δράση των συμβαλλομένων στα πλαίσια του  παρόντος τα μέρη θα ρυθμίζουν εγγράφως το πλαίσιο των δικαιωμάτων διανοητικής ιδιοκτησίας εντός του οποίου αυτή θα υλοποιείται.</w:t>
      </w:r>
    </w:p>
    <w:p w14:paraId="41ED9643" w14:textId="078B3C44" w:rsidR="00A418FF" w:rsidRPr="00122ABB" w:rsidRDefault="00FD1BC7" w:rsidP="00122ABB">
      <w:pPr>
        <w:pStyle w:val="20"/>
        <w:spacing w:before="120" w:line="276" w:lineRule="auto"/>
        <w:ind w:left="0" w:firstLine="720"/>
        <w:jc w:val="both"/>
        <w:rPr>
          <w:rFonts w:ascii="Calibri" w:hAnsi="Calibri"/>
        </w:rPr>
      </w:pPr>
      <w:r w:rsidRPr="00FD1BC7">
        <w:rPr>
          <w:rFonts w:ascii="Calibri" w:hAnsi="Calibri"/>
          <w:b/>
        </w:rPr>
        <w:t>6.4.</w:t>
      </w:r>
      <w:r>
        <w:rPr>
          <w:rFonts w:ascii="Calibri" w:hAnsi="Calibri"/>
        </w:rPr>
        <w:t xml:space="preserve"> </w:t>
      </w:r>
      <w:r w:rsidR="00A418FF" w:rsidRPr="00122ABB">
        <w:rPr>
          <w:rFonts w:ascii="Calibri" w:hAnsi="Calibri"/>
        </w:rPr>
        <w:t>Εγγράφως επίσης θα ρυθμίζουν τα μέρη και τα της οικονομικής εκμετάλλευσης και αξιοποίησης των δικαιωμάτων διανοητικής ιδιοκτησίας που τυχόν προκύψουν ή/και κατοχυρωθούν κατά νόμο από τις κοινές τους δράσεις.</w:t>
      </w:r>
      <w:r w:rsidR="00A418FF" w:rsidRPr="00122ABB">
        <w:rPr>
          <w:rFonts w:ascii="Calibri" w:hAnsi="Calibri"/>
        </w:rPr>
        <w:tab/>
      </w:r>
    </w:p>
    <w:p w14:paraId="0C267B32" w14:textId="77777777" w:rsidR="00A418FF" w:rsidRDefault="00A418FF" w:rsidP="00122ABB">
      <w:pPr>
        <w:pStyle w:val="20"/>
        <w:spacing w:before="120" w:line="276" w:lineRule="auto"/>
        <w:ind w:left="0"/>
        <w:jc w:val="both"/>
        <w:rPr>
          <w:rFonts w:ascii="Calibri" w:hAnsi="Calibri"/>
        </w:rPr>
      </w:pPr>
    </w:p>
    <w:p w14:paraId="7D3EB79D" w14:textId="30F08722" w:rsidR="008E5EAE" w:rsidRPr="00A37122" w:rsidRDefault="008E5EAE" w:rsidP="008E5EAE">
      <w:pPr>
        <w:widowControl w:val="0"/>
        <w:tabs>
          <w:tab w:val="left" w:pos="715"/>
        </w:tabs>
        <w:spacing w:after="0" w:line="240" w:lineRule="auto"/>
        <w:jc w:val="center"/>
        <w:rPr>
          <w:rFonts w:ascii="Calibri" w:eastAsia="Franklin Gothic Heavy" w:hAnsi="Calibri" w:cs="Franklin Gothic Heavy"/>
          <w:b/>
          <w:lang w:eastAsia="en-US"/>
        </w:rPr>
      </w:pPr>
      <w:r w:rsidRPr="00A37122">
        <w:rPr>
          <w:rFonts w:ascii="Calibri" w:eastAsia="Franklin Gothic Heavy" w:hAnsi="Calibri" w:cs="Franklin Gothic Heavy"/>
          <w:b/>
          <w:lang w:eastAsia="en-US"/>
        </w:rPr>
        <w:t>ΑΡΘΡΟ</w:t>
      </w:r>
      <w:r w:rsidR="00A418FF">
        <w:rPr>
          <w:rFonts w:ascii="Calibri" w:eastAsia="Franklin Gothic Heavy" w:hAnsi="Calibri" w:cs="Franklin Gothic Heavy"/>
          <w:b/>
          <w:lang w:eastAsia="en-US"/>
        </w:rPr>
        <w:t>7</w:t>
      </w:r>
    </w:p>
    <w:p w14:paraId="6A16EFA7" w14:textId="77777777" w:rsidR="008E5EAE" w:rsidRPr="00A37122" w:rsidRDefault="008E5EAE" w:rsidP="008E5EAE">
      <w:pPr>
        <w:keepNext/>
        <w:keepLines/>
        <w:widowControl w:val="0"/>
        <w:tabs>
          <w:tab w:val="left" w:pos="521"/>
        </w:tabs>
        <w:spacing w:after="120" w:line="240" w:lineRule="auto"/>
        <w:jc w:val="center"/>
        <w:outlineLvl w:val="1"/>
        <w:rPr>
          <w:rFonts w:ascii="Calibri" w:eastAsia="Franklin Gothic Heavy" w:hAnsi="Calibri" w:cs="Franklin Gothic Heavy"/>
          <w:b/>
          <w:lang w:bidi="el-GR"/>
        </w:rPr>
      </w:pPr>
      <w:r w:rsidRPr="00A37122">
        <w:rPr>
          <w:rFonts w:ascii="Calibri" w:eastAsia="Franklin Gothic Heavy" w:hAnsi="Calibri" w:cs="Franklin Gothic Heavy"/>
          <w:b/>
          <w:lang w:bidi="el-GR"/>
        </w:rPr>
        <w:lastRenderedPageBreak/>
        <w:t>ΗΜΕΡΟΜΗΝΙΑ ΕΝΑΡΞΗΣ ΙΣΧΥΟΣ, ΤΡΟΠΟΠΟΙΗΣΕΙΣ ΚΑΙ ΛΗΞΗ</w:t>
      </w:r>
    </w:p>
    <w:p w14:paraId="0CF4CFFC" w14:textId="31EC6DC7" w:rsidR="0062066B" w:rsidRPr="00A37122" w:rsidRDefault="00A418FF" w:rsidP="008E5EAE">
      <w:pPr>
        <w:autoSpaceDE w:val="0"/>
        <w:autoSpaceDN w:val="0"/>
        <w:adjustRightInd w:val="0"/>
        <w:spacing w:before="120"/>
        <w:ind w:firstLine="426"/>
        <w:jc w:val="both"/>
        <w:rPr>
          <w:rFonts w:ascii="Calibri" w:hAnsi="Calibri" w:cs="ArialMT"/>
        </w:rPr>
      </w:pPr>
      <w:r>
        <w:rPr>
          <w:rFonts w:ascii="Calibri" w:hAnsi="Calibri" w:cs="ArialMT"/>
          <w:b/>
        </w:rPr>
        <w:t>7</w:t>
      </w:r>
      <w:r w:rsidR="008E5EAE" w:rsidRPr="00A37122">
        <w:rPr>
          <w:rFonts w:ascii="Calibri" w:hAnsi="Calibri" w:cs="ArialMT"/>
          <w:b/>
        </w:rPr>
        <w:t>.1</w:t>
      </w:r>
      <w:r w:rsidR="003F0EAC" w:rsidRPr="00A37122">
        <w:rPr>
          <w:rFonts w:ascii="Calibri" w:hAnsi="Calibri" w:cs="ArialMT"/>
          <w:b/>
        </w:rPr>
        <w:t xml:space="preserve"> </w:t>
      </w:r>
      <w:r w:rsidR="00F80C27" w:rsidRPr="00A37122">
        <w:rPr>
          <w:rFonts w:ascii="Calibri" w:hAnsi="Calibri" w:cs="ArialMT"/>
        </w:rPr>
        <w:t>Το παρόν Μνημόνιο Συνεργασίας, θα τεθεί σε ισχύ την ημερομηνία υπογραφής</w:t>
      </w:r>
      <w:r w:rsidR="007B3D8A" w:rsidRPr="00A37122">
        <w:rPr>
          <w:rFonts w:ascii="Calibri" w:hAnsi="Calibri" w:cs="ArialMT"/>
        </w:rPr>
        <w:t xml:space="preserve"> του</w:t>
      </w:r>
      <w:r w:rsidR="00F80C27" w:rsidRPr="00A37122">
        <w:rPr>
          <w:rFonts w:ascii="Calibri" w:hAnsi="Calibri" w:cs="ArialMT"/>
        </w:rPr>
        <w:t xml:space="preserve"> και θα συνεχίσει να έχει ισχύ </w:t>
      </w:r>
      <w:r w:rsidR="0062066B" w:rsidRPr="00A37122">
        <w:rPr>
          <w:rFonts w:ascii="Calibri" w:hAnsi="Calibri" w:cs="ArialMT"/>
        </w:rPr>
        <w:t xml:space="preserve">για </w:t>
      </w:r>
      <w:r w:rsidR="00235A30" w:rsidRPr="00782B74">
        <w:rPr>
          <w:rFonts w:ascii="Calibri" w:hAnsi="Calibri" w:cs="ArialMT"/>
          <w:color w:val="FF0000"/>
        </w:rPr>
        <w:t>τέσσερα</w:t>
      </w:r>
      <w:r w:rsidR="00422539" w:rsidRPr="00782B74">
        <w:rPr>
          <w:rFonts w:ascii="Calibri" w:hAnsi="Calibri" w:cs="ArialMT"/>
          <w:color w:val="FF0000"/>
        </w:rPr>
        <w:t xml:space="preserve"> (</w:t>
      </w:r>
      <w:r w:rsidR="00235A30" w:rsidRPr="00782B74">
        <w:rPr>
          <w:rFonts w:ascii="Calibri" w:hAnsi="Calibri" w:cs="ArialMT"/>
          <w:color w:val="FF0000"/>
        </w:rPr>
        <w:t>4</w:t>
      </w:r>
      <w:r w:rsidR="00422539" w:rsidRPr="00782B74">
        <w:rPr>
          <w:rFonts w:ascii="Calibri" w:hAnsi="Calibri" w:cs="ArialMT"/>
          <w:color w:val="FF0000"/>
        </w:rPr>
        <w:t>)</w:t>
      </w:r>
      <w:r w:rsidR="0062066B" w:rsidRPr="00782B74">
        <w:rPr>
          <w:rFonts w:ascii="Calibri" w:hAnsi="Calibri" w:cs="ArialMT"/>
          <w:color w:val="FF0000"/>
        </w:rPr>
        <w:t xml:space="preserve"> έτη</w:t>
      </w:r>
      <w:r w:rsidR="003F0EAC" w:rsidRPr="00782B74">
        <w:rPr>
          <w:rFonts w:ascii="Calibri" w:hAnsi="Calibri" w:cs="ArialMT"/>
          <w:color w:val="FF0000"/>
        </w:rPr>
        <w:t xml:space="preserve"> </w:t>
      </w:r>
      <w:r w:rsidR="00F77923" w:rsidRPr="00A37122">
        <w:rPr>
          <w:rFonts w:ascii="Calibri" w:hAnsi="Calibri" w:cs="ArialMT"/>
        </w:rPr>
        <w:t>(η «Αρχική Διάρκεια»)</w:t>
      </w:r>
      <w:r w:rsidR="00E81B8E" w:rsidRPr="00A37122">
        <w:rPr>
          <w:rFonts w:ascii="Calibri" w:hAnsi="Calibri" w:cs="ArialMT"/>
        </w:rPr>
        <w:t xml:space="preserve"> από την ημερομηνία αυτή</w:t>
      </w:r>
      <w:r w:rsidR="0062066B" w:rsidRPr="00A37122">
        <w:rPr>
          <w:rFonts w:ascii="Calibri" w:hAnsi="Calibri" w:cs="ArialMT"/>
        </w:rPr>
        <w:t>.</w:t>
      </w:r>
      <w:r w:rsidR="00F77923" w:rsidRPr="00A37122">
        <w:rPr>
          <w:rFonts w:ascii="Calibri" w:hAnsi="Calibri" w:cs="ArialMT"/>
        </w:rPr>
        <w:t xml:space="preserve"> Δύναται δε να ανανεωθεί αυτόματα για επιπλέον </w:t>
      </w:r>
      <w:r w:rsidR="00235A30" w:rsidRPr="00782B74">
        <w:rPr>
          <w:rFonts w:ascii="Calibri" w:hAnsi="Calibri" w:cs="ArialMT"/>
          <w:color w:val="FF0000"/>
        </w:rPr>
        <w:t>τέσσερα</w:t>
      </w:r>
      <w:r w:rsidR="00F77923" w:rsidRPr="00782B74">
        <w:rPr>
          <w:rFonts w:ascii="Calibri" w:hAnsi="Calibri" w:cs="ArialMT"/>
          <w:color w:val="FF0000"/>
        </w:rPr>
        <w:t xml:space="preserve"> (</w:t>
      </w:r>
      <w:r w:rsidR="00235A30" w:rsidRPr="00782B74">
        <w:rPr>
          <w:rFonts w:ascii="Calibri" w:hAnsi="Calibri" w:cs="ArialMT"/>
          <w:color w:val="FF0000"/>
        </w:rPr>
        <w:t>4</w:t>
      </w:r>
      <w:r w:rsidR="00F77923" w:rsidRPr="00782B74">
        <w:rPr>
          <w:rFonts w:ascii="Calibri" w:hAnsi="Calibri" w:cs="ArialMT"/>
          <w:color w:val="FF0000"/>
        </w:rPr>
        <w:t>) έτη</w:t>
      </w:r>
      <w:r w:rsidR="00F77923" w:rsidRPr="00A37122">
        <w:rPr>
          <w:rFonts w:ascii="Calibri" w:hAnsi="Calibri" w:cs="ArialMT"/>
        </w:rPr>
        <w:t>,</w:t>
      </w:r>
      <w:r w:rsidR="003F0EAC" w:rsidRPr="00A37122">
        <w:rPr>
          <w:rFonts w:ascii="Calibri" w:hAnsi="Calibri" w:cs="ArialMT"/>
        </w:rPr>
        <w:t xml:space="preserve"> </w:t>
      </w:r>
      <w:r w:rsidR="00F77923" w:rsidRPr="00A37122">
        <w:rPr>
          <w:rFonts w:ascii="Calibri" w:hAnsi="Calibri" w:cs="ArialMT"/>
        </w:rPr>
        <w:t xml:space="preserve">εκτός αν κάποιο από τα συμβαλλόμενα Μέρη ενημερώσει εγγράφως, εντός τριμήνου προ </w:t>
      </w:r>
      <w:r w:rsidR="000525AB" w:rsidRPr="00A37122">
        <w:rPr>
          <w:rFonts w:ascii="Calibri" w:hAnsi="Calibri" w:cs="ArialMT"/>
        </w:rPr>
        <w:t xml:space="preserve">της </w:t>
      </w:r>
      <w:r w:rsidR="00F77923" w:rsidRPr="00A37122">
        <w:rPr>
          <w:rFonts w:ascii="Calibri" w:hAnsi="Calibri" w:cs="ArialMT"/>
        </w:rPr>
        <w:t>λήξης της Αρχικής Διάρκει</w:t>
      </w:r>
      <w:r w:rsidR="005325EA" w:rsidRPr="00A37122">
        <w:rPr>
          <w:rFonts w:ascii="Calibri" w:hAnsi="Calibri" w:cs="ArialMT"/>
        </w:rPr>
        <w:t xml:space="preserve">ας ότι δεν επιθυμεί την ανανέωση του. </w:t>
      </w:r>
      <w:r w:rsidR="00AF045C" w:rsidRPr="00A37122">
        <w:rPr>
          <w:rFonts w:ascii="Calibri" w:hAnsi="Calibri" w:cs="ArialMT"/>
        </w:rPr>
        <w:t>Το παρόν δύναται να καταγγελθεί εγγράφως από οποιοδήποτε συμβαλλόμενο Μέρος μόνο για σπουδαίο λόγο.</w:t>
      </w:r>
    </w:p>
    <w:p w14:paraId="26DBA2C2" w14:textId="563C498D" w:rsidR="00F80C27" w:rsidRPr="00A37122" w:rsidRDefault="00C21EF9" w:rsidP="008E5EAE">
      <w:pPr>
        <w:autoSpaceDE w:val="0"/>
        <w:autoSpaceDN w:val="0"/>
        <w:adjustRightInd w:val="0"/>
        <w:spacing w:before="120"/>
        <w:ind w:firstLine="426"/>
        <w:jc w:val="both"/>
        <w:rPr>
          <w:rFonts w:ascii="Calibri" w:hAnsi="Calibri" w:cs="ArialMT"/>
        </w:rPr>
      </w:pPr>
      <w:r>
        <w:rPr>
          <w:rFonts w:ascii="Calibri" w:hAnsi="Calibri" w:cs="ArialMT"/>
          <w:b/>
        </w:rPr>
        <w:t>7</w:t>
      </w:r>
      <w:r w:rsidR="008E5EAE" w:rsidRPr="00A37122">
        <w:rPr>
          <w:rFonts w:ascii="Calibri" w:hAnsi="Calibri" w:cs="ArialMT"/>
          <w:b/>
        </w:rPr>
        <w:t>.2</w:t>
      </w:r>
      <w:r w:rsidR="003F0EAC" w:rsidRPr="00A37122">
        <w:rPr>
          <w:rFonts w:ascii="Calibri" w:hAnsi="Calibri" w:cs="ArialMT"/>
          <w:b/>
        </w:rPr>
        <w:t xml:space="preserve"> </w:t>
      </w:r>
      <w:r w:rsidR="00F80C27" w:rsidRPr="00A37122">
        <w:rPr>
          <w:rFonts w:ascii="Calibri" w:hAnsi="Calibri" w:cs="ArialMT"/>
        </w:rPr>
        <w:t xml:space="preserve">Το παρόν Μνημόνιο Συνεργασίας, δύναται να τροποποιηθεί μέσω κοινής γραπτής συναίνεσης μεταξύ των </w:t>
      </w:r>
      <w:r w:rsidR="00412AC7" w:rsidRPr="00A37122">
        <w:rPr>
          <w:rFonts w:ascii="Calibri" w:hAnsi="Calibri" w:cs="ArialMT"/>
        </w:rPr>
        <w:t>Μ</w:t>
      </w:r>
      <w:r w:rsidR="00CC7F5D" w:rsidRPr="00A37122">
        <w:rPr>
          <w:rFonts w:ascii="Calibri" w:hAnsi="Calibri" w:cs="ArialMT"/>
        </w:rPr>
        <w:t>ερών</w:t>
      </w:r>
      <w:r w:rsidR="00F80C27" w:rsidRPr="00A37122">
        <w:rPr>
          <w:rFonts w:ascii="Calibri" w:hAnsi="Calibri" w:cs="ArialMT"/>
        </w:rPr>
        <w:t>.</w:t>
      </w:r>
    </w:p>
    <w:p w14:paraId="52FFA665" w14:textId="3AD6910A" w:rsidR="00F80C27" w:rsidRDefault="00C21EF9" w:rsidP="008E5EAE">
      <w:pPr>
        <w:autoSpaceDE w:val="0"/>
        <w:autoSpaceDN w:val="0"/>
        <w:adjustRightInd w:val="0"/>
        <w:spacing w:before="120"/>
        <w:ind w:firstLine="426"/>
        <w:jc w:val="both"/>
        <w:rPr>
          <w:rFonts w:ascii="Calibri" w:hAnsi="Calibri" w:cs="ArialMT"/>
        </w:rPr>
      </w:pPr>
      <w:r>
        <w:rPr>
          <w:rFonts w:ascii="Calibri" w:hAnsi="Calibri" w:cs="ArialMT"/>
          <w:b/>
        </w:rPr>
        <w:t>7</w:t>
      </w:r>
      <w:r w:rsidR="008E5EAE" w:rsidRPr="00A37122">
        <w:rPr>
          <w:rFonts w:ascii="Calibri" w:hAnsi="Calibri" w:cs="ArialMT"/>
          <w:b/>
        </w:rPr>
        <w:t>.3</w:t>
      </w:r>
      <w:r w:rsidR="003F0EAC" w:rsidRPr="00A37122">
        <w:rPr>
          <w:rFonts w:ascii="Calibri" w:hAnsi="Calibri" w:cs="ArialMT"/>
          <w:b/>
        </w:rPr>
        <w:t xml:space="preserve"> </w:t>
      </w:r>
      <w:r w:rsidR="00F80C27" w:rsidRPr="00A37122">
        <w:rPr>
          <w:rFonts w:ascii="Calibri" w:hAnsi="Calibri" w:cs="ArialMT"/>
        </w:rPr>
        <w:t xml:space="preserve">Η παύση του παρόντος Μνημονίου Συνεργασίας, δε θίγει τα προγράμματα δράσης </w:t>
      </w:r>
      <w:r w:rsidR="00487406" w:rsidRPr="00A37122">
        <w:rPr>
          <w:rFonts w:ascii="Calibri" w:hAnsi="Calibri" w:cs="ArialMT"/>
        </w:rPr>
        <w:t xml:space="preserve">που δημιουργήθηκαν βάσει του </w:t>
      </w:r>
      <w:r w:rsidR="001C09C6" w:rsidRPr="00A37122">
        <w:rPr>
          <w:rFonts w:ascii="Calibri" w:hAnsi="Calibri" w:cs="ArialMT"/>
        </w:rPr>
        <w:t>παρόν</w:t>
      </w:r>
      <w:r w:rsidR="00487406" w:rsidRPr="00A37122">
        <w:rPr>
          <w:rFonts w:ascii="Calibri" w:hAnsi="Calibri" w:cs="ArialMT"/>
        </w:rPr>
        <w:t>τος</w:t>
      </w:r>
      <w:r w:rsidR="001C09C6" w:rsidRPr="00A37122">
        <w:rPr>
          <w:rFonts w:ascii="Calibri" w:hAnsi="Calibri" w:cs="ArialMT"/>
        </w:rPr>
        <w:t xml:space="preserve"> Μνημ</w:t>
      </w:r>
      <w:r w:rsidR="00487406" w:rsidRPr="00A37122">
        <w:rPr>
          <w:rFonts w:ascii="Calibri" w:hAnsi="Calibri" w:cs="ArialMT"/>
        </w:rPr>
        <w:t>ονίου</w:t>
      </w:r>
      <w:r w:rsidR="001C09C6" w:rsidRPr="00A37122">
        <w:rPr>
          <w:rFonts w:ascii="Calibri" w:hAnsi="Calibri" w:cs="ArialMT"/>
        </w:rPr>
        <w:t xml:space="preserve"> Συνεργασίας</w:t>
      </w:r>
      <w:r w:rsidR="00487406" w:rsidRPr="00A37122">
        <w:rPr>
          <w:rFonts w:ascii="Calibri" w:hAnsi="Calibri" w:cs="ArialMT"/>
        </w:rPr>
        <w:t xml:space="preserve"> και ε</w:t>
      </w:r>
      <w:r w:rsidR="00D2321D" w:rsidRPr="00A37122">
        <w:rPr>
          <w:rFonts w:ascii="Calibri" w:hAnsi="Calibri" w:cs="ArialMT"/>
        </w:rPr>
        <w:t>υρίσκονται ήδη σε εξέλιξη</w:t>
      </w:r>
      <w:r w:rsidR="00487406" w:rsidRPr="00A37122">
        <w:rPr>
          <w:rFonts w:ascii="Calibri" w:hAnsi="Calibri" w:cs="ArialMT"/>
        </w:rPr>
        <w:t>,</w:t>
      </w:r>
      <w:r w:rsidR="00D2321D" w:rsidRPr="00A37122">
        <w:rPr>
          <w:rFonts w:ascii="Calibri" w:hAnsi="Calibri" w:cs="ArialMT"/>
        </w:rPr>
        <w:t xml:space="preserve"> μέχρι τη λήξη αυτών. Επαναλαμβανόμενα προγράμμ</w:t>
      </w:r>
      <w:r w:rsidR="005A0C8A" w:rsidRPr="00A37122">
        <w:rPr>
          <w:rFonts w:ascii="Calibri" w:hAnsi="Calibri" w:cs="ArialMT"/>
        </w:rPr>
        <w:t>α</w:t>
      </w:r>
      <w:r w:rsidR="00D2321D" w:rsidRPr="00A37122">
        <w:rPr>
          <w:rFonts w:ascii="Calibri" w:hAnsi="Calibri" w:cs="ArialMT"/>
        </w:rPr>
        <w:t>τα δεν ανανεώνονται αυτοδικαίως σε πε</w:t>
      </w:r>
      <w:r w:rsidR="005A0C8A" w:rsidRPr="00A37122">
        <w:rPr>
          <w:rFonts w:ascii="Calibri" w:hAnsi="Calibri" w:cs="ArialMT"/>
        </w:rPr>
        <w:t>ρίπτωση</w:t>
      </w:r>
      <w:r w:rsidR="00D2321D" w:rsidRPr="00A37122">
        <w:rPr>
          <w:rFonts w:ascii="Calibri" w:hAnsi="Calibri" w:cs="ArialMT"/>
        </w:rPr>
        <w:t xml:space="preserve"> παύσης του παρόντος</w:t>
      </w:r>
      <w:r w:rsidR="005D2598" w:rsidRPr="00A37122">
        <w:rPr>
          <w:rFonts w:ascii="Calibri" w:hAnsi="Calibri" w:cs="ArialMT"/>
        </w:rPr>
        <w:t>.</w:t>
      </w:r>
    </w:p>
    <w:p w14:paraId="548705A6" w14:textId="15B770BC" w:rsidR="00EE70A2" w:rsidRDefault="00EE70A2" w:rsidP="008E5EAE">
      <w:pPr>
        <w:autoSpaceDE w:val="0"/>
        <w:autoSpaceDN w:val="0"/>
        <w:adjustRightInd w:val="0"/>
        <w:spacing w:before="120"/>
        <w:ind w:firstLine="426"/>
        <w:jc w:val="both"/>
        <w:rPr>
          <w:rFonts w:ascii="Calibri" w:hAnsi="Calibri" w:cs="ArialMT"/>
        </w:rPr>
      </w:pPr>
    </w:p>
    <w:p w14:paraId="721A8042" w14:textId="73C278D4" w:rsidR="00EE70A2" w:rsidRPr="00A37122" w:rsidRDefault="00EE70A2" w:rsidP="00EE70A2">
      <w:pPr>
        <w:widowControl w:val="0"/>
        <w:tabs>
          <w:tab w:val="left" w:pos="715"/>
        </w:tabs>
        <w:spacing w:after="0" w:line="240" w:lineRule="auto"/>
        <w:jc w:val="center"/>
        <w:rPr>
          <w:rFonts w:ascii="Calibri" w:eastAsia="Franklin Gothic Heavy" w:hAnsi="Calibri" w:cs="Franklin Gothic Heavy"/>
          <w:b/>
          <w:lang w:eastAsia="en-US"/>
        </w:rPr>
      </w:pPr>
      <w:r w:rsidRPr="00A37122">
        <w:rPr>
          <w:rFonts w:ascii="Calibri" w:eastAsia="Franklin Gothic Heavy" w:hAnsi="Calibri" w:cs="Franklin Gothic Heavy"/>
          <w:b/>
          <w:lang w:eastAsia="en-US"/>
        </w:rPr>
        <w:t>ΑΡΘΡΟ</w:t>
      </w:r>
      <w:r>
        <w:rPr>
          <w:rFonts w:ascii="Calibri" w:eastAsia="Franklin Gothic Heavy" w:hAnsi="Calibri" w:cs="Franklin Gothic Heavy"/>
          <w:b/>
          <w:lang w:eastAsia="en-US"/>
        </w:rPr>
        <w:t>8</w:t>
      </w:r>
    </w:p>
    <w:p w14:paraId="7DB768D2" w14:textId="217CF63B" w:rsidR="00EE70A2" w:rsidRPr="00EE70A2" w:rsidRDefault="00EE70A2" w:rsidP="00EE70A2">
      <w:pPr>
        <w:keepNext/>
        <w:keepLines/>
        <w:widowControl w:val="0"/>
        <w:tabs>
          <w:tab w:val="left" w:pos="521"/>
        </w:tabs>
        <w:spacing w:after="120" w:line="240" w:lineRule="auto"/>
        <w:jc w:val="center"/>
        <w:outlineLvl w:val="1"/>
        <w:rPr>
          <w:rFonts w:ascii="Calibri" w:eastAsia="Franklin Gothic Heavy" w:hAnsi="Calibri" w:cs="Franklin Gothic Heavy"/>
          <w:b/>
          <w:lang w:bidi="el-GR"/>
        </w:rPr>
      </w:pPr>
      <w:r>
        <w:rPr>
          <w:rFonts w:ascii="Calibri" w:eastAsia="Franklin Gothic Heavy" w:hAnsi="Calibri" w:cs="Franklin Gothic Heavy"/>
          <w:b/>
          <w:lang w:bidi="el-GR"/>
        </w:rPr>
        <w:t>ΤΕΛΙΚΕΣ ΔΙΑΤΑΞΕΙΣ</w:t>
      </w:r>
    </w:p>
    <w:p w14:paraId="349F5A31" w14:textId="6F386AEC" w:rsidR="00797743" w:rsidRPr="00A37122" w:rsidRDefault="00EE70A2" w:rsidP="008E5EAE">
      <w:pPr>
        <w:autoSpaceDE w:val="0"/>
        <w:autoSpaceDN w:val="0"/>
        <w:adjustRightInd w:val="0"/>
        <w:spacing w:before="120"/>
        <w:ind w:firstLine="426"/>
        <w:jc w:val="both"/>
        <w:rPr>
          <w:rFonts w:ascii="Calibri" w:hAnsi="Calibri" w:cs="ArialMT"/>
        </w:rPr>
      </w:pPr>
      <w:r>
        <w:rPr>
          <w:rFonts w:ascii="Calibri" w:hAnsi="Calibri" w:cs="ArialMT"/>
          <w:b/>
        </w:rPr>
        <w:t>8</w:t>
      </w:r>
      <w:r w:rsidR="008E5EAE" w:rsidRPr="00A37122">
        <w:rPr>
          <w:rFonts w:ascii="Calibri" w:hAnsi="Calibri" w:cs="ArialMT"/>
          <w:b/>
        </w:rPr>
        <w:t>.</w:t>
      </w:r>
      <w:r>
        <w:rPr>
          <w:rFonts w:ascii="Calibri" w:hAnsi="Calibri" w:cs="ArialMT"/>
          <w:b/>
        </w:rPr>
        <w:t>1.</w:t>
      </w:r>
      <w:r w:rsidR="003F0EAC" w:rsidRPr="00A37122">
        <w:rPr>
          <w:rFonts w:ascii="Calibri" w:hAnsi="Calibri" w:cs="ArialMT"/>
          <w:b/>
        </w:rPr>
        <w:t xml:space="preserve"> </w:t>
      </w:r>
      <w:r>
        <w:rPr>
          <w:rFonts w:cs="ArialMT"/>
          <w:sz w:val="24"/>
          <w:szCs w:val="24"/>
          <w:lang w:val="en-US"/>
        </w:rPr>
        <w:t>T</w:t>
      </w:r>
      <w:r>
        <w:rPr>
          <w:rFonts w:cs="ArialMT"/>
          <w:sz w:val="24"/>
          <w:szCs w:val="24"/>
        </w:rPr>
        <w:t>α δικαιώματα του παρόντος Μνη</w:t>
      </w:r>
      <w:r>
        <w:rPr>
          <w:rFonts w:cs="ArialMT"/>
          <w:sz w:val="24"/>
          <w:szCs w:val="24"/>
        </w:rPr>
        <w:t xml:space="preserve">μονίου Συνεργασίας δεν μπορούν </w:t>
      </w:r>
      <w:r>
        <w:rPr>
          <w:rFonts w:cs="ArialMT"/>
          <w:sz w:val="24"/>
          <w:szCs w:val="24"/>
        </w:rPr>
        <w:t>να εκχωρηθούν σε κανένα τρίτο</w:t>
      </w:r>
      <w:r w:rsidR="00F80C27" w:rsidRPr="00A37122">
        <w:rPr>
          <w:rFonts w:ascii="Calibri" w:hAnsi="Calibri" w:cs="ArialMT"/>
        </w:rPr>
        <w:t>.</w:t>
      </w:r>
    </w:p>
    <w:p w14:paraId="6053DA0C" w14:textId="38EDE13E" w:rsidR="00CC7F5D" w:rsidRDefault="00EE70A2" w:rsidP="00B17F38">
      <w:pPr>
        <w:autoSpaceDE w:val="0"/>
        <w:autoSpaceDN w:val="0"/>
        <w:adjustRightInd w:val="0"/>
        <w:spacing w:before="120"/>
        <w:ind w:firstLine="426"/>
        <w:jc w:val="both"/>
        <w:rPr>
          <w:rFonts w:ascii="Calibri" w:hAnsi="Calibri" w:cs="ArialMT"/>
        </w:rPr>
      </w:pPr>
      <w:r>
        <w:rPr>
          <w:rFonts w:ascii="Calibri" w:hAnsi="Calibri" w:cs="ArialMT"/>
          <w:b/>
        </w:rPr>
        <w:t>8</w:t>
      </w:r>
      <w:r w:rsidR="00B17F38" w:rsidRPr="00A37122">
        <w:rPr>
          <w:rFonts w:ascii="Calibri" w:hAnsi="Calibri" w:cs="ArialMT"/>
          <w:b/>
        </w:rPr>
        <w:t>.</w:t>
      </w:r>
      <w:r>
        <w:rPr>
          <w:rFonts w:ascii="Calibri" w:hAnsi="Calibri" w:cs="ArialMT"/>
          <w:b/>
        </w:rPr>
        <w:t>2.</w:t>
      </w:r>
      <w:r w:rsidR="003F0EAC" w:rsidRPr="00A37122">
        <w:rPr>
          <w:rFonts w:ascii="Calibri" w:hAnsi="Calibri" w:cs="ArialMT"/>
          <w:b/>
        </w:rPr>
        <w:t xml:space="preserve"> </w:t>
      </w:r>
      <w:r w:rsidR="00F80C27" w:rsidRPr="00A37122">
        <w:rPr>
          <w:rFonts w:ascii="Calibri" w:hAnsi="Calibri" w:cs="ArialMT"/>
        </w:rPr>
        <w:t>Το παρόν Μνημόνιο Συνεργασίας, δε</w:t>
      </w:r>
      <w:r w:rsidR="00096E13" w:rsidRPr="00A37122">
        <w:rPr>
          <w:rFonts w:ascii="Calibri" w:hAnsi="Calibri" w:cs="ArialMT"/>
        </w:rPr>
        <w:t>ν</w:t>
      </w:r>
      <w:r w:rsidR="00F80C27" w:rsidRPr="00A37122">
        <w:rPr>
          <w:rFonts w:ascii="Calibri" w:hAnsi="Calibri" w:cs="ArialMT"/>
        </w:rPr>
        <w:t xml:space="preserve"> θίγει συζητήσεις</w:t>
      </w:r>
      <w:r w:rsidR="00CC7F5D" w:rsidRPr="00A37122">
        <w:rPr>
          <w:rFonts w:ascii="Calibri" w:hAnsi="Calibri" w:cs="ArialMT"/>
        </w:rPr>
        <w:t>,</w:t>
      </w:r>
      <w:r w:rsidR="003F0EAC" w:rsidRPr="00A37122">
        <w:rPr>
          <w:rFonts w:ascii="Calibri" w:hAnsi="Calibri" w:cs="ArialMT"/>
        </w:rPr>
        <w:t xml:space="preserve"> </w:t>
      </w:r>
      <w:r w:rsidR="00F80C27" w:rsidRPr="00A37122">
        <w:rPr>
          <w:rFonts w:ascii="Calibri" w:hAnsi="Calibri" w:cs="ArialMT"/>
        </w:rPr>
        <w:t xml:space="preserve">διαπραγματεύσεις </w:t>
      </w:r>
      <w:r w:rsidR="00CC7F5D" w:rsidRPr="00A37122">
        <w:rPr>
          <w:rFonts w:ascii="Calibri" w:hAnsi="Calibri" w:cs="ArialMT"/>
        </w:rPr>
        <w:t xml:space="preserve">ή συνεργασίες </w:t>
      </w:r>
      <w:r w:rsidR="00412AC7" w:rsidRPr="00A37122">
        <w:rPr>
          <w:rFonts w:ascii="Calibri" w:hAnsi="Calibri" w:cs="ArialMT"/>
        </w:rPr>
        <w:t>των εμπλεκομένων Μ</w:t>
      </w:r>
      <w:r w:rsidR="00797743" w:rsidRPr="00A37122">
        <w:rPr>
          <w:rFonts w:ascii="Calibri" w:hAnsi="Calibri" w:cs="ArialMT"/>
        </w:rPr>
        <w:t xml:space="preserve">ερών </w:t>
      </w:r>
      <w:r w:rsidR="00F80C27" w:rsidRPr="00A37122">
        <w:rPr>
          <w:rFonts w:ascii="Calibri" w:hAnsi="Calibri" w:cs="ArialMT"/>
        </w:rPr>
        <w:t xml:space="preserve">με άλλα </w:t>
      </w:r>
      <w:r w:rsidR="00CC7F5D" w:rsidRPr="00A37122">
        <w:rPr>
          <w:rFonts w:ascii="Calibri" w:hAnsi="Calibri" w:cs="ArialMT"/>
        </w:rPr>
        <w:t>μέρη</w:t>
      </w:r>
      <w:r w:rsidR="00F80C27" w:rsidRPr="00A37122">
        <w:rPr>
          <w:rFonts w:ascii="Calibri" w:hAnsi="Calibri" w:cs="ArialMT"/>
        </w:rPr>
        <w:t xml:space="preserve">, </w:t>
      </w:r>
      <w:r w:rsidR="00CC7F5D" w:rsidRPr="00A37122">
        <w:rPr>
          <w:rFonts w:ascii="Calibri" w:hAnsi="Calibri" w:cs="ArialMT"/>
        </w:rPr>
        <w:t>σε θέματα που δεν σχετίζονται με τους σκοπούς του παρόντος Μνημονίου</w:t>
      </w:r>
      <w:r w:rsidR="00D2321D" w:rsidRPr="00A37122">
        <w:rPr>
          <w:rFonts w:ascii="Calibri" w:hAnsi="Calibri" w:cs="ArialMT"/>
        </w:rPr>
        <w:t xml:space="preserve">, όπως περιγράφεται </w:t>
      </w:r>
      <w:r w:rsidR="00B17F38" w:rsidRPr="00A37122">
        <w:rPr>
          <w:rFonts w:ascii="Calibri" w:hAnsi="Calibri" w:cs="ArialMT"/>
        </w:rPr>
        <w:t xml:space="preserve">στο Άρθρο </w:t>
      </w:r>
      <w:r w:rsidR="00D2321D" w:rsidRPr="00A37122">
        <w:rPr>
          <w:rFonts w:ascii="Calibri" w:hAnsi="Calibri" w:cs="ArialMT"/>
        </w:rPr>
        <w:t>1</w:t>
      </w:r>
      <w:r w:rsidR="00355184" w:rsidRPr="00A37122">
        <w:rPr>
          <w:rFonts w:ascii="Calibri" w:hAnsi="Calibri" w:cs="ArialMT"/>
        </w:rPr>
        <w:t>.</w:t>
      </w:r>
    </w:p>
    <w:p w14:paraId="10946643" w14:textId="72650039" w:rsidR="00EE70A2" w:rsidRDefault="00EE70A2" w:rsidP="00EE70A2">
      <w:pPr>
        <w:autoSpaceDE w:val="0"/>
        <w:autoSpaceDN w:val="0"/>
        <w:adjustRightInd w:val="0"/>
        <w:spacing w:before="120"/>
        <w:ind w:firstLine="426"/>
        <w:jc w:val="both"/>
        <w:rPr>
          <w:rFonts w:cs="ArialMT"/>
          <w:sz w:val="24"/>
          <w:szCs w:val="24"/>
        </w:rPr>
      </w:pPr>
      <w:r>
        <w:rPr>
          <w:rFonts w:ascii="Calibri" w:hAnsi="Calibri" w:cs="ArialMT"/>
          <w:b/>
        </w:rPr>
        <w:t>8</w:t>
      </w:r>
      <w:r w:rsidRPr="00A37122">
        <w:rPr>
          <w:rFonts w:ascii="Calibri" w:hAnsi="Calibri" w:cs="ArialMT"/>
          <w:b/>
        </w:rPr>
        <w:t>.</w:t>
      </w:r>
      <w:r>
        <w:rPr>
          <w:rFonts w:ascii="Calibri" w:hAnsi="Calibri" w:cs="ArialMT"/>
          <w:b/>
        </w:rPr>
        <w:t xml:space="preserve">3. </w:t>
      </w:r>
      <w:r>
        <w:rPr>
          <w:rFonts w:cs="ArialMT"/>
          <w:sz w:val="24"/>
          <w:szCs w:val="24"/>
        </w:rPr>
        <w:t>Η ενδεχόμενη ακυρότητα και αδυναμία εφαρμογ</w:t>
      </w:r>
      <w:r>
        <w:rPr>
          <w:rFonts w:cs="ArialMT"/>
          <w:sz w:val="24"/>
          <w:szCs w:val="24"/>
        </w:rPr>
        <w:t>ής οποιασδήποτε διάτα</w:t>
      </w:r>
      <w:r>
        <w:rPr>
          <w:rFonts w:cs="ArialMT"/>
          <w:sz w:val="24"/>
          <w:szCs w:val="24"/>
        </w:rPr>
        <w:t>ξης του παρόντος δεν θα επηρεάσει τις άλλες διατάξεις του</w:t>
      </w:r>
      <w:r>
        <w:rPr>
          <w:rFonts w:cs="ArialMT"/>
          <w:sz w:val="24"/>
          <w:szCs w:val="24"/>
        </w:rPr>
        <w:t>.</w:t>
      </w:r>
    </w:p>
    <w:p w14:paraId="27C6806C" w14:textId="77777777" w:rsidR="00EE70A2" w:rsidRPr="00A37122" w:rsidRDefault="00EE70A2" w:rsidP="00EE70A2">
      <w:pPr>
        <w:autoSpaceDE w:val="0"/>
        <w:autoSpaceDN w:val="0"/>
        <w:adjustRightInd w:val="0"/>
        <w:spacing w:before="120"/>
        <w:ind w:firstLine="426"/>
        <w:jc w:val="both"/>
        <w:rPr>
          <w:rFonts w:ascii="Calibri" w:hAnsi="Calibri" w:cs="ArialMT"/>
        </w:rPr>
      </w:pPr>
    </w:p>
    <w:p w14:paraId="0BE0ECCF" w14:textId="25D1F34B" w:rsidR="00EC55C6" w:rsidRDefault="00C21EF9" w:rsidP="00E81B8E">
      <w:pPr>
        <w:spacing w:before="120"/>
        <w:jc w:val="both"/>
        <w:rPr>
          <w:rFonts w:ascii="Calibri" w:hAnsi="Calibri"/>
        </w:rPr>
      </w:pPr>
      <w:r>
        <w:rPr>
          <w:rFonts w:ascii="Calibri" w:hAnsi="Calibri"/>
        </w:rPr>
        <w:tab/>
      </w:r>
      <w:r w:rsidR="00EC55C6" w:rsidRPr="00A37122">
        <w:rPr>
          <w:rFonts w:ascii="Calibri" w:hAnsi="Calibri"/>
        </w:rPr>
        <w:t>Το παρόν Μ</w:t>
      </w:r>
      <w:r w:rsidR="00F80C27" w:rsidRPr="00A37122">
        <w:rPr>
          <w:rFonts w:ascii="Calibri" w:hAnsi="Calibri"/>
        </w:rPr>
        <w:t xml:space="preserve">νημόνιο υπογράφεται σε </w:t>
      </w:r>
      <w:r w:rsidR="00235A30" w:rsidRPr="00A37122">
        <w:rPr>
          <w:rFonts w:ascii="Calibri" w:hAnsi="Calibri"/>
        </w:rPr>
        <w:t>τέσσερα</w:t>
      </w:r>
      <w:r w:rsidR="00EC55C6" w:rsidRPr="00A37122">
        <w:rPr>
          <w:rFonts w:ascii="Calibri" w:hAnsi="Calibri"/>
        </w:rPr>
        <w:t xml:space="preserve"> (</w:t>
      </w:r>
      <w:r w:rsidR="00235A30" w:rsidRPr="00A37122">
        <w:rPr>
          <w:rFonts w:ascii="Calibri" w:hAnsi="Calibri"/>
        </w:rPr>
        <w:t>4</w:t>
      </w:r>
      <w:r w:rsidR="00EC55C6" w:rsidRPr="00A37122">
        <w:rPr>
          <w:rFonts w:ascii="Calibri" w:hAnsi="Calibri"/>
        </w:rPr>
        <w:t>) όμοια αντίτυπα, εκ των οποίων δύο (2) θα λάβει έκαστο μέρος.</w:t>
      </w:r>
    </w:p>
    <w:p w14:paraId="28243B65" w14:textId="77777777" w:rsidR="0061007C" w:rsidRDefault="0061007C" w:rsidP="00782B74">
      <w:pPr>
        <w:pStyle w:val="a3"/>
        <w:spacing w:before="120"/>
        <w:jc w:val="center"/>
        <w:rPr>
          <w:rFonts w:ascii="Calibri" w:hAnsi="Calibri"/>
          <w:b/>
          <w:szCs w:val="22"/>
        </w:rPr>
      </w:pPr>
    </w:p>
    <w:p w14:paraId="42F5973E" w14:textId="73769AF9" w:rsidR="00782B74" w:rsidRDefault="00782B74" w:rsidP="00782B74">
      <w:pPr>
        <w:pStyle w:val="a3"/>
        <w:spacing w:before="120"/>
        <w:jc w:val="center"/>
        <w:rPr>
          <w:rFonts w:ascii="Calibri" w:hAnsi="Calibri"/>
          <w:b/>
          <w:szCs w:val="22"/>
        </w:rPr>
      </w:pPr>
      <w:r w:rsidRPr="00A37122">
        <w:rPr>
          <w:rFonts w:ascii="Calibri" w:hAnsi="Calibri"/>
          <w:b/>
          <w:szCs w:val="22"/>
        </w:rPr>
        <w:t>Οι Συμβαλλόμενοι</w:t>
      </w:r>
    </w:p>
    <w:tbl>
      <w:tblPr>
        <w:tblStyle w:val="a7"/>
        <w:tblW w:w="0" w:type="auto"/>
        <w:tblLook w:val="04A0" w:firstRow="1" w:lastRow="0" w:firstColumn="1" w:lastColumn="0" w:noHBand="0" w:noVBand="1"/>
      </w:tblPr>
      <w:tblGrid>
        <w:gridCol w:w="577"/>
        <w:gridCol w:w="2429"/>
        <w:gridCol w:w="3742"/>
        <w:gridCol w:w="2255"/>
      </w:tblGrid>
      <w:tr w:rsidR="00782B74" w14:paraId="728D97DD" w14:textId="77777777" w:rsidTr="0061007C">
        <w:tc>
          <w:tcPr>
            <w:tcW w:w="577" w:type="dxa"/>
          </w:tcPr>
          <w:p w14:paraId="4686703D" w14:textId="77777777" w:rsidR="00782B74" w:rsidRDefault="00782B74" w:rsidP="00B963A6">
            <w:pPr>
              <w:pStyle w:val="a3"/>
              <w:spacing w:before="120"/>
              <w:jc w:val="center"/>
              <w:rPr>
                <w:rFonts w:ascii="Calibri" w:hAnsi="Calibri"/>
                <w:szCs w:val="22"/>
              </w:rPr>
            </w:pPr>
          </w:p>
        </w:tc>
        <w:tc>
          <w:tcPr>
            <w:tcW w:w="2429" w:type="dxa"/>
          </w:tcPr>
          <w:p w14:paraId="2E8CAA67" w14:textId="77777777" w:rsidR="00782B74" w:rsidRDefault="00782B74" w:rsidP="00B963A6">
            <w:pPr>
              <w:pStyle w:val="a3"/>
              <w:spacing w:before="120"/>
              <w:jc w:val="center"/>
              <w:rPr>
                <w:rFonts w:ascii="Calibri" w:hAnsi="Calibri"/>
                <w:szCs w:val="22"/>
              </w:rPr>
            </w:pPr>
            <w:r>
              <w:rPr>
                <w:rFonts w:ascii="Calibri" w:hAnsi="Calibri"/>
                <w:szCs w:val="22"/>
              </w:rPr>
              <w:t>ΣΥΜΒΑΛΛΟΜΕΝΟ ΜΕΡΟΣ</w:t>
            </w:r>
          </w:p>
        </w:tc>
        <w:tc>
          <w:tcPr>
            <w:tcW w:w="3742" w:type="dxa"/>
          </w:tcPr>
          <w:p w14:paraId="65720DE1" w14:textId="77777777" w:rsidR="00782B74" w:rsidRDefault="00782B74" w:rsidP="00B963A6">
            <w:pPr>
              <w:pStyle w:val="a3"/>
              <w:spacing w:before="120"/>
              <w:jc w:val="center"/>
              <w:rPr>
                <w:rFonts w:ascii="Calibri" w:hAnsi="Calibri"/>
                <w:szCs w:val="22"/>
              </w:rPr>
            </w:pPr>
            <w:r>
              <w:rPr>
                <w:rFonts w:ascii="Calibri" w:hAnsi="Calibri"/>
                <w:szCs w:val="22"/>
              </w:rPr>
              <w:t>ΝΟΜΙΜΟΣ ΕΚΠΡΟΣΩΠΟΣ</w:t>
            </w:r>
          </w:p>
        </w:tc>
        <w:tc>
          <w:tcPr>
            <w:tcW w:w="2255" w:type="dxa"/>
          </w:tcPr>
          <w:p w14:paraId="638B501F" w14:textId="77777777" w:rsidR="00782B74" w:rsidRDefault="00782B74" w:rsidP="00B963A6">
            <w:pPr>
              <w:pStyle w:val="a3"/>
              <w:spacing w:before="120"/>
              <w:jc w:val="center"/>
              <w:rPr>
                <w:rFonts w:ascii="Calibri" w:hAnsi="Calibri"/>
                <w:szCs w:val="22"/>
              </w:rPr>
            </w:pPr>
            <w:r>
              <w:rPr>
                <w:rFonts w:ascii="Calibri" w:hAnsi="Calibri"/>
                <w:szCs w:val="22"/>
              </w:rPr>
              <w:t>ΥΠΟΓΡΑΦΗ &amp; ΣΦΡΑΓΙΔΑ</w:t>
            </w:r>
          </w:p>
        </w:tc>
      </w:tr>
      <w:tr w:rsidR="00782B74" w14:paraId="42E49B98" w14:textId="77777777" w:rsidTr="0061007C">
        <w:tc>
          <w:tcPr>
            <w:tcW w:w="577" w:type="dxa"/>
          </w:tcPr>
          <w:p w14:paraId="3D07FAFD" w14:textId="77777777" w:rsidR="00782B74" w:rsidRDefault="00782B74" w:rsidP="00B963A6">
            <w:pPr>
              <w:pStyle w:val="a3"/>
              <w:spacing w:before="120"/>
              <w:jc w:val="center"/>
              <w:rPr>
                <w:rFonts w:ascii="Calibri" w:hAnsi="Calibri"/>
                <w:szCs w:val="22"/>
              </w:rPr>
            </w:pPr>
            <w:r>
              <w:rPr>
                <w:rFonts w:ascii="Calibri" w:hAnsi="Calibri"/>
                <w:szCs w:val="22"/>
              </w:rPr>
              <w:t>1</w:t>
            </w:r>
          </w:p>
        </w:tc>
        <w:tc>
          <w:tcPr>
            <w:tcW w:w="2429" w:type="dxa"/>
          </w:tcPr>
          <w:p w14:paraId="76347F91" w14:textId="77777777" w:rsidR="00782B74" w:rsidRPr="00122ABB" w:rsidRDefault="00782B74" w:rsidP="00B963A6">
            <w:pPr>
              <w:pStyle w:val="a3"/>
              <w:spacing w:before="120" w:after="0" w:line="271" w:lineRule="auto"/>
              <w:jc w:val="center"/>
              <w:outlineLvl w:val="5"/>
              <w:rPr>
                <w:rFonts w:ascii="Calibri" w:hAnsi="Calibri"/>
                <w:b/>
                <w:szCs w:val="22"/>
              </w:rPr>
            </w:pPr>
            <w:r w:rsidRPr="00122ABB">
              <w:rPr>
                <w:rFonts w:ascii="Calibri" w:hAnsi="Calibri"/>
                <w:b/>
                <w:szCs w:val="22"/>
              </w:rPr>
              <w:t>Π</w:t>
            </w:r>
            <w:r>
              <w:rPr>
                <w:rFonts w:ascii="Calibri" w:hAnsi="Calibri"/>
                <w:b/>
                <w:szCs w:val="22"/>
              </w:rPr>
              <w:t>.</w:t>
            </w:r>
            <w:r w:rsidRPr="00122ABB">
              <w:rPr>
                <w:rFonts w:ascii="Calibri" w:hAnsi="Calibri"/>
                <w:b/>
                <w:szCs w:val="22"/>
              </w:rPr>
              <w:t>Θ</w:t>
            </w:r>
            <w:r>
              <w:rPr>
                <w:rFonts w:ascii="Calibri" w:hAnsi="Calibri"/>
                <w:b/>
                <w:szCs w:val="22"/>
              </w:rPr>
              <w:t>.</w:t>
            </w:r>
          </w:p>
        </w:tc>
        <w:tc>
          <w:tcPr>
            <w:tcW w:w="3742" w:type="dxa"/>
          </w:tcPr>
          <w:p w14:paraId="570EDEB4" w14:textId="77777777" w:rsidR="00782B74" w:rsidRDefault="00782B74" w:rsidP="00B963A6">
            <w:pPr>
              <w:pStyle w:val="a3"/>
              <w:spacing w:before="120"/>
              <w:jc w:val="center"/>
              <w:rPr>
                <w:rFonts w:ascii="Calibri" w:hAnsi="Calibri"/>
                <w:szCs w:val="22"/>
              </w:rPr>
            </w:pPr>
            <w:r>
              <w:rPr>
                <w:rFonts w:ascii="Calibri" w:hAnsi="Calibri"/>
                <w:szCs w:val="22"/>
              </w:rPr>
              <w:t>Καθηγητής</w:t>
            </w:r>
          </w:p>
          <w:p w14:paraId="70827122" w14:textId="77777777" w:rsidR="00782B74" w:rsidRDefault="00782B74" w:rsidP="00B963A6">
            <w:pPr>
              <w:pStyle w:val="a3"/>
              <w:spacing w:before="120"/>
              <w:jc w:val="center"/>
              <w:rPr>
                <w:rFonts w:ascii="Calibri" w:hAnsi="Calibri"/>
                <w:szCs w:val="22"/>
              </w:rPr>
            </w:pPr>
            <w:r>
              <w:rPr>
                <w:rFonts w:ascii="Calibri" w:hAnsi="Calibri"/>
                <w:szCs w:val="22"/>
              </w:rPr>
              <w:t>Χαράλαμπος Μπιλλίνης</w:t>
            </w:r>
          </w:p>
          <w:p w14:paraId="573B2C12" w14:textId="77777777" w:rsidR="00782B74" w:rsidRDefault="00782B74" w:rsidP="00B963A6">
            <w:pPr>
              <w:pStyle w:val="a3"/>
              <w:spacing w:before="120"/>
              <w:jc w:val="center"/>
              <w:rPr>
                <w:rFonts w:ascii="Calibri" w:hAnsi="Calibri"/>
                <w:szCs w:val="22"/>
              </w:rPr>
            </w:pPr>
            <w:r>
              <w:rPr>
                <w:rFonts w:ascii="Calibri" w:hAnsi="Calibri"/>
                <w:szCs w:val="22"/>
              </w:rPr>
              <w:t>Πρύτανης</w:t>
            </w:r>
          </w:p>
        </w:tc>
        <w:tc>
          <w:tcPr>
            <w:tcW w:w="2255" w:type="dxa"/>
          </w:tcPr>
          <w:p w14:paraId="14169F29" w14:textId="77777777" w:rsidR="00782B74" w:rsidRDefault="00782B74" w:rsidP="00B963A6">
            <w:pPr>
              <w:pStyle w:val="a3"/>
              <w:spacing w:before="120"/>
              <w:jc w:val="center"/>
              <w:rPr>
                <w:rFonts w:ascii="Calibri" w:hAnsi="Calibri"/>
                <w:szCs w:val="22"/>
              </w:rPr>
            </w:pPr>
          </w:p>
        </w:tc>
      </w:tr>
      <w:tr w:rsidR="00782B74" w14:paraId="3FDE58AC" w14:textId="77777777" w:rsidTr="0061007C">
        <w:tc>
          <w:tcPr>
            <w:tcW w:w="577" w:type="dxa"/>
          </w:tcPr>
          <w:p w14:paraId="5731FCCB" w14:textId="77777777" w:rsidR="00782B74" w:rsidRDefault="00782B74" w:rsidP="00B963A6">
            <w:pPr>
              <w:pStyle w:val="a3"/>
              <w:spacing w:before="120"/>
              <w:jc w:val="center"/>
              <w:rPr>
                <w:rFonts w:ascii="Calibri" w:hAnsi="Calibri"/>
                <w:szCs w:val="22"/>
              </w:rPr>
            </w:pPr>
            <w:r>
              <w:rPr>
                <w:rFonts w:ascii="Calibri" w:hAnsi="Calibri"/>
                <w:szCs w:val="22"/>
              </w:rPr>
              <w:t>2</w:t>
            </w:r>
          </w:p>
        </w:tc>
        <w:tc>
          <w:tcPr>
            <w:tcW w:w="2429" w:type="dxa"/>
          </w:tcPr>
          <w:p w14:paraId="33BBEB23" w14:textId="77777777" w:rsidR="00782B74" w:rsidRPr="00A37122" w:rsidRDefault="00782B74" w:rsidP="00B963A6">
            <w:pPr>
              <w:pStyle w:val="a3"/>
              <w:spacing w:before="120"/>
              <w:jc w:val="center"/>
              <w:rPr>
                <w:rFonts w:ascii="Calibri" w:hAnsi="Calibri" w:cs="Arial"/>
                <w:b/>
              </w:rPr>
            </w:pPr>
            <w:r w:rsidRPr="00782B74">
              <w:rPr>
                <w:rFonts w:asciiTheme="minorHAnsi" w:hAnsiTheme="minorHAnsi" w:cstheme="minorHAnsi"/>
                <w:b/>
                <w:color w:val="FF0000"/>
              </w:rPr>
              <w:t>Συνεργαζόμενο Ίδρυμα / Φορέας (συντομογραφία)</w:t>
            </w:r>
          </w:p>
        </w:tc>
        <w:tc>
          <w:tcPr>
            <w:tcW w:w="3742" w:type="dxa"/>
          </w:tcPr>
          <w:p w14:paraId="4B386D10" w14:textId="77777777" w:rsidR="00782B74" w:rsidRPr="00A37122" w:rsidRDefault="00782B74" w:rsidP="00B963A6">
            <w:pPr>
              <w:spacing w:after="0"/>
              <w:contextualSpacing/>
              <w:jc w:val="center"/>
              <w:rPr>
                <w:rFonts w:ascii="Calibri" w:hAnsi="Calibri" w:cs="Arial"/>
              </w:rPr>
            </w:pPr>
            <w:r>
              <w:rPr>
                <w:rFonts w:cstheme="minorHAnsi"/>
              </w:rPr>
              <w:t xml:space="preserve"> </w:t>
            </w:r>
          </w:p>
        </w:tc>
        <w:tc>
          <w:tcPr>
            <w:tcW w:w="2255" w:type="dxa"/>
          </w:tcPr>
          <w:p w14:paraId="4EBCE65D" w14:textId="77777777" w:rsidR="00782B74" w:rsidRDefault="00782B74" w:rsidP="00B963A6">
            <w:pPr>
              <w:pStyle w:val="a3"/>
              <w:spacing w:before="120"/>
              <w:jc w:val="center"/>
              <w:rPr>
                <w:rFonts w:ascii="Calibri" w:hAnsi="Calibri"/>
                <w:szCs w:val="22"/>
              </w:rPr>
            </w:pPr>
          </w:p>
        </w:tc>
      </w:tr>
      <w:tr w:rsidR="00782B74" w14:paraId="6AE43CD1" w14:textId="77777777" w:rsidTr="0061007C">
        <w:tc>
          <w:tcPr>
            <w:tcW w:w="577" w:type="dxa"/>
          </w:tcPr>
          <w:p w14:paraId="4FFCA4FC" w14:textId="77777777" w:rsidR="00782B74" w:rsidRDefault="00782B74" w:rsidP="00B963A6">
            <w:pPr>
              <w:pStyle w:val="a3"/>
              <w:spacing w:before="120"/>
              <w:jc w:val="center"/>
              <w:rPr>
                <w:rFonts w:ascii="Calibri" w:hAnsi="Calibri"/>
                <w:szCs w:val="22"/>
              </w:rPr>
            </w:pPr>
            <w:r>
              <w:rPr>
                <w:rFonts w:ascii="Calibri" w:hAnsi="Calibri"/>
                <w:szCs w:val="22"/>
              </w:rPr>
              <w:t>3</w:t>
            </w:r>
          </w:p>
        </w:tc>
        <w:tc>
          <w:tcPr>
            <w:tcW w:w="2429" w:type="dxa"/>
          </w:tcPr>
          <w:p w14:paraId="2A5243F8" w14:textId="77777777" w:rsidR="00782B74" w:rsidRDefault="00782B74" w:rsidP="00B963A6">
            <w:pPr>
              <w:pStyle w:val="a3"/>
              <w:spacing w:before="120"/>
              <w:jc w:val="center"/>
              <w:rPr>
                <w:rFonts w:ascii="Calibri" w:hAnsi="Calibri"/>
                <w:szCs w:val="22"/>
              </w:rPr>
            </w:pPr>
            <w:r w:rsidRPr="00782B74">
              <w:rPr>
                <w:rFonts w:ascii="Calibri" w:hAnsi="Calibri" w:cs="Arial"/>
                <w:b/>
                <w:color w:val="FF0000"/>
              </w:rPr>
              <w:t xml:space="preserve">Τμήμα ΠΘ </w:t>
            </w:r>
            <w:r w:rsidRPr="00782B74">
              <w:rPr>
                <w:rFonts w:ascii="Calibri" w:hAnsi="Calibri" w:cs="Arial"/>
                <w:b/>
                <w:color w:val="FF0000"/>
              </w:rPr>
              <w:lastRenderedPageBreak/>
              <w:t>(Συντομογραφία)</w:t>
            </w:r>
          </w:p>
        </w:tc>
        <w:tc>
          <w:tcPr>
            <w:tcW w:w="3742" w:type="dxa"/>
          </w:tcPr>
          <w:p w14:paraId="31065491" w14:textId="77777777" w:rsidR="00782B74" w:rsidRDefault="00782B74" w:rsidP="00B963A6">
            <w:pPr>
              <w:pStyle w:val="a3"/>
              <w:spacing w:before="120"/>
              <w:jc w:val="center"/>
              <w:rPr>
                <w:rFonts w:ascii="Calibri" w:hAnsi="Calibri"/>
                <w:szCs w:val="22"/>
              </w:rPr>
            </w:pPr>
          </w:p>
        </w:tc>
        <w:tc>
          <w:tcPr>
            <w:tcW w:w="2255" w:type="dxa"/>
          </w:tcPr>
          <w:p w14:paraId="5AE6FF7D" w14:textId="77777777" w:rsidR="00782B74" w:rsidRDefault="00782B74" w:rsidP="00B963A6">
            <w:pPr>
              <w:pStyle w:val="a3"/>
              <w:spacing w:before="120"/>
              <w:jc w:val="center"/>
              <w:rPr>
                <w:rFonts w:ascii="Calibri" w:hAnsi="Calibri"/>
                <w:szCs w:val="22"/>
              </w:rPr>
            </w:pPr>
          </w:p>
        </w:tc>
      </w:tr>
      <w:tr w:rsidR="00782B74" w14:paraId="2B1D49C0" w14:textId="77777777" w:rsidTr="0061007C">
        <w:tc>
          <w:tcPr>
            <w:tcW w:w="577" w:type="dxa"/>
          </w:tcPr>
          <w:p w14:paraId="50FE1908" w14:textId="77777777" w:rsidR="00782B74" w:rsidRDefault="00782B74" w:rsidP="00B963A6">
            <w:pPr>
              <w:pStyle w:val="a3"/>
              <w:spacing w:before="120"/>
              <w:jc w:val="center"/>
              <w:rPr>
                <w:rFonts w:ascii="Calibri" w:hAnsi="Calibri"/>
                <w:szCs w:val="22"/>
              </w:rPr>
            </w:pPr>
            <w:r>
              <w:rPr>
                <w:rFonts w:ascii="Calibri" w:hAnsi="Calibri"/>
                <w:szCs w:val="22"/>
              </w:rPr>
              <w:lastRenderedPageBreak/>
              <w:t>4</w:t>
            </w:r>
          </w:p>
        </w:tc>
        <w:tc>
          <w:tcPr>
            <w:tcW w:w="2429" w:type="dxa"/>
          </w:tcPr>
          <w:p w14:paraId="3F133288" w14:textId="77777777" w:rsidR="00782B74" w:rsidRDefault="00782B74" w:rsidP="00B963A6">
            <w:pPr>
              <w:pStyle w:val="a3"/>
              <w:spacing w:before="120"/>
              <w:jc w:val="center"/>
              <w:rPr>
                <w:rFonts w:ascii="Calibri" w:hAnsi="Calibri"/>
                <w:szCs w:val="22"/>
              </w:rPr>
            </w:pPr>
            <w:r w:rsidRPr="00782B74">
              <w:rPr>
                <w:rFonts w:ascii="Calibri" w:hAnsi="Calibri" w:cs="Arial"/>
                <w:b/>
                <w:color w:val="FF0000"/>
              </w:rPr>
              <w:t>Τμήμα Συνεργαζόμενου Ιδρύματος /Φορ</w:t>
            </w:r>
            <w:r>
              <w:rPr>
                <w:rFonts w:ascii="Calibri" w:hAnsi="Calibri" w:cs="Arial"/>
                <w:b/>
                <w:color w:val="FF0000"/>
              </w:rPr>
              <w:t>έα (Σ</w:t>
            </w:r>
            <w:r w:rsidRPr="00782B74">
              <w:rPr>
                <w:rFonts w:ascii="Calibri" w:hAnsi="Calibri" w:cs="Arial"/>
                <w:b/>
                <w:color w:val="FF0000"/>
              </w:rPr>
              <w:t>υντομογραφία)</w:t>
            </w:r>
          </w:p>
        </w:tc>
        <w:tc>
          <w:tcPr>
            <w:tcW w:w="3742" w:type="dxa"/>
          </w:tcPr>
          <w:p w14:paraId="5E865117" w14:textId="77777777" w:rsidR="00782B74" w:rsidRDefault="00782B74" w:rsidP="00B963A6">
            <w:pPr>
              <w:spacing w:after="0"/>
              <w:jc w:val="center"/>
              <w:rPr>
                <w:rFonts w:ascii="Calibri" w:hAnsi="Calibri"/>
              </w:rPr>
            </w:pPr>
          </w:p>
        </w:tc>
        <w:tc>
          <w:tcPr>
            <w:tcW w:w="2255" w:type="dxa"/>
          </w:tcPr>
          <w:p w14:paraId="61E1B658" w14:textId="77777777" w:rsidR="00782B74" w:rsidRDefault="00782B74" w:rsidP="00B963A6">
            <w:pPr>
              <w:pStyle w:val="a3"/>
              <w:spacing w:before="120"/>
              <w:jc w:val="center"/>
              <w:rPr>
                <w:rFonts w:ascii="Calibri" w:hAnsi="Calibri"/>
                <w:szCs w:val="22"/>
              </w:rPr>
            </w:pPr>
          </w:p>
        </w:tc>
      </w:tr>
    </w:tbl>
    <w:p w14:paraId="4EE96AA2" w14:textId="29F9E9AB" w:rsidR="004A513B" w:rsidRDefault="004A513B" w:rsidP="00782B74">
      <w:pPr>
        <w:spacing w:before="120"/>
        <w:ind w:left="426" w:hanging="426"/>
        <w:jc w:val="both"/>
        <w:rPr>
          <w:rFonts w:ascii="Calibri" w:hAnsi="Calibri"/>
        </w:rPr>
      </w:pPr>
    </w:p>
    <w:p w14:paraId="73860FF9" w14:textId="35720BC1" w:rsidR="00782B74" w:rsidRDefault="00782B74" w:rsidP="002F2C65">
      <w:pPr>
        <w:spacing w:before="120"/>
        <w:ind w:left="426" w:hanging="426"/>
        <w:jc w:val="both"/>
        <w:rPr>
          <w:rFonts w:ascii="Calibri" w:hAnsi="Calibri"/>
        </w:rPr>
      </w:pPr>
    </w:p>
    <w:p w14:paraId="7339CE64" w14:textId="77777777" w:rsidR="00782B74" w:rsidRPr="00A37122" w:rsidRDefault="00782B74" w:rsidP="002F2C65">
      <w:pPr>
        <w:spacing w:before="120"/>
        <w:ind w:left="426" w:hanging="426"/>
        <w:jc w:val="both"/>
        <w:rPr>
          <w:rFonts w:ascii="Calibri" w:hAnsi="Calibri"/>
        </w:rPr>
      </w:pPr>
    </w:p>
    <w:p w14:paraId="3FCAC0F8" w14:textId="77777777" w:rsidR="00EB05EA" w:rsidRPr="00A37122" w:rsidRDefault="00EB05EA" w:rsidP="006C6E52">
      <w:pPr>
        <w:spacing w:before="120"/>
        <w:ind w:left="426" w:hanging="426"/>
        <w:jc w:val="both"/>
        <w:rPr>
          <w:rFonts w:ascii="Calibri" w:hAnsi="Calibri"/>
        </w:rPr>
      </w:pPr>
    </w:p>
    <w:sectPr w:rsidR="00EB05EA" w:rsidRPr="00A37122" w:rsidSect="00D14F66">
      <w:headerReference w:type="default" r:id="rId8"/>
      <w:footerReference w:type="default" r:id="rId9"/>
      <w:pgSz w:w="11906" w:h="16838" w:code="9"/>
      <w:pgMar w:top="993" w:right="1701" w:bottom="1701"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6B6BE3" w14:textId="77777777" w:rsidR="00953C6C" w:rsidRDefault="00953C6C" w:rsidP="007E7B3F">
      <w:r>
        <w:separator/>
      </w:r>
    </w:p>
  </w:endnote>
  <w:endnote w:type="continuationSeparator" w:id="0">
    <w:p w14:paraId="7E356D55" w14:textId="77777777" w:rsidR="00953C6C" w:rsidRDefault="00953C6C" w:rsidP="007E7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ova Light">
    <w:altName w:val="Arial"/>
    <w:charset w:val="00"/>
    <w:family w:val="swiss"/>
    <w:pitch w:val="variable"/>
    <w:sig w:usb0="0000028F" w:usb1="00000002" w:usb2="00000000" w:usb3="00000000" w:csb0="0000019F" w:csb1="00000000"/>
  </w:font>
  <w:font w:name="Franklin Gothic Heavy">
    <w:altName w:val="Arial Black"/>
    <w:charset w:val="A1"/>
    <w:family w:val="swiss"/>
    <w:pitch w:val="variable"/>
    <w:sig w:usb0="00000287" w:usb1="00000000" w:usb2="00000000" w:usb3="00000000" w:csb0="0000009F" w:csb1="00000000"/>
  </w:font>
  <w:font w:name="Calibri">
    <w:panose1 w:val="020F0502020204030204"/>
    <w:charset w:val="A1"/>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ArialMT">
    <w:altName w:val="Times New Roman"/>
    <w:panose1 w:val="00000000000000000000"/>
    <w:charset w:val="A1"/>
    <w:family w:val="auto"/>
    <w:notTrueType/>
    <w:pitch w:val="default"/>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2B21E" w14:textId="1E4EA0BC" w:rsidR="00CB45B3" w:rsidRPr="001B3155" w:rsidRDefault="00BC3133" w:rsidP="00BC3133">
    <w:pPr>
      <w:pStyle w:val="a5"/>
      <w:jc w:val="center"/>
      <w:rPr>
        <w:rFonts w:ascii="Calibri" w:hAnsi="Calibri"/>
        <w:sz w:val="20"/>
        <w:szCs w:val="20"/>
      </w:rPr>
    </w:pPr>
    <w:r>
      <w:rPr>
        <w:rFonts w:ascii="Calibri" w:hAnsi="Calibri"/>
        <w:sz w:val="20"/>
        <w:szCs w:val="20"/>
      </w:rPr>
      <w:t>-</w:t>
    </w:r>
    <w:r w:rsidR="008A3D88" w:rsidRPr="001B3155">
      <w:rPr>
        <w:rFonts w:ascii="Calibri" w:hAnsi="Calibri"/>
        <w:sz w:val="20"/>
        <w:szCs w:val="20"/>
      </w:rPr>
      <w:fldChar w:fldCharType="begin"/>
    </w:r>
    <w:r w:rsidR="00CB45B3" w:rsidRPr="001B3155">
      <w:rPr>
        <w:rFonts w:ascii="Calibri" w:hAnsi="Calibri"/>
        <w:sz w:val="20"/>
        <w:szCs w:val="20"/>
      </w:rPr>
      <w:instrText xml:space="preserve"> PAGE   \* MERGEFORMAT </w:instrText>
    </w:r>
    <w:r w:rsidR="008A3D88" w:rsidRPr="001B3155">
      <w:rPr>
        <w:rFonts w:ascii="Calibri" w:hAnsi="Calibri"/>
        <w:sz w:val="20"/>
        <w:szCs w:val="20"/>
      </w:rPr>
      <w:fldChar w:fldCharType="separate"/>
    </w:r>
    <w:r w:rsidR="0061007C" w:rsidRPr="0061007C">
      <w:rPr>
        <w:rFonts w:ascii="Times New Roman" w:hAnsi="Times New Roman"/>
        <w:noProof/>
        <w:sz w:val="20"/>
        <w:szCs w:val="20"/>
      </w:rPr>
      <w:t>6</w:t>
    </w:r>
    <w:r w:rsidR="008A3D88" w:rsidRPr="001B3155">
      <w:rPr>
        <w:rFonts w:ascii="Calibri" w:hAnsi="Calibri"/>
        <w:sz w:val="20"/>
        <w:szCs w:val="20"/>
      </w:rPr>
      <w:fldChar w:fldCharType="end"/>
    </w:r>
    <w:r>
      <w:rPr>
        <w:rFonts w:ascii="Calibri" w:hAnsi="Calibri"/>
        <w:sz w:val="20"/>
        <w:szCs w:val="20"/>
      </w:rPr>
      <w:t>-</w:t>
    </w:r>
  </w:p>
  <w:p w14:paraId="7517FD91" w14:textId="77777777" w:rsidR="00CB45B3" w:rsidRDefault="00CB45B3">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D5B2C" w14:textId="77777777" w:rsidR="00953C6C" w:rsidRDefault="00953C6C" w:rsidP="007E7B3F">
      <w:r>
        <w:separator/>
      </w:r>
    </w:p>
  </w:footnote>
  <w:footnote w:type="continuationSeparator" w:id="0">
    <w:p w14:paraId="267AE0B2" w14:textId="77777777" w:rsidR="00953C6C" w:rsidRDefault="00953C6C" w:rsidP="007E7B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1A2E0" w14:textId="77777777" w:rsidR="006E18B1" w:rsidRPr="005C600F" w:rsidRDefault="006E18B1" w:rsidP="00AF7370">
    <w:pPr>
      <w:tabs>
        <w:tab w:val="left" w:pos="1080"/>
        <w:tab w:val="center" w:pos="4153"/>
      </w:tabs>
      <w:rPr>
        <w:rFonts w:ascii="Verdana" w:hAnsi="Verdana"/>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A3BE2"/>
    <w:multiLevelType w:val="hybridMultilevel"/>
    <w:tmpl w:val="7F369DE2"/>
    <w:lvl w:ilvl="0" w:tplc="74F66A14">
      <w:start w:val="1"/>
      <w:numFmt w:val="decimal"/>
      <w:lvlText w:val="%1."/>
      <w:lvlJc w:val="left"/>
      <w:pPr>
        <w:ind w:left="720" w:hanging="360"/>
      </w:pPr>
      <w:rPr>
        <w:strike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F851B86"/>
    <w:multiLevelType w:val="hybridMultilevel"/>
    <w:tmpl w:val="2154E7B6"/>
    <w:lvl w:ilvl="0" w:tplc="0408000F">
      <w:start w:val="1"/>
      <w:numFmt w:val="decimal"/>
      <w:lvlText w:val="%1."/>
      <w:lvlJc w:val="left"/>
      <w:pPr>
        <w:ind w:left="2160" w:hanging="360"/>
      </w:pPr>
      <w:rPr>
        <w:rFonts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2" w15:restartNumberingAfterBreak="0">
    <w:nsid w:val="150508D2"/>
    <w:multiLevelType w:val="hybridMultilevel"/>
    <w:tmpl w:val="DD186B6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3" w15:restartNumberingAfterBreak="0">
    <w:nsid w:val="23E95A9F"/>
    <w:multiLevelType w:val="hybridMultilevel"/>
    <w:tmpl w:val="B394D4CC"/>
    <w:lvl w:ilvl="0" w:tplc="401E36F8">
      <w:start w:val="1"/>
      <w:numFmt w:val="decimal"/>
      <w:lvlText w:val="%1."/>
      <w:lvlJc w:val="left"/>
      <w:pPr>
        <w:ind w:left="857"/>
      </w:pPr>
      <w:rPr>
        <w:rFonts w:ascii="Arial Nova Light" w:eastAsia="Times New Roman" w:hAnsi="Arial Nova Light" w:cs="Times New Roman" w:hint="default"/>
        <w:b w:val="0"/>
        <w:i w:val="0"/>
        <w:strike w:val="0"/>
        <w:dstrike w:val="0"/>
        <w:color w:val="000000"/>
        <w:sz w:val="24"/>
        <w:szCs w:val="24"/>
        <w:u w:val="none" w:color="000000"/>
        <w:bdr w:val="none" w:sz="0" w:space="0" w:color="auto"/>
        <w:shd w:val="clear" w:color="auto" w:fill="auto"/>
        <w:vertAlign w:val="baseline"/>
      </w:rPr>
    </w:lvl>
    <w:lvl w:ilvl="1" w:tplc="EB54ADE0">
      <w:start w:val="1"/>
      <w:numFmt w:val="lowerLetter"/>
      <w:lvlText w:val="%2"/>
      <w:lvlJc w:val="left"/>
      <w:pPr>
        <w:ind w:left="1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A9E8330">
      <w:start w:val="1"/>
      <w:numFmt w:val="lowerRoman"/>
      <w:lvlText w:val="%3"/>
      <w:lvlJc w:val="left"/>
      <w:pPr>
        <w:ind w:left="2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4CA203E">
      <w:start w:val="1"/>
      <w:numFmt w:val="decimal"/>
      <w:lvlText w:val="%4"/>
      <w:lvlJc w:val="left"/>
      <w:pPr>
        <w:ind w:left="3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E5CCFFA">
      <w:start w:val="1"/>
      <w:numFmt w:val="lowerLetter"/>
      <w:lvlText w:val="%5"/>
      <w:lvlJc w:val="left"/>
      <w:pPr>
        <w:ind w:left="3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074506C">
      <w:start w:val="1"/>
      <w:numFmt w:val="lowerRoman"/>
      <w:lvlText w:val="%6"/>
      <w:lvlJc w:val="left"/>
      <w:pPr>
        <w:ind w:left="4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6468040">
      <w:start w:val="1"/>
      <w:numFmt w:val="decimal"/>
      <w:lvlText w:val="%7"/>
      <w:lvlJc w:val="left"/>
      <w:pPr>
        <w:ind w:left="5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A64C66A">
      <w:start w:val="1"/>
      <w:numFmt w:val="lowerLetter"/>
      <w:lvlText w:val="%8"/>
      <w:lvlJc w:val="left"/>
      <w:pPr>
        <w:ind w:left="5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DF60404">
      <w:start w:val="1"/>
      <w:numFmt w:val="lowerRoman"/>
      <w:lvlText w:val="%9"/>
      <w:lvlJc w:val="left"/>
      <w:pPr>
        <w:ind w:left="6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24A46B7F"/>
    <w:multiLevelType w:val="hybridMultilevel"/>
    <w:tmpl w:val="55E23B7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28784B91"/>
    <w:multiLevelType w:val="hybridMultilevel"/>
    <w:tmpl w:val="366AD12E"/>
    <w:lvl w:ilvl="0" w:tplc="9EF0C4A0">
      <w:start w:val="1"/>
      <w:numFmt w:val="decimal"/>
      <w:lvlText w:val="%1."/>
      <w:lvlJc w:val="left"/>
      <w:pPr>
        <w:ind w:left="720" w:hanging="360"/>
      </w:pPr>
      <w:rPr>
        <w:rFonts w:hint="default"/>
        <w:b/>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ED6D7C"/>
    <w:multiLevelType w:val="hybridMultilevel"/>
    <w:tmpl w:val="8C729C5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3194DBC"/>
    <w:multiLevelType w:val="hybridMultilevel"/>
    <w:tmpl w:val="BC4EA820"/>
    <w:lvl w:ilvl="0" w:tplc="86222958">
      <w:start w:val="1"/>
      <w:numFmt w:val="bullet"/>
      <w:lvlText w:val=""/>
      <w:lvlJc w:val="left"/>
      <w:pPr>
        <w:ind w:left="1077" w:hanging="360"/>
      </w:pPr>
      <w:rPr>
        <w:rFonts w:ascii="Wingdings" w:hAnsi="Wingdings" w:hint="default"/>
        <w:color w:val="FF0000"/>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8" w15:restartNumberingAfterBreak="0">
    <w:nsid w:val="475C4DFE"/>
    <w:multiLevelType w:val="hybridMultilevel"/>
    <w:tmpl w:val="931C2E1E"/>
    <w:lvl w:ilvl="0" w:tplc="86222958">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67403F"/>
    <w:multiLevelType w:val="hybridMultilevel"/>
    <w:tmpl w:val="32BA7576"/>
    <w:lvl w:ilvl="0" w:tplc="04080001">
      <w:start w:val="1"/>
      <w:numFmt w:val="bullet"/>
      <w:lvlText w:val=""/>
      <w:lvlJc w:val="left"/>
      <w:pPr>
        <w:tabs>
          <w:tab w:val="num" w:pos="720"/>
        </w:tabs>
        <w:ind w:left="720" w:hanging="360"/>
      </w:pPr>
      <w:rPr>
        <w:rFonts w:ascii="Symbol" w:hAnsi="Symbol" w:hint="default"/>
      </w:rPr>
    </w:lvl>
    <w:lvl w:ilvl="1" w:tplc="04080001">
      <w:start w:val="1"/>
      <w:numFmt w:val="bullet"/>
      <w:lvlText w:val=""/>
      <w:lvlJc w:val="left"/>
      <w:pPr>
        <w:tabs>
          <w:tab w:val="num" w:pos="1440"/>
        </w:tabs>
        <w:ind w:left="1440" w:hanging="360"/>
      </w:pPr>
      <w:rPr>
        <w:rFonts w:ascii="Symbol" w:hAnsi="Symbol" w:hint="default"/>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0" w15:restartNumberingAfterBreak="0">
    <w:nsid w:val="50313931"/>
    <w:multiLevelType w:val="hybridMultilevel"/>
    <w:tmpl w:val="93B8A3EE"/>
    <w:lvl w:ilvl="0" w:tplc="04080001">
      <w:start w:val="1"/>
      <w:numFmt w:val="bullet"/>
      <w:lvlText w:val=""/>
      <w:lvlJc w:val="left"/>
      <w:pPr>
        <w:ind w:left="2160" w:hanging="360"/>
      </w:pPr>
      <w:rPr>
        <w:rFonts w:ascii="Symbol" w:hAnsi="Symbol"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1" w15:restartNumberingAfterBreak="0">
    <w:nsid w:val="5C21238A"/>
    <w:multiLevelType w:val="hybridMultilevel"/>
    <w:tmpl w:val="5EA8BB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1A24881"/>
    <w:multiLevelType w:val="hybridMultilevel"/>
    <w:tmpl w:val="3D0679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FE86846"/>
    <w:multiLevelType w:val="hybridMultilevel"/>
    <w:tmpl w:val="FAB0FF1C"/>
    <w:lvl w:ilvl="0" w:tplc="97982440">
      <w:start w:val="3"/>
      <w:numFmt w:val="bullet"/>
      <w:lvlText w:val="-"/>
      <w:lvlJc w:val="left"/>
      <w:pPr>
        <w:ind w:left="720" w:hanging="360"/>
      </w:pPr>
      <w:rPr>
        <w:rFonts w:ascii="Franklin Gothic Heavy" w:eastAsia="Franklin Gothic Heavy" w:hAnsi="Franklin Gothic Heavy" w:cs="Franklin Gothic Heav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2907CB"/>
    <w:multiLevelType w:val="hybridMultilevel"/>
    <w:tmpl w:val="54326968"/>
    <w:lvl w:ilvl="0" w:tplc="5C4AEC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314169"/>
    <w:multiLevelType w:val="hybridMultilevel"/>
    <w:tmpl w:val="14C89A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77C46327"/>
    <w:multiLevelType w:val="hybridMultilevel"/>
    <w:tmpl w:val="1610E22A"/>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7" w15:restartNumberingAfterBreak="0">
    <w:nsid w:val="7B647DC3"/>
    <w:multiLevelType w:val="hybridMultilevel"/>
    <w:tmpl w:val="0E7C1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9"/>
  </w:num>
  <w:num w:numId="3">
    <w:abstractNumId w:val="11"/>
  </w:num>
  <w:num w:numId="4">
    <w:abstractNumId w:val="16"/>
  </w:num>
  <w:num w:numId="5">
    <w:abstractNumId w:val="15"/>
  </w:num>
  <w:num w:numId="6">
    <w:abstractNumId w:val="12"/>
  </w:num>
  <w:num w:numId="7">
    <w:abstractNumId w:val="0"/>
  </w:num>
  <w:num w:numId="8">
    <w:abstractNumId w:val="8"/>
  </w:num>
  <w:num w:numId="9">
    <w:abstractNumId w:val="6"/>
  </w:num>
  <w:num w:numId="10">
    <w:abstractNumId w:val="7"/>
  </w:num>
  <w:num w:numId="11">
    <w:abstractNumId w:val="5"/>
  </w:num>
  <w:num w:numId="12">
    <w:abstractNumId w:val="14"/>
  </w:num>
  <w:num w:numId="13">
    <w:abstractNumId w:val="17"/>
  </w:num>
  <w:num w:numId="14">
    <w:abstractNumId w:val="2"/>
  </w:num>
  <w:num w:numId="15">
    <w:abstractNumId w:val="1"/>
  </w:num>
  <w:num w:numId="16">
    <w:abstractNumId w:val="10"/>
  </w:num>
  <w:num w:numId="17">
    <w:abstractNumId w:val="13"/>
  </w:num>
  <w:num w:numId="18">
    <w:abstractNumId w:val="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B3F"/>
    <w:rsid w:val="00000371"/>
    <w:rsid w:val="00001B63"/>
    <w:rsid w:val="0000382B"/>
    <w:rsid w:val="00003CCF"/>
    <w:rsid w:val="00007B00"/>
    <w:rsid w:val="00012535"/>
    <w:rsid w:val="00013855"/>
    <w:rsid w:val="0001400F"/>
    <w:rsid w:val="00014404"/>
    <w:rsid w:val="00016788"/>
    <w:rsid w:val="0001740B"/>
    <w:rsid w:val="00017729"/>
    <w:rsid w:val="000305E7"/>
    <w:rsid w:val="00031529"/>
    <w:rsid w:val="000347EC"/>
    <w:rsid w:val="0004651A"/>
    <w:rsid w:val="000525AB"/>
    <w:rsid w:val="00052D30"/>
    <w:rsid w:val="00054FEA"/>
    <w:rsid w:val="0007226B"/>
    <w:rsid w:val="00076479"/>
    <w:rsid w:val="00080B66"/>
    <w:rsid w:val="0008191C"/>
    <w:rsid w:val="00085E7D"/>
    <w:rsid w:val="000904C4"/>
    <w:rsid w:val="00096E13"/>
    <w:rsid w:val="000A0F86"/>
    <w:rsid w:val="000A500B"/>
    <w:rsid w:val="000A6BA7"/>
    <w:rsid w:val="000B380B"/>
    <w:rsid w:val="000B3CD1"/>
    <w:rsid w:val="000B7735"/>
    <w:rsid w:val="000B7BE9"/>
    <w:rsid w:val="000C73C6"/>
    <w:rsid w:val="000D10EB"/>
    <w:rsid w:val="000D3FC9"/>
    <w:rsid w:val="000E681B"/>
    <w:rsid w:val="000E7079"/>
    <w:rsid w:val="000E73B0"/>
    <w:rsid w:val="000E7925"/>
    <w:rsid w:val="000F76DA"/>
    <w:rsid w:val="0010101A"/>
    <w:rsid w:val="00101883"/>
    <w:rsid w:val="00102B9F"/>
    <w:rsid w:val="00102D9B"/>
    <w:rsid w:val="00103987"/>
    <w:rsid w:val="00112693"/>
    <w:rsid w:val="00114B9F"/>
    <w:rsid w:val="00115E55"/>
    <w:rsid w:val="00122ABB"/>
    <w:rsid w:val="00125527"/>
    <w:rsid w:val="00125B5B"/>
    <w:rsid w:val="001358EB"/>
    <w:rsid w:val="0014265A"/>
    <w:rsid w:val="001429EB"/>
    <w:rsid w:val="00153324"/>
    <w:rsid w:val="001604BB"/>
    <w:rsid w:val="0017154A"/>
    <w:rsid w:val="00172A3D"/>
    <w:rsid w:val="00173D8E"/>
    <w:rsid w:val="00173DD7"/>
    <w:rsid w:val="0018018E"/>
    <w:rsid w:val="00181407"/>
    <w:rsid w:val="0019094B"/>
    <w:rsid w:val="00192F39"/>
    <w:rsid w:val="001A1919"/>
    <w:rsid w:val="001A32E5"/>
    <w:rsid w:val="001A586E"/>
    <w:rsid w:val="001A7B5F"/>
    <w:rsid w:val="001B1051"/>
    <w:rsid w:val="001B3155"/>
    <w:rsid w:val="001B3C59"/>
    <w:rsid w:val="001B4F2F"/>
    <w:rsid w:val="001C09C6"/>
    <w:rsid w:val="001C28BD"/>
    <w:rsid w:val="001C4056"/>
    <w:rsid w:val="001C4DA4"/>
    <w:rsid w:val="001D0D48"/>
    <w:rsid w:val="001D43A6"/>
    <w:rsid w:val="001E0170"/>
    <w:rsid w:val="001E111A"/>
    <w:rsid w:val="001F1FEA"/>
    <w:rsid w:val="0020499E"/>
    <w:rsid w:val="0021053B"/>
    <w:rsid w:val="00214D88"/>
    <w:rsid w:val="0021561A"/>
    <w:rsid w:val="00215898"/>
    <w:rsid w:val="002211B2"/>
    <w:rsid w:val="002218EB"/>
    <w:rsid w:val="00221BC3"/>
    <w:rsid w:val="00225CC8"/>
    <w:rsid w:val="002354D1"/>
    <w:rsid w:val="00235A30"/>
    <w:rsid w:val="00240D54"/>
    <w:rsid w:val="0024547A"/>
    <w:rsid w:val="00245D85"/>
    <w:rsid w:val="00247DE4"/>
    <w:rsid w:val="002519D1"/>
    <w:rsid w:val="002534ED"/>
    <w:rsid w:val="00253D93"/>
    <w:rsid w:val="00261256"/>
    <w:rsid w:val="00265971"/>
    <w:rsid w:val="00273C10"/>
    <w:rsid w:val="0027413B"/>
    <w:rsid w:val="002803F5"/>
    <w:rsid w:val="00280A6B"/>
    <w:rsid w:val="00281162"/>
    <w:rsid w:val="002815F8"/>
    <w:rsid w:val="0028414A"/>
    <w:rsid w:val="00294D60"/>
    <w:rsid w:val="002A21B7"/>
    <w:rsid w:val="002A75EB"/>
    <w:rsid w:val="002B3861"/>
    <w:rsid w:val="002B482B"/>
    <w:rsid w:val="002C1363"/>
    <w:rsid w:val="002C1E3F"/>
    <w:rsid w:val="002C3979"/>
    <w:rsid w:val="002C4528"/>
    <w:rsid w:val="002C6B98"/>
    <w:rsid w:val="002E2466"/>
    <w:rsid w:val="002E34E3"/>
    <w:rsid w:val="002E530D"/>
    <w:rsid w:val="002E79D6"/>
    <w:rsid w:val="002F2C65"/>
    <w:rsid w:val="002F3900"/>
    <w:rsid w:val="002F7DD9"/>
    <w:rsid w:val="00304426"/>
    <w:rsid w:val="00305F93"/>
    <w:rsid w:val="003061CC"/>
    <w:rsid w:val="003133F6"/>
    <w:rsid w:val="003169F9"/>
    <w:rsid w:val="00316BFD"/>
    <w:rsid w:val="00332A88"/>
    <w:rsid w:val="003378FD"/>
    <w:rsid w:val="00342512"/>
    <w:rsid w:val="003462E4"/>
    <w:rsid w:val="00353F9F"/>
    <w:rsid w:val="00355184"/>
    <w:rsid w:val="003560A0"/>
    <w:rsid w:val="00357A65"/>
    <w:rsid w:val="003658D2"/>
    <w:rsid w:val="00374FFD"/>
    <w:rsid w:val="003779CF"/>
    <w:rsid w:val="00377EC7"/>
    <w:rsid w:val="00381221"/>
    <w:rsid w:val="00385F63"/>
    <w:rsid w:val="003911C7"/>
    <w:rsid w:val="00396AE2"/>
    <w:rsid w:val="00397392"/>
    <w:rsid w:val="00397B3E"/>
    <w:rsid w:val="003A468E"/>
    <w:rsid w:val="003A7773"/>
    <w:rsid w:val="003A7D22"/>
    <w:rsid w:val="003B0709"/>
    <w:rsid w:val="003C1CE6"/>
    <w:rsid w:val="003C4EA9"/>
    <w:rsid w:val="003E7BE4"/>
    <w:rsid w:val="003F0377"/>
    <w:rsid w:val="003F0865"/>
    <w:rsid w:val="003F0EAC"/>
    <w:rsid w:val="003F1B9E"/>
    <w:rsid w:val="00401293"/>
    <w:rsid w:val="0040131D"/>
    <w:rsid w:val="00406B2D"/>
    <w:rsid w:val="00411AEF"/>
    <w:rsid w:val="00412AC7"/>
    <w:rsid w:val="0041781D"/>
    <w:rsid w:val="00417B2F"/>
    <w:rsid w:val="0042057C"/>
    <w:rsid w:val="00420B79"/>
    <w:rsid w:val="00421008"/>
    <w:rsid w:val="00422539"/>
    <w:rsid w:val="0042316E"/>
    <w:rsid w:val="0042355C"/>
    <w:rsid w:val="00425088"/>
    <w:rsid w:val="004271DC"/>
    <w:rsid w:val="00434AE6"/>
    <w:rsid w:val="00435A87"/>
    <w:rsid w:val="00442FD2"/>
    <w:rsid w:val="00447616"/>
    <w:rsid w:val="00451111"/>
    <w:rsid w:val="004517B6"/>
    <w:rsid w:val="00455F64"/>
    <w:rsid w:val="004753CF"/>
    <w:rsid w:val="00477005"/>
    <w:rsid w:val="00477E87"/>
    <w:rsid w:val="004832E3"/>
    <w:rsid w:val="0048333E"/>
    <w:rsid w:val="004836D1"/>
    <w:rsid w:val="00483DEF"/>
    <w:rsid w:val="00484974"/>
    <w:rsid w:val="00485CFE"/>
    <w:rsid w:val="00487406"/>
    <w:rsid w:val="004968DC"/>
    <w:rsid w:val="004A513B"/>
    <w:rsid w:val="004A65AE"/>
    <w:rsid w:val="004B297E"/>
    <w:rsid w:val="004B3CEA"/>
    <w:rsid w:val="004B46C7"/>
    <w:rsid w:val="004B7D0A"/>
    <w:rsid w:val="004C12CD"/>
    <w:rsid w:val="004C7008"/>
    <w:rsid w:val="004D0376"/>
    <w:rsid w:val="004D0E7C"/>
    <w:rsid w:val="004D1DE8"/>
    <w:rsid w:val="004D4A0F"/>
    <w:rsid w:val="004D7571"/>
    <w:rsid w:val="004E6396"/>
    <w:rsid w:val="004F26BE"/>
    <w:rsid w:val="004F333A"/>
    <w:rsid w:val="004F41F9"/>
    <w:rsid w:val="00502789"/>
    <w:rsid w:val="00506D1C"/>
    <w:rsid w:val="00510984"/>
    <w:rsid w:val="00511D39"/>
    <w:rsid w:val="005139BB"/>
    <w:rsid w:val="005163F8"/>
    <w:rsid w:val="00516EAB"/>
    <w:rsid w:val="005325EA"/>
    <w:rsid w:val="00533A60"/>
    <w:rsid w:val="00536897"/>
    <w:rsid w:val="00537007"/>
    <w:rsid w:val="005409B6"/>
    <w:rsid w:val="00543534"/>
    <w:rsid w:val="00546867"/>
    <w:rsid w:val="00556575"/>
    <w:rsid w:val="00556E7F"/>
    <w:rsid w:val="005601DF"/>
    <w:rsid w:val="00560A38"/>
    <w:rsid w:val="00565B88"/>
    <w:rsid w:val="00565DBE"/>
    <w:rsid w:val="00566478"/>
    <w:rsid w:val="00567B54"/>
    <w:rsid w:val="005718A7"/>
    <w:rsid w:val="00572CB0"/>
    <w:rsid w:val="00576D45"/>
    <w:rsid w:val="005773FE"/>
    <w:rsid w:val="00580C4E"/>
    <w:rsid w:val="005831A3"/>
    <w:rsid w:val="00584D74"/>
    <w:rsid w:val="00585F7E"/>
    <w:rsid w:val="005867DD"/>
    <w:rsid w:val="00586F6D"/>
    <w:rsid w:val="005900A5"/>
    <w:rsid w:val="00592062"/>
    <w:rsid w:val="005973FB"/>
    <w:rsid w:val="0059785D"/>
    <w:rsid w:val="005A0782"/>
    <w:rsid w:val="005A0C8A"/>
    <w:rsid w:val="005A3679"/>
    <w:rsid w:val="005A6A19"/>
    <w:rsid w:val="005B029C"/>
    <w:rsid w:val="005B4D1A"/>
    <w:rsid w:val="005B6DBB"/>
    <w:rsid w:val="005B7BDB"/>
    <w:rsid w:val="005C5366"/>
    <w:rsid w:val="005C600F"/>
    <w:rsid w:val="005D2598"/>
    <w:rsid w:val="005D651A"/>
    <w:rsid w:val="005D66EA"/>
    <w:rsid w:val="005E0C8F"/>
    <w:rsid w:val="005E0D64"/>
    <w:rsid w:val="005E2858"/>
    <w:rsid w:val="005F0DCC"/>
    <w:rsid w:val="005F19CE"/>
    <w:rsid w:val="005F62D2"/>
    <w:rsid w:val="00604AD2"/>
    <w:rsid w:val="0061007C"/>
    <w:rsid w:val="00612892"/>
    <w:rsid w:val="006148E0"/>
    <w:rsid w:val="006158A6"/>
    <w:rsid w:val="00616F17"/>
    <w:rsid w:val="0061752C"/>
    <w:rsid w:val="0062066B"/>
    <w:rsid w:val="006242F2"/>
    <w:rsid w:val="006303D8"/>
    <w:rsid w:val="0063304C"/>
    <w:rsid w:val="00636778"/>
    <w:rsid w:val="00644E95"/>
    <w:rsid w:val="00645E42"/>
    <w:rsid w:val="00647016"/>
    <w:rsid w:val="00647CA6"/>
    <w:rsid w:val="00653BEE"/>
    <w:rsid w:val="00655FBD"/>
    <w:rsid w:val="00656567"/>
    <w:rsid w:val="00657E72"/>
    <w:rsid w:val="00662E6A"/>
    <w:rsid w:val="00663E73"/>
    <w:rsid w:val="00665A7C"/>
    <w:rsid w:val="00665C67"/>
    <w:rsid w:val="00671E1B"/>
    <w:rsid w:val="00685CA1"/>
    <w:rsid w:val="006922AF"/>
    <w:rsid w:val="00692DB6"/>
    <w:rsid w:val="00692E27"/>
    <w:rsid w:val="00694454"/>
    <w:rsid w:val="00694BBD"/>
    <w:rsid w:val="006A3266"/>
    <w:rsid w:val="006A6A04"/>
    <w:rsid w:val="006B1BA6"/>
    <w:rsid w:val="006B3146"/>
    <w:rsid w:val="006C6E52"/>
    <w:rsid w:val="006D381B"/>
    <w:rsid w:val="006D6BAB"/>
    <w:rsid w:val="006E18B1"/>
    <w:rsid w:val="006E18EF"/>
    <w:rsid w:val="006E271C"/>
    <w:rsid w:val="006E674B"/>
    <w:rsid w:val="006F5D1C"/>
    <w:rsid w:val="00700774"/>
    <w:rsid w:val="00702C65"/>
    <w:rsid w:val="00703897"/>
    <w:rsid w:val="00710D14"/>
    <w:rsid w:val="007118E7"/>
    <w:rsid w:val="00716F0D"/>
    <w:rsid w:val="00736C94"/>
    <w:rsid w:val="00740E40"/>
    <w:rsid w:val="00742EBB"/>
    <w:rsid w:val="00745CA1"/>
    <w:rsid w:val="007464DC"/>
    <w:rsid w:val="007466C2"/>
    <w:rsid w:val="00751683"/>
    <w:rsid w:val="00754C3A"/>
    <w:rsid w:val="007610BF"/>
    <w:rsid w:val="00765B9A"/>
    <w:rsid w:val="00767BD4"/>
    <w:rsid w:val="00776F9D"/>
    <w:rsid w:val="00782B74"/>
    <w:rsid w:val="0078311E"/>
    <w:rsid w:val="007869A3"/>
    <w:rsid w:val="00793112"/>
    <w:rsid w:val="0079579E"/>
    <w:rsid w:val="00797743"/>
    <w:rsid w:val="007B3D8A"/>
    <w:rsid w:val="007B7A04"/>
    <w:rsid w:val="007C1B5F"/>
    <w:rsid w:val="007C1E9F"/>
    <w:rsid w:val="007C2D0E"/>
    <w:rsid w:val="007C4F42"/>
    <w:rsid w:val="007C585B"/>
    <w:rsid w:val="007D14A9"/>
    <w:rsid w:val="007D4ABA"/>
    <w:rsid w:val="007D77EB"/>
    <w:rsid w:val="007D786D"/>
    <w:rsid w:val="007E0AB7"/>
    <w:rsid w:val="007E5F22"/>
    <w:rsid w:val="007E6D72"/>
    <w:rsid w:val="007E7B3F"/>
    <w:rsid w:val="007F216B"/>
    <w:rsid w:val="007F3A5E"/>
    <w:rsid w:val="0080085F"/>
    <w:rsid w:val="00801552"/>
    <w:rsid w:val="00803022"/>
    <w:rsid w:val="00804BBB"/>
    <w:rsid w:val="008057A9"/>
    <w:rsid w:val="0080763B"/>
    <w:rsid w:val="00823BC1"/>
    <w:rsid w:val="00824F79"/>
    <w:rsid w:val="00825AB0"/>
    <w:rsid w:val="008264E2"/>
    <w:rsid w:val="00827D1E"/>
    <w:rsid w:val="008345B9"/>
    <w:rsid w:val="008406AD"/>
    <w:rsid w:val="00843139"/>
    <w:rsid w:val="00856FF6"/>
    <w:rsid w:val="008637F4"/>
    <w:rsid w:val="00864315"/>
    <w:rsid w:val="008649DC"/>
    <w:rsid w:val="00864B0D"/>
    <w:rsid w:val="00864ED3"/>
    <w:rsid w:val="0086578A"/>
    <w:rsid w:val="008669AE"/>
    <w:rsid w:val="00873846"/>
    <w:rsid w:val="00875A64"/>
    <w:rsid w:val="0087757D"/>
    <w:rsid w:val="00880898"/>
    <w:rsid w:val="00882F9B"/>
    <w:rsid w:val="00887AF1"/>
    <w:rsid w:val="00890D6F"/>
    <w:rsid w:val="00897208"/>
    <w:rsid w:val="008A1ABA"/>
    <w:rsid w:val="008A321B"/>
    <w:rsid w:val="008A3D88"/>
    <w:rsid w:val="008A3EA6"/>
    <w:rsid w:val="008A5388"/>
    <w:rsid w:val="008B0C12"/>
    <w:rsid w:val="008B4653"/>
    <w:rsid w:val="008B73D0"/>
    <w:rsid w:val="008C09CE"/>
    <w:rsid w:val="008C76E9"/>
    <w:rsid w:val="008D0C43"/>
    <w:rsid w:val="008D313B"/>
    <w:rsid w:val="008D5468"/>
    <w:rsid w:val="008D6C3A"/>
    <w:rsid w:val="008D7897"/>
    <w:rsid w:val="008E48A1"/>
    <w:rsid w:val="008E55FA"/>
    <w:rsid w:val="008E5EAE"/>
    <w:rsid w:val="008F4596"/>
    <w:rsid w:val="008F6465"/>
    <w:rsid w:val="00900552"/>
    <w:rsid w:val="00901B97"/>
    <w:rsid w:val="00904003"/>
    <w:rsid w:val="009100B2"/>
    <w:rsid w:val="00911CFF"/>
    <w:rsid w:val="00913B0D"/>
    <w:rsid w:val="00916F4A"/>
    <w:rsid w:val="00923D91"/>
    <w:rsid w:val="00923E20"/>
    <w:rsid w:val="00924799"/>
    <w:rsid w:val="009422C9"/>
    <w:rsid w:val="00953C6C"/>
    <w:rsid w:val="0095701A"/>
    <w:rsid w:val="00961431"/>
    <w:rsid w:val="00961FBB"/>
    <w:rsid w:val="00964A02"/>
    <w:rsid w:val="00965E97"/>
    <w:rsid w:val="00976001"/>
    <w:rsid w:val="009779B0"/>
    <w:rsid w:val="009812D2"/>
    <w:rsid w:val="0098221F"/>
    <w:rsid w:val="00982811"/>
    <w:rsid w:val="00983589"/>
    <w:rsid w:val="00985B1E"/>
    <w:rsid w:val="00985B71"/>
    <w:rsid w:val="00987FAE"/>
    <w:rsid w:val="00994185"/>
    <w:rsid w:val="0099465B"/>
    <w:rsid w:val="009946F5"/>
    <w:rsid w:val="00996F2A"/>
    <w:rsid w:val="009A295F"/>
    <w:rsid w:val="009A3F6D"/>
    <w:rsid w:val="009A4D23"/>
    <w:rsid w:val="009B1D66"/>
    <w:rsid w:val="009C74E8"/>
    <w:rsid w:val="009C75CC"/>
    <w:rsid w:val="009C76E4"/>
    <w:rsid w:val="009D0EDD"/>
    <w:rsid w:val="009D56F0"/>
    <w:rsid w:val="009E072F"/>
    <w:rsid w:val="009E2806"/>
    <w:rsid w:val="009E469C"/>
    <w:rsid w:val="009E7315"/>
    <w:rsid w:val="009F1C45"/>
    <w:rsid w:val="009F6666"/>
    <w:rsid w:val="00A0152E"/>
    <w:rsid w:val="00A034BC"/>
    <w:rsid w:val="00A047EB"/>
    <w:rsid w:val="00A105E3"/>
    <w:rsid w:val="00A329A7"/>
    <w:rsid w:val="00A35E00"/>
    <w:rsid w:val="00A36DA6"/>
    <w:rsid w:val="00A37122"/>
    <w:rsid w:val="00A401DB"/>
    <w:rsid w:val="00A402D2"/>
    <w:rsid w:val="00A41057"/>
    <w:rsid w:val="00A4120F"/>
    <w:rsid w:val="00A418FF"/>
    <w:rsid w:val="00A41BED"/>
    <w:rsid w:val="00A43078"/>
    <w:rsid w:val="00A47047"/>
    <w:rsid w:val="00A47B7F"/>
    <w:rsid w:val="00A50E50"/>
    <w:rsid w:val="00A52639"/>
    <w:rsid w:val="00A57BF5"/>
    <w:rsid w:val="00A604AA"/>
    <w:rsid w:val="00A61A78"/>
    <w:rsid w:val="00A625DE"/>
    <w:rsid w:val="00A628A6"/>
    <w:rsid w:val="00A6726D"/>
    <w:rsid w:val="00A755D9"/>
    <w:rsid w:val="00A76CE4"/>
    <w:rsid w:val="00A77DE0"/>
    <w:rsid w:val="00A8141B"/>
    <w:rsid w:val="00A83C2B"/>
    <w:rsid w:val="00A914E2"/>
    <w:rsid w:val="00A977AB"/>
    <w:rsid w:val="00AA0290"/>
    <w:rsid w:val="00AA2FCA"/>
    <w:rsid w:val="00AA4576"/>
    <w:rsid w:val="00AA48BD"/>
    <w:rsid w:val="00AA4C73"/>
    <w:rsid w:val="00AA6649"/>
    <w:rsid w:val="00AB1772"/>
    <w:rsid w:val="00AC2FDF"/>
    <w:rsid w:val="00AC4298"/>
    <w:rsid w:val="00AC5862"/>
    <w:rsid w:val="00AD1CF3"/>
    <w:rsid w:val="00AD5F41"/>
    <w:rsid w:val="00AE34FD"/>
    <w:rsid w:val="00AE6DE5"/>
    <w:rsid w:val="00AE7264"/>
    <w:rsid w:val="00AF0081"/>
    <w:rsid w:val="00AF045C"/>
    <w:rsid w:val="00AF23A7"/>
    <w:rsid w:val="00AF27E8"/>
    <w:rsid w:val="00AF35B9"/>
    <w:rsid w:val="00AF7370"/>
    <w:rsid w:val="00AF7C30"/>
    <w:rsid w:val="00B01714"/>
    <w:rsid w:val="00B03ED9"/>
    <w:rsid w:val="00B053B2"/>
    <w:rsid w:val="00B069CB"/>
    <w:rsid w:val="00B074B6"/>
    <w:rsid w:val="00B115A1"/>
    <w:rsid w:val="00B13A80"/>
    <w:rsid w:val="00B1571C"/>
    <w:rsid w:val="00B158CE"/>
    <w:rsid w:val="00B172E6"/>
    <w:rsid w:val="00B17F38"/>
    <w:rsid w:val="00B202B0"/>
    <w:rsid w:val="00B23895"/>
    <w:rsid w:val="00B279F9"/>
    <w:rsid w:val="00B33141"/>
    <w:rsid w:val="00B332AE"/>
    <w:rsid w:val="00B34040"/>
    <w:rsid w:val="00B344A4"/>
    <w:rsid w:val="00B42EB9"/>
    <w:rsid w:val="00B4402A"/>
    <w:rsid w:val="00B45699"/>
    <w:rsid w:val="00B45FA8"/>
    <w:rsid w:val="00B53B16"/>
    <w:rsid w:val="00B552F2"/>
    <w:rsid w:val="00B55554"/>
    <w:rsid w:val="00B5610D"/>
    <w:rsid w:val="00B56678"/>
    <w:rsid w:val="00B6351C"/>
    <w:rsid w:val="00B643A2"/>
    <w:rsid w:val="00B7201B"/>
    <w:rsid w:val="00B74EC2"/>
    <w:rsid w:val="00B74F63"/>
    <w:rsid w:val="00B835BF"/>
    <w:rsid w:val="00B838FB"/>
    <w:rsid w:val="00B84939"/>
    <w:rsid w:val="00B9551B"/>
    <w:rsid w:val="00B97CE9"/>
    <w:rsid w:val="00BA0EB0"/>
    <w:rsid w:val="00BA3F59"/>
    <w:rsid w:val="00BA523A"/>
    <w:rsid w:val="00BB0949"/>
    <w:rsid w:val="00BB24A0"/>
    <w:rsid w:val="00BC0AD0"/>
    <w:rsid w:val="00BC3133"/>
    <w:rsid w:val="00BC31F9"/>
    <w:rsid w:val="00BC5445"/>
    <w:rsid w:val="00BC5717"/>
    <w:rsid w:val="00BD3FCC"/>
    <w:rsid w:val="00BD4338"/>
    <w:rsid w:val="00BD5A3F"/>
    <w:rsid w:val="00BE03D7"/>
    <w:rsid w:val="00BE50F6"/>
    <w:rsid w:val="00BE5B64"/>
    <w:rsid w:val="00BE5F1A"/>
    <w:rsid w:val="00BE67BB"/>
    <w:rsid w:val="00BE6CBD"/>
    <w:rsid w:val="00BF00AA"/>
    <w:rsid w:val="00BF0E25"/>
    <w:rsid w:val="00BF1495"/>
    <w:rsid w:val="00BF4504"/>
    <w:rsid w:val="00BF5DD3"/>
    <w:rsid w:val="00BF72E3"/>
    <w:rsid w:val="00C01469"/>
    <w:rsid w:val="00C052EF"/>
    <w:rsid w:val="00C05C47"/>
    <w:rsid w:val="00C06699"/>
    <w:rsid w:val="00C10C2D"/>
    <w:rsid w:val="00C13508"/>
    <w:rsid w:val="00C21EF9"/>
    <w:rsid w:val="00C23F42"/>
    <w:rsid w:val="00C241EE"/>
    <w:rsid w:val="00C3338C"/>
    <w:rsid w:val="00C35A65"/>
    <w:rsid w:val="00C36F27"/>
    <w:rsid w:val="00C45C37"/>
    <w:rsid w:val="00C4777B"/>
    <w:rsid w:val="00C50AC5"/>
    <w:rsid w:val="00C654DB"/>
    <w:rsid w:val="00C738E0"/>
    <w:rsid w:val="00C759BA"/>
    <w:rsid w:val="00C772F7"/>
    <w:rsid w:val="00C824C2"/>
    <w:rsid w:val="00C82811"/>
    <w:rsid w:val="00C85294"/>
    <w:rsid w:val="00C86E42"/>
    <w:rsid w:val="00C95969"/>
    <w:rsid w:val="00CA1778"/>
    <w:rsid w:val="00CB175D"/>
    <w:rsid w:val="00CB3C4E"/>
    <w:rsid w:val="00CB45B3"/>
    <w:rsid w:val="00CB5682"/>
    <w:rsid w:val="00CC21CB"/>
    <w:rsid w:val="00CC7F5D"/>
    <w:rsid w:val="00CD3174"/>
    <w:rsid w:val="00CD4536"/>
    <w:rsid w:val="00CD5683"/>
    <w:rsid w:val="00CD613E"/>
    <w:rsid w:val="00CE2DB7"/>
    <w:rsid w:val="00CE2F0E"/>
    <w:rsid w:val="00CE31A2"/>
    <w:rsid w:val="00CF1DED"/>
    <w:rsid w:val="00CF2EFA"/>
    <w:rsid w:val="00D022DC"/>
    <w:rsid w:val="00D14347"/>
    <w:rsid w:val="00D14E92"/>
    <w:rsid w:val="00D14F66"/>
    <w:rsid w:val="00D2321D"/>
    <w:rsid w:val="00D329C8"/>
    <w:rsid w:val="00D3409B"/>
    <w:rsid w:val="00D34AC1"/>
    <w:rsid w:val="00D3645C"/>
    <w:rsid w:val="00D36FB1"/>
    <w:rsid w:val="00D40170"/>
    <w:rsid w:val="00D462EB"/>
    <w:rsid w:val="00D46A4F"/>
    <w:rsid w:val="00D47742"/>
    <w:rsid w:val="00D51512"/>
    <w:rsid w:val="00D53060"/>
    <w:rsid w:val="00D5375F"/>
    <w:rsid w:val="00D545A7"/>
    <w:rsid w:val="00D57508"/>
    <w:rsid w:val="00D57BB2"/>
    <w:rsid w:val="00D61C10"/>
    <w:rsid w:val="00D644F3"/>
    <w:rsid w:val="00D65703"/>
    <w:rsid w:val="00D74437"/>
    <w:rsid w:val="00D77F4B"/>
    <w:rsid w:val="00D80346"/>
    <w:rsid w:val="00D806AE"/>
    <w:rsid w:val="00D81332"/>
    <w:rsid w:val="00D85EE7"/>
    <w:rsid w:val="00DA11A7"/>
    <w:rsid w:val="00DA3691"/>
    <w:rsid w:val="00DA3B07"/>
    <w:rsid w:val="00DB03B6"/>
    <w:rsid w:val="00DB195F"/>
    <w:rsid w:val="00DC1445"/>
    <w:rsid w:val="00DC15A2"/>
    <w:rsid w:val="00DC2325"/>
    <w:rsid w:val="00DD04C6"/>
    <w:rsid w:val="00DD1B54"/>
    <w:rsid w:val="00DD2642"/>
    <w:rsid w:val="00DD798B"/>
    <w:rsid w:val="00DE7CCD"/>
    <w:rsid w:val="00DF6CF7"/>
    <w:rsid w:val="00E00512"/>
    <w:rsid w:val="00E03F91"/>
    <w:rsid w:val="00E0585E"/>
    <w:rsid w:val="00E11F8D"/>
    <w:rsid w:val="00E21CCE"/>
    <w:rsid w:val="00E232BD"/>
    <w:rsid w:val="00E23D22"/>
    <w:rsid w:val="00E30474"/>
    <w:rsid w:val="00E33273"/>
    <w:rsid w:val="00E36638"/>
    <w:rsid w:val="00E36AD1"/>
    <w:rsid w:val="00E37EE2"/>
    <w:rsid w:val="00E4192D"/>
    <w:rsid w:val="00E47171"/>
    <w:rsid w:val="00E66878"/>
    <w:rsid w:val="00E74C4A"/>
    <w:rsid w:val="00E80345"/>
    <w:rsid w:val="00E81B8E"/>
    <w:rsid w:val="00E8263E"/>
    <w:rsid w:val="00E90107"/>
    <w:rsid w:val="00E95345"/>
    <w:rsid w:val="00E97310"/>
    <w:rsid w:val="00EA5891"/>
    <w:rsid w:val="00EA7763"/>
    <w:rsid w:val="00EB05EA"/>
    <w:rsid w:val="00EB2192"/>
    <w:rsid w:val="00EB3E16"/>
    <w:rsid w:val="00EC5384"/>
    <w:rsid w:val="00EC5563"/>
    <w:rsid w:val="00EC55C6"/>
    <w:rsid w:val="00EC6BF1"/>
    <w:rsid w:val="00ED428B"/>
    <w:rsid w:val="00ED5228"/>
    <w:rsid w:val="00ED7310"/>
    <w:rsid w:val="00EE2E2A"/>
    <w:rsid w:val="00EE3462"/>
    <w:rsid w:val="00EE70A2"/>
    <w:rsid w:val="00EE7B18"/>
    <w:rsid w:val="00EF07F5"/>
    <w:rsid w:val="00EF1441"/>
    <w:rsid w:val="00EF459B"/>
    <w:rsid w:val="00F01D08"/>
    <w:rsid w:val="00F01E12"/>
    <w:rsid w:val="00F038EF"/>
    <w:rsid w:val="00F04FC8"/>
    <w:rsid w:val="00F07683"/>
    <w:rsid w:val="00F13719"/>
    <w:rsid w:val="00F1672C"/>
    <w:rsid w:val="00F201CA"/>
    <w:rsid w:val="00F23F69"/>
    <w:rsid w:val="00F24C0C"/>
    <w:rsid w:val="00F256C6"/>
    <w:rsid w:val="00F41A78"/>
    <w:rsid w:val="00F436C0"/>
    <w:rsid w:val="00F472CB"/>
    <w:rsid w:val="00F51D56"/>
    <w:rsid w:val="00F61733"/>
    <w:rsid w:val="00F66409"/>
    <w:rsid w:val="00F70F7A"/>
    <w:rsid w:val="00F73698"/>
    <w:rsid w:val="00F77923"/>
    <w:rsid w:val="00F80C27"/>
    <w:rsid w:val="00F8153A"/>
    <w:rsid w:val="00F8316D"/>
    <w:rsid w:val="00F86655"/>
    <w:rsid w:val="00F86A8D"/>
    <w:rsid w:val="00FA0841"/>
    <w:rsid w:val="00FA573E"/>
    <w:rsid w:val="00FB2245"/>
    <w:rsid w:val="00FB7808"/>
    <w:rsid w:val="00FC3838"/>
    <w:rsid w:val="00FC6A0B"/>
    <w:rsid w:val="00FD1BC7"/>
    <w:rsid w:val="00FD22D4"/>
    <w:rsid w:val="00FD6DED"/>
    <w:rsid w:val="00FE04FD"/>
    <w:rsid w:val="00FE1539"/>
    <w:rsid w:val="00FE581B"/>
    <w:rsid w:val="00FF11F7"/>
    <w:rsid w:val="00FF7AC5"/>
  </w:rsids>
  <m:mathPr>
    <m:mathFont m:val="Cambria Math"/>
    <m:brkBin m:val="before"/>
    <m:brkBinSub m:val="--"/>
    <m:smallFrac/>
    <m:dispDef/>
    <m:lMargin m:val="0"/>
    <m:rMargin m:val="0"/>
    <m:defJc m:val="centerGroup"/>
    <m:wrapIndent m:val="1440"/>
    <m:intLim m:val="subSup"/>
    <m:naryLim m:val="undOvr"/>
  </m:mathPr>
  <w:themeFontLang w:val="el-GR"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4572091"/>
  <w15:docId w15:val="{50397CA8-6C0D-4BEA-BAA5-E8E38ABF4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18FF"/>
  </w:style>
  <w:style w:type="paragraph" w:styleId="1">
    <w:name w:val="heading 1"/>
    <w:basedOn w:val="a"/>
    <w:next w:val="a"/>
    <w:link w:val="1Char"/>
    <w:uiPriority w:val="9"/>
    <w:qFormat/>
    <w:rsid w:val="00736C94"/>
    <w:pPr>
      <w:spacing w:before="480" w:after="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Char"/>
    <w:uiPriority w:val="9"/>
    <w:semiHidden/>
    <w:unhideWhenUsed/>
    <w:qFormat/>
    <w:rsid w:val="00736C94"/>
    <w:pPr>
      <w:spacing w:before="200" w:after="0"/>
      <w:outlineLvl w:val="1"/>
    </w:pPr>
    <w:rPr>
      <w:rFonts w:asciiTheme="majorHAnsi" w:eastAsiaTheme="majorEastAsia" w:hAnsiTheme="majorHAnsi" w:cstheme="majorBidi"/>
      <w:b/>
      <w:bCs/>
      <w:sz w:val="26"/>
      <w:szCs w:val="26"/>
    </w:rPr>
  </w:style>
  <w:style w:type="paragraph" w:styleId="3">
    <w:name w:val="heading 3"/>
    <w:basedOn w:val="a"/>
    <w:next w:val="a"/>
    <w:link w:val="3Char"/>
    <w:uiPriority w:val="9"/>
    <w:semiHidden/>
    <w:unhideWhenUsed/>
    <w:qFormat/>
    <w:rsid w:val="00736C94"/>
    <w:pPr>
      <w:spacing w:before="200" w:after="0" w:line="271" w:lineRule="auto"/>
      <w:outlineLvl w:val="2"/>
    </w:pPr>
    <w:rPr>
      <w:rFonts w:asciiTheme="majorHAnsi" w:eastAsiaTheme="majorEastAsia" w:hAnsiTheme="majorHAnsi" w:cstheme="majorBidi"/>
      <w:b/>
      <w:bCs/>
    </w:rPr>
  </w:style>
  <w:style w:type="paragraph" w:styleId="4">
    <w:name w:val="heading 4"/>
    <w:basedOn w:val="a"/>
    <w:next w:val="a"/>
    <w:link w:val="4Char"/>
    <w:uiPriority w:val="9"/>
    <w:semiHidden/>
    <w:unhideWhenUsed/>
    <w:qFormat/>
    <w:rsid w:val="00736C94"/>
    <w:pPr>
      <w:spacing w:before="200" w:after="0"/>
      <w:outlineLvl w:val="3"/>
    </w:pPr>
    <w:rPr>
      <w:rFonts w:asciiTheme="majorHAnsi" w:eastAsiaTheme="majorEastAsia" w:hAnsiTheme="majorHAnsi" w:cstheme="majorBidi"/>
      <w:b/>
      <w:bCs/>
      <w:i/>
      <w:iCs/>
    </w:rPr>
  </w:style>
  <w:style w:type="paragraph" w:styleId="5">
    <w:name w:val="heading 5"/>
    <w:basedOn w:val="a"/>
    <w:next w:val="a"/>
    <w:link w:val="5Char"/>
    <w:uiPriority w:val="9"/>
    <w:semiHidden/>
    <w:unhideWhenUsed/>
    <w:qFormat/>
    <w:rsid w:val="00736C94"/>
    <w:pPr>
      <w:spacing w:before="200" w:after="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Char"/>
    <w:uiPriority w:val="9"/>
    <w:semiHidden/>
    <w:unhideWhenUsed/>
    <w:qFormat/>
    <w:rsid w:val="00736C94"/>
    <w:p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semiHidden/>
    <w:unhideWhenUsed/>
    <w:qFormat/>
    <w:rsid w:val="00736C94"/>
    <w:pPr>
      <w:spacing w:after="0"/>
      <w:outlineLvl w:val="6"/>
    </w:pPr>
    <w:rPr>
      <w:rFonts w:asciiTheme="majorHAnsi" w:eastAsiaTheme="majorEastAsia" w:hAnsiTheme="majorHAnsi" w:cstheme="majorBidi"/>
      <w:i/>
      <w:iCs/>
    </w:rPr>
  </w:style>
  <w:style w:type="paragraph" w:styleId="8">
    <w:name w:val="heading 8"/>
    <w:basedOn w:val="a"/>
    <w:next w:val="a"/>
    <w:link w:val="8Char"/>
    <w:uiPriority w:val="9"/>
    <w:semiHidden/>
    <w:unhideWhenUsed/>
    <w:qFormat/>
    <w:rsid w:val="00736C94"/>
    <w:pPr>
      <w:spacing w:after="0"/>
      <w:outlineLvl w:val="7"/>
    </w:pPr>
    <w:rPr>
      <w:rFonts w:asciiTheme="majorHAnsi" w:eastAsiaTheme="majorEastAsia" w:hAnsiTheme="majorHAnsi" w:cstheme="majorBidi"/>
      <w:sz w:val="20"/>
      <w:szCs w:val="20"/>
    </w:rPr>
  </w:style>
  <w:style w:type="paragraph" w:styleId="9">
    <w:name w:val="heading 9"/>
    <w:basedOn w:val="a"/>
    <w:next w:val="a"/>
    <w:link w:val="9Char"/>
    <w:uiPriority w:val="9"/>
    <w:semiHidden/>
    <w:unhideWhenUsed/>
    <w:qFormat/>
    <w:rsid w:val="00736C94"/>
    <w:p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7E7B3F"/>
    <w:pPr>
      <w:jc w:val="both"/>
    </w:pPr>
    <w:rPr>
      <w:rFonts w:ascii="Verdana" w:hAnsi="Verdana"/>
      <w:szCs w:val="20"/>
    </w:rPr>
  </w:style>
  <w:style w:type="character" w:customStyle="1" w:styleId="Char">
    <w:name w:val="Σώμα κειμένου Char"/>
    <w:link w:val="a3"/>
    <w:rsid w:val="007E7B3F"/>
    <w:rPr>
      <w:rFonts w:ascii="Verdana" w:hAnsi="Verdana" w:cs="Arial"/>
      <w:sz w:val="22"/>
    </w:rPr>
  </w:style>
  <w:style w:type="paragraph" w:styleId="a4">
    <w:name w:val="header"/>
    <w:basedOn w:val="a"/>
    <w:link w:val="Char0"/>
    <w:uiPriority w:val="99"/>
    <w:rsid w:val="007E7B3F"/>
    <w:pPr>
      <w:tabs>
        <w:tab w:val="center" w:pos="4153"/>
        <w:tab w:val="right" w:pos="8306"/>
      </w:tabs>
    </w:pPr>
  </w:style>
  <w:style w:type="character" w:customStyle="1" w:styleId="Char0">
    <w:name w:val="Κεφαλίδα Char"/>
    <w:link w:val="a4"/>
    <w:uiPriority w:val="99"/>
    <w:rsid w:val="007E7B3F"/>
    <w:rPr>
      <w:sz w:val="24"/>
      <w:szCs w:val="24"/>
    </w:rPr>
  </w:style>
  <w:style w:type="paragraph" w:styleId="a5">
    <w:name w:val="footer"/>
    <w:basedOn w:val="a"/>
    <w:link w:val="Char1"/>
    <w:uiPriority w:val="99"/>
    <w:rsid w:val="007E7B3F"/>
    <w:pPr>
      <w:tabs>
        <w:tab w:val="center" w:pos="4153"/>
        <w:tab w:val="right" w:pos="8306"/>
      </w:tabs>
    </w:pPr>
  </w:style>
  <w:style w:type="character" w:customStyle="1" w:styleId="Char1">
    <w:name w:val="Υποσέλιδο Char"/>
    <w:link w:val="a5"/>
    <w:uiPriority w:val="99"/>
    <w:rsid w:val="007E7B3F"/>
    <w:rPr>
      <w:sz w:val="24"/>
      <w:szCs w:val="24"/>
    </w:rPr>
  </w:style>
  <w:style w:type="paragraph" w:styleId="a6">
    <w:name w:val="Balloon Text"/>
    <w:basedOn w:val="a"/>
    <w:link w:val="Char2"/>
    <w:rsid w:val="007E7B3F"/>
    <w:rPr>
      <w:rFonts w:ascii="Tahoma" w:hAnsi="Tahoma"/>
      <w:sz w:val="16"/>
      <w:szCs w:val="16"/>
    </w:rPr>
  </w:style>
  <w:style w:type="character" w:customStyle="1" w:styleId="Char2">
    <w:name w:val="Κείμενο πλαισίου Char"/>
    <w:link w:val="a6"/>
    <w:rsid w:val="007E7B3F"/>
    <w:rPr>
      <w:rFonts w:ascii="Tahoma" w:hAnsi="Tahoma" w:cs="Tahoma"/>
      <w:sz w:val="16"/>
      <w:szCs w:val="16"/>
    </w:rPr>
  </w:style>
  <w:style w:type="table" w:styleId="a7">
    <w:name w:val="Table Grid"/>
    <w:basedOn w:val="a1"/>
    <w:rsid w:val="007E7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a"/>
    <w:rsid w:val="007E7B3F"/>
    <w:pPr>
      <w:spacing w:after="160" w:line="240" w:lineRule="exact"/>
    </w:pPr>
    <w:rPr>
      <w:rFonts w:ascii="Arial" w:hAnsi="Arial"/>
      <w:sz w:val="20"/>
      <w:szCs w:val="20"/>
    </w:rPr>
  </w:style>
  <w:style w:type="character" w:styleId="a8">
    <w:name w:val="Strong"/>
    <w:uiPriority w:val="22"/>
    <w:qFormat/>
    <w:rsid w:val="00736C94"/>
    <w:rPr>
      <w:b/>
      <w:bCs/>
    </w:rPr>
  </w:style>
  <w:style w:type="paragraph" w:styleId="Web">
    <w:name w:val="Normal (Web)"/>
    <w:basedOn w:val="a"/>
    <w:uiPriority w:val="99"/>
    <w:unhideWhenUsed/>
    <w:rsid w:val="00DC2325"/>
    <w:pPr>
      <w:spacing w:before="100" w:beforeAutospacing="1" w:after="100" w:afterAutospacing="1"/>
    </w:pPr>
    <w:rPr>
      <w:color w:val="000000"/>
    </w:rPr>
  </w:style>
  <w:style w:type="paragraph" w:styleId="20">
    <w:name w:val="Body Text Indent 2"/>
    <w:basedOn w:val="a"/>
    <w:link w:val="2Char0"/>
    <w:rsid w:val="00CC7F5D"/>
    <w:pPr>
      <w:spacing w:line="480" w:lineRule="auto"/>
      <w:ind w:left="283"/>
    </w:pPr>
  </w:style>
  <w:style w:type="character" w:customStyle="1" w:styleId="2Char0">
    <w:name w:val="Σώμα κείμενου με εσοχή 2 Char"/>
    <w:link w:val="20"/>
    <w:rsid w:val="00CC7F5D"/>
    <w:rPr>
      <w:sz w:val="24"/>
      <w:szCs w:val="24"/>
    </w:rPr>
  </w:style>
  <w:style w:type="paragraph" w:customStyle="1" w:styleId="Char3">
    <w:name w:val="Char"/>
    <w:basedOn w:val="a"/>
    <w:rsid w:val="00DD04C6"/>
    <w:pPr>
      <w:spacing w:after="160" w:line="240" w:lineRule="exact"/>
    </w:pPr>
    <w:rPr>
      <w:rFonts w:ascii="Arial" w:hAnsi="Arial"/>
      <w:sz w:val="20"/>
      <w:szCs w:val="20"/>
    </w:rPr>
  </w:style>
  <w:style w:type="character" w:styleId="a9">
    <w:name w:val="annotation reference"/>
    <w:basedOn w:val="a0"/>
    <w:rsid w:val="00AB1772"/>
    <w:rPr>
      <w:sz w:val="16"/>
      <w:szCs w:val="16"/>
    </w:rPr>
  </w:style>
  <w:style w:type="paragraph" w:styleId="aa">
    <w:name w:val="annotation text"/>
    <w:basedOn w:val="a"/>
    <w:link w:val="Char4"/>
    <w:rsid w:val="00AB1772"/>
    <w:rPr>
      <w:sz w:val="20"/>
      <w:szCs w:val="20"/>
    </w:rPr>
  </w:style>
  <w:style w:type="character" w:customStyle="1" w:styleId="Char4">
    <w:name w:val="Κείμενο σχολίου Char"/>
    <w:basedOn w:val="a0"/>
    <w:link w:val="aa"/>
    <w:rsid w:val="00AB1772"/>
  </w:style>
  <w:style w:type="paragraph" w:styleId="ab">
    <w:name w:val="annotation subject"/>
    <w:basedOn w:val="aa"/>
    <w:next w:val="aa"/>
    <w:link w:val="Char5"/>
    <w:rsid w:val="00AB1772"/>
    <w:rPr>
      <w:b/>
      <w:bCs/>
    </w:rPr>
  </w:style>
  <w:style w:type="character" w:customStyle="1" w:styleId="Char5">
    <w:name w:val="Θέμα σχολίου Char"/>
    <w:basedOn w:val="Char4"/>
    <w:link w:val="ab"/>
    <w:rsid w:val="00AB1772"/>
    <w:rPr>
      <w:b/>
      <w:bCs/>
    </w:rPr>
  </w:style>
  <w:style w:type="character" w:customStyle="1" w:styleId="1Char">
    <w:name w:val="Επικεφαλίδα 1 Char"/>
    <w:basedOn w:val="a0"/>
    <w:link w:val="1"/>
    <w:uiPriority w:val="9"/>
    <w:rsid w:val="00736C94"/>
    <w:rPr>
      <w:rFonts w:asciiTheme="majorHAnsi" w:eastAsiaTheme="majorEastAsia" w:hAnsiTheme="majorHAnsi" w:cstheme="majorBidi"/>
      <w:b/>
      <w:bCs/>
      <w:sz w:val="28"/>
      <w:szCs w:val="28"/>
    </w:rPr>
  </w:style>
  <w:style w:type="character" w:customStyle="1" w:styleId="2Char">
    <w:name w:val="Επικεφαλίδα 2 Char"/>
    <w:basedOn w:val="a0"/>
    <w:link w:val="2"/>
    <w:uiPriority w:val="9"/>
    <w:semiHidden/>
    <w:rsid w:val="00736C94"/>
    <w:rPr>
      <w:rFonts w:asciiTheme="majorHAnsi" w:eastAsiaTheme="majorEastAsia" w:hAnsiTheme="majorHAnsi" w:cstheme="majorBidi"/>
      <w:b/>
      <w:bCs/>
      <w:sz w:val="26"/>
      <w:szCs w:val="26"/>
    </w:rPr>
  </w:style>
  <w:style w:type="character" w:customStyle="1" w:styleId="3Char">
    <w:name w:val="Επικεφαλίδα 3 Char"/>
    <w:basedOn w:val="a0"/>
    <w:link w:val="3"/>
    <w:uiPriority w:val="9"/>
    <w:rsid w:val="00736C94"/>
    <w:rPr>
      <w:rFonts w:asciiTheme="majorHAnsi" w:eastAsiaTheme="majorEastAsia" w:hAnsiTheme="majorHAnsi" w:cstheme="majorBidi"/>
      <w:b/>
      <w:bCs/>
    </w:rPr>
  </w:style>
  <w:style w:type="character" w:customStyle="1" w:styleId="4Char">
    <w:name w:val="Επικεφαλίδα 4 Char"/>
    <w:basedOn w:val="a0"/>
    <w:link w:val="4"/>
    <w:uiPriority w:val="9"/>
    <w:semiHidden/>
    <w:rsid w:val="00736C94"/>
    <w:rPr>
      <w:rFonts w:asciiTheme="majorHAnsi" w:eastAsiaTheme="majorEastAsia" w:hAnsiTheme="majorHAnsi" w:cstheme="majorBidi"/>
      <w:b/>
      <w:bCs/>
      <w:i/>
      <w:iCs/>
    </w:rPr>
  </w:style>
  <w:style w:type="character" w:customStyle="1" w:styleId="5Char">
    <w:name w:val="Επικεφαλίδα 5 Char"/>
    <w:basedOn w:val="a0"/>
    <w:link w:val="5"/>
    <w:uiPriority w:val="9"/>
    <w:semiHidden/>
    <w:rsid w:val="00736C94"/>
    <w:rPr>
      <w:rFonts w:asciiTheme="majorHAnsi" w:eastAsiaTheme="majorEastAsia" w:hAnsiTheme="majorHAnsi" w:cstheme="majorBidi"/>
      <w:b/>
      <w:bCs/>
      <w:color w:val="7F7F7F" w:themeColor="text1" w:themeTint="80"/>
    </w:rPr>
  </w:style>
  <w:style w:type="character" w:customStyle="1" w:styleId="6Char">
    <w:name w:val="Επικεφαλίδα 6 Char"/>
    <w:basedOn w:val="a0"/>
    <w:link w:val="6"/>
    <w:uiPriority w:val="9"/>
    <w:semiHidden/>
    <w:rsid w:val="00736C94"/>
    <w:rPr>
      <w:rFonts w:asciiTheme="majorHAnsi" w:eastAsiaTheme="majorEastAsia" w:hAnsiTheme="majorHAnsi" w:cstheme="majorBidi"/>
      <w:b/>
      <w:bCs/>
      <w:i/>
      <w:iCs/>
      <w:color w:val="7F7F7F" w:themeColor="text1" w:themeTint="80"/>
    </w:rPr>
  </w:style>
  <w:style w:type="character" w:customStyle="1" w:styleId="7Char">
    <w:name w:val="Επικεφαλίδα 7 Char"/>
    <w:basedOn w:val="a0"/>
    <w:link w:val="7"/>
    <w:uiPriority w:val="9"/>
    <w:semiHidden/>
    <w:rsid w:val="00736C94"/>
    <w:rPr>
      <w:rFonts w:asciiTheme="majorHAnsi" w:eastAsiaTheme="majorEastAsia" w:hAnsiTheme="majorHAnsi" w:cstheme="majorBidi"/>
      <w:i/>
      <w:iCs/>
    </w:rPr>
  </w:style>
  <w:style w:type="character" w:customStyle="1" w:styleId="8Char">
    <w:name w:val="Επικεφαλίδα 8 Char"/>
    <w:basedOn w:val="a0"/>
    <w:link w:val="8"/>
    <w:uiPriority w:val="9"/>
    <w:semiHidden/>
    <w:rsid w:val="00736C94"/>
    <w:rPr>
      <w:rFonts w:asciiTheme="majorHAnsi" w:eastAsiaTheme="majorEastAsia" w:hAnsiTheme="majorHAnsi" w:cstheme="majorBidi"/>
      <w:sz w:val="20"/>
      <w:szCs w:val="20"/>
    </w:rPr>
  </w:style>
  <w:style w:type="character" w:customStyle="1" w:styleId="9Char">
    <w:name w:val="Επικεφαλίδα 9 Char"/>
    <w:basedOn w:val="a0"/>
    <w:link w:val="9"/>
    <w:uiPriority w:val="9"/>
    <w:semiHidden/>
    <w:rsid w:val="00736C94"/>
    <w:rPr>
      <w:rFonts w:asciiTheme="majorHAnsi" w:eastAsiaTheme="majorEastAsia" w:hAnsiTheme="majorHAnsi" w:cstheme="majorBidi"/>
      <w:i/>
      <w:iCs/>
      <w:spacing w:val="5"/>
      <w:sz w:val="20"/>
      <w:szCs w:val="20"/>
    </w:rPr>
  </w:style>
  <w:style w:type="paragraph" w:styleId="ac">
    <w:name w:val="Title"/>
    <w:basedOn w:val="a"/>
    <w:next w:val="a"/>
    <w:link w:val="Char6"/>
    <w:uiPriority w:val="10"/>
    <w:qFormat/>
    <w:rsid w:val="00736C94"/>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Char6">
    <w:name w:val="Τίτλος Char"/>
    <w:basedOn w:val="a0"/>
    <w:link w:val="ac"/>
    <w:uiPriority w:val="10"/>
    <w:rsid w:val="00736C94"/>
    <w:rPr>
      <w:rFonts w:asciiTheme="majorHAnsi" w:eastAsiaTheme="majorEastAsia" w:hAnsiTheme="majorHAnsi" w:cstheme="majorBidi"/>
      <w:spacing w:val="5"/>
      <w:sz w:val="52"/>
      <w:szCs w:val="52"/>
    </w:rPr>
  </w:style>
  <w:style w:type="paragraph" w:styleId="ad">
    <w:name w:val="Subtitle"/>
    <w:basedOn w:val="a"/>
    <w:next w:val="a"/>
    <w:link w:val="Char7"/>
    <w:uiPriority w:val="11"/>
    <w:qFormat/>
    <w:rsid w:val="00736C94"/>
    <w:pPr>
      <w:spacing w:after="600"/>
    </w:pPr>
    <w:rPr>
      <w:rFonts w:asciiTheme="majorHAnsi" w:eastAsiaTheme="majorEastAsia" w:hAnsiTheme="majorHAnsi" w:cstheme="majorBidi"/>
      <w:i/>
      <w:iCs/>
      <w:spacing w:val="13"/>
      <w:sz w:val="24"/>
      <w:szCs w:val="24"/>
    </w:rPr>
  </w:style>
  <w:style w:type="character" w:customStyle="1" w:styleId="Char7">
    <w:name w:val="Υπότιτλος Char"/>
    <w:basedOn w:val="a0"/>
    <w:link w:val="ad"/>
    <w:uiPriority w:val="11"/>
    <w:rsid w:val="00736C94"/>
    <w:rPr>
      <w:rFonts w:asciiTheme="majorHAnsi" w:eastAsiaTheme="majorEastAsia" w:hAnsiTheme="majorHAnsi" w:cstheme="majorBidi"/>
      <w:i/>
      <w:iCs/>
      <w:spacing w:val="13"/>
      <w:sz w:val="24"/>
      <w:szCs w:val="24"/>
    </w:rPr>
  </w:style>
  <w:style w:type="character" w:styleId="ae">
    <w:name w:val="Emphasis"/>
    <w:uiPriority w:val="20"/>
    <w:qFormat/>
    <w:rsid w:val="00736C94"/>
    <w:rPr>
      <w:b/>
      <w:bCs/>
      <w:i/>
      <w:iCs/>
      <w:spacing w:val="10"/>
      <w:bdr w:val="none" w:sz="0" w:space="0" w:color="auto"/>
      <w:shd w:val="clear" w:color="auto" w:fill="auto"/>
    </w:rPr>
  </w:style>
  <w:style w:type="paragraph" w:styleId="af">
    <w:name w:val="No Spacing"/>
    <w:basedOn w:val="a"/>
    <w:uiPriority w:val="1"/>
    <w:qFormat/>
    <w:rsid w:val="00736C94"/>
    <w:pPr>
      <w:spacing w:after="0" w:line="240" w:lineRule="auto"/>
    </w:pPr>
  </w:style>
  <w:style w:type="paragraph" w:styleId="af0">
    <w:name w:val="List Paragraph"/>
    <w:basedOn w:val="a"/>
    <w:uiPriority w:val="34"/>
    <w:qFormat/>
    <w:rsid w:val="00736C94"/>
    <w:pPr>
      <w:ind w:left="720"/>
      <w:contextualSpacing/>
    </w:pPr>
  </w:style>
  <w:style w:type="paragraph" w:styleId="af1">
    <w:name w:val="Quote"/>
    <w:basedOn w:val="a"/>
    <w:next w:val="a"/>
    <w:link w:val="Char8"/>
    <w:uiPriority w:val="29"/>
    <w:qFormat/>
    <w:rsid w:val="00736C94"/>
    <w:pPr>
      <w:spacing w:before="200" w:after="0"/>
      <w:ind w:left="360" w:right="360"/>
    </w:pPr>
    <w:rPr>
      <w:i/>
      <w:iCs/>
    </w:rPr>
  </w:style>
  <w:style w:type="character" w:customStyle="1" w:styleId="Char8">
    <w:name w:val="Απόσπασμα Char"/>
    <w:basedOn w:val="a0"/>
    <w:link w:val="af1"/>
    <w:uiPriority w:val="29"/>
    <w:rsid w:val="00736C94"/>
    <w:rPr>
      <w:i/>
      <w:iCs/>
    </w:rPr>
  </w:style>
  <w:style w:type="paragraph" w:styleId="af2">
    <w:name w:val="Intense Quote"/>
    <w:basedOn w:val="a"/>
    <w:next w:val="a"/>
    <w:link w:val="Char9"/>
    <w:uiPriority w:val="30"/>
    <w:qFormat/>
    <w:rsid w:val="00736C94"/>
    <w:pPr>
      <w:pBdr>
        <w:bottom w:val="single" w:sz="4" w:space="1" w:color="auto"/>
      </w:pBdr>
      <w:spacing w:before="200" w:after="280"/>
      <w:ind w:left="1008" w:right="1152"/>
      <w:jc w:val="both"/>
    </w:pPr>
    <w:rPr>
      <w:b/>
      <w:bCs/>
      <w:i/>
      <w:iCs/>
    </w:rPr>
  </w:style>
  <w:style w:type="character" w:customStyle="1" w:styleId="Char9">
    <w:name w:val="Έντονο απόσπ. Char"/>
    <w:basedOn w:val="a0"/>
    <w:link w:val="af2"/>
    <w:uiPriority w:val="30"/>
    <w:rsid w:val="00736C94"/>
    <w:rPr>
      <w:b/>
      <w:bCs/>
      <w:i/>
      <w:iCs/>
    </w:rPr>
  </w:style>
  <w:style w:type="character" w:styleId="af3">
    <w:name w:val="Subtle Emphasis"/>
    <w:uiPriority w:val="19"/>
    <w:qFormat/>
    <w:rsid w:val="00736C94"/>
    <w:rPr>
      <w:i/>
      <w:iCs/>
    </w:rPr>
  </w:style>
  <w:style w:type="character" w:styleId="af4">
    <w:name w:val="Intense Emphasis"/>
    <w:uiPriority w:val="21"/>
    <w:qFormat/>
    <w:rsid w:val="00736C94"/>
    <w:rPr>
      <w:b/>
      <w:bCs/>
    </w:rPr>
  </w:style>
  <w:style w:type="character" w:styleId="af5">
    <w:name w:val="Subtle Reference"/>
    <w:uiPriority w:val="31"/>
    <w:qFormat/>
    <w:rsid w:val="00736C94"/>
    <w:rPr>
      <w:smallCaps/>
    </w:rPr>
  </w:style>
  <w:style w:type="character" w:styleId="af6">
    <w:name w:val="Intense Reference"/>
    <w:uiPriority w:val="32"/>
    <w:qFormat/>
    <w:rsid w:val="00736C94"/>
    <w:rPr>
      <w:smallCaps/>
      <w:spacing w:val="5"/>
      <w:u w:val="single"/>
    </w:rPr>
  </w:style>
  <w:style w:type="character" w:styleId="af7">
    <w:name w:val="Book Title"/>
    <w:uiPriority w:val="33"/>
    <w:qFormat/>
    <w:rsid w:val="00736C94"/>
    <w:rPr>
      <w:i/>
      <w:iCs/>
      <w:smallCaps/>
      <w:spacing w:val="5"/>
    </w:rPr>
  </w:style>
  <w:style w:type="paragraph" w:styleId="af8">
    <w:name w:val="TOC Heading"/>
    <w:basedOn w:val="1"/>
    <w:next w:val="a"/>
    <w:uiPriority w:val="39"/>
    <w:semiHidden/>
    <w:unhideWhenUsed/>
    <w:qFormat/>
    <w:rsid w:val="00736C94"/>
    <w:pPr>
      <w:outlineLvl w:val="9"/>
    </w:pPr>
  </w:style>
  <w:style w:type="paragraph" w:styleId="af9">
    <w:name w:val="footnote text"/>
    <w:basedOn w:val="a"/>
    <w:link w:val="Chara"/>
    <w:rsid w:val="005D651A"/>
    <w:pPr>
      <w:spacing w:after="0" w:line="240" w:lineRule="auto"/>
      <w:jc w:val="center"/>
    </w:pPr>
    <w:rPr>
      <w:rFonts w:ascii="Times New Roman" w:eastAsia="Times New Roman" w:hAnsi="Times New Roman" w:cs="Times New Roman"/>
      <w:sz w:val="20"/>
      <w:szCs w:val="20"/>
    </w:rPr>
  </w:style>
  <w:style w:type="character" w:customStyle="1" w:styleId="Chara">
    <w:name w:val="Κείμενο υποσημείωσης Char"/>
    <w:basedOn w:val="a0"/>
    <w:link w:val="af9"/>
    <w:rsid w:val="005D651A"/>
    <w:rPr>
      <w:rFonts w:ascii="Times New Roman" w:eastAsia="Times New Roman" w:hAnsi="Times New Roman" w:cs="Times New Roman"/>
      <w:sz w:val="20"/>
      <w:szCs w:val="20"/>
      <w:lang w:val="el-GR" w:eastAsia="el-GR" w:bidi="ar-SA"/>
    </w:rPr>
  </w:style>
  <w:style w:type="character" w:styleId="afa">
    <w:name w:val="footnote reference"/>
    <w:basedOn w:val="a0"/>
    <w:rsid w:val="005D651A"/>
    <w:rPr>
      <w:vertAlign w:val="superscript"/>
    </w:rPr>
  </w:style>
  <w:style w:type="paragraph" w:styleId="-HTML">
    <w:name w:val="HTML Preformatted"/>
    <w:basedOn w:val="a"/>
    <w:link w:val="-HTMLChar"/>
    <w:uiPriority w:val="99"/>
    <w:unhideWhenUsed/>
    <w:rsid w:val="00F04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Char">
    <w:name w:val="Προ-διαμορφωμένο HTML Char"/>
    <w:basedOn w:val="a0"/>
    <w:link w:val="-HTML"/>
    <w:uiPriority w:val="99"/>
    <w:rsid w:val="00F04FC8"/>
    <w:rPr>
      <w:rFonts w:ascii="Courier New" w:eastAsia="Times New Roman" w:hAnsi="Courier New" w:cs="Courier New"/>
      <w:sz w:val="20"/>
      <w:szCs w:val="20"/>
      <w:lang w:val="en-US" w:eastAsia="en-US"/>
    </w:rPr>
  </w:style>
  <w:style w:type="character" w:customStyle="1" w:styleId="21">
    <w:name w:val="Σώμα κειμένου (2)_"/>
    <w:basedOn w:val="a0"/>
    <w:link w:val="22"/>
    <w:rsid w:val="00DD1B54"/>
    <w:rPr>
      <w:rFonts w:ascii="Franklin Gothic Heavy" w:eastAsia="Franklin Gothic Heavy" w:hAnsi="Franklin Gothic Heavy" w:cs="Franklin Gothic Heavy"/>
      <w:sz w:val="20"/>
      <w:szCs w:val="20"/>
      <w:shd w:val="clear" w:color="auto" w:fill="FFFFFF"/>
    </w:rPr>
  </w:style>
  <w:style w:type="character" w:customStyle="1" w:styleId="23">
    <w:name w:val="Επικεφαλίδα #2"/>
    <w:basedOn w:val="a0"/>
    <w:rsid w:val="00DD1B54"/>
    <w:rPr>
      <w:rFonts w:ascii="Franklin Gothic Heavy" w:eastAsia="Franklin Gothic Heavy" w:hAnsi="Franklin Gothic Heavy" w:cs="Franklin Gothic Heavy"/>
      <w:b/>
      <w:bCs/>
      <w:i w:val="0"/>
      <w:iCs w:val="0"/>
      <w:smallCaps w:val="0"/>
      <w:strike w:val="0"/>
      <w:color w:val="000000"/>
      <w:spacing w:val="0"/>
      <w:w w:val="100"/>
      <w:position w:val="0"/>
      <w:sz w:val="21"/>
      <w:szCs w:val="21"/>
      <w:u w:val="single"/>
      <w:lang w:val="el-GR" w:eastAsia="el-GR" w:bidi="el-GR"/>
    </w:rPr>
  </w:style>
  <w:style w:type="paragraph" w:customStyle="1" w:styleId="22">
    <w:name w:val="Σώμα κειμένου (2)"/>
    <w:basedOn w:val="a"/>
    <w:link w:val="21"/>
    <w:rsid w:val="00DD1B54"/>
    <w:pPr>
      <w:widowControl w:val="0"/>
      <w:shd w:val="clear" w:color="auto" w:fill="FFFFFF"/>
      <w:spacing w:after="0" w:line="230" w:lineRule="exact"/>
      <w:ind w:hanging="780"/>
    </w:pPr>
    <w:rPr>
      <w:rFonts w:ascii="Franklin Gothic Heavy" w:eastAsia="Franklin Gothic Heavy" w:hAnsi="Franklin Gothic Heavy" w:cs="Franklin Gothic Heavy"/>
      <w:sz w:val="20"/>
      <w:szCs w:val="20"/>
    </w:rPr>
  </w:style>
  <w:style w:type="paragraph" w:customStyle="1" w:styleId="Normal1">
    <w:name w:val="Normal1"/>
    <w:rsid w:val="00586F6D"/>
    <w:pPr>
      <w:spacing w:after="0" w:line="240" w:lineRule="auto"/>
    </w:pPr>
    <w:rPr>
      <w:rFonts w:ascii="Calibri" w:eastAsia="Calibri" w:hAnsi="Calibri" w:cs="Calibri"/>
      <w:sz w:val="20"/>
      <w:szCs w:val="20"/>
    </w:rPr>
  </w:style>
  <w:style w:type="paragraph" w:customStyle="1" w:styleId="Default">
    <w:name w:val="Default"/>
    <w:rsid w:val="00586F6D"/>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384402">
      <w:bodyDiv w:val="1"/>
      <w:marLeft w:val="0"/>
      <w:marRight w:val="0"/>
      <w:marTop w:val="0"/>
      <w:marBottom w:val="0"/>
      <w:divBdr>
        <w:top w:val="none" w:sz="0" w:space="0" w:color="auto"/>
        <w:left w:val="none" w:sz="0" w:space="0" w:color="auto"/>
        <w:bottom w:val="none" w:sz="0" w:space="0" w:color="auto"/>
        <w:right w:val="none" w:sz="0" w:space="0" w:color="auto"/>
      </w:divBdr>
    </w:div>
    <w:div w:id="776024529">
      <w:bodyDiv w:val="1"/>
      <w:marLeft w:val="0"/>
      <w:marRight w:val="0"/>
      <w:marTop w:val="0"/>
      <w:marBottom w:val="0"/>
      <w:divBdr>
        <w:top w:val="none" w:sz="0" w:space="0" w:color="auto"/>
        <w:left w:val="none" w:sz="0" w:space="0" w:color="auto"/>
        <w:bottom w:val="none" w:sz="0" w:space="0" w:color="auto"/>
        <w:right w:val="none" w:sz="0" w:space="0" w:color="auto"/>
      </w:divBdr>
    </w:div>
    <w:div w:id="864485460">
      <w:bodyDiv w:val="1"/>
      <w:marLeft w:val="0"/>
      <w:marRight w:val="0"/>
      <w:marTop w:val="0"/>
      <w:marBottom w:val="0"/>
      <w:divBdr>
        <w:top w:val="none" w:sz="0" w:space="0" w:color="auto"/>
        <w:left w:val="none" w:sz="0" w:space="0" w:color="auto"/>
        <w:bottom w:val="none" w:sz="0" w:space="0" w:color="auto"/>
        <w:right w:val="none" w:sz="0" w:space="0" w:color="auto"/>
      </w:divBdr>
    </w:div>
    <w:div w:id="1809202377">
      <w:bodyDiv w:val="1"/>
      <w:marLeft w:val="0"/>
      <w:marRight w:val="0"/>
      <w:marTop w:val="0"/>
      <w:marBottom w:val="0"/>
      <w:divBdr>
        <w:top w:val="none" w:sz="0" w:space="0" w:color="auto"/>
        <w:left w:val="none" w:sz="0" w:space="0" w:color="auto"/>
        <w:bottom w:val="none" w:sz="0" w:space="0" w:color="auto"/>
        <w:right w:val="none" w:sz="0" w:space="0" w:color="auto"/>
      </w:divBdr>
      <w:divsChild>
        <w:div w:id="982734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065E16-B8DB-4687-B0D1-8284104DB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1692</Words>
  <Characters>9142</Characters>
  <Application>Microsoft Office Word</Application>
  <DocSecurity>0</DocSecurity>
  <Lines>76</Lines>
  <Paragraphs>21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ΜΝΗΜΟΝΙΟ ΣΥΝΕΡΓΑΣΙΑΣ</vt:lpstr>
      <vt:lpstr>ΜΝΗΜΟΝΙΟ ΣΥΝΕΡΓΑΣΙΑΣ</vt:lpstr>
    </vt:vector>
  </TitlesOfParts>
  <Company>European University Cyprus</Company>
  <LinksUpToDate>false</LinksUpToDate>
  <CharactersWithSpaces>10813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ΜΝΗΜΟΝΙΟ ΣΥΝΕΡΓΑΣΙΑΣ</dc:title>
  <dc:creator>fdampa</dc:creator>
  <cp:lastModifiedBy>GEORGALA GEORGIA</cp:lastModifiedBy>
  <cp:revision>12</cp:revision>
  <cp:lastPrinted>2024-01-17T09:49:00Z</cp:lastPrinted>
  <dcterms:created xsi:type="dcterms:W3CDTF">2024-01-25T09:42:00Z</dcterms:created>
  <dcterms:modified xsi:type="dcterms:W3CDTF">2024-05-02T07:09:00Z</dcterms:modified>
</cp:coreProperties>
</file>