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0F" w:rsidRPr="00410B41" w:rsidRDefault="00242985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</w:t>
      </w:r>
      <w:r w:rsidRPr="00410B41">
        <w:rPr>
          <w:i/>
          <w:noProof/>
          <w:sz w:val="28"/>
          <w:szCs w:val="28"/>
          <w:lang w:eastAsia="el-GR"/>
        </w:rPr>
        <w:drawing>
          <wp:inline distT="0" distB="0" distL="0" distR="0" wp14:anchorId="70520F14" wp14:editId="171954F3">
            <wp:extent cx="647700" cy="647700"/>
            <wp:effectExtent l="0" t="0" r="0" b="0"/>
            <wp:docPr id="2" name="Εικόνα 2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0F" w:rsidRDefault="00B66E0F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</w:p>
    <w:p w:rsidR="00FE3489" w:rsidRPr="001C2D8A" w:rsidRDefault="00FE3489">
      <w:pPr>
        <w:rPr>
          <w:rStyle w:val="fontstyle01"/>
          <w:rFonts w:ascii="Calibri" w:hAnsi="Calibri" w:cs="Calibri"/>
          <w:i/>
          <w:color w:val="000000"/>
          <w:sz w:val="26"/>
          <w:szCs w:val="26"/>
        </w:rPr>
      </w:pPr>
      <w:r w:rsidRPr="001C2D8A">
        <w:rPr>
          <w:rStyle w:val="fontstyle01"/>
          <w:rFonts w:ascii="Calibri" w:hAnsi="Calibri" w:cs="Calibri"/>
          <w:i/>
          <w:color w:val="000000"/>
          <w:sz w:val="26"/>
          <w:szCs w:val="26"/>
        </w:rPr>
        <w:t xml:space="preserve">                                                                     </w:t>
      </w:r>
      <w:r w:rsidR="00BC6443" w:rsidRPr="001C2D8A">
        <w:rPr>
          <w:rStyle w:val="fontstyle01"/>
          <w:rFonts w:ascii="Calibri" w:hAnsi="Calibri" w:cs="Calibri"/>
          <w:i/>
          <w:color w:val="000000"/>
          <w:sz w:val="26"/>
          <w:szCs w:val="26"/>
        </w:rPr>
        <w:t xml:space="preserve">                             </w:t>
      </w:r>
      <w:r w:rsidRPr="001C2D8A">
        <w:rPr>
          <w:rStyle w:val="fontstyle01"/>
          <w:rFonts w:ascii="Calibri" w:hAnsi="Calibri" w:cs="Calibri"/>
          <w:i/>
          <w:color w:val="000000"/>
          <w:sz w:val="26"/>
          <w:szCs w:val="26"/>
        </w:rPr>
        <w:t xml:space="preserve">Λαμία </w:t>
      </w:r>
      <w:r w:rsidR="00BC6443" w:rsidRPr="001C2D8A">
        <w:rPr>
          <w:rStyle w:val="fontstyle01"/>
          <w:rFonts w:ascii="Calibri" w:hAnsi="Calibri" w:cs="Calibri"/>
          <w:i/>
          <w:color w:val="000000"/>
          <w:sz w:val="26"/>
          <w:szCs w:val="26"/>
        </w:rPr>
        <w:t>16</w:t>
      </w:r>
      <w:r w:rsidRPr="001C2D8A">
        <w:rPr>
          <w:rStyle w:val="fontstyle01"/>
          <w:rFonts w:ascii="Calibri" w:hAnsi="Calibri" w:cs="Calibri"/>
          <w:i/>
          <w:color w:val="000000"/>
          <w:sz w:val="26"/>
          <w:szCs w:val="26"/>
        </w:rPr>
        <w:t>/9/2022</w:t>
      </w:r>
    </w:p>
    <w:p w:rsidR="00B66E0F" w:rsidRPr="001C2D8A" w:rsidRDefault="00B66E0F" w:rsidP="00B66E0F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6"/>
          <w:szCs w:val="26"/>
          <w:lang w:eastAsia="el-GR"/>
        </w:rPr>
      </w:pPr>
      <w:r w:rsidRPr="001C2D8A">
        <w:rPr>
          <w:rFonts w:ascii="Calibri" w:eastAsia="Times New Roman" w:hAnsi="Calibri" w:cs="Calibri"/>
          <w:b/>
          <w:i/>
          <w:iCs/>
          <w:color w:val="1F3864"/>
          <w:sz w:val="26"/>
          <w:szCs w:val="26"/>
          <w:lang w:eastAsia="el-GR"/>
        </w:rPr>
        <w:t>ΠΑΝΕΠΙΣΤΗΜΙΟ ΘΕΣΣΑΛΙΑΣ</w:t>
      </w:r>
    </w:p>
    <w:p w:rsidR="00B66E0F" w:rsidRPr="001C2D8A" w:rsidRDefault="00242985">
      <w:pPr>
        <w:rPr>
          <w:rStyle w:val="fontstyle01"/>
          <w:rFonts w:ascii="Calibri" w:hAnsi="Calibri" w:cs="Calibri"/>
          <w:b/>
          <w:i/>
          <w:color w:val="000000"/>
          <w:sz w:val="26"/>
          <w:szCs w:val="26"/>
        </w:rPr>
      </w:pPr>
      <w:r w:rsidRPr="001C2D8A">
        <w:rPr>
          <w:rStyle w:val="fontstyle01"/>
          <w:rFonts w:ascii="Calibri" w:hAnsi="Calibri" w:cs="Calibri"/>
          <w:b/>
          <w:i/>
          <w:color w:val="000000"/>
          <w:sz w:val="26"/>
          <w:szCs w:val="26"/>
        </w:rPr>
        <w:t>Π.Σ  ΝΟΣΗΛΕΥΤΙΚΗΣ ΛΑΜΙΑΣ</w:t>
      </w:r>
    </w:p>
    <w:p w:rsidR="00EB45D0" w:rsidRPr="001C2D8A" w:rsidRDefault="008B6C91" w:rsidP="00BC6443">
      <w:pPr>
        <w:rPr>
          <w:rStyle w:val="fontstyle01"/>
          <w:rFonts w:ascii="Calibri" w:hAnsi="Calibri" w:cs="Calibri"/>
          <w:i/>
          <w:color w:val="000000"/>
          <w:sz w:val="24"/>
          <w:szCs w:val="24"/>
        </w:rPr>
      </w:pP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       </w:t>
      </w:r>
      <w:r w:rsid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   </w:t>
      </w: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</w:t>
      </w:r>
      <w:r w:rsidR="00BC6443"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Ενημερώνουμε τους φοιτητές ότι σύμφωνα και με το πρακτικό  συνεδρίασης αρ. 214 /6-9-2022 του Πρυτανικού Συμβουλίου  του Πανεπιστημίου Θεσσαλίας οι αιτήσεις για το πρόγραμμα εξομοίωσης γίνονται στο χρονικό περιθώριο 60 ημερών από την τελευταία υποχρέωση του φοιτητή   και έως 30/11/2022</w:t>
      </w: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για την εισαγωγή στο χειμερινό εξάμηνο 2022/23.</w:t>
      </w:r>
    </w:p>
    <w:p w:rsidR="00BC6443" w:rsidRPr="001C2D8A" w:rsidRDefault="00BC6443" w:rsidP="00BC6443">
      <w:pPr>
        <w:rPr>
          <w:rStyle w:val="fontstyle01"/>
          <w:rFonts w:ascii="Calibri" w:hAnsi="Calibri" w:cs="Calibri"/>
          <w:i/>
          <w:color w:val="000000"/>
          <w:sz w:val="24"/>
          <w:szCs w:val="24"/>
        </w:rPr>
      </w:pP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Η διαδικασία γίνεται ως </w:t>
      </w:r>
      <w:proofErr w:type="spellStart"/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εξης</w:t>
      </w:r>
      <w:proofErr w:type="spellEnd"/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:</w:t>
      </w:r>
    </w:p>
    <w:p w:rsidR="00BC6443" w:rsidRPr="001C2D8A" w:rsidRDefault="00BC6443" w:rsidP="00BC6443">
      <w:pPr>
        <w:rPr>
          <w:rStyle w:val="fontstyle01"/>
          <w:rFonts w:ascii="Calibri" w:hAnsi="Calibri" w:cs="Calibri"/>
          <w:i/>
          <w:color w:val="000000"/>
          <w:sz w:val="24"/>
          <w:szCs w:val="24"/>
        </w:rPr>
      </w:pP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-Έλεγχος της καρτέλας του φοιτητή για εκκρεμότητες μαθημάτων και μονάδες  </w:t>
      </w:r>
      <w:proofErr w:type="spellStart"/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  <w:lang w:val="en-US"/>
        </w:rPr>
        <w:t>ects</w:t>
      </w:r>
      <w:proofErr w:type="spellEnd"/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.</w:t>
      </w:r>
    </w:p>
    <w:p w:rsidR="00BC6443" w:rsidRDefault="00BC6443" w:rsidP="00BC6443">
      <w:pPr>
        <w:rPr>
          <w:rStyle w:val="fontstyle01"/>
          <w:rFonts w:ascii="Calibri" w:hAnsi="Calibri" w:cs="Calibri"/>
          <w:i/>
          <w:color w:val="000000"/>
          <w:sz w:val="24"/>
          <w:szCs w:val="24"/>
        </w:rPr>
      </w:pP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-Παράδοση του βιβλίου πρακτικής</w:t>
      </w:r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με </w:t>
      </w:r>
      <w:proofErr w:type="spellStart"/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συννημέ</w:t>
      </w: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νη</w:t>
      </w:r>
      <w:proofErr w:type="spellEnd"/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τη βεβαίωση εργοδότη και έλεγχος από τον υπεύθυνο καθηγητή πρακτικής άσκησης . </w:t>
      </w:r>
    </w:p>
    <w:p w:rsidR="001C2D8A" w:rsidRPr="001C2D8A" w:rsidRDefault="001C2D8A" w:rsidP="00BC6443">
      <w:pPr>
        <w:rPr>
          <w:rStyle w:val="fontstyle01"/>
          <w:rFonts w:ascii="Calibri" w:hAnsi="Calibri" w:cs="Calibri"/>
          <w:i/>
          <w:color w:val="000000"/>
          <w:sz w:val="24"/>
          <w:szCs w:val="24"/>
        </w:rPr>
      </w:pPr>
      <w:r>
        <w:rPr>
          <w:rStyle w:val="fontstyle01"/>
          <w:rFonts w:ascii="Calibri" w:hAnsi="Calibri" w:cs="Calibri"/>
          <w:i/>
          <w:color w:val="000000"/>
          <w:sz w:val="24"/>
          <w:szCs w:val="24"/>
        </w:rPr>
        <w:t>- Εξέταση της πτυχιακής εργασίας και κατάθεση του πρακτικού εξέτασης από τον υπεύθυνο καθηγητή.</w:t>
      </w:r>
    </w:p>
    <w:p w:rsidR="00BC6443" w:rsidRPr="001C2D8A" w:rsidRDefault="00BC6443" w:rsidP="00BC6443">
      <w:pPr>
        <w:rPr>
          <w:rStyle w:val="fontstyle01"/>
          <w:rFonts w:ascii="Calibri" w:hAnsi="Calibri" w:cs="Calibri"/>
          <w:i/>
          <w:color w:val="000000"/>
          <w:sz w:val="24"/>
          <w:szCs w:val="24"/>
        </w:rPr>
      </w:pP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-Βεβαίωση από τη βιβλιοθήκη Λαμίας ότι δεν υπάρχουν εκκρεμότητες βιβλίων στον Εύδοξο.</w:t>
      </w:r>
    </w:p>
    <w:p w:rsidR="008B6C91" w:rsidRPr="001C2D8A" w:rsidRDefault="00BC6443" w:rsidP="008B6C91">
      <w:pPr>
        <w:spacing w:line="480" w:lineRule="auto"/>
        <w:rPr>
          <w:rStyle w:val="fontstyle01"/>
          <w:rFonts w:ascii="Calibri" w:hAnsi="Calibri" w:cs="Calibri"/>
          <w:i/>
          <w:color w:val="000000"/>
          <w:sz w:val="24"/>
          <w:szCs w:val="24"/>
        </w:rPr>
      </w:pP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-Αίτηση στη γραμματεία</w:t>
      </w:r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-</w:t>
      </w: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 </w:t>
      </w:r>
      <w:proofErr w:type="spellStart"/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  <w:lang w:val="en-US"/>
        </w:rPr>
        <w:t>ps</w:t>
      </w:r>
      <w:proofErr w:type="spellEnd"/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-</w:t>
      </w:r>
      <w:proofErr w:type="spellStart"/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  <w:lang w:val="en-US"/>
        </w:rPr>
        <w:t>gnos</w:t>
      </w:r>
      <w:proofErr w:type="spellEnd"/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@</w:t>
      </w:r>
      <w:proofErr w:type="spellStart"/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  <w:lang w:val="en-US"/>
        </w:rPr>
        <w:t>uth</w:t>
      </w:r>
      <w:proofErr w:type="spellEnd"/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.</w:t>
      </w:r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  <w:lang w:val="en-US"/>
        </w:rPr>
        <w:t>gr</w:t>
      </w:r>
      <w:r w:rsidR="008B6C91"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-</w:t>
      </w: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>για τη χορήγηση βεβαίωσης περάτωσης υποχρεώσεων.</w:t>
      </w:r>
    </w:p>
    <w:p w:rsidR="008B6C91" w:rsidRDefault="008B6C91" w:rsidP="008B6C91">
      <w:pPr>
        <w:spacing w:line="480" w:lineRule="auto"/>
        <w:rPr>
          <w:rStyle w:val="fontstyle01"/>
          <w:rFonts w:ascii="Calibri" w:hAnsi="Calibri" w:cs="Calibri"/>
          <w:i/>
          <w:color w:val="000000"/>
          <w:sz w:val="24"/>
          <w:szCs w:val="24"/>
        </w:rPr>
      </w:pP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              Μετά και τον προσεκτικό έλεγχο της καρτέλας του φοιτητή για την εκπλήρωση όλων των απαραιτήτων μαθημάτων και μονάδων </w:t>
      </w:r>
      <w:proofErr w:type="spellStart"/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  <w:lang w:val="en-US"/>
        </w:rPr>
        <w:t>ects</w:t>
      </w:r>
      <w:proofErr w:type="spellEnd"/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η βεβαίωση περάτωσης αποστέλλεται στο ακαδημαϊκό </w:t>
      </w: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  <w:lang w:val="en-US"/>
        </w:rPr>
        <w:t>email</w:t>
      </w:r>
      <w:r w:rsidRPr="001C2D8A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του φοιτητή.</w:t>
      </w:r>
    </w:p>
    <w:p w:rsidR="001C2D8A" w:rsidRPr="001C2D8A" w:rsidRDefault="001C2D8A" w:rsidP="008B6C91">
      <w:pPr>
        <w:spacing w:line="480" w:lineRule="auto"/>
        <w:rPr>
          <w:rStyle w:val="fontstyle01"/>
          <w:rFonts w:ascii="Calibri" w:hAnsi="Calibri" w:cs="Calibri"/>
          <w:i/>
          <w:color w:val="000000"/>
          <w:sz w:val="24"/>
          <w:szCs w:val="24"/>
        </w:rPr>
      </w:pPr>
      <w:r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         Για την </w:t>
      </w:r>
      <w:r w:rsidR="002E1693">
        <w:rPr>
          <w:rStyle w:val="fontstyle01"/>
          <w:rFonts w:ascii="Calibri" w:hAnsi="Calibri" w:cs="Calibri"/>
          <w:i/>
          <w:color w:val="000000"/>
          <w:sz w:val="24"/>
          <w:szCs w:val="24"/>
        </w:rPr>
        <w:t>διευκόλυνση σας τα βιβλία πρακτικής  θα πρέπει να κατατεθούν με αυτοπρόσωπη παρουσία η</w:t>
      </w:r>
      <w:r w:rsidR="002E1693" w:rsidRPr="002E1693">
        <w:rPr>
          <w:rStyle w:val="fontstyle01"/>
          <w:rFonts w:ascii="Calibri" w:hAnsi="Calibri" w:cs="Calibri"/>
          <w:i/>
          <w:color w:val="000000"/>
          <w:sz w:val="24"/>
          <w:szCs w:val="24"/>
        </w:rPr>
        <w:t>’</w:t>
      </w:r>
      <w:r w:rsidR="002E1693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σφραγίδα</w:t>
      </w:r>
      <w:bookmarkStart w:id="0" w:name="_GoBack"/>
      <w:bookmarkEnd w:id="0"/>
      <w:r w:rsidR="002E1693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</w:t>
      </w:r>
      <w:r w:rsidR="002E1693">
        <w:rPr>
          <w:rStyle w:val="fontstyle01"/>
          <w:rFonts w:ascii="Calibri" w:hAnsi="Calibri" w:cs="Calibri"/>
          <w:i/>
          <w:color w:val="000000"/>
          <w:sz w:val="24"/>
          <w:szCs w:val="24"/>
          <w:lang w:val="en-US"/>
        </w:rPr>
        <w:t>courier</w:t>
      </w:r>
      <w:r w:rsidR="002E1693" w:rsidRPr="002E1693">
        <w:rPr>
          <w:rStyle w:val="fontstyle01"/>
          <w:rFonts w:ascii="Calibri" w:hAnsi="Calibri" w:cs="Calibri"/>
          <w:i/>
          <w:color w:val="000000"/>
          <w:sz w:val="24"/>
          <w:szCs w:val="24"/>
        </w:rPr>
        <w:t xml:space="preserve"> </w:t>
      </w:r>
      <w:r w:rsidR="002E1693">
        <w:rPr>
          <w:rStyle w:val="fontstyle01"/>
          <w:rFonts w:ascii="Calibri" w:hAnsi="Calibri" w:cs="Calibri"/>
          <w:i/>
          <w:color w:val="000000"/>
          <w:sz w:val="24"/>
          <w:szCs w:val="24"/>
        </w:rPr>
        <w:t>το αργότερο έως 4/10/2022</w:t>
      </w:r>
      <w:r>
        <w:rPr>
          <w:rStyle w:val="fontstyle01"/>
          <w:rFonts w:ascii="Calibri" w:hAnsi="Calibri" w:cs="Calibri"/>
          <w:i/>
          <w:color w:val="000000"/>
          <w:sz w:val="24"/>
          <w:szCs w:val="24"/>
        </w:rPr>
        <w:t>.</w:t>
      </w:r>
    </w:p>
    <w:p w:rsidR="00410B41" w:rsidRPr="001C2D8A" w:rsidRDefault="00410B41">
      <w:pPr>
        <w:rPr>
          <w:i/>
          <w:sz w:val="26"/>
          <w:szCs w:val="26"/>
        </w:rPr>
      </w:pP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</w:t>
      </w:r>
      <w:r w:rsidR="008B6C91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</w:t>
      </w:r>
      <w:r w:rsidR="001C2D8A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</w:t>
      </w:r>
      <w:r w:rsidRPr="001C2D8A">
        <w:rPr>
          <w:rStyle w:val="fontstyle01"/>
          <w:rFonts w:ascii="Calibri" w:hAnsi="Calibri" w:cs="Calibri"/>
          <w:i/>
          <w:color w:val="000000"/>
          <w:sz w:val="26"/>
          <w:szCs w:val="26"/>
        </w:rPr>
        <w:t xml:space="preserve"> </w:t>
      </w:r>
      <w:r w:rsidR="001C2D8A">
        <w:rPr>
          <w:rStyle w:val="fontstyle01"/>
          <w:rFonts w:ascii="Calibri" w:hAnsi="Calibri" w:cs="Calibri"/>
          <w:i/>
          <w:color w:val="000000"/>
          <w:sz w:val="26"/>
          <w:szCs w:val="26"/>
        </w:rPr>
        <w:t xml:space="preserve">Γραμματεία  Π.Σ Νοσηλευτικής </w:t>
      </w:r>
      <w:r w:rsidRPr="001C2D8A">
        <w:rPr>
          <w:rStyle w:val="fontstyle01"/>
          <w:rFonts w:ascii="Calibri" w:hAnsi="Calibri" w:cs="Calibri"/>
          <w:i/>
          <w:color w:val="000000"/>
          <w:sz w:val="26"/>
          <w:szCs w:val="26"/>
        </w:rPr>
        <w:t>Λαμίας</w:t>
      </w:r>
    </w:p>
    <w:sectPr w:rsidR="00410B41" w:rsidRPr="001C2D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0F"/>
    <w:rsid w:val="001C2D8A"/>
    <w:rsid w:val="00242985"/>
    <w:rsid w:val="002E1693"/>
    <w:rsid w:val="00410B41"/>
    <w:rsid w:val="007C3BE1"/>
    <w:rsid w:val="008B6C91"/>
    <w:rsid w:val="00B66E0F"/>
    <w:rsid w:val="00BC6443"/>
    <w:rsid w:val="00E94EC8"/>
    <w:rsid w:val="00EB45D0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6E0F"/>
  </w:style>
  <w:style w:type="paragraph" w:styleId="a3">
    <w:name w:val="Balloon Text"/>
    <w:basedOn w:val="a"/>
    <w:link w:val="Char"/>
    <w:uiPriority w:val="99"/>
    <w:semiHidden/>
    <w:unhideWhenUsed/>
    <w:rsid w:val="0024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6E0F"/>
  </w:style>
  <w:style w:type="paragraph" w:styleId="a3">
    <w:name w:val="Balloon Text"/>
    <w:basedOn w:val="a"/>
    <w:link w:val="Char"/>
    <w:uiPriority w:val="99"/>
    <w:semiHidden/>
    <w:unhideWhenUsed/>
    <w:rsid w:val="0024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3</cp:revision>
  <cp:lastPrinted>2022-09-16T08:50:00Z</cp:lastPrinted>
  <dcterms:created xsi:type="dcterms:W3CDTF">2022-09-16T09:00:00Z</dcterms:created>
  <dcterms:modified xsi:type="dcterms:W3CDTF">2022-09-16T09:25:00Z</dcterms:modified>
</cp:coreProperties>
</file>