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1D42F" w14:textId="77777777" w:rsidR="00553C28" w:rsidRDefault="00553C28" w:rsidP="00884CB6">
      <w:pPr>
        <w:keepNext/>
        <w:spacing w:after="0" w:line="240" w:lineRule="auto"/>
        <w:outlineLvl w:val="0"/>
        <w:rPr>
          <w:rFonts w:asciiTheme="minorHAnsi" w:eastAsia="Times New Roman" w:hAnsiTheme="minorHAnsi" w:cstheme="minorHAnsi"/>
          <w:lang w:eastAsia="el-GR"/>
        </w:rPr>
      </w:pPr>
    </w:p>
    <w:p w14:paraId="49B5B8F5" w14:textId="4A46B8C0" w:rsidR="00475965" w:rsidRPr="00433B6F" w:rsidRDefault="00475965" w:rsidP="0086612E">
      <w:pPr>
        <w:spacing w:after="0" w:line="240" w:lineRule="auto"/>
        <w:jc w:val="center"/>
        <w:rPr>
          <w:rFonts w:asciiTheme="minorHAnsi" w:eastAsia="Times New Roman" w:hAnsiTheme="minorHAnsi" w:cstheme="minorHAnsi"/>
          <w:b/>
          <w:u w:val="single"/>
          <w:lang w:eastAsia="el-GR"/>
        </w:rPr>
      </w:pPr>
      <w:r w:rsidRPr="00433B6F">
        <w:rPr>
          <w:rFonts w:asciiTheme="minorHAnsi" w:eastAsia="Times New Roman" w:hAnsiTheme="minorHAnsi" w:cstheme="minorHAnsi"/>
          <w:b/>
          <w:u w:val="single"/>
          <w:lang w:eastAsia="el-GR"/>
        </w:rPr>
        <w:t xml:space="preserve">Δηλώσεις μαθημάτων </w:t>
      </w:r>
      <w:r w:rsidR="00A37C91">
        <w:rPr>
          <w:rFonts w:asciiTheme="minorHAnsi" w:eastAsia="Times New Roman" w:hAnsiTheme="minorHAnsi" w:cstheme="minorHAnsi"/>
          <w:b/>
          <w:u w:val="single"/>
          <w:lang w:eastAsia="el-GR"/>
        </w:rPr>
        <w:t>εαρινού</w:t>
      </w:r>
      <w:r w:rsidRPr="00433B6F">
        <w:rPr>
          <w:rFonts w:asciiTheme="minorHAnsi" w:eastAsia="Times New Roman" w:hAnsiTheme="minorHAnsi" w:cstheme="minorHAnsi"/>
          <w:b/>
          <w:u w:val="single"/>
          <w:lang w:eastAsia="el-GR"/>
        </w:rPr>
        <w:t xml:space="preserve"> εξαμήνου, </w:t>
      </w:r>
      <w:proofErr w:type="spellStart"/>
      <w:r w:rsidRPr="00433B6F">
        <w:rPr>
          <w:rFonts w:asciiTheme="minorHAnsi" w:eastAsia="Times New Roman" w:hAnsiTheme="minorHAnsi" w:cstheme="minorHAnsi"/>
          <w:b/>
          <w:u w:val="single"/>
          <w:lang w:eastAsia="el-GR"/>
        </w:rPr>
        <w:t>ακαδ</w:t>
      </w:r>
      <w:proofErr w:type="spellEnd"/>
      <w:r w:rsidRPr="00433B6F">
        <w:rPr>
          <w:rFonts w:asciiTheme="minorHAnsi" w:eastAsia="Times New Roman" w:hAnsiTheme="minorHAnsi" w:cstheme="minorHAnsi"/>
          <w:b/>
          <w:u w:val="single"/>
          <w:lang w:eastAsia="el-GR"/>
        </w:rPr>
        <w:t>. έτους 2021-2022</w:t>
      </w:r>
    </w:p>
    <w:p w14:paraId="5B857D73" w14:textId="77777777" w:rsidR="00433B6F" w:rsidRDefault="00433B6F" w:rsidP="00433B6F">
      <w:pPr>
        <w:spacing w:after="0" w:line="240" w:lineRule="auto"/>
        <w:jc w:val="both"/>
        <w:rPr>
          <w:rFonts w:asciiTheme="minorHAnsi" w:eastAsia="Times New Roman" w:hAnsiTheme="minorHAnsi" w:cstheme="minorHAnsi"/>
          <w:sz w:val="10"/>
          <w:szCs w:val="10"/>
          <w:lang w:eastAsia="el-GR"/>
        </w:rPr>
      </w:pPr>
    </w:p>
    <w:p w14:paraId="2B2A8B95" w14:textId="7E4B4200" w:rsidR="00553C28" w:rsidRPr="00543DA3" w:rsidRDefault="00553C28" w:rsidP="00433B6F">
      <w:pPr>
        <w:spacing w:after="0" w:line="240" w:lineRule="auto"/>
        <w:jc w:val="both"/>
        <w:rPr>
          <w:rFonts w:asciiTheme="minorHAnsi" w:eastAsia="Times New Roman" w:hAnsiTheme="minorHAnsi" w:cstheme="minorHAnsi"/>
          <w:lang w:eastAsia="el-GR"/>
        </w:rPr>
      </w:pPr>
      <w:r w:rsidRPr="00433B6F">
        <w:rPr>
          <w:rFonts w:asciiTheme="minorHAnsi" w:eastAsia="Times New Roman" w:hAnsiTheme="minorHAnsi" w:cstheme="minorHAnsi"/>
          <w:lang w:eastAsia="el-GR"/>
        </w:rPr>
        <w:t xml:space="preserve">Σας ενημερώνουμε ότι μπορείτε να κάνετε δήλωση μαθημάτων για το </w:t>
      </w:r>
      <w:r w:rsidR="0086612E">
        <w:rPr>
          <w:rFonts w:asciiTheme="minorHAnsi" w:eastAsia="Times New Roman" w:hAnsiTheme="minorHAnsi" w:cstheme="minorHAnsi"/>
          <w:lang w:eastAsia="el-GR"/>
        </w:rPr>
        <w:t>εαρινό</w:t>
      </w:r>
      <w:r w:rsidRPr="00433B6F">
        <w:rPr>
          <w:rFonts w:asciiTheme="minorHAnsi" w:eastAsia="Times New Roman" w:hAnsiTheme="minorHAnsi" w:cstheme="minorHAnsi"/>
          <w:lang w:eastAsia="el-GR"/>
        </w:rPr>
        <w:t xml:space="preserve"> εξάμηνο του ακαδημαϊκού έτους 2021-2022, από την </w:t>
      </w:r>
      <w:r w:rsidR="00543DA3" w:rsidRPr="00543DA3">
        <w:rPr>
          <w:rFonts w:asciiTheme="minorHAnsi" w:eastAsia="Times New Roman" w:hAnsiTheme="minorHAnsi" w:cstheme="minorHAnsi"/>
          <w:b/>
          <w:lang w:eastAsia="el-GR"/>
        </w:rPr>
        <w:t>Τρίτη 22</w:t>
      </w:r>
      <w:r w:rsidRPr="00543DA3">
        <w:rPr>
          <w:rFonts w:asciiTheme="minorHAnsi" w:eastAsia="Times New Roman" w:hAnsiTheme="minorHAnsi" w:cstheme="minorHAnsi"/>
          <w:b/>
          <w:bCs/>
          <w:lang w:eastAsia="el-GR"/>
        </w:rPr>
        <w:t>-</w:t>
      </w:r>
      <w:r w:rsidR="00543DA3" w:rsidRPr="00543DA3">
        <w:rPr>
          <w:rFonts w:asciiTheme="minorHAnsi" w:eastAsia="Times New Roman" w:hAnsiTheme="minorHAnsi" w:cstheme="minorHAnsi"/>
          <w:b/>
          <w:bCs/>
          <w:lang w:eastAsia="el-GR"/>
        </w:rPr>
        <w:t>03</w:t>
      </w:r>
      <w:r w:rsidRPr="00543DA3">
        <w:rPr>
          <w:rFonts w:asciiTheme="minorHAnsi" w:eastAsia="Times New Roman" w:hAnsiTheme="minorHAnsi" w:cstheme="minorHAnsi"/>
          <w:b/>
          <w:bCs/>
          <w:lang w:eastAsia="el-GR"/>
        </w:rPr>
        <w:t>-202</w:t>
      </w:r>
      <w:r w:rsidR="00543DA3" w:rsidRPr="00543DA3">
        <w:rPr>
          <w:rFonts w:asciiTheme="minorHAnsi" w:eastAsia="Times New Roman" w:hAnsiTheme="minorHAnsi" w:cstheme="minorHAnsi"/>
          <w:b/>
          <w:bCs/>
          <w:lang w:eastAsia="el-GR"/>
        </w:rPr>
        <w:t>2</w:t>
      </w:r>
      <w:r w:rsidRPr="00543DA3">
        <w:rPr>
          <w:rFonts w:asciiTheme="minorHAnsi" w:eastAsia="Times New Roman" w:hAnsiTheme="minorHAnsi" w:cstheme="minorHAnsi"/>
          <w:b/>
          <w:bCs/>
          <w:lang w:eastAsia="el-GR"/>
        </w:rPr>
        <w:t xml:space="preserve"> έως και την Τ</w:t>
      </w:r>
      <w:r w:rsidR="00543DA3" w:rsidRPr="00543DA3">
        <w:rPr>
          <w:rFonts w:asciiTheme="minorHAnsi" w:eastAsia="Times New Roman" w:hAnsiTheme="minorHAnsi" w:cstheme="minorHAnsi"/>
          <w:b/>
          <w:bCs/>
          <w:lang w:eastAsia="el-GR"/>
        </w:rPr>
        <w:t>ετάρτη</w:t>
      </w:r>
      <w:r w:rsidRPr="00543DA3">
        <w:rPr>
          <w:rFonts w:asciiTheme="minorHAnsi" w:eastAsia="Times New Roman" w:hAnsiTheme="minorHAnsi" w:cstheme="minorHAnsi"/>
          <w:b/>
          <w:bCs/>
          <w:lang w:eastAsia="el-GR"/>
        </w:rPr>
        <w:t xml:space="preserve"> </w:t>
      </w:r>
      <w:r w:rsidR="007F70D8" w:rsidRPr="007F70D8">
        <w:rPr>
          <w:rFonts w:asciiTheme="minorHAnsi" w:eastAsia="Times New Roman" w:hAnsiTheme="minorHAnsi" w:cstheme="minorHAnsi"/>
          <w:b/>
          <w:bCs/>
          <w:lang w:eastAsia="el-GR"/>
        </w:rPr>
        <w:t>20</w:t>
      </w:r>
      <w:r w:rsidRPr="00543DA3">
        <w:rPr>
          <w:rFonts w:asciiTheme="minorHAnsi" w:eastAsia="Times New Roman" w:hAnsiTheme="minorHAnsi" w:cstheme="minorHAnsi"/>
          <w:b/>
          <w:bCs/>
          <w:lang w:eastAsia="el-GR"/>
        </w:rPr>
        <w:t>-</w:t>
      </w:r>
      <w:r w:rsidR="00543DA3" w:rsidRPr="00543DA3">
        <w:rPr>
          <w:rFonts w:asciiTheme="minorHAnsi" w:eastAsia="Times New Roman" w:hAnsiTheme="minorHAnsi" w:cstheme="minorHAnsi"/>
          <w:b/>
          <w:bCs/>
          <w:lang w:eastAsia="el-GR"/>
        </w:rPr>
        <w:t>04</w:t>
      </w:r>
      <w:r w:rsidRPr="00543DA3">
        <w:rPr>
          <w:rFonts w:asciiTheme="minorHAnsi" w:eastAsia="Times New Roman" w:hAnsiTheme="minorHAnsi" w:cstheme="minorHAnsi"/>
          <w:b/>
          <w:bCs/>
          <w:lang w:eastAsia="el-GR"/>
        </w:rPr>
        <w:t>-202</w:t>
      </w:r>
      <w:r w:rsidR="00543DA3" w:rsidRPr="00543DA3">
        <w:rPr>
          <w:rFonts w:asciiTheme="minorHAnsi" w:eastAsia="Times New Roman" w:hAnsiTheme="minorHAnsi" w:cstheme="minorHAnsi"/>
          <w:b/>
          <w:bCs/>
          <w:lang w:eastAsia="el-GR"/>
        </w:rPr>
        <w:t>2</w:t>
      </w:r>
      <w:r w:rsidRPr="00543DA3">
        <w:rPr>
          <w:rFonts w:asciiTheme="minorHAnsi" w:eastAsia="Times New Roman" w:hAnsiTheme="minorHAnsi" w:cstheme="minorHAnsi"/>
          <w:lang w:eastAsia="el-GR"/>
        </w:rPr>
        <w:t>.</w:t>
      </w:r>
    </w:p>
    <w:p w14:paraId="1A398EB3" w14:textId="77777777" w:rsidR="00433B6F" w:rsidRDefault="00433B6F" w:rsidP="00433B6F">
      <w:pPr>
        <w:spacing w:after="0" w:line="240" w:lineRule="auto"/>
        <w:jc w:val="both"/>
        <w:rPr>
          <w:rFonts w:asciiTheme="minorHAnsi" w:eastAsia="Times New Roman" w:hAnsiTheme="minorHAnsi" w:cstheme="minorHAnsi"/>
          <w:i/>
          <w:sz w:val="10"/>
          <w:szCs w:val="10"/>
          <w:u w:val="single"/>
          <w:lang w:eastAsia="el-GR"/>
        </w:rPr>
      </w:pPr>
    </w:p>
    <w:p w14:paraId="13AC7FF7" w14:textId="77777777" w:rsidR="0086612E" w:rsidRPr="0086612E" w:rsidRDefault="0086612E" w:rsidP="00475965">
      <w:pPr>
        <w:spacing w:after="0" w:line="240" w:lineRule="auto"/>
        <w:jc w:val="both"/>
        <w:rPr>
          <w:b/>
          <w:i/>
          <w:u w:val="single"/>
        </w:rPr>
      </w:pPr>
      <w:r w:rsidRPr="0086612E">
        <w:rPr>
          <w:b/>
          <w:i/>
          <w:u w:val="single"/>
        </w:rPr>
        <w:t xml:space="preserve">Προϋποθέσεις δήλωσης μαθημάτων: </w:t>
      </w:r>
    </w:p>
    <w:p w14:paraId="6C4A005C" w14:textId="58482ECC" w:rsidR="0086612E" w:rsidRDefault="0086612E" w:rsidP="00475965">
      <w:pPr>
        <w:spacing w:after="0" w:line="240" w:lineRule="auto"/>
        <w:jc w:val="both"/>
      </w:pPr>
      <w:r>
        <w:t>Η κύρια δήλωση αφορά στα μαθήματα του 2ου, 4ου και 6ου εξαμήνου.</w:t>
      </w:r>
    </w:p>
    <w:p w14:paraId="69C4F207" w14:textId="77777777" w:rsidR="0086612E" w:rsidRDefault="0086612E" w:rsidP="00475965">
      <w:pPr>
        <w:spacing w:after="0" w:line="240" w:lineRule="auto"/>
        <w:jc w:val="both"/>
        <w:rPr>
          <w:sz w:val="10"/>
          <w:szCs w:val="10"/>
        </w:rPr>
      </w:pPr>
    </w:p>
    <w:p w14:paraId="02F38A9C" w14:textId="77777777" w:rsidR="0086612E" w:rsidRDefault="0086612E" w:rsidP="00475965">
      <w:pPr>
        <w:spacing w:after="0" w:line="240" w:lineRule="auto"/>
        <w:jc w:val="both"/>
      </w:pPr>
      <w:r>
        <w:t xml:space="preserve">Επιπλέον η πτυχιακή εργασία καθώς και η πρακτική άσκηση δηλώνονται όπως τα μαθήματα. </w:t>
      </w:r>
    </w:p>
    <w:p w14:paraId="657E8A24" w14:textId="77777777" w:rsidR="0086612E" w:rsidRPr="0086612E" w:rsidRDefault="0086612E" w:rsidP="00475965">
      <w:pPr>
        <w:spacing w:after="0" w:line="240" w:lineRule="auto"/>
        <w:jc w:val="both"/>
        <w:rPr>
          <w:sz w:val="10"/>
          <w:szCs w:val="10"/>
        </w:rPr>
      </w:pPr>
    </w:p>
    <w:p w14:paraId="219C8AB7" w14:textId="54193120" w:rsidR="0086612E" w:rsidRDefault="0086612E" w:rsidP="00475965">
      <w:pPr>
        <w:spacing w:after="0" w:line="240" w:lineRule="auto"/>
        <w:jc w:val="both"/>
      </w:pPr>
      <w:r w:rsidRPr="0086612E">
        <w:rPr>
          <w:b/>
          <w:i/>
          <w:u w:val="single"/>
        </w:rPr>
        <w:t>Προσοχή:</w:t>
      </w:r>
      <w:r>
        <w:t xml:space="preserve"> όσοι φοιτητές/</w:t>
      </w:r>
      <w:proofErr w:type="spellStart"/>
      <w:r>
        <w:t>τριες</w:t>
      </w:r>
      <w:proofErr w:type="spellEnd"/>
      <w:r>
        <w:t xml:space="preserve"> δικαιούνται να εξεταστούν σε μαθήματα εμβόλιμης εξεταστικής (1ου, 3ου, 5ου, 7ου εξαμήνου) θα πρέπει να κάνουν δεύτερη δήλωση και να επιλέξουν 2021-2022 ΕΑΡ. ΕΜΒΟΛΙΜΗ. </w:t>
      </w:r>
    </w:p>
    <w:p w14:paraId="3CC4750E" w14:textId="77777777" w:rsidR="0086612E" w:rsidRPr="0086612E" w:rsidRDefault="0086612E" w:rsidP="00475965">
      <w:pPr>
        <w:spacing w:after="0" w:line="240" w:lineRule="auto"/>
        <w:jc w:val="both"/>
        <w:rPr>
          <w:sz w:val="10"/>
          <w:szCs w:val="10"/>
        </w:rPr>
      </w:pPr>
    </w:p>
    <w:p w14:paraId="320BA9B4" w14:textId="768ADE7E" w:rsidR="0086612E" w:rsidRDefault="0086612E" w:rsidP="00475965">
      <w:pPr>
        <w:spacing w:after="0" w:line="240" w:lineRule="auto"/>
        <w:jc w:val="both"/>
      </w:pPr>
      <w:r>
        <w:t xml:space="preserve">Οι δηλώσεις μαθημάτων υποβάλλονται αποκλειστικά ηλεκτρονικά, με τη χρήση των κωδικών πρόσβασης του Ιδρυματικού λογαριασμού στον παρακάτω σύνδεσμο </w:t>
      </w:r>
      <w:hyperlink r:id="rId8" w:history="1">
        <w:r w:rsidRPr="00995BB2">
          <w:rPr>
            <w:rStyle w:val="-"/>
          </w:rPr>
          <w:t>https://sis-web.uth.gr</w:t>
        </w:r>
      </w:hyperlink>
      <w:r>
        <w:t xml:space="preserve">. </w:t>
      </w:r>
    </w:p>
    <w:p w14:paraId="5B9329DF" w14:textId="48866C07" w:rsidR="0086612E" w:rsidRPr="0086612E" w:rsidRDefault="0086612E" w:rsidP="00475965">
      <w:pPr>
        <w:spacing w:after="0" w:line="240" w:lineRule="auto"/>
        <w:jc w:val="both"/>
        <w:rPr>
          <w:i/>
        </w:rPr>
      </w:pPr>
      <w:r w:rsidRPr="0086612E">
        <w:rPr>
          <w:i/>
        </w:rPr>
        <w:t xml:space="preserve">(Για την πρόσβαση στην ιστοσελίδα της Ηλεκτρονικής Γραμματείας, θα πρέπει να χρησιμοποιήστε VPN. Οδηγίες για την εγκατάσταση και τη ρύθμιση του VPN σε υπολογιστή ή άλλη συσκευή θα βρείτε εδώ: </w:t>
      </w:r>
      <w:hyperlink r:id="rId9" w:history="1">
        <w:r w:rsidRPr="0086612E">
          <w:rPr>
            <w:rStyle w:val="-"/>
            <w:i/>
          </w:rPr>
          <w:t>https://www.it.uth.gr/services/eikoniko-idiotiko-diktyo-vpn</w:t>
        </w:r>
      </w:hyperlink>
      <w:r w:rsidRPr="0086612E">
        <w:rPr>
          <w:i/>
        </w:rPr>
        <w:t>)</w:t>
      </w:r>
      <w:r>
        <w:rPr>
          <w:i/>
        </w:rPr>
        <w:t>.</w:t>
      </w:r>
    </w:p>
    <w:p w14:paraId="34732BA2" w14:textId="77777777" w:rsidR="0086612E" w:rsidRPr="0086612E" w:rsidRDefault="0086612E" w:rsidP="00475965">
      <w:pPr>
        <w:spacing w:after="0" w:line="240" w:lineRule="auto"/>
        <w:jc w:val="both"/>
        <w:rPr>
          <w:sz w:val="10"/>
          <w:szCs w:val="10"/>
        </w:rPr>
      </w:pPr>
    </w:p>
    <w:p w14:paraId="43F1A216" w14:textId="6337BCE8" w:rsidR="0086612E" w:rsidRPr="00390126" w:rsidRDefault="0086612E" w:rsidP="00475965">
      <w:pPr>
        <w:spacing w:after="0" w:line="240" w:lineRule="auto"/>
        <w:jc w:val="both"/>
      </w:pPr>
      <w:r>
        <w:t xml:space="preserve">Η δήλωση μαθημάτων είναι απαραίτητη προϋπόθεση για τη δυνατότητα συμμετοχής σας στις εξετάσεις. </w:t>
      </w:r>
      <w:bookmarkStart w:id="0" w:name="_GoBack"/>
      <w:bookmarkEnd w:id="0"/>
    </w:p>
    <w:p w14:paraId="6EA67027" w14:textId="77777777" w:rsidR="0086612E" w:rsidRDefault="0086612E" w:rsidP="00475965">
      <w:pPr>
        <w:spacing w:after="0" w:line="240" w:lineRule="auto"/>
        <w:jc w:val="both"/>
      </w:pPr>
    </w:p>
    <w:p w14:paraId="76236399" w14:textId="77777777" w:rsidR="0086612E" w:rsidRDefault="0086612E" w:rsidP="0086612E">
      <w:pPr>
        <w:spacing w:after="0" w:line="240" w:lineRule="auto"/>
        <w:jc w:val="center"/>
        <w:rPr>
          <w:b/>
          <w:u w:val="single"/>
        </w:rPr>
      </w:pPr>
      <w:r w:rsidRPr="0086612E">
        <w:rPr>
          <w:b/>
          <w:u w:val="single"/>
        </w:rPr>
        <w:t xml:space="preserve">Δηλώσεις Διδακτικών συγγραμμάτων, εαρινού εξαμήνου, </w:t>
      </w:r>
      <w:proofErr w:type="spellStart"/>
      <w:r w:rsidRPr="0086612E">
        <w:rPr>
          <w:b/>
          <w:u w:val="single"/>
        </w:rPr>
        <w:t>ακαδ</w:t>
      </w:r>
      <w:proofErr w:type="spellEnd"/>
      <w:r w:rsidRPr="0086612E">
        <w:rPr>
          <w:b/>
          <w:u w:val="single"/>
        </w:rPr>
        <w:t>. έτους 2021-2022</w:t>
      </w:r>
    </w:p>
    <w:p w14:paraId="3702ED23" w14:textId="4F74780B" w:rsidR="0086612E" w:rsidRPr="0086612E" w:rsidRDefault="0086612E" w:rsidP="0086612E">
      <w:pPr>
        <w:spacing w:after="0" w:line="240" w:lineRule="auto"/>
        <w:jc w:val="both"/>
        <w:rPr>
          <w:b/>
          <w:u w:val="single"/>
        </w:rPr>
      </w:pPr>
      <w:r w:rsidRPr="0086612E">
        <w:rPr>
          <w:b/>
          <w:i/>
          <w:u w:val="single"/>
        </w:rPr>
        <w:t>Προσοχή!</w:t>
      </w:r>
      <w:r w:rsidRPr="0086612E">
        <w:t xml:space="preserve"> </w:t>
      </w:r>
      <w:r>
        <w:t>Μετά την υποβολή της δήλωσή σας στην Ηλεκτρονική Γραμματεία θα μπορείτε να κάνετε δήλωση για τα διδακτικά συγγράμματα στον ΕΥΔΟΞΟ (https://eudoxus.gr) την επομένη εργάσιμη ημέρα μετά τις 10.00 π.μ. προκειμένου να έχει οριστικοποιηθεί η δήλωση μαθημάτων σας από τη Γραμματεία.</w:t>
      </w:r>
    </w:p>
    <w:p w14:paraId="7E12F5E0" w14:textId="77777777" w:rsidR="0086612E" w:rsidRDefault="0086612E" w:rsidP="00475965">
      <w:pPr>
        <w:spacing w:after="0" w:line="240" w:lineRule="auto"/>
        <w:jc w:val="both"/>
        <w:rPr>
          <w:sz w:val="10"/>
          <w:szCs w:val="10"/>
        </w:rPr>
      </w:pPr>
    </w:p>
    <w:p w14:paraId="4C4AD49D" w14:textId="422E1CC8" w:rsidR="0086612E" w:rsidRDefault="0086612E" w:rsidP="00475965">
      <w:pPr>
        <w:spacing w:after="0" w:line="240" w:lineRule="auto"/>
        <w:jc w:val="both"/>
      </w:pPr>
      <w:r w:rsidRPr="0086612E">
        <w:rPr>
          <w:b/>
          <w:i/>
          <w:u w:val="single"/>
        </w:rPr>
        <w:t>Δεν</w:t>
      </w:r>
      <w:r>
        <w:t xml:space="preserve"> θα μπορείτε να δηλώσετε στον ΕΥΔΟΞΟ συγγράμματα που αντιστοιχούν σε μαθήματα που δεν έχετε συμπεριλάβει στην δήλωση σας στην ηλεκτρονική γραμματεία. Επισημαίνεται ότι βάσει της ισχύουσας νομοθεσίας οι φοιτητές που έχουν υπερβεί τα ν+2 έτη σπουδών δεν δικαιούνται δωρεάν διδακτικά συγγράμματα. </w:t>
      </w:r>
    </w:p>
    <w:p w14:paraId="2AC1903D" w14:textId="77777777" w:rsidR="0086612E" w:rsidRPr="0086612E" w:rsidRDefault="0086612E" w:rsidP="00475965">
      <w:pPr>
        <w:spacing w:after="0" w:line="240" w:lineRule="auto"/>
        <w:jc w:val="both"/>
        <w:rPr>
          <w:sz w:val="10"/>
          <w:szCs w:val="10"/>
        </w:rPr>
      </w:pPr>
    </w:p>
    <w:p w14:paraId="2E685CDE" w14:textId="386F8EAF" w:rsidR="0086612E" w:rsidRPr="0086612E" w:rsidRDefault="0086612E" w:rsidP="00475965">
      <w:pPr>
        <w:spacing w:after="0" w:line="240" w:lineRule="auto"/>
        <w:jc w:val="both"/>
        <w:rPr>
          <w:i/>
        </w:rPr>
      </w:pPr>
      <w:r w:rsidRPr="0086612E">
        <w:rPr>
          <w:i/>
        </w:rPr>
        <w:t xml:space="preserve">Οι δηλώσεις συγγραμμάτων των φοιτητών θα ολοκληρωθούν την Παρασκευή 6 Μαΐου 2022. </w:t>
      </w:r>
    </w:p>
    <w:p w14:paraId="722DFAB8" w14:textId="77777777" w:rsidR="0086612E" w:rsidRPr="0086612E" w:rsidRDefault="0086612E" w:rsidP="00475965">
      <w:pPr>
        <w:spacing w:after="0" w:line="240" w:lineRule="auto"/>
        <w:jc w:val="both"/>
        <w:rPr>
          <w:i/>
        </w:rPr>
      </w:pPr>
      <w:r w:rsidRPr="0086612E">
        <w:rPr>
          <w:i/>
        </w:rPr>
        <w:t xml:space="preserve">Η διανομή συγγραμμάτων για το εαρινό εξάμηνο θα ξεκινήσει την Τετάρτη 16 Μαρτίου 2022 και θα ολοκληρωθεί την Παρασκευή 20 Μαΐου 2022. </w:t>
      </w:r>
    </w:p>
    <w:p w14:paraId="51215EFF" w14:textId="74BF83BE" w:rsidR="00C0477C" w:rsidRPr="005378A7" w:rsidRDefault="0086612E" w:rsidP="00475965">
      <w:pPr>
        <w:spacing w:after="0" w:line="240" w:lineRule="auto"/>
        <w:jc w:val="both"/>
        <w:rPr>
          <w:rFonts w:asciiTheme="minorHAnsi" w:eastAsia="Times New Roman" w:hAnsiTheme="minorHAnsi" w:cstheme="minorHAnsi"/>
          <w:i/>
          <w:sz w:val="10"/>
          <w:szCs w:val="10"/>
          <w:lang w:eastAsia="el-GR"/>
        </w:rPr>
      </w:pPr>
      <w:r w:rsidRPr="005378A7">
        <w:rPr>
          <w:i/>
        </w:rPr>
        <w:t xml:space="preserve">Τέλος, λόγω δικαστικής εκκρεμότητας, η διαγωνιστική διαδικασία επιλογής εταιρείας ταχυμεταφοράς (https://eudoxus.gr/Announcements/1341) δεν θα έχει ολοκληρωθεί μέχρι τη λήξη διανομής συγγραμμάτων για το Εαρινό εξάμηνο 2021-2022. Ως εκ τούτου, τα συγγράμματα για τα οποία οι εκδοτικοί οίκοι δεν έχουν ορίσει σημείο διανομής, δεν θα εμφανίζονται διαθέσιμα προς επιλογή από τους φοιτητές καθώς έχουν απενεργοποιηθεί. Για περαιτέρω διευκρινίσεις ή απορίες μπορείτε πάντα να απευθύνεστε στο Γραφείο Αρωγής Χρηστών του </w:t>
      </w:r>
      <w:proofErr w:type="spellStart"/>
      <w:r w:rsidRPr="005378A7">
        <w:rPr>
          <w:i/>
        </w:rPr>
        <w:t>Ευδόξου</w:t>
      </w:r>
      <w:proofErr w:type="spellEnd"/>
      <w:r w:rsidRPr="005378A7">
        <w:rPr>
          <w:i/>
        </w:rPr>
        <w:t xml:space="preserve"> (http://eudoxus.gr/OnlineReport.aspx).</w:t>
      </w:r>
    </w:p>
    <w:p w14:paraId="0C452E39" w14:textId="06BAADAA" w:rsidR="00475965" w:rsidRPr="005378A7" w:rsidRDefault="00475965" w:rsidP="00475965">
      <w:pPr>
        <w:spacing w:after="0" w:line="240" w:lineRule="auto"/>
        <w:jc w:val="both"/>
        <w:rPr>
          <w:rFonts w:asciiTheme="minorHAnsi" w:eastAsia="Times New Roman" w:hAnsiTheme="minorHAnsi" w:cstheme="minorHAnsi"/>
          <w:sz w:val="10"/>
          <w:szCs w:val="10"/>
          <w:lang w:eastAsia="el-GR"/>
        </w:rPr>
      </w:pPr>
    </w:p>
    <w:p w14:paraId="78DAF7D2" w14:textId="77777777" w:rsidR="0086612E" w:rsidRPr="005378A7" w:rsidRDefault="0086612E" w:rsidP="0086612E">
      <w:pPr>
        <w:spacing w:after="0" w:line="240" w:lineRule="auto"/>
        <w:jc w:val="both"/>
        <w:rPr>
          <w:b/>
        </w:rPr>
      </w:pPr>
      <w:r w:rsidRPr="005378A7">
        <w:rPr>
          <w:b/>
        </w:rPr>
        <w:t xml:space="preserve">Εκπρόθεσμες δηλώσεις δεν θα γίνουν δεκτές και δεν θα δοθεί παράταση δηλώσεων. </w:t>
      </w:r>
    </w:p>
    <w:p w14:paraId="036237FE" w14:textId="77777777" w:rsidR="0086612E" w:rsidRDefault="0086612E" w:rsidP="0086612E">
      <w:pPr>
        <w:spacing w:after="0" w:line="240" w:lineRule="auto"/>
        <w:jc w:val="both"/>
      </w:pPr>
      <w:r>
        <w:t xml:space="preserve">Επισημαίνεται ότι η δήλωση μαθημάτων στην ηλεκτρονική γραμματεία δεν έχει σχέση με τη δήλωση-εγγραφή μαθημάτων σας στο </w:t>
      </w:r>
      <w:proofErr w:type="spellStart"/>
      <w:r>
        <w:t>eclass</w:t>
      </w:r>
      <w:proofErr w:type="spellEnd"/>
      <w:r>
        <w:t>.</w:t>
      </w:r>
    </w:p>
    <w:p w14:paraId="550AFF59" w14:textId="77777777" w:rsidR="00475965" w:rsidRPr="00433B6F" w:rsidRDefault="00475965" w:rsidP="00475965">
      <w:pPr>
        <w:spacing w:after="0" w:line="240" w:lineRule="auto"/>
        <w:jc w:val="both"/>
        <w:rPr>
          <w:rFonts w:asciiTheme="minorHAnsi" w:eastAsia="Times New Roman" w:hAnsiTheme="minorHAnsi" w:cstheme="minorHAnsi"/>
          <w:lang w:eastAsia="el-GR"/>
        </w:rPr>
      </w:pPr>
    </w:p>
    <w:p w14:paraId="21F2CD7B" w14:textId="65FE0ED4" w:rsidR="009D46FB" w:rsidRPr="0003065D" w:rsidRDefault="009D46FB" w:rsidP="004C17F3">
      <w:pPr>
        <w:spacing w:after="0" w:line="240" w:lineRule="auto"/>
        <w:ind w:left="2160" w:firstLine="720"/>
        <w:jc w:val="both"/>
        <w:rPr>
          <w:rFonts w:asciiTheme="minorHAnsi" w:eastAsia="Times New Roman" w:hAnsiTheme="minorHAnsi" w:cstheme="minorHAnsi"/>
          <w:lang w:eastAsia="el-GR"/>
        </w:rPr>
      </w:pPr>
      <w:r w:rsidRPr="00433B6F">
        <w:rPr>
          <w:rFonts w:asciiTheme="minorHAnsi" w:eastAsia="Times New Roman" w:hAnsiTheme="minorHAnsi" w:cstheme="minorHAnsi"/>
          <w:lang w:eastAsia="el-GR"/>
        </w:rPr>
        <w:t xml:space="preserve">Από τη Γραμματεία του </w:t>
      </w:r>
      <w:r w:rsidR="005378A7">
        <w:rPr>
          <w:rFonts w:asciiTheme="minorHAnsi" w:eastAsia="Times New Roman" w:hAnsiTheme="minorHAnsi" w:cstheme="minorHAnsi"/>
          <w:lang w:eastAsia="el-GR"/>
        </w:rPr>
        <w:t>Π.Σ. Πολιτικών Μηχανικών Τ.Ε. Λάρισας</w:t>
      </w:r>
    </w:p>
    <w:p w14:paraId="5781EC20" w14:textId="77777777" w:rsidR="00884CB6" w:rsidRPr="005B4CC9" w:rsidRDefault="00884CB6" w:rsidP="007A73C9">
      <w:pPr>
        <w:keepNext/>
        <w:spacing w:after="0" w:line="240" w:lineRule="auto"/>
        <w:jc w:val="center"/>
        <w:outlineLvl w:val="0"/>
        <w:rPr>
          <w:rFonts w:asciiTheme="minorHAnsi" w:eastAsia="MS Mincho" w:hAnsiTheme="minorHAnsi" w:cstheme="minorHAnsi"/>
          <w:sz w:val="6"/>
          <w:szCs w:val="6"/>
          <w:lang w:eastAsia="el-GR"/>
        </w:rPr>
      </w:pPr>
    </w:p>
    <w:sectPr w:rsidR="00884CB6" w:rsidRPr="005B4CC9" w:rsidSect="009D46FB">
      <w:footerReference w:type="default" r:id="rId10"/>
      <w:headerReference w:type="first" r:id="rId11"/>
      <w:pgSz w:w="11906" w:h="16838"/>
      <w:pgMar w:top="1134" w:right="1418"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9A99" w14:textId="77777777" w:rsidR="00E05905" w:rsidRDefault="00E05905" w:rsidP="00BF1934">
      <w:pPr>
        <w:spacing w:after="0" w:line="240" w:lineRule="auto"/>
      </w:pPr>
      <w:r>
        <w:separator/>
      </w:r>
    </w:p>
  </w:endnote>
  <w:endnote w:type="continuationSeparator" w:id="0">
    <w:p w14:paraId="350BC3D1" w14:textId="77777777" w:rsidR="00E05905" w:rsidRDefault="00E05905" w:rsidP="00BF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95493"/>
      <w:docPartObj>
        <w:docPartGallery w:val="Page Numbers (Bottom of Page)"/>
        <w:docPartUnique/>
      </w:docPartObj>
    </w:sdtPr>
    <w:sdtEndPr/>
    <w:sdtContent>
      <w:p w14:paraId="57F02CC4" w14:textId="77777777" w:rsidR="00587F9E" w:rsidRDefault="00587F9E">
        <w:pPr>
          <w:pStyle w:val="a6"/>
          <w:jc w:val="right"/>
        </w:pPr>
        <w:r>
          <w:fldChar w:fldCharType="begin"/>
        </w:r>
        <w:r>
          <w:instrText>PAGE   \* MERGEFORMAT</w:instrText>
        </w:r>
        <w:r>
          <w:fldChar w:fldCharType="separate"/>
        </w:r>
        <w:r w:rsidR="004C17F3">
          <w:rPr>
            <w:noProof/>
          </w:rPr>
          <w:t>2</w:t>
        </w:r>
        <w:r>
          <w:fldChar w:fldCharType="end"/>
        </w:r>
      </w:p>
    </w:sdtContent>
  </w:sdt>
  <w:p w14:paraId="33F2418E" w14:textId="77777777" w:rsidR="00587F9E" w:rsidRDefault="00587F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B122E" w14:textId="77777777" w:rsidR="00E05905" w:rsidRDefault="00E05905" w:rsidP="00BF1934">
      <w:pPr>
        <w:spacing w:after="0" w:line="240" w:lineRule="auto"/>
      </w:pPr>
      <w:r>
        <w:separator/>
      </w:r>
    </w:p>
  </w:footnote>
  <w:footnote w:type="continuationSeparator" w:id="0">
    <w:p w14:paraId="79D99322" w14:textId="77777777" w:rsidR="00E05905" w:rsidRDefault="00E05905" w:rsidP="00BF1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6541" w14:textId="77777777" w:rsidR="001448C6" w:rsidRPr="0002282B" w:rsidRDefault="001448C6" w:rsidP="001448C6">
    <w:pPr>
      <w:pBdr>
        <w:top w:val="nil"/>
        <w:left w:val="nil"/>
        <w:bottom w:val="nil"/>
        <w:right w:val="nil"/>
        <w:between w:val="nil"/>
        <w:bar w:val="nil"/>
      </w:pBdr>
      <w:tabs>
        <w:tab w:val="left" w:pos="1164"/>
        <w:tab w:val="center" w:pos="4153"/>
        <w:tab w:val="center" w:pos="4819"/>
        <w:tab w:val="right" w:pos="8306"/>
        <w:tab w:val="left" w:pos="8400"/>
      </w:tabs>
      <w:spacing w:after="0" w:line="240" w:lineRule="auto"/>
      <w:rPr>
        <w:rFonts w:ascii="Cambria" w:eastAsia="Cambria" w:hAnsi="Cambria"/>
        <w:color w:val="000000"/>
        <w:sz w:val="24"/>
        <w:szCs w:val="24"/>
        <w:u w:color="000000"/>
        <w:bdr w:val="nil"/>
        <w:lang w:val="x-none" w:eastAsia="x-none"/>
      </w:rPr>
    </w:pPr>
    <w:r w:rsidRPr="0002282B">
      <w:rPr>
        <w:rFonts w:ascii="Cambria" w:eastAsia="Cambria" w:hAnsi="Cambria"/>
        <w:noProof/>
        <w:color w:val="000000"/>
        <w:sz w:val="24"/>
        <w:szCs w:val="24"/>
        <w:u w:color="000000"/>
        <w:bdr w:val="nil"/>
        <w:lang w:eastAsia="x-none"/>
      </w:rPr>
      <w:t xml:space="preserve">                                                             </w:t>
    </w:r>
    <w:r>
      <w:rPr>
        <w:rFonts w:ascii="Cambria" w:eastAsia="Cambria" w:hAnsi="Cambria"/>
        <w:noProof/>
        <w:color w:val="000000"/>
        <w:sz w:val="24"/>
        <w:szCs w:val="24"/>
        <w:u w:color="000000"/>
        <w:bdr w:val="nil"/>
        <w:lang w:eastAsia="x-none"/>
      </w:rPr>
      <w:t xml:space="preserve">         </w:t>
    </w:r>
    <w:r w:rsidRPr="0002282B">
      <w:rPr>
        <w:rFonts w:ascii="Cambria" w:eastAsia="Cambria" w:hAnsi="Cambria"/>
        <w:noProof/>
        <w:color w:val="000000"/>
        <w:sz w:val="24"/>
        <w:szCs w:val="24"/>
        <w:u w:color="000000"/>
        <w:bdr w:val="nil"/>
        <w:lang w:eastAsia="x-none"/>
      </w:rPr>
      <w:t xml:space="preserve">  </w:t>
    </w:r>
    <w:r w:rsidRPr="0002282B">
      <w:rPr>
        <w:rFonts w:ascii="Cambria" w:eastAsia="Cambria" w:hAnsi="Cambria"/>
        <w:noProof/>
        <w:color w:val="000000"/>
        <w:sz w:val="24"/>
        <w:szCs w:val="24"/>
        <w:u w:color="000000"/>
        <w:bdr w:val="nil"/>
        <w:lang w:eastAsia="el-GR"/>
      </w:rPr>
      <w:drawing>
        <wp:inline distT="0" distB="0" distL="0" distR="0" wp14:anchorId="528A2575" wp14:editId="18CBCA6E">
          <wp:extent cx="662940" cy="662940"/>
          <wp:effectExtent l="0" t="0" r="3810" b="3810"/>
          <wp:docPr id="3" name="Εικόνα 3" descr="http://www.uth.gr/images/logos/UTH-logo-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uth.gr/images/logos/UTH-logo-gre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02282B">
      <w:rPr>
        <w:rFonts w:ascii="Cambria" w:eastAsia="Cambria" w:hAnsi="Cambria"/>
        <w:noProof/>
        <w:color w:val="000000"/>
        <w:sz w:val="24"/>
        <w:szCs w:val="24"/>
        <w:u w:color="000000"/>
        <w:bdr w:val="nil"/>
        <w:lang w:eastAsia="x-none"/>
      </w:rPr>
      <w:t xml:space="preserve">                                   </w:t>
    </w:r>
  </w:p>
  <w:p w14:paraId="76322EAD" w14:textId="77777777" w:rsidR="001448C6" w:rsidRPr="0002282B" w:rsidRDefault="001448C6" w:rsidP="001448C6">
    <w:pPr>
      <w:pBdr>
        <w:top w:val="nil"/>
        <w:left w:val="nil"/>
        <w:bottom w:val="nil"/>
        <w:right w:val="nil"/>
        <w:between w:val="nil"/>
        <w:bar w:val="nil"/>
      </w:pBdr>
      <w:spacing w:after="0" w:line="240" w:lineRule="auto"/>
      <w:jc w:val="center"/>
      <w:rPr>
        <w:rFonts w:ascii="Cambria" w:eastAsia="Cambria" w:hAnsi="Cambria" w:cs="Cambria"/>
        <w:b/>
        <w:color w:val="000000"/>
        <w:spacing w:val="60"/>
        <w:u w:color="000000"/>
        <w:bdr w:val="nil"/>
        <w:lang w:eastAsia="el-GR"/>
      </w:rPr>
    </w:pPr>
    <w:r w:rsidRPr="0002282B">
      <w:rPr>
        <w:rFonts w:ascii="Cambria" w:eastAsia="Cambria" w:hAnsi="Cambria" w:cs="Cambria"/>
        <w:b/>
        <w:color w:val="000000"/>
        <w:spacing w:val="60"/>
        <w:u w:color="000000"/>
        <w:bdr w:val="nil"/>
        <w:lang w:eastAsia="el-GR"/>
      </w:rPr>
      <w:t>ΠANEΠIΣTHMIO ΘEΣΣAΛIAΣ</w:t>
    </w:r>
  </w:p>
  <w:p w14:paraId="1BB5231B" w14:textId="1BBCDF6C" w:rsidR="00E2228F" w:rsidRPr="0002282B" w:rsidRDefault="0086612E" w:rsidP="001448C6">
    <w:pPr>
      <w:pBdr>
        <w:top w:val="nil"/>
        <w:left w:val="nil"/>
        <w:bottom w:val="nil"/>
        <w:right w:val="nil"/>
        <w:between w:val="nil"/>
        <w:bar w:val="nil"/>
      </w:pBdr>
      <w:spacing w:after="0" w:line="240" w:lineRule="auto"/>
      <w:jc w:val="center"/>
      <w:rPr>
        <w:rFonts w:ascii="Cambria" w:eastAsia="Cambria" w:hAnsi="Cambria" w:cs="Cambria"/>
        <w:b/>
        <w:color w:val="000000"/>
        <w:u w:color="000000"/>
        <w:bdr w:val="nil"/>
        <w:lang w:eastAsia="el-GR"/>
      </w:rPr>
    </w:pPr>
    <w:r>
      <w:rPr>
        <w:rFonts w:ascii="Cambria" w:eastAsia="Cambria" w:hAnsi="Cambria" w:cs="Cambria"/>
        <w:b/>
        <w:color w:val="000000"/>
        <w:u w:color="000000"/>
        <w:bdr w:val="nil"/>
        <w:lang w:eastAsia="el-GR"/>
      </w:rPr>
      <w:t>ΠΡΟΓΡΑΜΜΑ ΣΠΟΥΔΩΝ ΠΟΛΙΤΙΚΩΝ ΜΗΧΑΝΙΚΩΝ Τ.Ε. (Λάρισα)</w:t>
    </w:r>
  </w:p>
  <w:p w14:paraId="66BAC9B6" w14:textId="77777777" w:rsidR="001448C6" w:rsidRDefault="001448C6" w:rsidP="001448C6">
    <w:pPr>
      <w:pBdr>
        <w:top w:val="nil"/>
        <w:left w:val="nil"/>
        <w:bottom w:val="single" w:sz="6" w:space="1" w:color="auto"/>
        <w:right w:val="nil"/>
        <w:between w:val="nil"/>
        <w:bar w:val="nil"/>
      </w:pBdr>
      <w:spacing w:after="0" w:line="240" w:lineRule="auto"/>
      <w:jc w:val="center"/>
      <w:rPr>
        <w:rFonts w:ascii="Cambria" w:eastAsia="Cambria" w:hAnsi="Cambria" w:cs="Cambria"/>
        <w:color w:val="000000"/>
        <w:u w:color="000000"/>
        <w:bdr w:val="nil"/>
        <w:lang w:eastAsia="el-GR"/>
      </w:rPr>
    </w:pPr>
    <w:proofErr w:type="spellStart"/>
    <w:r w:rsidRPr="0002282B">
      <w:rPr>
        <w:rFonts w:ascii="Cambria" w:eastAsia="Cambria" w:hAnsi="Cambria" w:cs="Cambria"/>
        <w:color w:val="000000"/>
        <w:u w:color="000000"/>
        <w:bdr w:val="nil"/>
        <w:lang w:eastAsia="el-GR"/>
      </w:rPr>
      <w:t>Γαιόπολις</w:t>
    </w:r>
    <w:proofErr w:type="spellEnd"/>
    <w:r w:rsidRPr="0002282B">
      <w:rPr>
        <w:rFonts w:ascii="Cambria" w:eastAsia="Cambria" w:hAnsi="Cambria" w:cs="Cambria"/>
        <w:color w:val="000000"/>
        <w:u w:color="000000"/>
        <w:bdr w:val="nil"/>
        <w:lang w:eastAsia="el-GR"/>
      </w:rPr>
      <w:t xml:space="preserve"> – Π.Ο. Λάρισας – Τρικάλων</w:t>
    </w:r>
    <w:r w:rsidRPr="0002282B">
      <w:rPr>
        <w:rFonts w:ascii="Cambria" w:eastAsia="Cambria" w:hAnsi="Cambria" w:cs="Cambria"/>
        <w:b/>
        <w:color w:val="000000"/>
        <w:u w:color="000000"/>
        <w:bdr w:val="nil"/>
        <w:lang w:eastAsia="el-GR"/>
      </w:rPr>
      <w:t xml:space="preserve">, </w:t>
    </w:r>
    <w:r w:rsidRPr="0002282B">
      <w:rPr>
        <w:rFonts w:ascii="Cambria" w:eastAsia="Cambria" w:hAnsi="Cambria" w:cs="Cambria"/>
        <w:color w:val="000000"/>
        <w:u w:color="000000"/>
        <w:bdr w:val="nil"/>
        <w:lang w:eastAsia="el-GR"/>
      </w:rPr>
      <w:t xml:space="preserve">41500 Λάρισα, </w:t>
    </w:r>
  </w:p>
  <w:p w14:paraId="26D93FEF" w14:textId="75F5CBEA" w:rsidR="001448C6" w:rsidRPr="00494ADE" w:rsidRDefault="001448C6" w:rsidP="001448C6">
    <w:pPr>
      <w:pBdr>
        <w:top w:val="nil"/>
        <w:left w:val="nil"/>
        <w:bottom w:val="single" w:sz="6" w:space="1" w:color="auto"/>
        <w:right w:val="nil"/>
        <w:between w:val="nil"/>
        <w:bar w:val="nil"/>
      </w:pBdr>
      <w:spacing w:after="0" w:line="240" w:lineRule="auto"/>
      <w:jc w:val="center"/>
    </w:pPr>
    <w:r w:rsidRPr="0002282B">
      <w:rPr>
        <w:rFonts w:ascii="Cambria" w:eastAsia="Cambria" w:hAnsi="Cambria" w:cs="Cambria"/>
        <w:color w:val="000000"/>
        <w:u w:color="000000"/>
        <w:bdr w:val="nil"/>
        <w:lang w:val="en-US" w:eastAsia="el-GR"/>
      </w:rPr>
      <w:t>T</w:t>
    </w:r>
    <w:proofErr w:type="spellStart"/>
    <w:r w:rsidRPr="0002282B">
      <w:rPr>
        <w:rFonts w:ascii="Cambria" w:eastAsia="Cambria" w:hAnsi="Cambria" w:cs="Cambria"/>
        <w:color w:val="000000"/>
        <w:u w:color="000000"/>
        <w:bdr w:val="nil"/>
        <w:lang w:eastAsia="el-GR"/>
      </w:rPr>
      <w:t>ηλ</w:t>
    </w:r>
    <w:proofErr w:type="spellEnd"/>
    <w:r w:rsidRPr="00494ADE">
      <w:rPr>
        <w:rFonts w:ascii="Cambria" w:eastAsia="Cambria" w:hAnsi="Cambria" w:cs="Cambria"/>
        <w:color w:val="000000"/>
        <w:u w:color="000000"/>
        <w:bdr w:val="nil"/>
        <w:lang w:eastAsia="el-GR"/>
      </w:rPr>
      <w:t>. 2410 684</w:t>
    </w:r>
    <w:r w:rsidR="008A7C12">
      <w:rPr>
        <w:rFonts w:ascii="Cambria" w:eastAsia="Cambria" w:hAnsi="Cambria" w:cs="Cambria"/>
        <w:color w:val="000000"/>
        <w:u w:color="000000"/>
        <w:bdr w:val="nil"/>
        <w:lang w:eastAsia="el-GR"/>
      </w:rPr>
      <w:t>473</w:t>
    </w:r>
    <w:r w:rsidR="00494ADE" w:rsidRPr="00494ADE">
      <w:rPr>
        <w:rFonts w:ascii="Cambria" w:eastAsia="Cambria" w:hAnsi="Cambria" w:cs="Cambria"/>
        <w:color w:val="000000"/>
        <w:u w:color="000000"/>
        <w:bdr w:val="nil"/>
        <w:lang w:eastAsia="el-GR"/>
      </w:rPr>
      <w:t xml:space="preserve">, </w:t>
    </w:r>
    <w:r w:rsidRPr="0002282B">
      <w:rPr>
        <w:rFonts w:ascii="Cambria" w:eastAsia="Cambria" w:hAnsi="Cambria" w:cs="Cambria"/>
        <w:color w:val="000000"/>
        <w:u w:color="000000"/>
        <w:bdr w:val="nil"/>
        <w:lang w:val="en-US" w:eastAsia="el-GR"/>
      </w:rPr>
      <w:t>e</w:t>
    </w:r>
    <w:r w:rsidRPr="00494ADE">
      <w:rPr>
        <w:rFonts w:ascii="Cambria" w:eastAsia="Cambria" w:hAnsi="Cambria" w:cs="Cambria"/>
        <w:color w:val="000000"/>
        <w:u w:color="000000"/>
        <w:bdr w:val="nil"/>
        <w:lang w:eastAsia="el-GR"/>
      </w:rPr>
      <w:t>-</w:t>
    </w:r>
    <w:r w:rsidRPr="0002282B">
      <w:rPr>
        <w:rFonts w:ascii="Cambria" w:eastAsia="Cambria" w:hAnsi="Cambria" w:cs="Cambria"/>
        <w:color w:val="000000"/>
        <w:u w:color="000000"/>
        <w:bdr w:val="nil"/>
        <w:lang w:val="en-US" w:eastAsia="el-GR"/>
      </w:rPr>
      <w:t>mail</w:t>
    </w:r>
    <w:r w:rsidRPr="00494ADE">
      <w:rPr>
        <w:rFonts w:ascii="Cambria" w:eastAsia="Cambria" w:hAnsi="Cambria" w:cs="Cambria"/>
        <w:color w:val="000000"/>
        <w:u w:color="000000"/>
        <w:bdr w:val="nil"/>
        <w:lang w:eastAsia="el-GR"/>
      </w:rPr>
      <w:t>:</w:t>
    </w:r>
    <w:proofErr w:type="spellStart"/>
    <w:r w:rsidR="0086612E">
      <w:rPr>
        <w:rFonts w:ascii="Cambria" w:eastAsia="Cambria" w:hAnsi="Cambria" w:cs="Cambria"/>
        <w:color w:val="000000"/>
        <w:u w:color="000000"/>
        <w:bdr w:val="nil"/>
        <w:lang w:val="en-US" w:eastAsia="el-GR"/>
      </w:rPr>
      <w:t>ps</w:t>
    </w:r>
    <w:proofErr w:type="spellEnd"/>
    <w:r w:rsidR="0086612E" w:rsidRPr="0086612E">
      <w:rPr>
        <w:rFonts w:ascii="Cambria" w:eastAsia="Cambria" w:hAnsi="Cambria" w:cs="Cambria"/>
        <w:color w:val="000000"/>
        <w:u w:color="000000"/>
        <w:bdr w:val="nil"/>
        <w:lang w:eastAsia="el-GR"/>
      </w:rPr>
      <w:t>-</w:t>
    </w:r>
    <w:r w:rsidR="0086612E">
      <w:rPr>
        <w:rFonts w:ascii="Cambria" w:eastAsia="Cambria" w:hAnsi="Cambria" w:cs="Cambria"/>
        <w:color w:val="000000"/>
        <w:u w:color="000000"/>
        <w:bdr w:val="nil"/>
        <w:lang w:val="en-US" w:eastAsia="el-GR"/>
      </w:rPr>
      <w:t>civil</w:t>
    </w:r>
    <w:r w:rsidRPr="00494ADE">
      <w:rPr>
        <w:rFonts w:ascii="Cambria" w:eastAsia="Cambria" w:hAnsi="Cambria" w:cs="Cambria"/>
        <w:color w:val="000000"/>
        <w:u w:color="000000"/>
        <w:bdr w:val="nil"/>
        <w:lang w:eastAsia="el-GR"/>
      </w:rPr>
      <w:t>@</w:t>
    </w:r>
    <w:proofErr w:type="spellStart"/>
    <w:r w:rsidR="00921251">
      <w:rPr>
        <w:rFonts w:ascii="Cambria" w:eastAsia="Cambria" w:hAnsi="Cambria" w:cs="Cambria"/>
        <w:color w:val="000000"/>
        <w:u w:color="000000"/>
        <w:bdr w:val="nil"/>
        <w:lang w:val="en-US" w:eastAsia="el-GR"/>
      </w:rPr>
      <w:t>uth</w:t>
    </w:r>
    <w:proofErr w:type="spellEnd"/>
    <w:r w:rsidRPr="00494ADE">
      <w:rPr>
        <w:rFonts w:ascii="Cambria" w:eastAsia="Cambria" w:hAnsi="Cambria" w:cs="Cambria"/>
        <w:color w:val="000000"/>
        <w:u w:color="000000"/>
        <w:bdr w:val="nil"/>
        <w:lang w:eastAsia="el-GR"/>
      </w:rPr>
      <w:t>.</w:t>
    </w:r>
    <w:r w:rsidRPr="0002282B">
      <w:rPr>
        <w:rFonts w:ascii="Cambria" w:eastAsia="Cambria" w:hAnsi="Cambria" w:cs="Cambria"/>
        <w:color w:val="000000"/>
        <w:u w:color="000000"/>
        <w:bdr w:val="nil"/>
        <w:lang w:val="en-US" w:eastAsia="el-GR"/>
      </w:rPr>
      <w:t>gr</w:t>
    </w:r>
    <w:r w:rsidRPr="00494ADE">
      <w:rPr>
        <w:rFonts w:ascii="Cambria" w:eastAsia="Cambria" w:hAnsi="Cambria" w:cs="Cambria"/>
        <w:color w:val="000000"/>
        <w:u w:color="000000"/>
        <w:bdr w:val="nil"/>
        <w:lang w:eastAsia="el-GR"/>
      </w:rPr>
      <w:t>,</w:t>
    </w:r>
    <w:r w:rsidRPr="00A73470">
      <w:rPr>
        <w:rFonts w:asciiTheme="minorHAnsi" w:eastAsia="Cambria" w:hAnsiTheme="minorHAnsi" w:cstheme="minorHAnsi"/>
        <w:bdr w:val="nil"/>
        <w:lang w:eastAsia="el-GR"/>
      </w:rPr>
      <w:t xml:space="preserve"> </w:t>
    </w:r>
    <w:hyperlink r:id="rId2" w:history="1">
      <w:r w:rsidR="0086612E" w:rsidRPr="0086612E">
        <w:rPr>
          <w:rStyle w:val="-"/>
          <w:rFonts w:asciiTheme="minorHAnsi" w:hAnsiTheme="minorHAnsi" w:cstheme="minorHAnsi"/>
          <w:color w:val="auto"/>
          <w:u w:val="none"/>
          <w:shd w:val="clear" w:color="auto" w:fill="FFFFFF"/>
        </w:rPr>
        <w:t>http://</w:t>
      </w:r>
      <w:r w:rsidR="0086612E" w:rsidRPr="0086612E">
        <w:rPr>
          <w:rStyle w:val="-"/>
          <w:rFonts w:asciiTheme="minorHAnsi" w:hAnsiTheme="minorHAnsi" w:cstheme="minorHAnsi"/>
          <w:color w:val="auto"/>
          <w:u w:val="none"/>
          <w:shd w:val="clear" w:color="auto" w:fill="FFFFFF"/>
          <w:lang w:val="en-US"/>
        </w:rPr>
        <w:t>www</w:t>
      </w:r>
      <w:r w:rsidR="0086612E" w:rsidRPr="0086612E">
        <w:rPr>
          <w:rStyle w:val="-"/>
          <w:rFonts w:asciiTheme="minorHAnsi" w:hAnsiTheme="minorHAnsi" w:cstheme="minorHAnsi"/>
          <w:color w:val="auto"/>
          <w:u w:val="none"/>
          <w:shd w:val="clear" w:color="auto" w:fill="FFFFFF"/>
        </w:rPr>
        <w:t>.uth.gr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387D"/>
    <w:multiLevelType w:val="hybridMultilevel"/>
    <w:tmpl w:val="925EBDD2"/>
    <w:lvl w:ilvl="0" w:tplc="EA0C514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650C36"/>
    <w:multiLevelType w:val="hybridMultilevel"/>
    <w:tmpl w:val="5AB64D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8A12A5"/>
    <w:multiLevelType w:val="hybridMultilevel"/>
    <w:tmpl w:val="5BC04A28"/>
    <w:lvl w:ilvl="0" w:tplc="5FFE10B6">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921ED1"/>
    <w:multiLevelType w:val="hybridMultilevel"/>
    <w:tmpl w:val="BD2E3C76"/>
    <w:lvl w:ilvl="0" w:tplc="0409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30670E03"/>
    <w:multiLevelType w:val="hybridMultilevel"/>
    <w:tmpl w:val="39E4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57F6F"/>
    <w:multiLevelType w:val="hybridMultilevel"/>
    <w:tmpl w:val="25B2AA5E"/>
    <w:lvl w:ilvl="0" w:tplc="0408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E46A9"/>
    <w:multiLevelType w:val="hybridMultilevel"/>
    <w:tmpl w:val="C7CA149A"/>
    <w:lvl w:ilvl="0" w:tplc="6AACB664">
      <w:start w:val="1"/>
      <w:numFmt w:val="decimal"/>
      <w:lvlText w:val="%1."/>
      <w:lvlJc w:val="left"/>
      <w:pPr>
        <w:ind w:left="720" w:hanging="360"/>
      </w:pPr>
      <w:rPr>
        <w:rFonts w:hint="default"/>
        <w:b/>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39B4C36"/>
    <w:multiLevelType w:val="hybridMultilevel"/>
    <w:tmpl w:val="E1A064F6"/>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07B6C"/>
    <w:multiLevelType w:val="hybridMultilevel"/>
    <w:tmpl w:val="3D60EB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08B2AE9"/>
    <w:multiLevelType w:val="hybridMultilevel"/>
    <w:tmpl w:val="BDF042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27C60"/>
    <w:multiLevelType w:val="hybridMultilevel"/>
    <w:tmpl w:val="C2F85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C7D54F6"/>
    <w:multiLevelType w:val="hybridMultilevel"/>
    <w:tmpl w:val="5AE2037E"/>
    <w:lvl w:ilvl="0" w:tplc="831EA4E8">
      <w:start w:val="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9"/>
  </w:num>
  <w:num w:numId="6">
    <w:abstractNumId w:val="4"/>
  </w:num>
  <w:num w:numId="7">
    <w:abstractNumId w:val="7"/>
  </w:num>
  <w:num w:numId="8">
    <w:abstractNumId w:val="8"/>
  </w:num>
  <w:num w:numId="9">
    <w:abstractNumId w:val="11"/>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AA5"/>
    <w:rsid w:val="0003065D"/>
    <w:rsid w:val="00031120"/>
    <w:rsid w:val="00042B75"/>
    <w:rsid w:val="00042CA8"/>
    <w:rsid w:val="0004533A"/>
    <w:rsid w:val="0005392D"/>
    <w:rsid w:val="00080BF4"/>
    <w:rsid w:val="00087E78"/>
    <w:rsid w:val="000920B2"/>
    <w:rsid w:val="00092421"/>
    <w:rsid w:val="000F03D8"/>
    <w:rsid w:val="000F0E56"/>
    <w:rsid w:val="000F4B82"/>
    <w:rsid w:val="001208AA"/>
    <w:rsid w:val="00134867"/>
    <w:rsid w:val="00137249"/>
    <w:rsid w:val="0014270C"/>
    <w:rsid w:val="001448C6"/>
    <w:rsid w:val="00150E9C"/>
    <w:rsid w:val="00153FE6"/>
    <w:rsid w:val="001705A1"/>
    <w:rsid w:val="00174C10"/>
    <w:rsid w:val="00176D33"/>
    <w:rsid w:val="001858F5"/>
    <w:rsid w:val="00191DBF"/>
    <w:rsid w:val="001A5428"/>
    <w:rsid w:val="001D32CE"/>
    <w:rsid w:val="001D5AF9"/>
    <w:rsid w:val="001D5C5E"/>
    <w:rsid w:val="001F7F8A"/>
    <w:rsid w:val="002048AA"/>
    <w:rsid w:val="0021071E"/>
    <w:rsid w:val="002136D5"/>
    <w:rsid w:val="0022459A"/>
    <w:rsid w:val="00232091"/>
    <w:rsid w:val="0024173D"/>
    <w:rsid w:val="002435E3"/>
    <w:rsid w:val="00252AA5"/>
    <w:rsid w:val="00271926"/>
    <w:rsid w:val="00291159"/>
    <w:rsid w:val="0029410E"/>
    <w:rsid w:val="002A025A"/>
    <w:rsid w:val="002A5FC6"/>
    <w:rsid w:val="002C2EA6"/>
    <w:rsid w:val="002C72E7"/>
    <w:rsid w:val="002D23B7"/>
    <w:rsid w:val="002D55ED"/>
    <w:rsid w:val="003066C5"/>
    <w:rsid w:val="0032025F"/>
    <w:rsid w:val="00320379"/>
    <w:rsid w:val="0032295A"/>
    <w:rsid w:val="00323AFE"/>
    <w:rsid w:val="00340D3E"/>
    <w:rsid w:val="00342CD6"/>
    <w:rsid w:val="00347DD5"/>
    <w:rsid w:val="00351A8F"/>
    <w:rsid w:val="003545E8"/>
    <w:rsid w:val="00356640"/>
    <w:rsid w:val="00357205"/>
    <w:rsid w:val="003578A3"/>
    <w:rsid w:val="00363099"/>
    <w:rsid w:val="0037556A"/>
    <w:rsid w:val="00376B8D"/>
    <w:rsid w:val="00390126"/>
    <w:rsid w:val="003A0CDF"/>
    <w:rsid w:val="003A2E81"/>
    <w:rsid w:val="003B242A"/>
    <w:rsid w:val="003C3E7F"/>
    <w:rsid w:val="003E6408"/>
    <w:rsid w:val="003E6FF3"/>
    <w:rsid w:val="003F58D3"/>
    <w:rsid w:val="00404EC1"/>
    <w:rsid w:val="00406BFD"/>
    <w:rsid w:val="004074EE"/>
    <w:rsid w:val="00413973"/>
    <w:rsid w:val="004224C7"/>
    <w:rsid w:val="00433B6F"/>
    <w:rsid w:val="00452F48"/>
    <w:rsid w:val="00454252"/>
    <w:rsid w:val="004547E0"/>
    <w:rsid w:val="004549EE"/>
    <w:rsid w:val="00462CA4"/>
    <w:rsid w:val="00471FEE"/>
    <w:rsid w:val="00475965"/>
    <w:rsid w:val="004759F3"/>
    <w:rsid w:val="004856CC"/>
    <w:rsid w:val="00487859"/>
    <w:rsid w:val="00494ADE"/>
    <w:rsid w:val="004A079A"/>
    <w:rsid w:val="004A2B6F"/>
    <w:rsid w:val="004C17F3"/>
    <w:rsid w:val="004C2423"/>
    <w:rsid w:val="004D40D4"/>
    <w:rsid w:val="004E5B66"/>
    <w:rsid w:val="004F1A63"/>
    <w:rsid w:val="00503F23"/>
    <w:rsid w:val="005134D0"/>
    <w:rsid w:val="0052309E"/>
    <w:rsid w:val="005322FF"/>
    <w:rsid w:val="00535766"/>
    <w:rsid w:val="005360F9"/>
    <w:rsid w:val="005378A7"/>
    <w:rsid w:val="00543DA3"/>
    <w:rsid w:val="00544F57"/>
    <w:rsid w:val="00553C28"/>
    <w:rsid w:val="00565B54"/>
    <w:rsid w:val="005705F7"/>
    <w:rsid w:val="005816D5"/>
    <w:rsid w:val="00581EAB"/>
    <w:rsid w:val="00582E65"/>
    <w:rsid w:val="00587F9E"/>
    <w:rsid w:val="00594917"/>
    <w:rsid w:val="005B4CC9"/>
    <w:rsid w:val="005B525C"/>
    <w:rsid w:val="005C5BA4"/>
    <w:rsid w:val="005C66E0"/>
    <w:rsid w:val="005C7B21"/>
    <w:rsid w:val="005D161D"/>
    <w:rsid w:val="005E255B"/>
    <w:rsid w:val="005E2D4F"/>
    <w:rsid w:val="005E4831"/>
    <w:rsid w:val="005E4A5D"/>
    <w:rsid w:val="005E57D6"/>
    <w:rsid w:val="00603F9C"/>
    <w:rsid w:val="0060510B"/>
    <w:rsid w:val="00605E9A"/>
    <w:rsid w:val="00611201"/>
    <w:rsid w:val="00617AE0"/>
    <w:rsid w:val="00621186"/>
    <w:rsid w:val="00625053"/>
    <w:rsid w:val="006302A2"/>
    <w:rsid w:val="00644A5E"/>
    <w:rsid w:val="006462F4"/>
    <w:rsid w:val="00657939"/>
    <w:rsid w:val="00673F70"/>
    <w:rsid w:val="006754B7"/>
    <w:rsid w:val="0069504B"/>
    <w:rsid w:val="006A2E40"/>
    <w:rsid w:val="006A69F7"/>
    <w:rsid w:val="006C6D9F"/>
    <w:rsid w:val="006D20DD"/>
    <w:rsid w:val="006E6971"/>
    <w:rsid w:val="006F4825"/>
    <w:rsid w:val="0072636D"/>
    <w:rsid w:val="007565B0"/>
    <w:rsid w:val="007840B1"/>
    <w:rsid w:val="007859B1"/>
    <w:rsid w:val="007907A5"/>
    <w:rsid w:val="00793ADD"/>
    <w:rsid w:val="00794361"/>
    <w:rsid w:val="00795215"/>
    <w:rsid w:val="00795A4D"/>
    <w:rsid w:val="0079754A"/>
    <w:rsid w:val="007A40EC"/>
    <w:rsid w:val="007A73C9"/>
    <w:rsid w:val="007B2809"/>
    <w:rsid w:val="007C3D25"/>
    <w:rsid w:val="007D2FDA"/>
    <w:rsid w:val="007D5878"/>
    <w:rsid w:val="007F6921"/>
    <w:rsid w:val="007F70D8"/>
    <w:rsid w:val="00801563"/>
    <w:rsid w:val="00805196"/>
    <w:rsid w:val="00821300"/>
    <w:rsid w:val="0082533A"/>
    <w:rsid w:val="00833402"/>
    <w:rsid w:val="00833AC5"/>
    <w:rsid w:val="00833EEC"/>
    <w:rsid w:val="00836CB2"/>
    <w:rsid w:val="0084408E"/>
    <w:rsid w:val="008445D2"/>
    <w:rsid w:val="0084740D"/>
    <w:rsid w:val="00847BA4"/>
    <w:rsid w:val="0085380A"/>
    <w:rsid w:val="008604C1"/>
    <w:rsid w:val="00865F70"/>
    <w:rsid w:val="0086612E"/>
    <w:rsid w:val="00876512"/>
    <w:rsid w:val="00884CB6"/>
    <w:rsid w:val="008856D9"/>
    <w:rsid w:val="008A7C12"/>
    <w:rsid w:val="008C44D8"/>
    <w:rsid w:val="008D2FF5"/>
    <w:rsid w:val="008E4D49"/>
    <w:rsid w:val="008F50D7"/>
    <w:rsid w:val="00905968"/>
    <w:rsid w:val="00921251"/>
    <w:rsid w:val="009218A9"/>
    <w:rsid w:val="009270E2"/>
    <w:rsid w:val="00937F22"/>
    <w:rsid w:val="00940EC3"/>
    <w:rsid w:val="00951E45"/>
    <w:rsid w:val="00961DBE"/>
    <w:rsid w:val="009667BD"/>
    <w:rsid w:val="00971F86"/>
    <w:rsid w:val="00992537"/>
    <w:rsid w:val="009A568A"/>
    <w:rsid w:val="009B3204"/>
    <w:rsid w:val="009D46FB"/>
    <w:rsid w:val="009E1DC9"/>
    <w:rsid w:val="009F7A19"/>
    <w:rsid w:val="009F7DD9"/>
    <w:rsid w:val="00A16029"/>
    <w:rsid w:val="00A2073D"/>
    <w:rsid w:val="00A2122A"/>
    <w:rsid w:val="00A3578F"/>
    <w:rsid w:val="00A37C91"/>
    <w:rsid w:val="00A4543B"/>
    <w:rsid w:val="00A702D7"/>
    <w:rsid w:val="00A724E0"/>
    <w:rsid w:val="00A73470"/>
    <w:rsid w:val="00A73B44"/>
    <w:rsid w:val="00A90218"/>
    <w:rsid w:val="00AA39C6"/>
    <w:rsid w:val="00AD5B65"/>
    <w:rsid w:val="00AD7ACC"/>
    <w:rsid w:val="00B225EE"/>
    <w:rsid w:val="00B34C78"/>
    <w:rsid w:val="00B53B56"/>
    <w:rsid w:val="00B63492"/>
    <w:rsid w:val="00B7185E"/>
    <w:rsid w:val="00B7634A"/>
    <w:rsid w:val="00B82D5D"/>
    <w:rsid w:val="00B8727A"/>
    <w:rsid w:val="00BB05BF"/>
    <w:rsid w:val="00BB14C9"/>
    <w:rsid w:val="00BB3BA7"/>
    <w:rsid w:val="00BD239A"/>
    <w:rsid w:val="00BD4EE5"/>
    <w:rsid w:val="00BF1934"/>
    <w:rsid w:val="00C036D6"/>
    <w:rsid w:val="00C043A6"/>
    <w:rsid w:val="00C0477C"/>
    <w:rsid w:val="00C10D12"/>
    <w:rsid w:val="00C204A7"/>
    <w:rsid w:val="00C30C4E"/>
    <w:rsid w:val="00C36888"/>
    <w:rsid w:val="00C562CC"/>
    <w:rsid w:val="00C83D51"/>
    <w:rsid w:val="00CA75D8"/>
    <w:rsid w:val="00CB02EF"/>
    <w:rsid w:val="00CB3528"/>
    <w:rsid w:val="00CC1672"/>
    <w:rsid w:val="00CD79E3"/>
    <w:rsid w:val="00CF64D3"/>
    <w:rsid w:val="00D0200C"/>
    <w:rsid w:val="00D03B8C"/>
    <w:rsid w:val="00D06C01"/>
    <w:rsid w:val="00D2178C"/>
    <w:rsid w:val="00D21C0A"/>
    <w:rsid w:val="00D2549C"/>
    <w:rsid w:val="00D4488D"/>
    <w:rsid w:val="00D448BD"/>
    <w:rsid w:val="00D57A83"/>
    <w:rsid w:val="00D63259"/>
    <w:rsid w:val="00D64BBC"/>
    <w:rsid w:val="00D67A9C"/>
    <w:rsid w:val="00D8025F"/>
    <w:rsid w:val="00D83B78"/>
    <w:rsid w:val="00DA0EF2"/>
    <w:rsid w:val="00DA1004"/>
    <w:rsid w:val="00DA24B1"/>
    <w:rsid w:val="00DA3279"/>
    <w:rsid w:val="00DA7A1E"/>
    <w:rsid w:val="00DB1812"/>
    <w:rsid w:val="00DB1891"/>
    <w:rsid w:val="00DB5336"/>
    <w:rsid w:val="00DC2970"/>
    <w:rsid w:val="00DD2AFF"/>
    <w:rsid w:val="00DF1149"/>
    <w:rsid w:val="00E027D5"/>
    <w:rsid w:val="00E05905"/>
    <w:rsid w:val="00E05A5D"/>
    <w:rsid w:val="00E12645"/>
    <w:rsid w:val="00E2228F"/>
    <w:rsid w:val="00E247E7"/>
    <w:rsid w:val="00E405A5"/>
    <w:rsid w:val="00E46159"/>
    <w:rsid w:val="00E9477B"/>
    <w:rsid w:val="00EB09F8"/>
    <w:rsid w:val="00EB5C61"/>
    <w:rsid w:val="00EB63F2"/>
    <w:rsid w:val="00EC0A52"/>
    <w:rsid w:val="00ED1829"/>
    <w:rsid w:val="00ED202F"/>
    <w:rsid w:val="00EE3319"/>
    <w:rsid w:val="00EF4943"/>
    <w:rsid w:val="00F00C1C"/>
    <w:rsid w:val="00F35DB1"/>
    <w:rsid w:val="00F500EB"/>
    <w:rsid w:val="00F64182"/>
    <w:rsid w:val="00F852C8"/>
    <w:rsid w:val="00F912F4"/>
    <w:rsid w:val="00F955FA"/>
    <w:rsid w:val="00F969D8"/>
    <w:rsid w:val="00FA253A"/>
    <w:rsid w:val="00FD1FA1"/>
    <w:rsid w:val="00FD5850"/>
    <w:rsid w:val="00FE4B51"/>
    <w:rsid w:val="00FE59C3"/>
    <w:rsid w:val="00FF3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3BFA"/>
  <w15:docId w15:val="{75AD6336-A2B4-4DF1-84AA-64A725F3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A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2AA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2AA5"/>
    <w:rPr>
      <w:rFonts w:ascii="Tahoma" w:eastAsia="Calibri" w:hAnsi="Tahoma" w:cs="Tahoma"/>
      <w:sz w:val="16"/>
      <w:szCs w:val="16"/>
    </w:rPr>
  </w:style>
  <w:style w:type="paragraph" w:styleId="a4">
    <w:name w:val="List Paragraph"/>
    <w:basedOn w:val="a"/>
    <w:uiPriority w:val="34"/>
    <w:qFormat/>
    <w:rsid w:val="00B82D5D"/>
    <w:pPr>
      <w:ind w:left="720"/>
      <w:contextualSpacing/>
    </w:pPr>
  </w:style>
  <w:style w:type="paragraph" w:styleId="a5">
    <w:name w:val="header"/>
    <w:basedOn w:val="a"/>
    <w:link w:val="Char0"/>
    <w:uiPriority w:val="99"/>
    <w:unhideWhenUsed/>
    <w:rsid w:val="00BF1934"/>
    <w:pPr>
      <w:tabs>
        <w:tab w:val="center" w:pos="4153"/>
        <w:tab w:val="right" w:pos="8306"/>
      </w:tabs>
      <w:spacing w:after="0" w:line="240" w:lineRule="auto"/>
    </w:pPr>
  </w:style>
  <w:style w:type="character" w:customStyle="1" w:styleId="Char0">
    <w:name w:val="Κεφαλίδα Char"/>
    <w:basedOn w:val="a0"/>
    <w:link w:val="a5"/>
    <w:uiPriority w:val="99"/>
    <w:rsid w:val="00BF1934"/>
    <w:rPr>
      <w:rFonts w:ascii="Calibri" w:eastAsia="Calibri" w:hAnsi="Calibri" w:cs="Times New Roman"/>
    </w:rPr>
  </w:style>
  <w:style w:type="paragraph" w:styleId="a6">
    <w:name w:val="footer"/>
    <w:basedOn w:val="a"/>
    <w:link w:val="Char1"/>
    <w:uiPriority w:val="99"/>
    <w:unhideWhenUsed/>
    <w:rsid w:val="00BF1934"/>
    <w:pPr>
      <w:tabs>
        <w:tab w:val="center" w:pos="4153"/>
        <w:tab w:val="right" w:pos="8306"/>
      </w:tabs>
      <w:spacing w:after="0" w:line="240" w:lineRule="auto"/>
    </w:pPr>
  </w:style>
  <w:style w:type="character" w:customStyle="1" w:styleId="Char1">
    <w:name w:val="Υποσέλιδο Char"/>
    <w:basedOn w:val="a0"/>
    <w:link w:val="a6"/>
    <w:uiPriority w:val="99"/>
    <w:rsid w:val="00BF1934"/>
    <w:rPr>
      <w:rFonts w:ascii="Calibri" w:eastAsia="Calibri" w:hAnsi="Calibri" w:cs="Times New Roman"/>
    </w:rPr>
  </w:style>
  <w:style w:type="character" w:styleId="-">
    <w:name w:val="Hyperlink"/>
    <w:basedOn w:val="a0"/>
    <w:uiPriority w:val="99"/>
    <w:unhideWhenUsed/>
    <w:rsid w:val="0004533A"/>
    <w:rPr>
      <w:color w:val="0000FF" w:themeColor="hyperlink"/>
      <w:u w:val="single"/>
    </w:rPr>
  </w:style>
  <w:style w:type="numbering" w:customStyle="1" w:styleId="1">
    <w:name w:val="Χωρίς λίστα1"/>
    <w:next w:val="a2"/>
    <w:uiPriority w:val="99"/>
    <w:semiHidden/>
    <w:unhideWhenUsed/>
    <w:rsid w:val="0079754A"/>
  </w:style>
  <w:style w:type="table" w:styleId="a7">
    <w:name w:val="Table Grid"/>
    <w:basedOn w:val="a1"/>
    <w:rsid w:val="004074E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7"/>
    <w:uiPriority w:val="39"/>
    <w:rsid w:val="0060510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uiPriority w:val="99"/>
    <w:semiHidden/>
    <w:unhideWhenUsed/>
    <w:rsid w:val="00884CB6"/>
    <w:pPr>
      <w:spacing w:after="0" w:line="240" w:lineRule="auto"/>
    </w:pPr>
    <w:rPr>
      <w:rFonts w:eastAsiaTheme="minorHAnsi" w:cstheme="minorBidi"/>
      <w:szCs w:val="21"/>
    </w:rPr>
  </w:style>
  <w:style w:type="character" w:customStyle="1" w:styleId="Char2">
    <w:name w:val="Απλό κείμενο Char"/>
    <w:basedOn w:val="a0"/>
    <w:link w:val="a8"/>
    <w:uiPriority w:val="99"/>
    <w:semiHidden/>
    <w:rsid w:val="00884CB6"/>
    <w:rPr>
      <w:rFonts w:ascii="Calibri" w:hAnsi="Calibri"/>
      <w:szCs w:val="21"/>
    </w:rPr>
  </w:style>
  <w:style w:type="paragraph" w:styleId="Web">
    <w:name w:val="Normal (Web)"/>
    <w:basedOn w:val="a"/>
    <w:uiPriority w:val="99"/>
    <w:unhideWhenUsed/>
    <w:rsid w:val="007F6921"/>
    <w:pPr>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433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47244">
      <w:bodyDiv w:val="1"/>
      <w:marLeft w:val="0"/>
      <w:marRight w:val="0"/>
      <w:marTop w:val="0"/>
      <w:marBottom w:val="0"/>
      <w:divBdr>
        <w:top w:val="none" w:sz="0" w:space="0" w:color="auto"/>
        <w:left w:val="none" w:sz="0" w:space="0" w:color="auto"/>
        <w:bottom w:val="none" w:sz="0" w:space="0" w:color="auto"/>
        <w:right w:val="none" w:sz="0" w:space="0" w:color="auto"/>
      </w:divBdr>
    </w:div>
    <w:div w:id="606740113">
      <w:bodyDiv w:val="1"/>
      <w:marLeft w:val="0"/>
      <w:marRight w:val="0"/>
      <w:marTop w:val="0"/>
      <w:marBottom w:val="0"/>
      <w:divBdr>
        <w:top w:val="none" w:sz="0" w:space="0" w:color="auto"/>
        <w:left w:val="none" w:sz="0" w:space="0" w:color="auto"/>
        <w:bottom w:val="none" w:sz="0" w:space="0" w:color="auto"/>
        <w:right w:val="none" w:sz="0" w:space="0" w:color="auto"/>
      </w:divBdr>
    </w:div>
    <w:div w:id="1045375192">
      <w:bodyDiv w:val="1"/>
      <w:marLeft w:val="0"/>
      <w:marRight w:val="0"/>
      <w:marTop w:val="0"/>
      <w:marBottom w:val="0"/>
      <w:divBdr>
        <w:top w:val="none" w:sz="0" w:space="0" w:color="auto"/>
        <w:left w:val="none" w:sz="0" w:space="0" w:color="auto"/>
        <w:bottom w:val="none" w:sz="0" w:space="0" w:color="auto"/>
        <w:right w:val="none" w:sz="0" w:space="0" w:color="auto"/>
      </w:divBdr>
    </w:div>
    <w:div w:id="1395349884">
      <w:bodyDiv w:val="1"/>
      <w:marLeft w:val="0"/>
      <w:marRight w:val="0"/>
      <w:marTop w:val="0"/>
      <w:marBottom w:val="0"/>
      <w:divBdr>
        <w:top w:val="none" w:sz="0" w:space="0" w:color="auto"/>
        <w:left w:val="none" w:sz="0" w:space="0" w:color="auto"/>
        <w:bottom w:val="none" w:sz="0" w:space="0" w:color="auto"/>
        <w:right w:val="none" w:sz="0" w:space="0" w:color="auto"/>
      </w:divBdr>
      <w:divsChild>
        <w:div w:id="2014717950">
          <w:marLeft w:val="0"/>
          <w:marRight w:val="0"/>
          <w:marTop w:val="0"/>
          <w:marBottom w:val="0"/>
          <w:divBdr>
            <w:top w:val="none" w:sz="0" w:space="0" w:color="auto"/>
            <w:left w:val="none" w:sz="0" w:space="0" w:color="auto"/>
            <w:bottom w:val="none" w:sz="0" w:space="0" w:color="auto"/>
            <w:right w:val="none" w:sz="0" w:space="0" w:color="auto"/>
          </w:divBdr>
          <w:divsChild>
            <w:div w:id="4107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28">
      <w:bodyDiv w:val="1"/>
      <w:marLeft w:val="0"/>
      <w:marRight w:val="0"/>
      <w:marTop w:val="0"/>
      <w:marBottom w:val="0"/>
      <w:divBdr>
        <w:top w:val="none" w:sz="0" w:space="0" w:color="auto"/>
        <w:left w:val="none" w:sz="0" w:space="0" w:color="auto"/>
        <w:bottom w:val="none" w:sz="0" w:space="0" w:color="auto"/>
        <w:right w:val="none" w:sz="0" w:space="0" w:color="auto"/>
      </w:divBdr>
    </w:div>
    <w:div w:id="18213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web.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th.gr/services/eikoniko-idiotiko-diktyo-vp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th.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DAFD-B1A1-42B7-825D-3B819F8B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462</Words>
  <Characters>2498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TSITSIVA ALEXIA</cp:lastModifiedBy>
  <cp:revision>7</cp:revision>
  <cp:lastPrinted>2021-10-27T09:06:00Z</cp:lastPrinted>
  <dcterms:created xsi:type="dcterms:W3CDTF">2022-03-21T08:40:00Z</dcterms:created>
  <dcterms:modified xsi:type="dcterms:W3CDTF">2022-03-22T12:34:00Z</dcterms:modified>
</cp:coreProperties>
</file>