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CC">
    <v:background id="_x0000_s1025" o:bwmode="white" fillcolor="#ffc">
      <v:fill r:id="rId5" o:title="Περγαμηνή" type="tile"/>
    </v:background>
  </w:background>
  <w:body>
    <w:p w14:paraId="03365B58" w14:textId="77777777" w:rsidR="00E40B13" w:rsidRPr="00A73DE8" w:rsidRDefault="00E40B13" w:rsidP="006B22AE">
      <w:pPr>
        <w:spacing w:after="0" w:line="240" w:lineRule="auto"/>
        <w:jc w:val="center"/>
        <w:rPr>
          <w:rFonts w:asciiTheme="minorHAnsi" w:hAnsiTheme="minorHAnsi" w:cstheme="minorHAnsi"/>
          <w:sz w:val="24"/>
          <w:szCs w:val="24"/>
          <w:lang w:val="en-US" w:eastAsia="el-GR"/>
        </w:rPr>
      </w:pPr>
    </w:p>
    <w:p w14:paraId="74DCABCF" w14:textId="77777777" w:rsidR="00E40B13" w:rsidRPr="00A73DE8" w:rsidRDefault="00E40B13" w:rsidP="006B22AE">
      <w:pPr>
        <w:spacing w:after="0" w:line="240" w:lineRule="auto"/>
        <w:jc w:val="center"/>
        <w:rPr>
          <w:rFonts w:asciiTheme="minorHAnsi" w:hAnsiTheme="minorHAnsi" w:cstheme="minorHAnsi"/>
          <w:sz w:val="24"/>
          <w:szCs w:val="24"/>
          <w:lang w:eastAsia="el-GR"/>
        </w:rPr>
      </w:pPr>
    </w:p>
    <w:p w14:paraId="50B80B00" w14:textId="77FBCB89" w:rsidR="00E40B13" w:rsidRDefault="00E40B13" w:rsidP="006B22AE">
      <w:pPr>
        <w:spacing w:after="0" w:line="240" w:lineRule="auto"/>
        <w:jc w:val="center"/>
        <w:rPr>
          <w:rFonts w:asciiTheme="minorHAnsi" w:hAnsiTheme="minorHAnsi" w:cstheme="minorHAnsi"/>
          <w:b/>
          <w:sz w:val="48"/>
          <w:szCs w:val="48"/>
        </w:rPr>
      </w:pPr>
      <w:r w:rsidRPr="00A73DE8">
        <w:rPr>
          <w:rFonts w:asciiTheme="minorHAnsi" w:hAnsiTheme="minorHAnsi" w:cstheme="minorHAnsi"/>
          <w:b/>
          <w:sz w:val="48"/>
          <w:szCs w:val="48"/>
        </w:rPr>
        <w:t>ΠΑΝΕΠΙΣΤΗΜΙΟ ΘΕΣΣΑΛΙΑΣ</w:t>
      </w:r>
    </w:p>
    <w:p w14:paraId="11BC4986" w14:textId="77777777" w:rsidR="00E52322" w:rsidRPr="00A73DE8" w:rsidRDefault="00E52322" w:rsidP="006B22AE">
      <w:pPr>
        <w:spacing w:after="0" w:line="240" w:lineRule="auto"/>
        <w:jc w:val="center"/>
        <w:rPr>
          <w:rFonts w:asciiTheme="minorHAnsi" w:hAnsiTheme="minorHAnsi" w:cstheme="minorHAnsi"/>
          <w:b/>
          <w:sz w:val="48"/>
          <w:szCs w:val="48"/>
        </w:rPr>
      </w:pPr>
    </w:p>
    <w:p w14:paraId="3F8AE0EE" w14:textId="5D280244" w:rsidR="00376892" w:rsidRDefault="00376892" w:rsidP="006B22AE">
      <w:pPr>
        <w:spacing w:after="0" w:line="240" w:lineRule="auto"/>
        <w:jc w:val="center"/>
        <w:rPr>
          <w:rFonts w:asciiTheme="minorHAnsi" w:hAnsiTheme="minorHAnsi" w:cstheme="minorHAnsi"/>
          <w:b/>
          <w:sz w:val="40"/>
          <w:szCs w:val="40"/>
        </w:rPr>
      </w:pPr>
      <w:r w:rsidRPr="00E52322">
        <w:rPr>
          <w:rFonts w:asciiTheme="minorHAnsi" w:hAnsiTheme="minorHAnsi" w:cstheme="minorHAnsi"/>
          <w:b/>
          <w:sz w:val="40"/>
          <w:szCs w:val="40"/>
        </w:rPr>
        <w:t>ΣΧΟΛΗ ΑΝΘΡΩΠΙΣΤΙΚΩΝ ΚΑΙ ΚΟΙΝΩΝΙΚΩΝ ΕΠΙΣΤΗΜΩΝ</w:t>
      </w:r>
    </w:p>
    <w:p w14:paraId="62EBD15A" w14:textId="77777777" w:rsidR="00C5666B" w:rsidRDefault="00C5666B" w:rsidP="006B22AE">
      <w:pPr>
        <w:spacing w:after="0" w:line="240" w:lineRule="auto"/>
        <w:jc w:val="center"/>
        <w:rPr>
          <w:rFonts w:asciiTheme="minorHAnsi" w:hAnsiTheme="minorHAnsi" w:cstheme="minorHAnsi"/>
          <w:b/>
          <w:sz w:val="40"/>
          <w:szCs w:val="40"/>
        </w:rPr>
      </w:pPr>
    </w:p>
    <w:p w14:paraId="39320B88" w14:textId="77777777" w:rsidR="00E52322" w:rsidRPr="00E52322" w:rsidRDefault="00E52322" w:rsidP="006B22AE">
      <w:pPr>
        <w:spacing w:after="0" w:line="240" w:lineRule="auto"/>
        <w:jc w:val="center"/>
        <w:rPr>
          <w:rFonts w:asciiTheme="minorHAnsi" w:hAnsiTheme="minorHAnsi" w:cstheme="minorHAnsi"/>
          <w:b/>
          <w:bCs/>
          <w:sz w:val="40"/>
          <w:szCs w:val="40"/>
          <w:lang w:eastAsia="el-GR"/>
        </w:rPr>
      </w:pPr>
    </w:p>
    <w:p w14:paraId="4DE3F3CF" w14:textId="77777777" w:rsidR="00E40B13" w:rsidRPr="00C5666B" w:rsidRDefault="00E40B13" w:rsidP="006B22AE">
      <w:pPr>
        <w:spacing w:after="0" w:line="240" w:lineRule="auto"/>
        <w:jc w:val="center"/>
        <w:rPr>
          <w:rFonts w:asciiTheme="minorHAnsi" w:hAnsiTheme="minorHAnsi" w:cstheme="minorHAnsi"/>
          <w:b/>
          <w:bCs/>
          <w:sz w:val="44"/>
          <w:szCs w:val="44"/>
          <w:lang w:eastAsia="el-GR"/>
        </w:rPr>
      </w:pPr>
      <w:r w:rsidRPr="00C5666B">
        <w:rPr>
          <w:rFonts w:asciiTheme="minorHAnsi" w:hAnsiTheme="minorHAnsi" w:cstheme="minorHAnsi"/>
          <w:b/>
          <w:sz w:val="44"/>
          <w:szCs w:val="44"/>
        </w:rPr>
        <w:t>ΠΑΙΔΑΓΩΓΙΚΟ ΤΜΗΜΑ ΔΗΜΟΤΙΚΗΣ ΕΚΠΑΙΔΕΥΣΗΣ</w:t>
      </w:r>
    </w:p>
    <w:p w14:paraId="3D0D34E0" w14:textId="77777777" w:rsidR="00E40B13" w:rsidRPr="00A73DE8" w:rsidRDefault="00E40B13" w:rsidP="006B22AE">
      <w:pPr>
        <w:spacing w:after="0" w:line="240" w:lineRule="auto"/>
        <w:jc w:val="center"/>
        <w:rPr>
          <w:rFonts w:asciiTheme="minorHAnsi" w:hAnsiTheme="minorHAnsi" w:cstheme="minorHAnsi"/>
          <w:b/>
          <w:bCs/>
          <w:sz w:val="24"/>
          <w:szCs w:val="24"/>
          <w:lang w:eastAsia="el-GR"/>
        </w:rPr>
      </w:pPr>
    </w:p>
    <w:p w14:paraId="3EB245B3" w14:textId="77777777" w:rsidR="00E40B13" w:rsidRPr="00A73DE8" w:rsidRDefault="00E40B13" w:rsidP="006B22AE">
      <w:pPr>
        <w:spacing w:after="0" w:line="240" w:lineRule="auto"/>
        <w:jc w:val="center"/>
        <w:rPr>
          <w:rFonts w:asciiTheme="minorHAnsi" w:hAnsiTheme="minorHAnsi" w:cstheme="minorHAnsi"/>
          <w:b/>
          <w:bCs/>
          <w:sz w:val="24"/>
          <w:szCs w:val="24"/>
          <w:lang w:eastAsia="el-GR"/>
        </w:rPr>
      </w:pPr>
    </w:p>
    <w:p w14:paraId="5828B313" w14:textId="77777777" w:rsidR="00E40B13" w:rsidRPr="00A73DE8" w:rsidRDefault="00E40B13" w:rsidP="006B22AE">
      <w:pPr>
        <w:spacing w:after="0" w:line="240" w:lineRule="auto"/>
        <w:jc w:val="center"/>
        <w:rPr>
          <w:rFonts w:asciiTheme="minorHAnsi" w:hAnsiTheme="minorHAnsi" w:cstheme="minorHAnsi"/>
          <w:b/>
          <w:bCs/>
          <w:sz w:val="24"/>
          <w:szCs w:val="24"/>
          <w:lang w:eastAsia="el-GR"/>
        </w:rPr>
      </w:pPr>
    </w:p>
    <w:p w14:paraId="2C6AD1F2" w14:textId="77777777" w:rsidR="00E40B13" w:rsidRPr="00A73DE8" w:rsidRDefault="00E40B13" w:rsidP="006B22AE">
      <w:pPr>
        <w:spacing w:after="0" w:line="240" w:lineRule="auto"/>
        <w:jc w:val="center"/>
        <w:rPr>
          <w:rFonts w:asciiTheme="minorHAnsi" w:hAnsiTheme="minorHAnsi" w:cstheme="minorHAnsi"/>
          <w:b/>
          <w:bCs/>
          <w:sz w:val="24"/>
          <w:szCs w:val="24"/>
          <w:lang w:eastAsia="el-GR"/>
        </w:rPr>
      </w:pPr>
    </w:p>
    <w:p w14:paraId="1904F5ED" w14:textId="2CDF3CFD" w:rsidR="00E40B13" w:rsidRDefault="00E40B13" w:rsidP="006B22AE">
      <w:pPr>
        <w:spacing w:after="0" w:line="240" w:lineRule="auto"/>
        <w:jc w:val="center"/>
        <w:rPr>
          <w:rFonts w:asciiTheme="minorHAnsi" w:hAnsiTheme="minorHAnsi" w:cstheme="minorHAnsi"/>
          <w:b/>
          <w:bCs/>
          <w:sz w:val="24"/>
          <w:szCs w:val="24"/>
          <w:lang w:eastAsia="el-GR"/>
        </w:rPr>
      </w:pPr>
    </w:p>
    <w:p w14:paraId="0B338D48" w14:textId="77777777" w:rsidR="00C5666B" w:rsidRPr="00A73DE8" w:rsidRDefault="00C5666B" w:rsidP="006B22AE">
      <w:pPr>
        <w:spacing w:after="0" w:line="240" w:lineRule="auto"/>
        <w:jc w:val="center"/>
        <w:rPr>
          <w:rFonts w:asciiTheme="minorHAnsi" w:hAnsiTheme="minorHAnsi" w:cstheme="minorHAnsi"/>
          <w:b/>
          <w:bCs/>
          <w:sz w:val="24"/>
          <w:szCs w:val="24"/>
          <w:lang w:eastAsia="el-GR"/>
        </w:rPr>
      </w:pPr>
    </w:p>
    <w:p w14:paraId="6E5B43BC" w14:textId="77777777" w:rsidR="00E40B13" w:rsidRPr="00A73DE8" w:rsidRDefault="00E40B13" w:rsidP="006B22AE">
      <w:pPr>
        <w:spacing w:after="0" w:line="240" w:lineRule="auto"/>
        <w:jc w:val="center"/>
        <w:rPr>
          <w:rFonts w:asciiTheme="minorHAnsi" w:hAnsiTheme="minorHAnsi" w:cstheme="minorHAnsi"/>
          <w:b/>
          <w:bCs/>
          <w:sz w:val="24"/>
          <w:szCs w:val="24"/>
          <w:lang w:eastAsia="el-GR"/>
        </w:rPr>
      </w:pPr>
    </w:p>
    <w:p w14:paraId="3E427DCE" w14:textId="77777777" w:rsidR="00E40B13" w:rsidRPr="00A73DE8" w:rsidRDefault="00E40B13" w:rsidP="006B22AE">
      <w:pPr>
        <w:spacing w:after="0" w:line="240" w:lineRule="auto"/>
        <w:jc w:val="center"/>
        <w:rPr>
          <w:rFonts w:asciiTheme="minorHAnsi" w:hAnsiTheme="minorHAnsi" w:cstheme="minorHAnsi"/>
          <w:b/>
          <w:bCs/>
          <w:sz w:val="24"/>
          <w:szCs w:val="24"/>
          <w:lang w:eastAsia="el-GR"/>
        </w:rPr>
      </w:pPr>
    </w:p>
    <w:p w14:paraId="17E12114" w14:textId="77777777" w:rsidR="00E40B13" w:rsidRPr="00A73DE8" w:rsidRDefault="00E40B13" w:rsidP="006B22AE">
      <w:pPr>
        <w:spacing w:after="0" w:line="240" w:lineRule="auto"/>
        <w:jc w:val="center"/>
        <w:rPr>
          <w:rFonts w:asciiTheme="minorHAnsi" w:hAnsiTheme="minorHAnsi" w:cstheme="minorHAnsi"/>
          <w:b/>
          <w:bCs/>
          <w:sz w:val="24"/>
          <w:szCs w:val="24"/>
          <w:lang w:eastAsia="el-GR"/>
        </w:rPr>
      </w:pPr>
    </w:p>
    <w:p w14:paraId="32BEBC8E" w14:textId="77777777" w:rsidR="00E40B13" w:rsidRPr="00A73DE8" w:rsidRDefault="00E40B13" w:rsidP="006B22AE">
      <w:pPr>
        <w:spacing w:after="0" w:line="240" w:lineRule="auto"/>
        <w:jc w:val="center"/>
        <w:rPr>
          <w:rFonts w:asciiTheme="minorHAnsi" w:hAnsiTheme="minorHAnsi" w:cstheme="minorHAnsi"/>
          <w:b/>
          <w:bCs/>
          <w:sz w:val="24"/>
          <w:szCs w:val="24"/>
          <w:lang w:eastAsia="el-GR"/>
        </w:rPr>
      </w:pPr>
    </w:p>
    <w:p w14:paraId="5A546794" w14:textId="77777777" w:rsidR="00E40B13" w:rsidRPr="00A73DE8" w:rsidRDefault="00E40B13" w:rsidP="006B22AE">
      <w:pPr>
        <w:spacing w:after="0" w:line="240" w:lineRule="auto"/>
        <w:jc w:val="center"/>
        <w:rPr>
          <w:rFonts w:asciiTheme="minorHAnsi" w:hAnsiTheme="minorHAnsi" w:cstheme="minorHAnsi"/>
          <w:b/>
          <w:sz w:val="96"/>
          <w:szCs w:val="96"/>
        </w:rPr>
      </w:pPr>
      <w:r w:rsidRPr="00A73DE8">
        <w:rPr>
          <w:rFonts w:asciiTheme="minorHAnsi" w:hAnsiTheme="minorHAnsi" w:cstheme="minorHAnsi"/>
          <w:b/>
          <w:sz w:val="96"/>
          <w:szCs w:val="96"/>
        </w:rPr>
        <w:t>ΟΔΗΓΟΣ ΣΠΟΥΔΩΝ</w:t>
      </w:r>
    </w:p>
    <w:p w14:paraId="73168A5B" w14:textId="77777777" w:rsidR="00E40B13" w:rsidRPr="00A73DE8" w:rsidRDefault="00E40B13" w:rsidP="006B22AE">
      <w:pPr>
        <w:spacing w:after="0" w:line="240" w:lineRule="auto"/>
        <w:jc w:val="center"/>
        <w:rPr>
          <w:rFonts w:asciiTheme="minorHAnsi" w:hAnsiTheme="minorHAnsi" w:cstheme="minorHAnsi"/>
          <w:b/>
          <w:bCs/>
          <w:sz w:val="36"/>
          <w:szCs w:val="36"/>
          <w:lang w:eastAsia="el-GR"/>
        </w:rPr>
      </w:pPr>
      <w:r w:rsidRPr="00A73DE8">
        <w:rPr>
          <w:rFonts w:asciiTheme="minorHAnsi" w:hAnsiTheme="minorHAnsi" w:cstheme="minorHAnsi"/>
          <w:b/>
          <w:sz w:val="36"/>
          <w:szCs w:val="36"/>
        </w:rPr>
        <w:t xml:space="preserve">ΑΚΑΔΗΜΑΪΚΟ ΕΤΟΣ </w:t>
      </w:r>
      <w:r w:rsidR="0057679B" w:rsidRPr="00A73DE8">
        <w:rPr>
          <w:rFonts w:asciiTheme="minorHAnsi" w:eastAsia="Mistral" w:hAnsiTheme="minorHAnsi" w:cstheme="minorHAnsi"/>
          <w:b/>
          <w:bCs/>
          <w:sz w:val="36"/>
          <w:szCs w:val="36"/>
        </w:rPr>
        <w:t>2020-2021</w:t>
      </w:r>
    </w:p>
    <w:p w14:paraId="42C6ACFC" w14:textId="77777777" w:rsidR="00E40B13" w:rsidRPr="00A73DE8" w:rsidRDefault="00E40B13" w:rsidP="006B22AE">
      <w:pPr>
        <w:tabs>
          <w:tab w:val="left" w:pos="284"/>
        </w:tabs>
        <w:spacing w:after="0" w:line="240" w:lineRule="auto"/>
        <w:jc w:val="center"/>
        <w:rPr>
          <w:rFonts w:asciiTheme="minorHAnsi" w:hAnsiTheme="minorHAnsi" w:cstheme="minorHAnsi"/>
          <w:b/>
          <w:bCs/>
          <w:sz w:val="24"/>
          <w:szCs w:val="24"/>
          <w:lang w:eastAsia="el-GR"/>
        </w:rPr>
      </w:pPr>
    </w:p>
    <w:p w14:paraId="5AE716FD" w14:textId="77777777" w:rsidR="00E40B13" w:rsidRPr="00A73DE8" w:rsidRDefault="00E40B13" w:rsidP="006B22AE">
      <w:pPr>
        <w:tabs>
          <w:tab w:val="left" w:pos="284"/>
        </w:tabs>
        <w:spacing w:after="0" w:line="240" w:lineRule="auto"/>
        <w:jc w:val="center"/>
        <w:rPr>
          <w:rFonts w:asciiTheme="minorHAnsi" w:hAnsiTheme="minorHAnsi" w:cstheme="minorHAnsi"/>
          <w:b/>
          <w:bCs/>
          <w:sz w:val="24"/>
          <w:szCs w:val="24"/>
          <w:lang w:eastAsia="el-GR"/>
        </w:rPr>
      </w:pPr>
    </w:p>
    <w:p w14:paraId="6E69C0C6" w14:textId="77777777" w:rsidR="00E40B13" w:rsidRPr="00A73DE8" w:rsidRDefault="00E40B13" w:rsidP="006B22AE">
      <w:pPr>
        <w:tabs>
          <w:tab w:val="left" w:pos="284"/>
        </w:tabs>
        <w:spacing w:after="0" w:line="240" w:lineRule="auto"/>
        <w:jc w:val="center"/>
        <w:rPr>
          <w:rFonts w:asciiTheme="minorHAnsi" w:hAnsiTheme="minorHAnsi" w:cstheme="minorHAnsi"/>
          <w:b/>
          <w:bCs/>
          <w:sz w:val="24"/>
          <w:szCs w:val="24"/>
          <w:lang w:eastAsia="el-GR"/>
        </w:rPr>
      </w:pPr>
    </w:p>
    <w:p w14:paraId="6A15561A" w14:textId="77777777" w:rsidR="00E40B13" w:rsidRPr="00A73DE8" w:rsidRDefault="00E40B13" w:rsidP="006B22AE">
      <w:pPr>
        <w:tabs>
          <w:tab w:val="left" w:pos="284"/>
        </w:tabs>
        <w:spacing w:after="0" w:line="240" w:lineRule="auto"/>
        <w:jc w:val="center"/>
        <w:rPr>
          <w:rFonts w:asciiTheme="minorHAnsi" w:hAnsiTheme="minorHAnsi" w:cstheme="minorHAnsi"/>
          <w:b/>
          <w:bCs/>
          <w:sz w:val="24"/>
          <w:szCs w:val="24"/>
          <w:lang w:eastAsia="el-GR"/>
        </w:rPr>
      </w:pPr>
    </w:p>
    <w:p w14:paraId="4F950C1F" w14:textId="77777777" w:rsidR="00E40B13" w:rsidRPr="00A73DE8" w:rsidRDefault="00E40B13" w:rsidP="006B22AE">
      <w:pPr>
        <w:tabs>
          <w:tab w:val="left" w:pos="284"/>
        </w:tabs>
        <w:spacing w:after="0" w:line="240" w:lineRule="auto"/>
        <w:jc w:val="center"/>
        <w:rPr>
          <w:rFonts w:asciiTheme="minorHAnsi" w:hAnsiTheme="minorHAnsi" w:cstheme="minorHAnsi"/>
          <w:b/>
          <w:bCs/>
          <w:sz w:val="24"/>
          <w:szCs w:val="24"/>
          <w:lang w:eastAsia="el-GR"/>
        </w:rPr>
      </w:pPr>
    </w:p>
    <w:p w14:paraId="23FED196" w14:textId="77777777" w:rsidR="00E40B13" w:rsidRPr="00A73DE8" w:rsidRDefault="00E40B13" w:rsidP="006B22AE">
      <w:pPr>
        <w:tabs>
          <w:tab w:val="left" w:pos="284"/>
        </w:tabs>
        <w:spacing w:after="0" w:line="240" w:lineRule="auto"/>
        <w:jc w:val="center"/>
        <w:rPr>
          <w:rFonts w:asciiTheme="minorHAnsi" w:hAnsiTheme="minorHAnsi" w:cstheme="minorHAnsi"/>
          <w:b/>
          <w:bCs/>
          <w:sz w:val="24"/>
          <w:szCs w:val="24"/>
          <w:lang w:eastAsia="el-GR"/>
        </w:rPr>
      </w:pPr>
    </w:p>
    <w:p w14:paraId="01BB368C" w14:textId="77777777" w:rsidR="00E40B13" w:rsidRPr="00A73DE8" w:rsidRDefault="00E40B13" w:rsidP="006B22AE">
      <w:pPr>
        <w:tabs>
          <w:tab w:val="left" w:pos="284"/>
        </w:tabs>
        <w:spacing w:after="0" w:line="240" w:lineRule="auto"/>
        <w:jc w:val="center"/>
        <w:rPr>
          <w:rFonts w:asciiTheme="minorHAnsi" w:hAnsiTheme="minorHAnsi" w:cstheme="minorHAnsi"/>
          <w:b/>
          <w:bCs/>
          <w:sz w:val="24"/>
          <w:szCs w:val="24"/>
          <w:lang w:eastAsia="el-GR"/>
        </w:rPr>
      </w:pPr>
    </w:p>
    <w:p w14:paraId="06283E2D" w14:textId="77777777" w:rsidR="00E40B13" w:rsidRPr="00A73DE8" w:rsidRDefault="00E40B13" w:rsidP="00FB2BA7">
      <w:pPr>
        <w:tabs>
          <w:tab w:val="left" w:pos="284"/>
        </w:tabs>
        <w:spacing w:after="0" w:line="240" w:lineRule="auto"/>
        <w:jc w:val="center"/>
        <w:rPr>
          <w:rFonts w:asciiTheme="minorHAnsi" w:hAnsiTheme="minorHAnsi" w:cstheme="minorHAnsi"/>
          <w:b/>
          <w:bCs/>
          <w:sz w:val="24"/>
          <w:szCs w:val="24"/>
          <w:lang w:eastAsia="el-GR"/>
        </w:rPr>
      </w:pPr>
    </w:p>
    <w:p w14:paraId="50E6095C" w14:textId="77777777" w:rsidR="00E40B13" w:rsidRPr="00A73DE8" w:rsidRDefault="00E40B13" w:rsidP="00FB2BA7">
      <w:pPr>
        <w:tabs>
          <w:tab w:val="left" w:pos="284"/>
        </w:tabs>
        <w:spacing w:after="0" w:line="240" w:lineRule="auto"/>
        <w:jc w:val="center"/>
        <w:rPr>
          <w:rFonts w:asciiTheme="minorHAnsi" w:hAnsiTheme="minorHAnsi" w:cstheme="minorHAnsi"/>
          <w:b/>
          <w:bCs/>
          <w:sz w:val="24"/>
          <w:szCs w:val="24"/>
          <w:lang w:eastAsia="el-GR"/>
        </w:rPr>
      </w:pPr>
    </w:p>
    <w:p w14:paraId="2401E40F" w14:textId="0BCB640F" w:rsidR="00E40B13" w:rsidRDefault="00E40B13" w:rsidP="00FB2BA7">
      <w:pPr>
        <w:tabs>
          <w:tab w:val="left" w:pos="284"/>
        </w:tabs>
        <w:spacing w:after="0" w:line="240" w:lineRule="auto"/>
        <w:jc w:val="center"/>
        <w:rPr>
          <w:rFonts w:asciiTheme="minorHAnsi" w:hAnsiTheme="minorHAnsi" w:cstheme="minorHAnsi"/>
          <w:b/>
          <w:bCs/>
          <w:sz w:val="24"/>
          <w:szCs w:val="24"/>
          <w:lang w:eastAsia="el-GR"/>
        </w:rPr>
      </w:pPr>
    </w:p>
    <w:p w14:paraId="7796CF3D" w14:textId="77777777" w:rsidR="00E40B13" w:rsidRPr="00A73DE8" w:rsidRDefault="00E40B13" w:rsidP="00FB2BA7">
      <w:pPr>
        <w:tabs>
          <w:tab w:val="left" w:pos="284"/>
        </w:tabs>
        <w:spacing w:after="0" w:line="240" w:lineRule="auto"/>
        <w:jc w:val="center"/>
        <w:rPr>
          <w:rFonts w:asciiTheme="minorHAnsi" w:hAnsiTheme="minorHAnsi" w:cstheme="minorHAnsi"/>
          <w:b/>
          <w:bCs/>
          <w:sz w:val="24"/>
          <w:szCs w:val="24"/>
          <w:lang w:eastAsia="el-GR"/>
        </w:rPr>
      </w:pPr>
    </w:p>
    <w:p w14:paraId="0607E721" w14:textId="77777777" w:rsidR="00E40B13" w:rsidRPr="00A73DE8" w:rsidRDefault="00E40B13" w:rsidP="00FB2BA7">
      <w:pPr>
        <w:tabs>
          <w:tab w:val="left" w:pos="284"/>
        </w:tabs>
        <w:spacing w:after="0" w:line="240" w:lineRule="auto"/>
        <w:jc w:val="center"/>
        <w:rPr>
          <w:rFonts w:asciiTheme="minorHAnsi" w:hAnsiTheme="minorHAnsi" w:cstheme="minorHAnsi"/>
          <w:b/>
          <w:bCs/>
          <w:sz w:val="24"/>
          <w:szCs w:val="24"/>
          <w:lang w:eastAsia="el-GR"/>
        </w:rPr>
      </w:pPr>
    </w:p>
    <w:p w14:paraId="783A7E1A" w14:textId="77777777" w:rsidR="00E40B13" w:rsidRPr="00A73DE8" w:rsidRDefault="00E40B13" w:rsidP="00FB2BA7">
      <w:pPr>
        <w:tabs>
          <w:tab w:val="left" w:pos="284"/>
        </w:tabs>
        <w:spacing w:after="0" w:line="240" w:lineRule="auto"/>
        <w:jc w:val="center"/>
        <w:rPr>
          <w:rFonts w:asciiTheme="minorHAnsi" w:hAnsiTheme="minorHAnsi" w:cstheme="minorHAnsi"/>
          <w:b/>
          <w:bCs/>
          <w:sz w:val="24"/>
          <w:szCs w:val="24"/>
          <w:lang w:eastAsia="el-GR"/>
        </w:rPr>
      </w:pPr>
    </w:p>
    <w:p w14:paraId="7704B696" w14:textId="77777777" w:rsidR="00E40B13" w:rsidRPr="00A73DE8" w:rsidRDefault="00E40B13" w:rsidP="00FB2BA7">
      <w:pPr>
        <w:tabs>
          <w:tab w:val="left" w:pos="284"/>
        </w:tabs>
        <w:spacing w:after="0" w:line="240" w:lineRule="auto"/>
        <w:jc w:val="center"/>
        <w:rPr>
          <w:rFonts w:asciiTheme="minorHAnsi" w:hAnsiTheme="minorHAnsi" w:cstheme="minorHAnsi"/>
          <w:b/>
          <w:bCs/>
          <w:sz w:val="24"/>
          <w:szCs w:val="24"/>
          <w:lang w:eastAsia="el-GR"/>
        </w:rPr>
      </w:pPr>
    </w:p>
    <w:p w14:paraId="0ADD7E2C" w14:textId="77777777" w:rsidR="00E40B13" w:rsidRPr="00A73DE8" w:rsidRDefault="00E40B13" w:rsidP="006B22AE">
      <w:pPr>
        <w:tabs>
          <w:tab w:val="left" w:pos="284"/>
        </w:tabs>
        <w:spacing w:after="0" w:line="240" w:lineRule="auto"/>
        <w:jc w:val="center"/>
        <w:rPr>
          <w:rFonts w:asciiTheme="minorHAnsi" w:hAnsiTheme="minorHAnsi" w:cstheme="minorHAnsi"/>
          <w:b/>
          <w:bCs/>
          <w:sz w:val="24"/>
          <w:szCs w:val="24"/>
          <w:lang w:eastAsia="el-GR"/>
        </w:rPr>
      </w:pPr>
    </w:p>
    <w:p w14:paraId="6E3E2431" w14:textId="77777777" w:rsidR="00E40B13" w:rsidRPr="00810096" w:rsidRDefault="00E40B13" w:rsidP="006B22AE">
      <w:pPr>
        <w:tabs>
          <w:tab w:val="left" w:pos="284"/>
        </w:tabs>
        <w:spacing w:after="0" w:line="240" w:lineRule="auto"/>
        <w:jc w:val="center"/>
        <w:rPr>
          <w:rFonts w:asciiTheme="minorHAnsi" w:hAnsiTheme="minorHAnsi" w:cstheme="minorHAnsi"/>
          <w:b/>
          <w:sz w:val="44"/>
          <w:szCs w:val="44"/>
        </w:rPr>
        <w:sectPr w:rsidR="00E40B13" w:rsidRPr="00810096" w:rsidSect="00F22347">
          <w:headerReference w:type="default" r:id="rId10"/>
          <w:footerReference w:type="even" r:id="rId11"/>
          <w:footerReference w:type="default" r:id="rId12"/>
          <w:pgSz w:w="11906" w:h="16838" w:code="9"/>
          <w:pgMar w:top="1134" w:right="851" w:bottom="1134" w:left="851" w:header="567" w:footer="567" w:gutter="284"/>
          <w:pgNumType w:start="9"/>
          <w:cols w:space="708"/>
          <w:titlePg/>
          <w:docGrid w:linePitch="360"/>
        </w:sectPr>
      </w:pPr>
      <w:r w:rsidRPr="00A73DE8">
        <w:rPr>
          <w:rFonts w:asciiTheme="minorHAnsi" w:hAnsiTheme="minorHAnsi" w:cstheme="minorHAnsi"/>
          <w:b/>
          <w:sz w:val="44"/>
          <w:szCs w:val="44"/>
        </w:rPr>
        <w:t>ΒΟΛΟΣ 20</w:t>
      </w:r>
      <w:r w:rsidR="0057679B" w:rsidRPr="00A73DE8">
        <w:rPr>
          <w:rFonts w:asciiTheme="minorHAnsi" w:hAnsiTheme="minorHAnsi" w:cstheme="minorHAnsi"/>
          <w:b/>
          <w:sz w:val="44"/>
          <w:szCs w:val="44"/>
        </w:rPr>
        <w:t>20</w:t>
      </w:r>
    </w:p>
    <w:bookmarkStart w:id="0" w:name="_Toc52355296" w:displacedByCustomXml="next"/>
    <w:sdt>
      <w:sdtPr>
        <w:rPr>
          <w:b w:val="0"/>
          <w:sz w:val="22"/>
          <w:szCs w:val="22"/>
          <w:lang w:eastAsia="en-US"/>
        </w:rPr>
        <w:id w:val="4536301"/>
        <w:docPartObj>
          <w:docPartGallery w:val="Table of Contents"/>
          <w:docPartUnique/>
        </w:docPartObj>
      </w:sdtPr>
      <w:sdtContent>
        <w:p w14:paraId="60FF4D35" w14:textId="77777777" w:rsidR="00100A9A" w:rsidRDefault="00100A9A">
          <w:pPr>
            <w:pStyle w:val="TOCHeading"/>
          </w:pPr>
          <w:r>
            <w:t>Περιεχόμενα</w:t>
          </w:r>
          <w:bookmarkEnd w:id="0"/>
        </w:p>
        <w:p w14:paraId="4C8D1E05" w14:textId="7808F656" w:rsidR="00E52322" w:rsidRDefault="006965AA">
          <w:pPr>
            <w:pStyle w:val="TOC3"/>
            <w:tabs>
              <w:tab w:val="right" w:leader="dot" w:pos="9910"/>
            </w:tabs>
            <w:rPr>
              <w:rFonts w:asciiTheme="minorHAnsi" w:eastAsiaTheme="minorEastAsia" w:hAnsiTheme="minorHAnsi" w:cstheme="minorBidi"/>
              <w:noProof/>
              <w:color w:val="auto"/>
              <w:lang w:eastAsia="el-GR"/>
            </w:rPr>
          </w:pPr>
          <w:r>
            <w:fldChar w:fldCharType="begin"/>
          </w:r>
          <w:r w:rsidR="00100A9A">
            <w:instrText xml:space="preserve"> TOC \o "1-3" \h \z \u </w:instrText>
          </w:r>
          <w:r>
            <w:fldChar w:fldCharType="separate"/>
          </w:r>
          <w:hyperlink w:anchor="_Toc52355296" w:history="1">
            <w:r w:rsidR="00E52322" w:rsidRPr="003B4D64">
              <w:rPr>
                <w:rStyle w:val="Hyperlink"/>
                <w:noProof/>
              </w:rPr>
              <w:t>Περιεχόμενα</w:t>
            </w:r>
            <w:r w:rsidR="00E52322">
              <w:rPr>
                <w:noProof/>
                <w:webHidden/>
              </w:rPr>
              <w:tab/>
            </w:r>
            <w:r w:rsidR="00E52322">
              <w:rPr>
                <w:noProof/>
                <w:webHidden/>
              </w:rPr>
              <w:fldChar w:fldCharType="begin"/>
            </w:r>
            <w:r w:rsidR="00E52322">
              <w:rPr>
                <w:noProof/>
                <w:webHidden/>
              </w:rPr>
              <w:instrText xml:space="preserve"> PAGEREF _Toc52355296 \h </w:instrText>
            </w:r>
            <w:r w:rsidR="00E52322">
              <w:rPr>
                <w:noProof/>
                <w:webHidden/>
              </w:rPr>
            </w:r>
            <w:r w:rsidR="00E52322">
              <w:rPr>
                <w:noProof/>
                <w:webHidden/>
              </w:rPr>
              <w:fldChar w:fldCharType="separate"/>
            </w:r>
            <w:r w:rsidR="00151CB1">
              <w:rPr>
                <w:noProof/>
                <w:webHidden/>
              </w:rPr>
              <w:t>i</w:t>
            </w:r>
            <w:r w:rsidR="00E52322">
              <w:rPr>
                <w:noProof/>
                <w:webHidden/>
              </w:rPr>
              <w:fldChar w:fldCharType="end"/>
            </w:r>
          </w:hyperlink>
        </w:p>
        <w:p w14:paraId="5CC58713" w14:textId="7C9131ED" w:rsidR="00E52322" w:rsidRDefault="00D86213">
          <w:pPr>
            <w:pStyle w:val="TOC1"/>
            <w:tabs>
              <w:tab w:val="right" w:leader="dot" w:pos="9910"/>
            </w:tabs>
            <w:rPr>
              <w:rFonts w:asciiTheme="minorHAnsi" w:eastAsiaTheme="minorEastAsia" w:hAnsiTheme="minorHAnsi" w:cstheme="minorBidi"/>
              <w:noProof/>
              <w:color w:val="auto"/>
              <w:lang w:eastAsia="el-GR"/>
            </w:rPr>
          </w:pPr>
          <w:hyperlink w:anchor="_Toc52355297" w:history="1">
            <w:r w:rsidR="00E52322" w:rsidRPr="003B4D64">
              <w:rPr>
                <w:rStyle w:val="Hyperlink"/>
                <w:noProof/>
              </w:rPr>
              <w:t>Το Πανεπιστήμιο Θεσσαλίας</w:t>
            </w:r>
            <w:r w:rsidR="00E52322">
              <w:rPr>
                <w:noProof/>
                <w:webHidden/>
              </w:rPr>
              <w:tab/>
            </w:r>
            <w:r w:rsidR="00E52322">
              <w:rPr>
                <w:noProof/>
                <w:webHidden/>
              </w:rPr>
              <w:fldChar w:fldCharType="begin"/>
            </w:r>
            <w:r w:rsidR="00E52322">
              <w:rPr>
                <w:noProof/>
                <w:webHidden/>
              </w:rPr>
              <w:instrText xml:space="preserve"> PAGEREF _Toc52355297 \h </w:instrText>
            </w:r>
            <w:r w:rsidR="00E52322">
              <w:rPr>
                <w:noProof/>
                <w:webHidden/>
              </w:rPr>
            </w:r>
            <w:r w:rsidR="00E52322">
              <w:rPr>
                <w:noProof/>
                <w:webHidden/>
              </w:rPr>
              <w:fldChar w:fldCharType="separate"/>
            </w:r>
            <w:r w:rsidR="00151CB1">
              <w:rPr>
                <w:noProof/>
                <w:webHidden/>
              </w:rPr>
              <w:t>1</w:t>
            </w:r>
            <w:r w:rsidR="00E52322">
              <w:rPr>
                <w:noProof/>
                <w:webHidden/>
              </w:rPr>
              <w:fldChar w:fldCharType="end"/>
            </w:r>
          </w:hyperlink>
        </w:p>
        <w:p w14:paraId="20DBCBE8" w14:textId="3F6B327A"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298" w:history="1">
            <w:r w:rsidR="00E52322" w:rsidRPr="003B4D64">
              <w:rPr>
                <w:rStyle w:val="Hyperlink"/>
                <w:noProof/>
              </w:rPr>
              <w:t>Σχολές και Τμήματα</w:t>
            </w:r>
            <w:r w:rsidR="00E52322">
              <w:rPr>
                <w:noProof/>
                <w:webHidden/>
              </w:rPr>
              <w:tab/>
            </w:r>
            <w:r w:rsidR="00E52322">
              <w:rPr>
                <w:noProof/>
                <w:webHidden/>
              </w:rPr>
              <w:fldChar w:fldCharType="begin"/>
            </w:r>
            <w:r w:rsidR="00E52322">
              <w:rPr>
                <w:noProof/>
                <w:webHidden/>
              </w:rPr>
              <w:instrText xml:space="preserve"> PAGEREF _Toc52355298 \h </w:instrText>
            </w:r>
            <w:r w:rsidR="00E52322">
              <w:rPr>
                <w:noProof/>
                <w:webHidden/>
              </w:rPr>
            </w:r>
            <w:r w:rsidR="00E52322">
              <w:rPr>
                <w:noProof/>
                <w:webHidden/>
              </w:rPr>
              <w:fldChar w:fldCharType="separate"/>
            </w:r>
            <w:r w:rsidR="00151CB1">
              <w:rPr>
                <w:noProof/>
                <w:webHidden/>
              </w:rPr>
              <w:t>1</w:t>
            </w:r>
            <w:r w:rsidR="00E52322">
              <w:rPr>
                <w:noProof/>
                <w:webHidden/>
              </w:rPr>
              <w:fldChar w:fldCharType="end"/>
            </w:r>
          </w:hyperlink>
        </w:p>
        <w:p w14:paraId="2B2A3B41" w14:textId="4FBF46DF"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299" w:history="1">
            <w:r w:rsidR="00E52322" w:rsidRPr="003B4D64">
              <w:rPr>
                <w:rStyle w:val="Hyperlink"/>
                <w:noProof/>
              </w:rPr>
              <w:t>Διοίκηση του Πανεπιστημίου</w:t>
            </w:r>
            <w:r w:rsidR="00E52322">
              <w:rPr>
                <w:noProof/>
                <w:webHidden/>
              </w:rPr>
              <w:tab/>
            </w:r>
            <w:r w:rsidR="00E52322">
              <w:rPr>
                <w:noProof/>
                <w:webHidden/>
              </w:rPr>
              <w:fldChar w:fldCharType="begin"/>
            </w:r>
            <w:r w:rsidR="00E52322">
              <w:rPr>
                <w:noProof/>
                <w:webHidden/>
              </w:rPr>
              <w:instrText xml:space="preserve"> PAGEREF _Toc52355299 \h </w:instrText>
            </w:r>
            <w:r w:rsidR="00E52322">
              <w:rPr>
                <w:noProof/>
                <w:webHidden/>
              </w:rPr>
            </w:r>
            <w:r w:rsidR="00E52322">
              <w:rPr>
                <w:noProof/>
                <w:webHidden/>
              </w:rPr>
              <w:fldChar w:fldCharType="separate"/>
            </w:r>
            <w:r w:rsidR="00151CB1">
              <w:rPr>
                <w:noProof/>
                <w:webHidden/>
              </w:rPr>
              <w:t>3</w:t>
            </w:r>
            <w:r w:rsidR="00E52322">
              <w:rPr>
                <w:noProof/>
                <w:webHidden/>
              </w:rPr>
              <w:fldChar w:fldCharType="end"/>
            </w:r>
          </w:hyperlink>
        </w:p>
        <w:p w14:paraId="0E2FFA64" w14:textId="66189091"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00" w:history="1">
            <w:r w:rsidR="00E52322" w:rsidRPr="003B4D64">
              <w:rPr>
                <w:rStyle w:val="Hyperlink"/>
                <w:noProof/>
              </w:rPr>
              <w:t>Η Σύγκλητος</w:t>
            </w:r>
            <w:r w:rsidR="00E52322">
              <w:rPr>
                <w:noProof/>
                <w:webHidden/>
              </w:rPr>
              <w:tab/>
            </w:r>
            <w:r w:rsidR="00E52322">
              <w:rPr>
                <w:noProof/>
                <w:webHidden/>
              </w:rPr>
              <w:fldChar w:fldCharType="begin"/>
            </w:r>
            <w:r w:rsidR="00E52322">
              <w:rPr>
                <w:noProof/>
                <w:webHidden/>
              </w:rPr>
              <w:instrText xml:space="preserve"> PAGEREF _Toc52355300 \h </w:instrText>
            </w:r>
            <w:r w:rsidR="00E52322">
              <w:rPr>
                <w:noProof/>
                <w:webHidden/>
              </w:rPr>
            </w:r>
            <w:r w:rsidR="00E52322">
              <w:rPr>
                <w:noProof/>
                <w:webHidden/>
              </w:rPr>
              <w:fldChar w:fldCharType="separate"/>
            </w:r>
            <w:r w:rsidR="00151CB1">
              <w:rPr>
                <w:noProof/>
                <w:webHidden/>
              </w:rPr>
              <w:t>3</w:t>
            </w:r>
            <w:r w:rsidR="00E52322">
              <w:rPr>
                <w:noProof/>
                <w:webHidden/>
              </w:rPr>
              <w:fldChar w:fldCharType="end"/>
            </w:r>
          </w:hyperlink>
        </w:p>
        <w:p w14:paraId="61A596A2" w14:textId="54866A85"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01" w:history="1">
            <w:r w:rsidR="00E52322" w:rsidRPr="003B4D64">
              <w:rPr>
                <w:rStyle w:val="Hyperlink"/>
                <w:noProof/>
              </w:rPr>
              <w:t>Πρυτανικό Συμβούλιο</w:t>
            </w:r>
            <w:r w:rsidR="00E52322">
              <w:rPr>
                <w:noProof/>
                <w:webHidden/>
              </w:rPr>
              <w:tab/>
            </w:r>
            <w:r w:rsidR="00E52322">
              <w:rPr>
                <w:noProof/>
                <w:webHidden/>
              </w:rPr>
              <w:fldChar w:fldCharType="begin"/>
            </w:r>
            <w:r w:rsidR="00E52322">
              <w:rPr>
                <w:noProof/>
                <w:webHidden/>
              </w:rPr>
              <w:instrText xml:space="preserve"> PAGEREF _Toc52355301 \h </w:instrText>
            </w:r>
            <w:r w:rsidR="00E52322">
              <w:rPr>
                <w:noProof/>
                <w:webHidden/>
              </w:rPr>
            </w:r>
            <w:r w:rsidR="00E52322">
              <w:rPr>
                <w:noProof/>
                <w:webHidden/>
              </w:rPr>
              <w:fldChar w:fldCharType="separate"/>
            </w:r>
            <w:r w:rsidR="00151CB1">
              <w:rPr>
                <w:noProof/>
                <w:webHidden/>
              </w:rPr>
              <w:t>3</w:t>
            </w:r>
            <w:r w:rsidR="00E52322">
              <w:rPr>
                <w:noProof/>
                <w:webHidden/>
              </w:rPr>
              <w:fldChar w:fldCharType="end"/>
            </w:r>
          </w:hyperlink>
        </w:p>
        <w:p w14:paraId="2890A98F" w14:textId="05D2570C"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302" w:history="1">
            <w:r w:rsidR="00E52322" w:rsidRPr="003B4D64">
              <w:rPr>
                <w:rStyle w:val="Hyperlink"/>
                <w:noProof/>
              </w:rPr>
              <w:t>Διοίκηση της Σχολής</w:t>
            </w:r>
            <w:r w:rsidR="00E52322">
              <w:rPr>
                <w:noProof/>
                <w:webHidden/>
              </w:rPr>
              <w:tab/>
            </w:r>
            <w:r w:rsidR="00E52322">
              <w:rPr>
                <w:noProof/>
                <w:webHidden/>
              </w:rPr>
              <w:fldChar w:fldCharType="begin"/>
            </w:r>
            <w:r w:rsidR="00E52322">
              <w:rPr>
                <w:noProof/>
                <w:webHidden/>
              </w:rPr>
              <w:instrText xml:space="preserve"> PAGEREF _Toc52355302 \h </w:instrText>
            </w:r>
            <w:r w:rsidR="00E52322">
              <w:rPr>
                <w:noProof/>
                <w:webHidden/>
              </w:rPr>
            </w:r>
            <w:r w:rsidR="00E52322">
              <w:rPr>
                <w:noProof/>
                <w:webHidden/>
              </w:rPr>
              <w:fldChar w:fldCharType="separate"/>
            </w:r>
            <w:r w:rsidR="00151CB1">
              <w:rPr>
                <w:noProof/>
                <w:webHidden/>
              </w:rPr>
              <w:t>4</w:t>
            </w:r>
            <w:r w:rsidR="00E52322">
              <w:rPr>
                <w:noProof/>
                <w:webHidden/>
              </w:rPr>
              <w:fldChar w:fldCharType="end"/>
            </w:r>
          </w:hyperlink>
        </w:p>
        <w:p w14:paraId="50C58B38" w14:textId="5E24B8F6"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03" w:history="1">
            <w:r w:rsidR="00E52322" w:rsidRPr="003B4D64">
              <w:rPr>
                <w:rStyle w:val="Hyperlink"/>
                <w:noProof/>
              </w:rPr>
              <w:t>Γενική Συνέλευση Σχολής</w:t>
            </w:r>
            <w:r w:rsidR="00E52322">
              <w:rPr>
                <w:noProof/>
                <w:webHidden/>
              </w:rPr>
              <w:tab/>
            </w:r>
            <w:r w:rsidR="00E52322">
              <w:rPr>
                <w:noProof/>
                <w:webHidden/>
              </w:rPr>
              <w:fldChar w:fldCharType="begin"/>
            </w:r>
            <w:r w:rsidR="00E52322">
              <w:rPr>
                <w:noProof/>
                <w:webHidden/>
              </w:rPr>
              <w:instrText xml:space="preserve"> PAGEREF _Toc52355303 \h </w:instrText>
            </w:r>
            <w:r w:rsidR="00E52322">
              <w:rPr>
                <w:noProof/>
                <w:webHidden/>
              </w:rPr>
            </w:r>
            <w:r w:rsidR="00E52322">
              <w:rPr>
                <w:noProof/>
                <w:webHidden/>
              </w:rPr>
              <w:fldChar w:fldCharType="separate"/>
            </w:r>
            <w:r w:rsidR="00151CB1">
              <w:rPr>
                <w:noProof/>
                <w:webHidden/>
              </w:rPr>
              <w:t>4</w:t>
            </w:r>
            <w:r w:rsidR="00E52322">
              <w:rPr>
                <w:noProof/>
                <w:webHidden/>
              </w:rPr>
              <w:fldChar w:fldCharType="end"/>
            </w:r>
          </w:hyperlink>
        </w:p>
        <w:p w14:paraId="457ACCFE" w14:textId="2E0B9E22"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04" w:history="1">
            <w:r w:rsidR="00E52322" w:rsidRPr="003B4D64">
              <w:rPr>
                <w:rStyle w:val="Hyperlink"/>
                <w:noProof/>
              </w:rPr>
              <w:t>Κοσμητεία</w:t>
            </w:r>
            <w:r w:rsidR="00E52322">
              <w:rPr>
                <w:noProof/>
                <w:webHidden/>
              </w:rPr>
              <w:tab/>
            </w:r>
            <w:r w:rsidR="00E52322">
              <w:rPr>
                <w:noProof/>
                <w:webHidden/>
              </w:rPr>
              <w:fldChar w:fldCharType="begin"/>
            </w:r>
            <w:r w:rsidR="00E52322">
              <w:rPr>
                <w:noProof/>
                <w:webHidden/>
              </w:rPr>
              <w:instrText xml:space="preserve"> PAGEREF _Toc52355304 \h </w:instrText>
            </w:r>
            <w:r w:rsidR="00E52322">
              <w:rPr>
                <w:noProof/>
                <w:webHidden/>
              </w:rPr>
            </w:r>
            <w:r w:rsidR="00E52322">
              <w:rPr>
                <w:noProof/>
                <w:webHidden/>
              </w:rPr>
              <w:fldChar w:fldCharType="separate"/>
            </w:r>
            <w:r w:rsidR="00151CB1">
              <w:rPr>
                <w:noProof/>
                <w:webHidden/>
              </w:rPr>
              <w:t>4</w:t>
            </w:r>
            <w:r w:rsidR="00E52322">
              <w:rPr>
                <w:noProof/>
                <w:webHidden/>
              </w:rPr>
              <w:fldChar w:fldCharType="end"/>
            </w:r>
          </w:hyperlink>
        </w:p>
        <w:p w14:paraId="13170A76" w14:textId="32D214F2" w:rsidR="00E52322" w:rsidRDefault="00D86213">
          <w:pPr>
            <w:pStyle w:val="TOC1"/>
            <w:tabs>
              <w:tab w:val="right" w:leader="dot" w:pos="9910"/>
            </w:tabs>
            <w:rPr>
              <w:rFonts w:asciiTheme="minorHAnsi" w:eastAsiaTheme="minorEastAsia" w:hAnsiTheme="minorHAnsi" w:cstheme="minorBidi"/>
              <w:noProof/>
              <w:color w:val="auto"/>
              <w:lang w:eastAsia="el-GR"/>
            </w:rPr>
          </w:pPr>
          <w:hyperlink w:anchor="_Toc52355305" w:history="1">
            <w:r w:rsidR="00E52322" w:rsidRPr="003B4D64">
              <w:rPr>
                <w:rStyle w:val="Hyperlink"/>
                <w:noProof/>
              </w:rPr>
              <w:t>Το Παιδαγωγικό Τμήμα Δημοτικής Εκπαίδευσης</w:t>
            </w:r>
            <w:r w:rsidR="00E52322">
              <w:rPr>
                <w:noProof/>
                <w:webHidden/>
              </w:rPr>
              <w:tab/>
            </w:r>
            <w:r w:rsidR="00E52322">
              <w:rPr>
                <w:noProof/>
                <w:webHidden/>
              </w:rPr>
              <w:fldChar w:fldCharType="begin"/>
            </w:r>
            <w:r w:rsidR="00E52322">
              <w:rPr>
                <w:noProof/>
                <w:webHidden/>
              </w:rPr>
              <w:instrText xml:space="preserve"> PAGEREF _Toc52355305 \h </w:instrText>
            </w:r>
            <w:r w:rsidR="00E52322">
              <w:rPr>
                <w:noProof/>
                <w:webHidden/>
              </w:rPr>
            </w:r>
            <w:r w:rsidR="00E52322">
              <w:rPr>
                <w:noProof/>
                <w:webHidden/>
              </w:rPr>
              <w:fldChar w:fldCharType="separate"/>
            </w:r>
            <w:r w:rsidR="00151CB1">
              <w:rPr>
                <w:noProof/>
                <w:webHidden/>
              </w:rPr>
              <w:t>21</w:t>
            </w:r>
            <w:r w:rsidR="00E52322">
              <w:rPr>
                <w:noProof/>
                <w:webHidden/>
              </w:rPr>
              <w:fldChar w:fldCharType="end"/>
            </w:r>
          </w:hyperlink>
        </w:p>
        <w:p w14:paraId="75F910B4" w14:textId="30898BDB"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306" w:history="1">
            <w:r w:rsidR="00E52322" w:rsidRPr="003B4D64">
              <w:rPr>
                <w:rStyle w:val="Hyperlink"/>
                <w:noProof/>
              </w:rPr>
              <w:t>Οργάνωση και Λειτουργία του Τμήματος</w:t>
            </w:r>
            <w:r w:rsidR="00E52322">
              <w:rPr>
                <w:noProof/>
                <w:webHidden/>
              </w:rPr>
              <w:tab/>
            </w:r>
            <w:r w:rsidR="00E52322">
              <w:rPr>
                <w:noProof/>
                <w:webHidden/>
              </w:rPr>
              <w:fldChar w:fldCharType="begin"/>
            </w:r>
            <w:r w:rsidR="00E52322">
              <w:rPr>
                <w:noProof/>
                <w:webHidden/>
              </w:rPr>
              <w:instrText xml:space="preserve"> PAGEREF _Toc52355306 \h </w:instrText>
            </w:r>
            <w:r w:rsidR="00E52322">
              <w:rPr>
                <w:noProof/>
                <w:webHidden/>
              </w:rPr>
            </w:r>
            <w:r w:rsidR="00E52322">
              <w:rPr>
                <w:noProof/>
                <w:webHidden/>
              </w:rPr>
              <w:fldChar w:fldCharType="separate"/>
            </w:r>
            <w:r w:rsidR="00151CB1">
              <w:rPr>
                <w:noProof/>
                <w:webHidden/>
              </w:rPr>
              <w:t>21</w:t>
            </w:r>
            <w:r w:rsidR="00E52322">
              <w:rPr>
                <w:noProof/>
                <w:webHidden/>
              </w:rPr>
              <w:fldChar w:fldCharType="end"/>
            </w:r>
          </w:hyperlink>
        </w:p>
        <w:p w14:paraId="6F02C04D" w14:textId="1FA9919B"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07" w:history="1">
            <w:r w:rsidR="00E52322" w:rsidRPr="003B4D64">
              <w:rPr>
                <w:rStyle w:val="Hyperlink"/>
                <w:noProof/>
              </w:rPr>
              <w:t>Φυσιογνωμία του Τμήματος</w:t>
            </w:r>
            <w:r w:rsidR="00E52322">
              <w:rPr>
                <w:noProof/>
                <w:webHidden/>
              </w:rPr>
              <w:tab/>
            </w:r>
            <w:r w:rsidR="00E52322">
              <w:rPr>
                <w:noProof/>
                <w:webHidden/>
              </w:rPr>
              <w:fldChar w:fldCharType="begin"/>
            </w:r>
            <w:r w:rsidR="00E52322">
              <w:rPr>
                <w:noProof/>
                <w:webHidden/>
              </w:rPr>
              <w:instrText xml:space="preserve"> PAGEREF _Toc52355307 \h </w:instrText>
            </w:r>
            <w:r w:rsidR="00E52322">
              <w:rPr>
                <w:noProof/>
                <w:webHidden/>
              </w:rPr>
            </w:r>
            <w:r w:rsidR="00E52322">
              <w:rPr>
                <w:noProof/>
                <w:webHidden/>
              </w:rPr>
              <w:fldChar w:fldCharType="separate"/>
            </w:r>
            <w:r w:rsidR="00151CB1">
              <w:rPr>
                <w:noProof/>
                <w:webHidden/>
              </w:rPr>
              <w:t>21</w:t>
            </w:r>
            <w:r w:rsidR="00E52322">
              <w:rPr>
                <w:noProof/>
                <w:webHidden/>
              </w:rPr>
              <w:fldChar w:fldCharType="end"/>
            </w:r>
          </w:hyperlink>
        </w:p>
        <w:p w14:paraId="57982E00" w14:textId="0BE5B109"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08" w:history="1">
            <w:r w:rsidR="00E52322" w:rsidRPr="003B4D64">
              <w:rPr>
                <w:rStyle w:val="Hyperlink"/>
                <w:noProof/>
              </w:rPr>
              <w:t>Επαγγελματικές προοπτικές των αποφοίτων</w:t>
            </w:r>
            <w:r w:rsidR="00E52322">
              <w:rPr>
                <w:noProof/>
                <w:webHidden/>
              </w:rPr>
              <w:tab/>
            </w:r>
            <w:r w:rsidR="00E52322">
              <w:rPr>
                <w:noProof/>
                <w:webHidden/>
              </w:rPr>
              <w:fldChar w:fldCharType="begin"/>
            </w:r>
            <w:r w:rsidR="00E52322">
              <w:rPr>
                <w:noProof/>
                <w:webHidden/>
              </w:rPr>
              <w:instrText xml:space="preserve"> PAGEREF _Toc52355308 \h </w:instrText>
            </w:r>
            <w:r w:rsidR="00E52322">
              <w:rPr>
                <w:noProof/>
                <w:webHidden/>
              </w:rPr>
            </w:r>
            <w:r w:rsidR="00E52322">
              <w:rPr>
                <w:noProof/>
                <w:webHidden/>
              </w:rPr>
              <w:fldChar w:fldCharType="separate"/>
            </w:r>
            <w:r w:rsidR="00151CB1">
              <w:rPr>
                <w:noProof/>
                <w:webHidden/>
              </w:rPr>
              <w:t>21</w:t>
            </w:r>
            <w:r w:rsidR="00E52322">
              <w:rPr>
                <w:noProof/>
                <w:webHidden/>
              </w:rPr>
              <w:fldChar w:fldCharType="end"/>
            </w:r>
          </w:hyperlink>
        </w:p>
        <w:p w14:paraId="0429A2BA" w14:textId="7D8F9763"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09" w:history="1">
            <w:r w:rsidR="00E52322" w:rsidRPr="003B4D64">
              <w:rPr>
                <w:rStyle w:val="Hyperlink"/>
                <w:noProof/>
              </w:rPr>
              <w:t>Διοικητική δομή του Τμήματος</w:t>
            </w:r>
            <w:r w:rsidR="00E52322">
              <w:rPr>
                <w:noProof/>
                <w:webHidden/>
              </w:rPr>
              <w:tab/>
            </w:r>
            <w:r w:rsidR="00E52322">
              <w:rPr>
                <w:noProof/>
                <w:webHidden/>
              </w:rPr>
              <w:fldChar w:fldCharType="begin"/>
            </w:r>
            <w:r w:rsidR="00E52322">
              <w:rPr>
                <w:noProof/>
                <w:webHidden/>
              </w:rPr>
              <w:instrText xml:space="preserve"> PAGEREF _Toc52355309 \h </w:instrText>
            </w:r>
            <w:r w:rsidR="00E52322">
              <w:rPr>
                <w:noProof/>
                <w:webHidden/>
              </w:rPr>
            </w:r>
            <w:r w:rsidR="00E52322">
              <w:rPr>
                <w:noProof/>
                <w:webHidden/>
              </w:rPr>
              <w:fldChar w:fldCharType="separate"/>
            </w:r>
            <w:r w:rsidR="00151CB1">
              <w:rPr>
                <w:noProof/>
                <w:webHidden/>
              </w:rPr>
              <w:t>21</w:t>
            </w:r>
            <w:r w:rsidR="00E52322">
              <w:rPr>
                <w:noProof/>
                <w:webHidden/>
              </w:rPr>
              <w:fldChar w:fldCharType="end"/>
            </w:r>
          </w:hyperlink>
        </w:p>
        <w:p w14:paraId="4C545C30" w14:textId="53A0393C"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10" w:history="1">
            <w:r w:rsidR="00E52322" w:rsidRPr="003B4D64">
              <w:rPr>
                <w:rStyle w:val="Hyperlink"/>
                <w:noProof/>
              </w:rPr>
              <w:t>Το Προσωπικό του Τμήματος</w:t>
            </w:r>
            <w:r w:rsidR="00E52322">
              <w:rPr>
                <w:noProof/>
                <w:webHidden/>
              </w:rPr>
              <w:tab/>
            </w:r>
            <w:r w:rsidR="00E52322">
              <w:rPr>
                <w:noProof/>
                <w:webHidden/>
              </w:rPr>
              <w:fldChar w:fldCharType="begin"/>
            </w:r>
            <w:r w:rsidR="00E52322">
              <w:rPr>
                <w:noProof/>
                <w:webHidden/>
              </w:rPr>
              <w:instrText xml:space="preserve"> PAGEREF _Toc52355310 \h </w:instrText>
            </w:r>
            <w:r w:rsidR="00E52322">
              <w:rPr>
                <w:noProof/>
                <w:webHidden/>
              </w:rPr>
            </w:r>
            <w:r w:rsidR="00E52322">
              <w:rPr>
                <w:noProof/>
                <w:webHidden/>
              </w:rPr>
              <w:fldChar w:fldCharType="separate"/>
            </w:r>
            <w:r w:rsidR="00151CB1">
              <w:rPr>
                <w:noProof/>
                <w:webHidden/>
              </w:rPr>
              <w:t>24</w:t>
            </w:r>
            <w:r w:rsidR="00E52322">
              <w:rPr>
                <w:noProof/>
                <w:webHidden/>
              </w:rPr>
              <w:fldChar w:fldCharType="end"/>
            </w:r>
          </w:hyperlink>
        </w:p>
        <w:p w14:paraId="5B617421" w14:textId="2A89B342"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11" w:history="1">
            <w:r w:rsidR="00E52322" w:rsidRPr="003B4D64">
              <w:rPr>
                <w:rStyle w:val="Hyperlink"/>
                <w:noProof/>
              </w:rPr>
              <w:t>Βιογραφικά Σημειώματα Διδακτικού Προσωπικού του Τμήματος</w:t>
            </w:r>
            <w:r w:rsidR="00E52322">
              <w:rPr>
                <w:noProof/>
                <w:webHidden/>
              </w:rPr>
              <w:tab/>
            </w:r>
            <w:r w:rsidR="00E52322">
              <w:rPr>
                <w:noProof/>
                <w:webHidden/>
              </w:rPr>
              <w:fldChar w:fldCharType="begin"/>
            </w:r>
            <w:r w:rsidR="00E52322">
              <w:rPr>
                <w:noProof/>
                <w:webHidden/>
              </w:rPr>
              <w:instrText xml:space="preserve"> PAGEREF _Toc52355311 \h </w:instrText>
            </w:r>
            <w:r w:rsidR="00E52322">
              <w:rPr>
                <w:noProof/>
                <w:webHidden/>
              </w:rPr>
            </w:r>
            <w:r w:rsidR="00E52322">
              <w:rPr>
                <w:noProof/>
                <w:webHidden/>
              </w:rPr>
              <w:fldChar w:fldCharType="separate"/>
            </w:r>
            <w:r w:rsidR="00151CB1">
              <w:rPr>
                <w:noProof/>
                <w:webHidden/>
              </w:rPr>
              <w:t>26</w:t>
            </w:r>
            <w:r w:rsidR="00E52322">
              <w:rPr>
                <w:noProof/>
                <w:webHidden/>
              </w:rPr>
              <w:fldChar w:fldCharType="end"/>
            </w:r>
          </w:hyperlink>
        </w:p>
        <w:p w14:paraId="44B0F5E6" w14:textId="6CBECEBF"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12" w:history="1">
            <w:r w:rsidR="00E52322" w:rsidRPr="003B4D64">
              <w:rPr>
                <w:rStyle w:val="Hyperlink"/>
                <w:noProof/>
              </w:rPr>
              <w:t>Εργαστήρια</w:t>
            </w:r>
            <w:r w:rsidR="00E52322">
              <w:rPr>
                <w:noProof/>
                <w:webHidden/>
              </w:rPr>
              <w:tab/>
            </w:r>
            <w:r w:rsidR="00E52322">
              <w:rPr>
                <w:noProof/>
                <w:webHidden/>
              </w:rPr>
              <w:fldChar w:fldCharType="begin"/>
            </w:r>
            <w:r w:rsidR="00E52322">
              <w:rPr>
                <w:noProof/>
                <w:webHidden/>
              </w:rPr>
              <w:instrText xml:space="preserve"> PAGEREF _Toc52355312 \h </w:instrText>
            </w:r>
            <w:r w:rsidR="00E52322">
              <w:rPr>
                <w:noProof/>
                <w:webHidden/>
              </w:rPr>
            </w:r>
            <w:r w:rsidR="00E52322">
              <w:rPr>
                <w:noProof/>
                <w:webHidden/>
              </w:rPr>
              <w:fldChar w:fldCharType="separate"/>
            </w:r>
            <w:r w:rsidR="00151CB1">
              <w:rPr>
                <w:noProof/>
                <w:webHidden/>
              </w:rPr>
              <w:t>35</w:t>
            </w:r>
            <w:r w:rsidR="00E52322">
              <w:rPr>
                <w:noProof/>
                <w:webHidden/>
              </w:rPr>
              <w:fldChar w:fldCharType="end"/>
            </w:r>
          </w:hyperlink>
        </w:p>
        <w:p w14:paraId="53D63F36" w14:textId="14442756" w:rsidR="00E52322" w:rsidRDefault="00D86213">
          <w:pPr>
            <w:pStyle w:val="TOC1"/>
            <w:tabs>
              <w:tab w:val="right" w:leader="dot" w:pos="9910"/>
            </w:tabs>
            <w:rPr>
              <w:rFonts w:asciiTheme="minorHAnsi" w:eastAsiaTheme="minorEastAsia" w:hAnsiTheme="minorHAnsi" w:cstheme="minorBidi"/>
              <w:noProof/>
              <w:color w:val="auto"/>
              <w:lang w:eastAsia="el-GR"/>
            </w:rPr>
          </w:pPr>
          <w:hyperlink w:anchor="_Toc52355313" w:history="1">
            <w:r w:rsidR="00E52322" w:rsidRPr="003B4D64">
              <w:rPr>
                <w:rStyle w:val="Hyperlink"/>
                <w:noProof/>
              </w:rPr>
              <w:t>Πρόγραμμα Προπτυχιακών Σπουδών</w:t>
            </w:r>
            <w:r w:rsidR="00E52322">
              <w:rPr>
                <w:noProof/>
                <w:webHidden/>
              </w:rPr>
              <w:tab/>
            </w:r>
            <w:r w:rsidR="00E52322">
              <w:rPr>
                <w:noProof/>
                <w:webHidden/>
              </w:rPr>
              <w:fldChar w:fldCharType="begin"/>
            </w:r>
            <w:r w:rsidR="00E52322">
              <w:rPr>
                <w:noProof/>
                <w:webHidden/>
              </w:rPr>
              <w:instrText xml:space="preserve"> PAGEREF _Toc52355313 \h </w:instrText>
            </w:r>
            <w:r w:rsidR="00E52322">
              <w:rPr>
                <w:noProof/>
                <w:webHidden/>
              </w:rPr>
            </w:r>
            <w:r w:rsidR="00E52322">
              <w:rPr>
                <w:noProof/>
                <w:webHidden/>
              </w:rPr>
              <w:fldChar w:fldCharType="separate"/>
            </w:r>
            <w:r w:rsidR="00151CB1">
              <w:rPr>
                <w:noProof/>
                <w:webHidden/>
              </w:rPr>
              <w:t>43</w:t>
            </w:r>
            <w:r w:rsidR="00E52322">
              <w:rPr>
                <w:noProof/>
                <w:webHidden/>
              </w:rPr>
              <w:fldChar w:fldCharType="end"/>
            </w:r>
          </w:hyperlink>
        </w:p>
        <w:p w14:paraId="5D43DF78" w14:textId="13D47835"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314" w:history="1">
            <w:r w:rsidR="00E52322" w:rsidRPr="003B4D64">
              <w:rPr>
                <w:rStyle w:val="Hyperlink"/>
                <w:noProof/>
              </w:rPr>
              <w:t>Δομή και απαιτήσεις των Προγράμματος Προπτυχιακών Σπουδών</w:t>
            </w:r>
            <w:r w:rsidR="00E52322">
              <w:rPr>
                <w:noProof/>
                <w:webHidden/>
              </w:rPr>
              <w:tab/>
            </w:r>
            <w:r w:rsidR="00E52322">
              <w:rPr>
                <w:noProof/>
                <w:webHidden/>
              </w:rPr>
              <w:fldChar w:fldCharType="begin"/>
            </w:r>
            <w:r w:rsidR="00E52322">
              <w:rPr>
                <w:noProof/>
                <w:webHidden/>
              </w:rPr>
              <w:instrText xml:space="preserve"> PAGEREF _Toc52355314 \h </w:instrText>
            </w:r>
            <w:r w:rsidR="00E52322">
              <w:rPr>
                <w:noProof/>
                <w:webHidden/>
              </w:rPr>
            </w:r>
            <w:r w:rsidR="00E52322">
              <w:rPr>
                <w:noProof/>
                <w:webHidden/>
              </w:rPr>
              <w:fldChar w:fldCharType="separate"/>
            </w:r>
            <w:r w:rsidR="00151CB1">
              <w:rPr>
                <w:noProof/>
                <w:webHidden/>
              </w:rPr>
              <w:t>43</w:t>
            </w:r>
            <w:r w:rsidR="00E52322">
              <w:rPr>
                <w:noProof/>
                <w:webHidden/>
              </w:rPr>
              <w:fldChar w:fldCharType="end"/>
            </w:r>
          </w:hyperlink>
        </w:p>
        <w:p w14:paraId="0FE0EB2B" w14:textId="79E052CA"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15" w:history="1">
            <w:r w:rsidR="00E52322" w:rsidRPr="003B4D64">
              <w:rPr>
                <w:rStyle w:val="Hyperlink"/>
                <w:noProof/>
              </w:rPr>
              <w:t>Χρονική διάρθρωση των σπουδών</w:t>
            </w:r>
            <w:r w:rsidR="00E52322">
              <w:rPr>
                <w:noProof/>
                <w:webHidden/>
              </w:rPr>
              <w:tab/>
            </w:r>
            <w:r w:rsidR="00E52322">
              <w:rPr>
                <w:noProof/>
                <w:webHidden/>
              </w:rPr>
              <w:fldChar w:fldCharType="begin"/>
            </w:r>
            <w:r w:rsidR="00E52322">
              <w:rPr>
                <w:noProof/>
                <w:webHidden/>
              </w:rPr>
              <w:instrText xml:space="preserve"> PAGEREF _Toc52355315 \h </w:instrText>
            </w:r>
            <w:r w:rsidR="00E52322">
              <w:rPr>
                <w:noProof/>
                <w:webHidden/>
              </w:rPr>
            </w:r>
            <w:r w:rsidR="00E52322">
              <w:rPr>
                <w:noProof/>
                <w:webHidden/>
              </w:rPr>
              <w:fldChar w:fldCharType="separate"/>
            </w:r>
            <w:r w:rsidR="00151CB1">
              <w:rPr>
                <w:noProof/>
                <w:webHidden/>
              </w:rPr>
              <w:t>43</w:t>
            </w:r>
            <w:r w:rsidR="00E52322">
              <w:rPr>
                <w:noProof/>
                <w:webHidden/>
              </w:rPr>
              <w:fldChar w:fldCharType="end"/>
            </w:r>
          </w:hyperlink>
        </w:p>
        <w:p w14:paraId="42AA8BAA" w14:textId="61E63DAF"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16" w:history="1">
            <w:r w:rsidR="00E52322" w:rsidRPr="003B4D64">
              <w:rPr>
                <w:rStyle w:val="Hyperlink"/>
                <w:noProof/>
              </w:rPr>
              <w:t>Δομή του Προγράμματος</w:t>
            </w:r>
            <w:r w:rsidR="00E52322">
              <w:rPr>
                <w:noProof/>
                <w:webHidden/>
              </w:rPr>
              <w:tab/>
            </w:r>
            <w:r w:rsidR="00E52322">
              <w:rPr>
                <w:noProof/>
                <w:webHidden/>
              </w:rPr>
              <w:fldChar w:fldCharType="begin"/>
            </w:r>
            <w:r w:rsidR="00E52322">
              <w:rPr>
                <w:noProof/>
                <w:webHidden/>
              </w:rPr>
              <w:instrText xml:space="preserve"> PAGEREF _Toc52355316 \h </w:instrText>
            </w:r>
            <w:r w:rsidR="00E52322">
              <w:rPr>
                <w:noProof/>
                <w:webHidden/>
              </w:rPr>
            </w:r>
            <w:r w:rsidR="00E52322">
              <w:rPr>
                <w:noProof/>
                <w:webHidden/>
              </w:rPr>
              <w:fldChar w:fldCharType="separate"/>
            </w:r>
            <w:r w:rsidR="00151CB1">
              <w:rPr>
                <w:noProof/>
                <w:webHidden/>
              </w:rPr>
              <w:t>43</w:t>
            </w:r>
            <w:r w:rsidR="00E52322">
              <w:rPr>
                <w:noProof/>
                <w:webHidden/>
              </w:rPr>
              <w:fldChar w:fldCharType="end"/>
            </w:r>
          </w:hyperlink>
        </w:p>
        <w:p w14:paraId="23BCD7B2" w14:textId="25FFE5DB"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17" w:history="1">
            <w:r w:rsidR="00E52322" w:rsidRPr="003B4D64">
              <w:rPr>
                <w:rStyle w:val="Hyperlink"/>
                <w:noProof/>
              </w:rPr>
              <w:t>Δήλωση και παρακολούθηση μαθημάτων</w:t>
            </w:r>
            <w:r w:rsidR="00E52322">
              <w:rPr>
                <w:noProof/>
                <w:webHidden/>
              </w:rPr>
              <w:tab/>
            </w:r>
            <w:r w:rsidR="00E52322">
              <w:rPr>
                <w:noProof/>
                <w:webHidden/>
              </w:rPr>
              <w:fldChar w:fldCharType="begin"/>
            </w:r>
            <w:r w:rsidR="00E52322">
              <w:rPr>
                <w:noProof/>
                <w:webHidden/>
              </w:rPr>
              <w:instrText xml:space="preserve"> PAGEREF _Toc52355317 \h </w:instrText>
            </w:r>
            <w:r w:rsidR="00E52322">
              <w:rPr>
                <w:noProof/>
                <w:webHidden/>
              </w:rPr>
            </w:r>
            <w:r w:rsidR="00E52322">
              <w:rPr>
                <w:noProof/>
                <w:webHidden/>
              </w:rPr>
              <w:fldChar w:fldCharType="separate"/>
            </w:r>
            <w:r w:rsidR="00151CB1">
              <w:rPr>
                <w:noProof/>
                <w:webHidden/>
              </w:rPr>
              <w:t>49</w:t>
            </w:r>
            <w:r w:rsidR="00E52322">
              <w:rPr>
                <w:noProof/>
                <w:webHidden/>
              </w:rPr>
              <w:fldChar w:fldCharType="end"/>
            </w:r>
          </w:hyperlink>
        </w:p>
        <w:p w14:paraId="1EAB8076" w14:textId="5C6D851E"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18" w:history="1">
            <w:r w:rsidR="00E52322" w:rsidRPr="003B4D64">
              <w:rPr>
                <w:rStyle w:val="Hyperlink"/>
                <w:noProof/>
              </w:rPr>
              <w:t>Λήψη Πτυχίου</w:t>
            </w:r>
            <w:r w:rsidR="00E52322">
              <w:rPr>
                <w:noProof/>
                <w:webHidden/>
              </w:rPr>
              <w:tab/>
            </w:r>
            <w:r w:rsidR="00E52322">
              <w:rPr>
                <w:noProof/>
                <w:webHidden/>
              </w:rPr>
              <w:fldChar w:fldCharType="begin"/>
            </w:r>
            <w:r w:rsidR="00E52322">
              <w:rPr>
                <w:noProof/>
                <w:webHidden/>
              </w:rPr>
              <w:instrText xml:space="preserve"> PAGEREF _Toc52355318 \h </w:instrText>
            </w:r>
            <w:r w:rsidR="00E52322">
              <w:rPr>
                <w:noProof/>
                <w:webHidden/>
              </w:rPr>
            </w:r>
            <w:r w:rsidR="00E52322">
              <w:rPr>
                <w:noProof/>
                <w:webHidden/>
              </w:rPr>
              <w:fldChar w:fldCharType="separate"/>
            </w:r>
            <w:r w:rsidR="00151CB1">
              <w:rPr>
                <w:noProof/>
                <w:webHidden/>
              </w:rPr>
              <w:t>56</w:t>
            </w:r>
            <w:r w:rsidR="00E52322">
              <w:rPr>
                <w:noProof/>
                <w:webHidden/>
              </w:rPr>
              <w:fldChar w:fldCharType="end"/>
            </w:r>
          </w:hyperlink>
        </w:p>
        <w:p w14:paraId="346BFC92" w14:textId="2D0A99F2"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19" w:history="1">
            <w:r w:rsidR="00E52322" w:rsidRPr="003B4D64">
              <w:rPr>
                <w:rStyle w:val="Hyperlink"/>
                <w:noProof/>
              </w:rPr>
              <w:t>Αναγνώριση Μαθημάτων</w:t>
            </w:r>
            <w:r w:rsidR="00E52322">
              <w:rPr>
                <w:noProof/>
                <w:webHidden/>
              </w:rPr>
              <w:tab/>
            </w:r>
            <w:r w:rsidR="00E52322">
              <w:rPr>
                <w:noProof/>
                <w:webHidden/>
              </w:rPr>
              <w:fldChar w:fldCharType="begin"/>
            </w:r>
            <w:r w:rsidR="00E52322">
              <w:rPr>
                <w:noProof/>
                <w:webHidden/>
              </w:rPr>
              <w:instrText xml:space="preserve"> PAGEREF _Toc52355319 \h </w:instrText>
            </w:r>
            <w:r w:rsidR="00E52322">
              <w:rPr>
                <w:noProof/>
                <w:webHidden/>
              </w:rPr>
            </w:r>
            <w:r w:rsidR="00E52322">
              <w:rPr>
                <w:noProof/>
                <w:webHidden/>
              </w:rPr>
              <w:fldChar w:fldCharType="separate"/>
            </w:r>
            <w:r w:rsidR="00151CB1">
              <w:rPr>
                <w:noProof/>
                <w:webHidden/>
              </w:rPr>
              <w:t>57</w:t>
            </w:r>
            <w:r w:rsidR="00E52322">
              <w:rPr>
                <w:noProof/>
                <w:webHidden/>
              </w:rPr>
              <w:fldChar w:fldCharType="end"/>
            </w:r>
          </w:hyperlink>
        </w:p>
        <w:p w14:paraId="2DC52E61" w14:textId="19075C4B"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20" w:history="1">
            <w:r w:rsidR="00E52322" w:rsidRPr="003B4D64">
              <w:rPr>
                <w:rStyle w:val="Hyperlink"/>
                <w:noProof/>
              </w:rPr>
              <w:t>Αναστολή φοίτησης</w:t>
            </w:r>
            <w:r w:rsidR="00E52322">
              <w:rPr>
                <w:noProof/>
                <w:webHidden/>
              </w:rPr>
              <w:tab/>
            </w:r>
            <w:r w:rsidR="00E52322">
              <w:rPr>
                <w:noProof/>
                <w:webHidden/>
              </w:rPr>
              <w:fldChar w:fldCharType="begin"/>
            </w:r>
            <w:r w:rsidR="00E52322">
              <w:rPr>
                <w:noProof/>
                <w:webHidden/>
              </w:rPr>
              <w:instrText xml:space="preserve"> PAGEREF _Toc52355320 \h </w:instrText>
            </w:r>
            <w:r w:rsidR="00E52322">
              <w:rPr>
                <w:noProof/>
                <w:webHidden/>
              </w:rPr>
            </w:r>
            <w:r w:rsidR="00E52322">
              <w:rPr>
                <w:noProof/>
                <w:webHidden/>
              </w:rPr>
              <w:fldChar w:fldCharType="separate"/>
            </w:r>
            <w:r w:rsidR="00151CB1">
              <w:rPr>
                <w:noProof/>
                <w:webHidden/>
              </w:rPr>
              <w:t>58</w:t>
            </w:r>
            <w:r w:rsidR="00E52322">
              <w:rPr>
                <w:noProof/>
                <w:webHidden/>
              </w:rPr>
              <w:fldChar w:fldCharType="end"/>
            </w:r>
          </w:hyperlink>
        </w:p>
        <w:p w14:paraId="009101B4" w14:textId="3DA34F0C"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21" w:history="1">
            <w:r w:rsidR="00E52322" w:rsidRPr="003B4D64">
              <w:rPr>
                <w:rStyle w:val="Hyperlink"/>
                <w:noProof/>
              </w:rPr>
              <w:t>Πρόγραμμα ERASMUS+</w:t>
            </w:r>
            <w:r w:rsidR="00E52322">
              <w:rPr>
                <w:noProof/>
                <w:webHidden/>
              </w:rPr>
              <w:tab/>
            </w:r>
            <w:r w:rsidR="00E52322">
              <w:rPr>
                <w:noProof/>
                <w:webHidden/>
              </w:rPr>
              <w:fldChar w:fldCharType="begin"/>
            </w:r>
            <w:r w:rsidR="00E52322">
              <w:rPr>
                <w:noProof/>
                <w:webHidden/>
              </w:rPr>
              <w:instrText xml:space="preserve"> PAGEREF _Toc52355321 \h </w:instrText>
            </w:r>
            <w:r w:rsidR="00E52322">
              <w:rPr>
                <w:noProof/>
                <w:webHidden/>
              </w:rPr>
            </w:r>
            <w:r w:rsidR="00E52322">
              <w:rPr>
                <w:noProof/>
                <w:webHidden/>
              </w:rPr>
              <w:fldChar w:fldCharType="separate"/>
            </w:r>
            <w:r w:rsidR="00151CB1">
              <w:rPr>
                <w:noProof/>
                <w:webHidden/>
              </w:rPr>
              <w:t>58</w:t>
            </w:r>
            <w:r w:rsidR="00E52322">
              <w:rPr>
                <w:noProof/>
                <w:webHidden/>
              </w:rPr>
              <w:fldChar w:fldCharType="end"/>
            </w:r>
          </w:hyperlink>
        </w:p>
        <w:p w14:paraId="55FB0E49" w14:textId="030711AB"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322" w:history="1">
            <w:r w:rsidR="00E52322" w:rsidRPr="003B4D64">
              <w:rPr>
                <w:rStyle w:val="Hyperlink"/>
                <w:noProof/>
              </w:rPr>
              <w:t>Μαθήματα του Προγράμματος Προπτυχιακών Σπουδών</w:t>
            </w:r>
            <w:r w:rsidR="00E52322">
              <w:rPr>
                <w:noProof/>
                <w:webHidden/>
              </w:rPr>
              <w:tab/>
            </w:r>
            <w:r w:rsidR="00E52322">
              <w:rPr>
                <w:noProof/>
                <w:webHidden/>
              </w:rPr>
              <w:fldChar w:fldCharType="begin"/>
            </w:r>
            <w:r w:rsidR="00E52322">
              <w:rPr>
                <w:noProof/>
                <w:webHidden/>
              </w:rPr>
              <w:instrText xml:space="preserve"> PAGEREF _Toc52355322 \h </w:instrText>
            </w:r>
            <w:r w:rsidR="00E52322">
              <w:rPr>
                <w:noProof/>
                <w:webHidden/>
              </w:rPr>
            </w:r>
            <w:r w:rsidR="00E52322">
              <w:rPr>
                <w:noProof/>
                <w:webHidden/>
              </w:rPr>
              <w:fldChar w:fldCharType="separate"/>
            </w:r>
            <w:r w:rsidR="00151CB1">
              <w:rPr>
                <w:noProof/>
                <w:webHidden/>
              </w:rPr>
              <w:t>61</w:t>
            </w:r>
            <w:r w:rsidR="00E52322">
              <w:rPr>
                <w:noProof/>
                <w:webHidden/>
              </w:rPr>
              <w:fldChar w:fldCharType="end"/>
            </w:r>
          </w:hyperlink>
        </w:p>
        <w:p w14:paraId="1B5FF3B2" w14:textId="718C2775"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23" w:history="1">
            <w:r w:rsidR="00E52322" w:rsidRPr="003B4D64">
              <w:rPr>
                <w:rStyle w:val="Hyperlink"/>
                <w:noProof/>
              </w:rPr>
              <w:t>Α. ΠΡΟΫΠΟΘΕΣΕΙΣ ΛΗΨΗΣ ΠΤΥΧΙΟΥ ΓΙΑ ΤΟΥΣ ΕΙΣΑΚΤΕΟΥΣ ΑΚΑΔ. ΕΤΟΥΣ 2020-2021</w:t>
            </w:r>
            <w:r w:rsidR="00E52322">
              <w:rPr>
                <w:noProof/>
                <w:webHidden/>
              </w:rPr>
              <w:tab/>
            </w:r>
            <w:r w:rsidR="00E52322">
              <w:rPr>
                <w:noProof/>
                <w:webHidden/>
              </w:rPr>
              <w:fldChar w:fldCharType="begin"/>
            </w:r>
            <w:r w:rsidR="00E52322">
              <w:rPr>
                <w:noProof/>
                <w:webHidden/>
              </w:rPr>
              <w:instrText xml:space="preserve"> PAGEREF _Toc52355323 \h </w:instrText>
            </w:r>
            <w:r w:rsidR="00E52322">
              <w:rPr>
                <w:noProof/>
                <w:webHidden/>
              </w:rPr>
            </w:r>
            <w:r w:rsidR="00E52322">
              <w:rPr>
                <w:noProof/>
                <w:webHidden/>
              </w:rPr>
              <w:fldChar w:fldCharType="separate"/>
            </w:r>
            <w:r w:rsidR="00151CB1">
              <w:rPr>
                <w:noProof/>
                <w:webHidden/>
              </w:rPr>
              <w:t>61</w:t>
            </w:r>
            <w:r w:rsidR="00E52322">
              <w:rPr>
                <w:noProof/>
                <w:webHidden/>
              </w:rPr>
              <w:fldChar w:fldCharType="end"/>
            </w:r>
          </w:hyperlink>
        </w:p>
        <w:p w14:paraId="4B14A531" w14:textId="353F6432"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24" w:history="1">
            <w:r w:rsidR="00E52322" w:rsidRPr="003B4D64">
              <w:rPr>
                <w:rStyle w:val="Hyperlink"/>
                <w:noProof/>
              </w:rPr>
              <w:t>Β. ΘΕΜΑΤΙΚΟΙ ΚΥΚΛΟΙ</w:t>
            </w:r>
            <w:r w:rsidR="00E52322">
              <w:rPr>
                <w:noProof/>
                <w:webHidden/>
              </w:rPr>
              <w:tab/>
            </w:r>
            <w:r w:rsidR="00E52322">
              <w:rPr>
                <w:noProof/>
                <w:webHidden/>
              </w:rPr>
              <w:fldChar w:fldCharType="begin"/>
            </w:r>
            <w:r w:rsidR="00E52322">
              <w:rPr>
                <w:noProof/>
                <w:webHidden/>
              </w:rPr>
              <w:instrText xml:space="preserve"> PAGEREF _Toc52355324 \h </w:instrText>
            </w:r>
            <w:r w:rsidR="00E52322">
              <w:rPr>
                <w:noProof/>
                <w:webHidden/>
              </w:rPr>
            </w:r>
            <w:r w:rsidR="00E52322">
              <w:rPr>
                <w:noProof/>
                <w:webHidden/>
              </w:rPr>
              <w:fldChar w:fldCharType="separate"/>
            </w:r>
            <w:r w:rsidR="00151CB1">
              <w:rPr>
                <w:noProof/>
                <w:webHidden/>
              </w:rPr>
              <w:t>62</w:t>
            </w:r>
            <w:r w:rsidR="00E52322">
              <w:rPr>
                <w:noProof/>
                <w:webHidden/>
              </w:rPr>
              <w:fldChar w:fldCharType="end"/>
            </w:r>
          </w:hyperlink>
        </w:p>
        <w:p w14:paraId="7212251C" w14:textId="2CBEA3AF"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25" w:history="1">
            <w:r w:rsidR="00E52322" w:rsidRPr="003B4D64">
              <w:rPr>
                <w:rStyle w:val="Hyperlink"/>
                <w:noProof/>
              </w:rPr>
              <w:t>Γ. ΠΙΝΑΚΕΣ ΥΠΟΧΡΕΩΤΙΚΩΝ ΜΑΘΗΜΑΤΩΝ 2020-2021</w:t>
            </w:r>
            <w:r w:rsidR="00E52322">
              <w:rPr>
                <w:noProof/>
                <w:webHidden/>
              </w:rPr>
              <w:tab/>
            </w:r>
            <w:r w:rsidR="00E52322">
              <w:rPr>
                <w:noProof/>
                <w:webHidden/>
              </w:rPr>
              <w:fldChar w:fldCharType="begin"/>
            </w:r>
            <w:r w:rsidR="00E52322">
              <w:rPr>
                <w:noProof/>
                <w:webHidden/>
              </w:rPr>
              <w:instrText xml:space="preserve"> PAGEREF _Toc52355325 \h </w:instrText>
            </w:r>
            <w:r w:rsidR="00E52322">
              <w:rPr>
                <w:noProof/>
                <w:webHidden/>
              </w:rPr>
            </w:r>
            <w:r w:rsidR="00E52322">
              <w:rPr>
                <w:noProof/>
                <w:webHidden/>
              </w:rPr>
              <w:fldChar w:fldCharType="separate"/>
            </w:r>
            <w:r w:rsidR="00151CB1">
              <w:rPr>
                <w:noProof/>
                <w:webHidden/>
              </w:rPr>
              <w:t>65</w:t>
            </w:r>
            <w:r w:rsidR="00E52322">
              <w:rPr>
                <w:noProof/>
                <w:webHidden/>
              </w:rPr>
              <w:fldChar w:fldCharType="end"/>
            </w:r>
          </w:hyperlink>
        </w:p>
        <w:p w14:paraId="3D269AFC" w14:textId="42117716"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26" w:history="1">
            <w:r w:rsidR="00E52322" w:rsidRPr="003B4D64">
              <w:rPr>
                <w:rStyle w:val="Hyperlink"/>
                <w:noProof/>
              </w:rPr>
              <w:t>Δ. ΠΙΝΑΚΕΣ ΜΑΘΗΜΑΤΩΝ ΚΑΤ’ ΕΠΙΛΟΓΗΝ (ΥΕ) 2020-2021</w:t>
            </w:r>
            <w:r w:rsidR="00E52322">
              <w:rPr>
                <w:noProof/>
                <w:webHidden/>
              </w:rPr>
              <w:tab/>
            </w:r>
            <w:r w:rsidR="00E52322">
              <w:rPr>
                <w:noProof/>
                <w:webHidden/>
              </w:rPr>
              <w:fldChar w:fldCharType="begin"/>
            </w:r>
            <w:r w:rsidR="00E52322">
              <w:rPr>
                <w:noProof/>
                <w:webHidden/>
              </w:rPr>
              <w:instrText xml:space="preserve"> PAGEREF _Toc52355326 \h </w:instrText>
            </w:r>
            <w:r w:rsidR="00E52322">
              <w:rPr>
                <w:noProof/>
                <w:webHidden/>
              </w:rPr>
            </w:r>
            <w:r w:rsidR="00E52322">
              <w:rPr>
                <w:noProof/>
                <w:webHidden/>
              </w:rPr>
              <w:fldChar w:fldCharType="separate"/>
            </w:r>
            <w:r w:rsidR="00151CB1">
              <w:rPr>
                <w:noProof/>
                <w:webHidden/>
              </w:rPr>
              <w:t>69</w:t>
            </w:r>
            <w:r w:rsidR="00E52322">
              <w:rPr>
                <w:noProof/>
                <w:webHidden/>
              </w:rPr>
              <w:fldChar w:fldCharType="end"/>
            </w:r>
          </w:hyperlink>
        </w:p>
        <w:p w14:paraId="0D147A1C" w14:textId="619B4E40"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327" w:history="1">
            <w:r w:rsidR="00E52322" w:rsidRPr="003B4D64">
              <w:rPr>
                <w:rStyle w:val="Hyperlink"/>
                <w:noProof/>
              </w:rPr>
              <w:t>Προγράμματα Μεταπτυχιακών Σπουδών</w:t>
            </w:r>
            <w:r w:rsidR="00E52322">
              <w:rPr>
                <w:noProof/>
                <w:webHidden/>
              </w:rPr>
              <w:tab/>
            </w:r>
            <w:r w:rsidR="00E52322">
              <w:rPr>
                <w:noProof/>
                <w:webHidden/>
              </w:rPr>
              <w:fldChar w:fldCharType="begin"/>
            </w:r>
            <w:r w:rsidR="00E52322">
              <w:rPr>
                <w:noProof/>
                <w:webHidden/>
              </w:rPr>
              <w:instrText xml:space="preserve"> PAGEREF _Toc52355327 \h </w:instrText>
            </w:r>
            <w:r w:rsidR="00E52322">
              <w:rPr>
                <w:noProof/>
                <w:webHidden/>
              </w:rPr>
            </w:r>
            <w:r w:rsidR="00E52322">
              <w:rPr>
                <w:noProof/>
                <w:webHidden/>
              </w:rPr>
              <w:fldChar w:fldCharType="separate"/>
            </w:r>
            <w:r w:rsidR="00151CB1">
              <w:rPr>
                <w:noProof/>
                <w:webHidden/>
              </w:rPr>
              <w:t>73</w:t>
            </w:r>
            <w:r w:rsidR="00E52322">
              <w:rPr>
                <w:noProof/>
                <w:webHidden/>
              </w:rPr>
              <w:fldChar w:fldCharType="end"/>
            </w:r>
          </w:hyperlink>
        </w:p>
        <w:p w14:paraId="659D3F5D" w14:textId="4618DCCB"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28" w:history="1">
            <w:r w:rsidR="00E52322" w:rsidRPr="003B4D64">
              <w:rPr>
                <w:rStyle w:val="Hyperlink"/>
                <w:noProof/>
              </w:rPr>
              <w:t>Α. «Σχεδιασμός Μαθήματος και Ανάπτυξη Διδακτικού Υλικού σε Σύγχρονα Περιβάλλοντα Μάθησης»</w:t>
            </w:r>
            <w:r w:rsidR="00E52322">
              <w:rPr>
                <w:noProof/>
                <w:webHidden/>
              </w:rPr>
              <w:tab/>
            </w:r>
            <w:r w:rsidR="00E52322">
              <w:rPr>
                <w:noProof/>
                <w:webHidden/>
              </w:rPr>
              <w:fldChar w:fldCharType="begin"/>
            </w:r>
            <w:r w:rsidR="00E52322">
              <w:rPr>
                <w:noProof/>
                <w:webHidden/>
              </w:rPr>
              <w:instrText xml:space="preserve"> PAGEREF _Toc52355328 \h </w:instrText>
            </w:r>
            <w:r w:rsidR="00E52322">
              <w:rPr>
                <w:noProof/>
                <w:webHidden/>
              </w:rPr>
            </w:r>
            <w:r w:rsidR="00E52322">
              <w:rPr>
                <w:noProof/>
                <w:webHidden/>
              </w:rPr>
              <w:fldChar w:fldCharType="separate"/>
            </w:r>
            <w:r w:rsidR="00151CB1">
              <w:rPr>
                <w:noProof/>
                <w:webHidden/>
              </w:rPr>
              <w:t>73</w:t>
            </w:r>
            <w:r w:rsidR="00E52322">
              <w:rPr>
                <w:noProof/>
                <w:webHidden/>
              </w:rPr>
              <w:fldChar w:fldCharType="end"/>
            </w:r>
          </w:hyperlink>
        </w:p>
        <w:p w14:paraId="5C94BFA8" w14:textId="6D2143A3"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29" w:history="1">
            <w:r w:rsidR="00E52322" w:rsidRPr="003B4D64">
              <w:rPr>
                <w:rStyle w:val="Hyperlink"/>
                <w:noProof/>
              </w:rPr>
              <w:t>Β. «Οργάνωση και Διοίκηση της Εκπαίδευσης»</w:t>
            </w:r>
            <w:r w:rsidR="00E52322">
              <w:rPr>
                <w:noProof/>
                <w:webHidden/>
              </w:rPr>
              <w:tab/>
            </w:r>
            <w:r w:rsidR="00E52322">
              <w:rPr>
                <w:noProof/>
                <w:webHidden/>
              </w:rPr>
              <w:fldChar w:fldCharType="begin"/>
            </w:r>
            <w:r w:rsidR="00E52322">
              <w:rPr>
                <w:noProof/>
                <w:webHidden/>
              </w:rPr>
              <w:instrText xml:space="preserve"> PAGEREF _Toc52355329 \h </w:instrText>
            </w:r>
            <w:r w:rsidR="00E52322">
              <w:rPr>
                <w:noProof/>
                <w:webHidden/>
              </w:rPr>
            </w:r>
            <w:r w:rsidR="00E52322">
              <w:rPr>
                <w:noProof/>
                <w:webHidden/>
              </w:rPr>
              <w:fldChar w:fldCharType="separate"/>
            </w:r>
            <w:r w:rsidR="00151CB1">
              <w:rPr>
                <w:noProof/>
                <w:webHidden/>
              </w:rPr>
              <w:t>75</w:t>
            </w:r>
            <w:r w:rsidR="00E52322">
              <w:rPr>
                <w:noProof/>
                <w:webHidden/>
              </w:rPr>
              <w:fldChar w:fldCharType="end"/>
            </w:r>
          </w:hyperlink>
        </w:p>
        <w:p w14:paraId="518966F3" w14:textId="3EAF031B"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330" w:history="1">
            <w:r w:rsidR="00E52322" w:rsidRPr="003B4D64">
              <w:rPr>
                <w:rStyle w:val="Hyperlink"/>
                <w:noProof/>
              </w:rPr>
              <w:t>Εκπόνηση Διδακτορικής Διατριβής και Διδακτορικός Τίτλος (Δίπλωμα)</w:t>
            </w:r>
            <w:r w:rsidR="00E52322">
              <w:rPr>
                <w:noProof/>
                <w:webHidden/>
              </w:rPr>
              <w:tab/>
            </w:r>
            <w:r w:rsidR="00E52322">
              <w:rPr>
                <w:noProof/>
                <w:webHidden/>
              </w:rPr>
              <w:fldChar w:fldCharType="begin"/>
            </w:r>
            <w:r w:rsidR="00E52322">
              <w:rPr>
                <w:noProof/>
                <w:webHidden/>
              </w:rPr>
              <w:instrText xml:space="preserve"> PAGEREF _Toc52355330 \h </w:instrText>
            </w:r>
            <w:r w:rsidR="00E52322">
              <w:rPr>
                <w:noProof/>
                <w:webHidden/>
              </w:rPr>
            </w:r>
            <w:r w:rsidR="00E52322">
              <w:rPr>
                <w:noProof/>
                <w:webHidden/>
              </w:rPr>
              <w:fldChar w:fldCharType="separate"/>
            </w:r>
            <w:r w:rsidR="00151CB1">
              <w:rPr>
                <w:noProof/>
                <w:webHidden/>
              </w:rPr>
              <w:t>78</w:t>
            </w:r>
            <w:r w:rsidR="00E52322">
              <w:rPr>
                <w:noProof/>
                <w:webHidden/>
              </w:rPr>
              <w:fldChar w:fldCharType="end"/>
            </w:r>
          </w:hyperlink>
        </w:p>
        <w:p w14:paraId="1F3F46BB" w14:textId="1C4BD974"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331" w:history="1">
            <w:r w:rsidR="00E52322" w:rsidRPr="003B4D64">
              <w:rPr>
                <w:rStyle w:val="Hyperlink"/>
                <w:noProof/>
              </w:rPr>
              <w:t>Φοιτητικός σύλλογος</w:t>
            </w:r>
            <w:r w:rsidR="00E52322">
              <w:rPr>
                <w:noProof/>
                <w:webHidden/>
              </w:rPr>
              <w:tab/>
            </w:r>
            <w:r w:rsidR="00E52322">
              <w:rPr>
                <w:noProof/>
                <w:webHidden/>
              </w:rPr>
              <w:fldChar w:fldCharType="begin"/>
            </w:r>
            <w:r w:rsidR="00E52322">
              <w:rPr>
                <w:noProof/>
                <w:webHidden/>
              </w:rPr>
              <w:instrText xml:space="preserve"> PAGEREF _Toc52355331 \h </w:instrText>
            </w:r>
            <w:r w:rsidR="00E52322">
              <w:rPr>
                <w:noProof/>
                <w:webHidden/>
              </w:rPr>
            </w:r>
            <w:r w:rsidR="00E52322">
              <w:rPr>
                <w:noProof/>
                <w:webHidden/>
              </w:rPr>
              <w:fldChar w:fldCharType="separate"/>
            </w:r>
            <w:r w:rsidR="00151CB1">
              <w:rPr>
                <w:noProof/>
                <w:webHidden/>
              </w:rPr>
              <w:t>80</w:t>
            </w:r>
            <w:r w:rsidR="00E52322">
              <w:rPr>
                <w:noProof/>
                <w:webHidden/>
              </w:rPr>
              <w:fldChar w:fldCharType="end"/>
            </w:r>
          </w:hyperlink>
        </w:p>
        <w:p w14:paraId="59892E3A" w14:textId="0B42D1F1"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332" w:history="1">
            <w:r w:rsidR="00E52322" w:rsidRPr="003B4D64">
              <w:rPr>
                <w:rStyle w:val="Hyperlink"/>
                <w:noProof/>
              </w:rPr>
              <w:t>Φοιτητική Μέριμνα</w:t>
            </w:r>
            <w:r w:rsidR="00E52322">
              <w:rPr>
                <w:noProof/>
                <w:webHidden/>
              </w:rPr>
              <w:tab/>
            </w:r>
            <w:r w:rsidR="00E52322">
              <w:rPr>
                <w:noProof/>
                <w:webHidden/>
              </w:rPr>
              <w:fldChar w:fldCharType="begin"/>
            </w:r>
            <w:r w:rsidR="00E52322">
              <w:rPr>
                <w:noProof/>
                <w:webHidden/>
              </w:rPr>
              <w:instrText xml:space="preserve"> PAGEREF _Toc52355332 \h </w:instrText>
            </w:r>
            <w:r w:rsidR="00E52322">
              <w:rPr>
                <w:noProof/>
                <w:webHidden/>
              </w:rPr>
            </w:r>
            <w:r w:rsidR="00E52322">
              <w:rPr>
                <w:noProof/>
                <w:webHidden/>
              </w:rPr>
              <w:fldChar w:fldCharType="separate"/>
            </w:r>
            <w:r w:rsidR="00151CB1">
              <w:rPr>
                <w:noProof/>
                <w:webHidden/>
              </w:rPr>
              <w:t>80</w:t>
            </w:r>
            <w:r w:rsidR="00E52322">
              <w:rPr>
                <w:noProof/>
                <w:webHidden/>
              </w:rPr>
              <w:fldChar w:fldCharType="end"/>
            </w:r>
          </w:hyperlink>
        </w:p>
        <w:p w14:paraId="7EBF4D0B" w14:textId="57FCE869"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33" w:history="1">
            <w:r w:rsidR="00E52322" w:rsidRPr="003B4D64">
              <w:rPr>
                <w:rStyle w:val="Hyperlink"/>
                <w:noProof/>
              </w:rPr>
              <w:t>Δομή «Πρόσβαση»</w:t>
            </w:r>
            <w:r w:rsidR="00E52322">
              <w:rPr>
                <w:noProof/>
                <w:webHidden/>
              </w:rPr>
              <w:tab/>
            </w:r>
            <w:r w:rsidR="00E52322">
              <w:rPr>
                <w:noProof/>
                <w:webHidden/>
              </w:rPr>
              <w:fldChar w:fldCharType="begin"/>
            </w:r>
            <w:r w:rsidR="00E52322">
              <w:rPr>
                <w:noProof/>
                <w:webHidden/>
              </w:rPr>
              <w:instrText xml:space="preserve"> PAGEREF _Toc52355333 \h </w:instrText>
            </w:r>
            <w:r w:rsidR="00E52322">
              <w:rPr>
                <w:noProof/>
                <w:webHidden/>
              </w:rPr>
            </w:r>
            <w:r w:rsidR="00E52322">
              <w:rPr>
                <w:noProof/>
                <w:webHidden/>
              </w:rPr>
              <w:fldChar w:fldCharType="separate"/>
            </w:r>
            <w:r w:rsidR="00151CB1">
              <w:rPr>
                <w:noProof/>
                <w:webHidden/>
              </w:rPr>
              <w:t>80</w:t>
            </w:r>
            <w:r w:rsidR="00E52322">
              <w:rPr>
                <w:noProof/>
                <w:webHidden/>
              </w:rPr>
              <w:fldChar w:fldCharType="end"/>
            </w:r>
          </w:hyperlink>
        </w:p>
        <w:p w14:paraId="0BFBA75E" w14:textId="16EEC556"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34" w:history="1">
            <w:r w:rsidR="00E52322" w:rsidRPr="003B4D64">
              <w:rPr>
                <w:rStyle w:val="Hyperlink"/>
                <w:noProof/>
              </w:rPr>
              <w:t>Υγειονομική περίθαλψη</w:t>
            </w:r>
            <w:r w:rsidR="00E52322">
              <w:rPr>
                <w:noProof/>
                <w:webHidden/>
              </w:rPr>
              <w:tab/>
            </w:r>
            <w:r w:rsidR="00E52322">
              <w:rPr>
                <w:noProof/>
                <w:webHidden/>
              </w:rPr>
              <w:fldChar w:fldCharType="begin"/>
            </w:r>
            <w:r w:rsidR="00E52322">
              <w:rPr>
                <w:noProof/>
                <w:webHidden/>
              </w:rPr>
              <w:instrText xml:space="preserve"> PAGEREF _Toc52355334 \h </w:instrText>
            </w:r>
            <w:r w:rsidR="00E52322">
              <w:rPr>
                <w:noProof/>
                <w:webHidden/>
              </w:rPr>
            </w:r>
            <w:r w:rsidR="00E52322">
              <w:rPr>
                <w:noProof/>
                <w:webHidden/>
              </w:rPr>
              <w:fldChar w:fldCharType="separate"/>
            </w:r>
            <w:r w:rsidR="00151CB1">
              <w:rPr>
                <w:noProof/>
                <w:webHidden/>
              </w:rPr>
              <w:t>80</w:t>
            </w:r>
            <w:r w:rsidR="00E52322">
              <w:rPr>
                <w:noProof/>
                <w:webHidden/>
              </w:rPr>
              <w:fldChar w:fldCharType="end"/>
            </w:r>
          </w:hyperlink>
        </w:p>
        <w:p w14:paraId="50508B1A" w14:textId="03093660"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35" w:history="1">
            <w:r w:rsidR="00E52322" w:rsidRPr="003B4D64">
              <w:rPr>
                <w:rStyle w:val="Hyperlink"/>
                <w:noProof/>
              </w:rPr>
              <w:t>Διευκολύνσεις κατά τις μετακινήσεις</w:t>
            </w:r>
            <w:r w:rsidR="00E52322">
              <w:rPr>
                <w:noProof/>
                <w:webHidden/>
              </w:rPr>
              <w:tab/>
            </w:r>
            <w:r w:rsidR="00E52322">
              <w:rPr>
                <w:noProof/>
                <w:webHidden/>
              </w:rPr>
              <w:fldChar w:fldCharType="begin"/>
            </w:r>
            <w:r w:rsidR="00E52322">
              <w:rPr>
                <w:noProof/>
                <w:webHidden/>
              </w:rPr>
              <w:instrText xml:space="preserve"> PAGEREF _Toc52355335 \h </w:instrText>
            </w:r>
            <w:r w:rsidR="00E52322">
              <w:rPr>
                <w:noProof/>
                <w:webHidden/>
              </w:rPr>
            </w:r>
            <w:r w:rsidR="00E52322">
              <w:rPr>
                <w:noProof/>
                <w:webHidden/>
              </w:rPr>
              <w:fldChar w:fldCharType="separate"/>
            </w:r>
            <w:r w:rsidR="00151CB1">
              <w:rPr>
                <w:noProof/>
                <w:webHidden/>
              </w:rPr>
              <w:t>81</w:t>
            </w:r>
            <w:r w:rsidR="00E52322">
              <w:rPr>
                <w:noProof/>
                <w:webHidden/>
              </w:rPr>
              <w:fldChar w:fldCharType="end"/>
            </w:r>
          </w:hyperlink>
        </w:p>
        <w:p w14:paraId="3CF54900" w14:textId="707A2772"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36" w:history="1">
            <w:r w:rsidR="00E52322" w:rsidRPr="003B4D64">
              <w:rPr>
                <w:rStyle w:val="Hyperlink"/>
                <w:noProof/>
              </w:rPr>
              <w:t>Θεατρικό εργαστήρι</w:t>
            </w:r>
            <w:r w:rsidR="00E52322">
              <w:rPr>
                <w:noProof/>
                <w:webHidden/>
              </w:rPr>
              <w:tab/>
            </w:r>
            <w:r w:rsidR="00E52322">
              <w:rPr>
                <w:noProof/>
                <w:webHidden/>
              </w:rPr>
              <w:fldChar w:fldCharType="begin"/>
            </w:r>
            <w:r w:rsidR="00E52322">
              <w:rPr>
                <w:noProof/>
                <w:webHidden/>
              </w:rPr>
              <w:instrText xml:space="preserve"> PAGEREF _Toc52355336 \h </w:instrText>
            </w:r>
            <w:r w:rsidR="00E52322">
              <w:rPr>
                <w:noProof/>
                <w:webHidden/>
              </w:rPr>
            </w:r>
            <w:r w:rsidR="00E52322">
              <w:rPr>
                <w:noProof/>
                <w:webHidden/>
              </w:rPr>
              <w:fldChar w:fldCharType="separate"/>
            </w:r>
            <w:r w:rsidR="00151CB1">
              <w:rPr>
                <w:noProof/>
                <w:webHidden/>
              </w:rPr>
              <w:t>81</w:t>
            </w:r>
            <w:r w:rsidR="00E52322">
              <w:rPr>
                <w:noProof/>
                <w:webHidden/>
              </w:rPr>
              <w:fldChar w:fldCharType="end"/>
            </w:r>
          </w:hyperlink>
        </w:p>
        <w:p w14:paraId="28FE55B3" w14:textId="047378AF"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37" w:history="1">
            <w:r w:rsidR="00E52322" w:rsidRPr="003B4D64">
              <w:rPr>
                <w:rStyle w:val="Hyperlink"/>
                <w:noProof/>
              </w:rPr>
              <w:t>Φωτογραφική Ομάδα</w:t>
            </w:r>
            <w:r w:rsidR="00E52322">
              <w:rPr>
                <w:noProof/>
                <w:webHidden/>
              </w:rPr>
              <w:tab/>
            </w:r>
            <w:r w:rsidR="00E52322">
              <w:rPr>
                <w:noProof/>
                <w:webHidden/>
              </w:rPr>
              <w:fldChar w:fldCharType="begin"/>
            </w:r>
            <w:r w:rsidR="00E52322">
              <w:rPr>
                <w:noProof/>
                <w:webHidden/>
              </w:rPr>
              <w:instrText xml:space="preserve"> PAGEREF _Toc52355337 \h </w:instrText>
            </w:r>
            <w:r w:rsidR="00E52322">
              <w:rPr>
                <w:noProof/>
                <w:webHidden/>
              </w:rPr>
            </w:r>
            <w:r w:rsidR="00E52322">
              <w:rPr>
                <w:noProof/>
                <w:webHidden/>
              </w:rPr>
              <w:fldChar w:fldCharType="separate"/>
            </w:r>
            <w:r w:rsidR="00151CB1">
              <w:rPr>
                <w:noProof/>
                <w:webHidden/>
              </w:rPr>
              <w:t>81</w:t>
            </w:r>
            <w:r w:rsidR="00E52322">
              <w:rPr>
                <w:noProof/>
                <w:webHidden/>
              </w:rPr>
              <w:fldChar w:fldCharType="end"/>
            </w:r>
          </w:hyperlink>
        </w:p>
        <w:p w14:paraId="402A7F8E" w14:textId="047A02B8"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38" w:history="1">
            <w:r w:rsidR="00E52322" w:rsidRPr="003B4D64">
              <w:rPr>
                <w:rStyle w:val="Hyperlink"/>
                <w:noProof/>
              </w:rPr>
              <w:t>Γυμναστήριο</w:t>
            </w:r>
            <w:r w:rsidR="00E52322">
              <w:rPr>
                <w:noProof/>
                <w:webHidden/>
              </w:rPr>
              <w:tab/>
            </w:r>
            <w:r w:rsidR="00E52322">
              <w:rPr>
                <w:noProof/>
                <w:webHidden/>
              </w:rPr>
              <w:fldChar w:fldCharType="begin"/>
            </w:r>
            <w:r w:rsidR="00E52322">
              <w:rPr>
                <w:noProof/>
                <w:webHidden/>
              </w:rPr>
              <w:instrText xml:space="preserve"> PAGEREF _Toc52355338 \h </w:instrText>
            </w:r>
            <w:r w:rsidR="00E52322">
              <w:rPr>
                <w:noProof/>
                <w:webHidden/>
              </w:rPr>
            </w:r>
            <w:r w:rsidR="00E52322">
              <w:rPr>
                <w:noProof/>
                <w:webHidden/>
              </w:rPr>
              <w:fldChar w:fldCharType="separate"/>
            </w:r>
            <w:r w:rsidR="00151CB1">
              <w:rPr>
                <w:noProof/>
                <w:webHidden/>
              </w:rPr>
              <w:t>81</w:t>
            </w:r>
            <w:r w:rsidR="00E52322">
              <w:rPr>
                <w:noProof/>
                <w:webHidden/>
              </w:rPr>
              <w:fldChar w:fldCharType="end"/>
            </w:r>
          </w:hyperlink>
        </w:p>
        <w:p w14:paraId="396C4806" w14:textId="08B1B7F9"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39" w:history="1">
            <w:r w:rsidR="00E52322" w:rsidRPr="003B4D64">
              <w:rPr>
                <w:rStyle w:val="Hyperlink"/>
                <w:noProof/>
              </w:rPr>
              <w:t>Νησίδες υπολογιστών</w:t>
            </w:r>
            <w:r w:rsidR="00E52322">
              <w:rPr>
                <w:noProof/>
                <w:webHidden/>
              </w:rPr>
              <w:tab/>
            </w:r>
            <w:r w:rsidR="00E52322">
              <w:rPr>
                <w:noProof/>
                <w:webHidden/>
              </w:rPr>
              <w:fldChar w:fldCharType="begin"/>
            </w:r>
            <w:r w:rsidR="00E52322">
              <w:rPr>
                <w:noProof/>
                <w:webHidden/>
              </w:rPr>
              <w:instrText xml:space="preserve"> PAGEREF _Toc52355339 \h </w:instrText>
            </w:r>
            <w:r w:rsidR="00E52322">
              <w:rPr>
                <w:noProof/>
                <w:webHidden/>
              </w:rPr>
            </w:r>
            <w:r w:rsidR="00E52322">
              <w:rPr>
                <w:noProof/>
                <w:webHidden/>
              </w:rPr>
              <w:fldChar w:fldCharType="separate"/>
            </w:r>
            <w:r w:rsidR="00151CB1">
              <w:rPr>
                <w:noProof/>
                <w:webHidden/>
              </w:rPr>
              <w:t>81</w:t>
            </w:r>
            <w:r w:rsidR="00E52322">
              <w:rPr>
                <w:noProof/>
                <w:webHidden/>
              </w:rPr>
              <w:fldChar w:fldCharType="end"/>
            </w:r>
          </w:hyperlink>
        </w:p>
        <w:p w14:paraId="0A13D511" w14:textId="79F2C2AC"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40" w:history="1">
            <w:r w:rsidR="00E52322" w:rsidRPr="003B4D64">
              <w:rPr>
                <w:rStyle w:val="Hyperlink"/>
                <w:noProof/>
              </w:rPr>
              <w:t>Η Βιβλιοθήκη</w:t>
            </w:r>
            <w:r w:rsidR="00E52322">
              <w:rPr>
                <w:noProof/>
                <w:webHidden/>
              </w:rPr>
              <w:tab/>
            </w:r>
            <w:r w:rsidR="00E52322">
              <w:rPr>
                <w:noProof/>
                <w:webHidden/>
              </w:rPr>
              <w:fldChar w:fldCharType="begin"/>
            </w:r>
            <w:r w:rsidR="00E52322">
              <w:rPr>
                <w:noProof/>
                <w:webHidden/>
              </w:rPr>
              <w:instrText xml:space="preserve"> PAGEREF _Toc52355340 \h </w:instrText>
            </w:r>
            <w:r w:rsidR="00E52322">
              <w:rPr>
                <w:noProof/>
                <w:webHidden/>
              </w:rPr>
            </w:r>
            <w:r w:rsidR="00E52322">
              <w:rPr>
                <w:noProof/>
                <w:webHidden/>
              </w:rPr>
              <w:fldChar w:fldCharType="separate"/>
            </w:r>
            <w:r w:rsidR="00151CB1">
              <w:rPr>
                <w:noProof/>
                <w:webHidden/>
              </w:rPr>
              <w:t>81</w:t>
            </w:r>
            <w:r w:rsidR="00E52322">
              <w:rPr>
                <w:noProof/>
                <w:webHidden/>
              </w:rPr>
              <w:fldChar w:fldCharType="end"/>
            </w:r>
          </w:hyperlink>
        </w:p>
        <w:p w14:paraId="35E19A35" w14:textId="7158878A"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41" w:history="1">
            <w:r w:rsidR="00E52322" w:rsidRPr="003B4D64">
              <w:rPr>
                <w:rStyle w:val="Hyperlink"/>
                <w:noProof/>
              </w:rPr>
              <w:t>Λαογραφικό Μουσείο Κίτσου Μακρή</w:t>
            </w:r>
            <w:r w:rsidR="00E52322">
              <w:rPr>
                <w:noProof/>
                <w:webHidden/>
              </w:rPr>
              <w:tab/>
            </w:r>
            <w:r w:rsidR="00E52322">
              <w:rPr>
                <w:noProof/>
                <w:webHidden/>
              </w:rPr>
              <w:fldChar w:fldCharType="begin"/>
            </w:r>
            <w:r w:rsidR="00E52322">
              <w:rPr>
                <w:noProof/>
                <w:webHidden/>
              </w:rPr>
              <w:instrText xml:space="preserve"> PAGEREF _Toc52355341 \h </w:instrText>
            </w:r>
            <w:r w:rsidR="00E52322">
              <w:rPr>
                <w:noProof/>
                <w:webHidden/>
              </w:rPr>
            </w:r>
            <w:r w:rsidR="00E52322">
              <w:rPr>
                <w:noProof/>
                <w:webHidden/>
              </w:rPr>
              <w:fldChar w:fldCharType="separate"/>
            </w:r>
            <w:r w:rsidR="00151CB1">
              <w:rPr>
                <w:noProof/>
                <w:webHidden/>
              </w:rPr>
              <w:t>82</w:t>
            </w:r>
            <w:r w:rsidR="00E52322">
              <w:rPr>
                <w:noProof/>
                <w:webHidden/>
              </w:rPr>
              <w:fldChar w:fldCharType="end"/>
            </w:r>
          </w:hyperlink>
        </w:p>
        <w:p w14:paraId="2AE5C377" w14:textId="089372C9" w:rsidR="00E52322" w:rsidRDefault="00D86213">
          <w:pPr>
            <w:pStyle w:val="TOC1"/>
            <w:tabs>
              <w:tab w:val="right" w:leader="dot" w:pos="9910"/>
            </w:tabs>
            <w:rPr>
              <w:rFonts w:asciiTheme="minorHAnsi" w:eastAsiaTheme="minorEastAsia" w:hAnsiTheme="minorHAnsi" w:cstheme="minorBidi"/>
              <w:noProof/>
              <w:color w:val="auto"/>
              <w:lang w:eastAsia="el-GR"/>
            </w:rPr>
          </w:pPr>
          <w:hyperlink w:anchor="_Toc52355342" w:history="1">
            <w:r w:rsidR="00E52322" w:rsidRPr="003B4D64">
              <w:rPr>
                <w:rStyle w:val="Hyperlink"/>
                <w:noProof/>
              </w:rPr>
              <w:t>ΠΑΡΑΡΤΗΜΑ Ι: Αναλυτικές Περιγραφές Μαθημάτων</w:t>
            </w:r>
            <w:r w:rsidR="00E52322">
              <w:rPr>
                <w:noProof/>
                <w:webHidden/>
              </w:rPr>
              <w:tab/>
            </w:r>
            <w:r w:rsidR="00E52322">
              <w:rPr>
                <w:noProof/>
                <w:webHidden/>
              </w:rPr>
              <w:fldChar w:fldCharType="begin"/>
            </w:r>
            <w:r w:rsidR="00E52322">
              <w:rPr>
                <w:noProof/>
                <w:webHidden/>
              </w:rPr>
              <w:instrText xml:space="preserve"> PAGEREF _Toc52355342 \h </w:instrText>
            </w:r>
            <w:r w:rsidR="00E52322">
              <w:rPr>
                <w:noProof/>
                <w:webHidden/>
              </w:rPr>
            </w:r>
            <w:r w:rsidR="00E52322">
              <w:rPr>
                <w:noProof/>
                <w:webHidden/>
              </w:rPr>
              <w:fldChar w:fldCharType="separate"/>
            </w:r>
            <w:r w:rsidR="00151CB1">
              <w:rPr>
                <w:noProof/>
                <w:webHidden/>
              </w:rPr>
              <w:t>83</w:t>
            </w:r>
            <w:r w:rsidR="00E52322">
              <w:rPr>
                <w:noProof/>
                <w:webHidden/>
              </w:rPr>
              <w:fldChar w:fldCharType="end"/>
            </w:r>
          </w:hyperlink>
        </w:p>
        <w:p w14:paraId="4B886866" w14:textId="7C860640"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343" w:history="1">
            <w:r w:rsidR="00E52322" w:rsidRPr="003B4D64">
              <w:rPr>
                <w:rStyle w:val="Hyperlink"/>
                <w:noProof/>
              </w:rPr>
              <w:t>ΥΠΟΧΡΕΩΤΙΚΑ ΜΑΘΗΜΑΤΑ</w:t>
            </w:r>
            <w:r w:rsidR="00E52322">
              <w:rPr>
                <w:noProof/>
                <w:webHidden/>
              </w:rPr>
              <w:tab/>
            </w:r>
            <w:r w:rsidR="00E52322">
              <w:rPr>
                <w:noProof/>
                <w:webHidden/>
              </w:rPr>
              <w:fldChar w:fldCharType="begin"/>
            </w:r>
            <w:r w:rsidR="00E52322">
              <w:rPr>
                <w:noProof/>
                <w:webHidden/>
              </w:rPr>
              <w:instrText xml:space="preserve"> PAGEREF _Toc52355343 \h </w:instrText>
            </w:r>
            <w:r w:rsidR="00E52322">
              <w:rPr>
                <w:noProof/>
                <w:webHidden/>
              </w:rPr>
            </w:r>
            <w:r w:rsidR="00E52322">
              <w:rPr>
                <w:noProof/>
                <w:webHidden/>
              </w:rPr>
              <w:fldChar w:fldCharType="separate"/>
            </w:r>
            <w:r w:rsidR="00151CB1">
              <w:rPr>
                <w:noProof/>
                <w:webHidden/>
              </w:rPr>
              <w:t>84</w:t>
            </w:r>
            <w:r w:rsidR="00E52322">
              <w:rPr>
                <w:noProof/>
                <w:webHidden/>
              </w:rPr>
              <w:fldChar w:fldCharType="end"/>
            </w:r>
          </w:hyperlink>
        </w:p>
        <w:p w14:paraId="4B19E56C" w14:textId="7D1E13A1"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44" w:history="1">
            <w:r w:rsidR="00E52322" w:rsidRPr="003B4D64">
              <w:rPr>
                <w:rStyle w:val="Hyperlink"/>
                <w:noProof/>
              </w:rPr>
              <w:t>ΓΛΩΣΣΟΛΟΓΙΑ (ΓΛ)</w:t>
            </w:r>
            <w:r w:rsidR="00E52322">
              <w:rPr>
                <w:noProof/>
                <w:webHidden/>
              </w:rPr>
              <w:tab/>
            </w:r>
            <w:r w:rsidR="00E52322">
              <w:rPr>
                <w:noProof/>
                <w:webHidden/>
              </w:rPr>
              <w:fldChar w:fldCharType="begin"/>
            </w:r>
            <w:r w:rsidR="00E52322">
              <w:rPr>
                <w:noProof/>
                <w:webHidden/>
              </w:rPr>
              <w:instrText xml:space="preserve"> PAGEREF _Toc52355344 \h </w:instrText>
            </w:r>
            <w:r w:rsidR="00E52322">
              <w:rPr>
                <w:noProof/>
                <w:webHidden/>
              </w:rPr>
            </w:r>
            <w:r w:rsidR="00E52322">
              <w:rPr>
                <w:noProof/>
                <w:webHidden/>
              </w:rPr>
              <w:fldChar w:fldCharType="separate"/>
            </w:r>
            <w:r w:rsidR="00151CB1">
              <w:rPr>
                <w:noProof/>
                <w:webHidden/>
              </w:rPr>
              <w:t>85</w:t>
            </w:r>
            <w:r w:rsidR="00E52322">
              <w:rPr>
                <w:noProof/>
                <w:webHidden/>
              </w:rPr>
              <w:fldChar w:fldCharType="end"/>
            </w:r>
          </w:hyperlink>
        </w:p>
        <w:p w14:paraId="3B834E4E" w14:textId="14AC69A5"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45" w:history="1">
            <w:r w:rsidR="00E52322" w:rsidRPr="003B4D64">
              <w:rPr>
                <w:rStyle w:val="Hyperlink"/>
                <w:noProof/>
              </w:rPr>
              <w:t>ΙΣΤΟΡΙΑ (ΙΣ)</w:t>
            </w:r>
            <w:r w:rsidR="00E52322">
              <w:rPr>
                <w:noProof/>
                <w:webHidden/>
              </w:rPr>
              <w:tab/>
            </w:r>
            <w:r w:rsidR="00E52322">
              <w:rPr>
                <w:noProof/>
                <w:webHidden/>
              </w:rPr>
              <w:fldChar w:fldCharType="begin"/>
            </w:r>
            <w:r w:rsidR="00E52322">
              <w:rPr>
                <w:noProof/>
                <w:webHidden/>
              </w:rPr>
              <w:instrText xml:space="preserve"> PAGEREF _Toc52355345 \h </w:instrText>
            </w:r>
            <w:r w:rsidR="00E52322">
              <w:rPr>
                <w:noProof/>
                <w:webHidden/>
              </w:rPr>
            </w:r>
            <w:r w:rsidR="00E52322">
              <w:rPr>
                <w:noProof/>
                <w:webHidden/>
              </w:rPr>
              <w:fldChar w:fldCharType="separate"/>
            </w:r>
            <w:r w:rsidR="00151CB1">
              <w:rPr>
                <w:noProof/>
                <w:webHidden/>
              </w:rPr>
              <w:t>94</w:t>
            </w:r>
            <w:r w:rsidR="00E52322">
              <w:rPr>
                <w:noProof/>
                <w:webHidden/>
              </w:rPr>
              <w:fldChar w:fldCharType="end"/>
            </w:r>
          </w:hyperlink>
        </w:p>
        <w:p w14:paraId="375FD9A8" w14:textId="6264FD6E"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46" w:history="1">
            <w:r w:rsidR="00E52322" w:rsidRPr="003B4D64">
              <w:rPr>
                <w:rStyle w:val="Hyperlink"/>
                <w:noProof/>
              </w:rPr>
              <w:t>ΚΟΙΝΩΝΙΟΛΟΓΙΑ (ΚΝ)</w:t>
            </w:r>
            <w:r w:rsidR="00E52322">
              <w:rPr>
                <w:noProof/>
                <w:webHidden/>
              </w:rPr>
              <w:tab/>
            </w:r>
            <w:r w:rsidR="00E52322">
              <w:rPr>
                <w:noProof/>
                <w:webHidden/>
              </w:rPr>
              <w:fldChar w:fldCharType="begin"/>
            </w:r>
            <w:r w:rsidR="00E52322">
              <w:rPr>
                <w:noProof/>
                <w:webHidden/>
              </w:rPr>
              <w:instrText xml:space="preserve"> PAGEREF _Toc52355346 \h </w:instrText>
            </w:r>
            <w:r w:rsidR="00E52322">
              <w:rPr>
                <w:noProof/>
                <w:webHidden/>
              </w:rPr>
            </w:r>
            <w:r w:rsidR="00E52322">
              <w:rPr>
                <w:noProof/>
                <w:webHidden/>
              </w:rPr>
              <w:fldChar w:fldCharType="separate"/>
            </w:r>
            <w:r w:rsidR="00151CB1">
              <w:rPr>
                <w:noProof/>
                <w:webHidden/>
              </w:rPr>
              <w:t>99</w:t>
            </w:r>
            <w:r w:rsidR="00E52322">
              <w:rPr>
                <w:noProof/>
                <w:webHidden/>
              </w:rPr>
              <w:fldChar w:fldCharType="end"/>
            </w:r>
          </w:hyperlink>
        </w:p>
        <w:p w14:paraId="732DDB45" w14:textId="62FAEAD7"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47" w:history="1">
            <w:r w:rsidR="00E52322" w:rsidRPr="003B4D64">
              <w:rPr>
                <w:rStyle w:val="Hyperlink"/>
                <w:noProof/>
              </w:rPr>
              <w:t>ΛΟΓΟΤΕΧΝΙΑ (ΛΓ)</w:t>
            </w:r>
            <w:r w:rsidR="00E52322">
              <w:rPr>
                <w:noProof/>
                <w:webHidden/>
              </w:rPr>
              <w:tab/>
            </w:r>
            <w:r w:rsidR="00E52322">
              <w:rPr>
                <w:noProof/>
                <w:webHidden/>
              </w:rPr>
              <w:fldChar w:fldCharType="begin"/>
            </w:r>
            <w:r w:rsidR="00E52322">
              <w:rPr>
                <w:noProof/>
                <w:webHidden/>
              </w:rPr>
              <w:instrText xml:space="preserve"> PAGEREF _Toc52355347 \h </w:instrText>
            </w:r>
            <w:r w:rsidR="00E52322">
              <w:rPr>
                <w:noProof/>
                <w:webHidden/>
              </w:rPr>
            </w:r>
            <w:r w:rsidR="00E52322">
              <w:rPr>
                <w:noProof/>
                <w:webHidden/>
              </w:rPr>
              <w:fldChar w:fldCharType="separate"/>
            </w:r>
            <w:r w:rsidR="00151CB1">
              <w:rPr>
                <w:noProof/>
                <w:webHidden/>
              </w:rPr>
              <w:t>104</w:t>
            </w:r>
            <w:r w:rsidR="00E52322">
              <w:rPr>
                <w:noProof/>
                <w:webHidden/>
              </w:rPr>
              <w:fldChar w:fldCharType="end"/>
            </w:r>
          </w:hyperlink>
        </w:p>
        <w:p w14:paraId="4141CCB8" w14:textId="3A3575EB"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48" w:history="1">
            <w:r w:rsidR="00E52322" w:rsidRPr="003B4D64">
              <w:rPr>
                <w:rStyle w:val="Hyperlink"/>
                <w:noProof/>
              </w:rPr>
              <w:t>ΜΑΘΗΜΑΤΙΚΑ (ΜΘ)</w:t>
            </w:r>
            <w:r w:rsidR="00E52322">
              <w:rPr>
                <w:noProof/>
                <w:webHidden/>
              </w:rPr>
              <w:tab/>
            </w:r>
            <w:r w:rsidR="00E52322">
              <w:rPr>
                <w:noProof/>
                <w:webHidden/>
              </w:rPr>
              <w:fldChar w:fldCharType="begin"/>
            </w:r>
            <w:r w:rsidR="00E52322">
              <w:rPr>
                <w:noProof/>
                <w:webHidden/>
              </w:rPr>
              <w:instrText xml:space="preserve"> PAGEREF _Toc52355348 \h </w:instrText>
            </w:r>
            <w:r w:rsidR="00E52322">
              <w:rPr>
                <w:noProof/>
                <w:webHidden/>
              </w:rPr>
            </w:r>
            <w:r w:rsidR="00E52322">
              <w:rPr>
                <w:noProof/>
                <w:webHidden/>
              </w:rPr>
              <w:fldChar w:fldCharType="separate"/>
            </w:r>
            <w:r w:rsidR="00151CB1">
              <w:rPr>
                <w:noProof/>
                <w:webHidden/>
              </w:rPr>
              <w:t>107</w:t>
            </w:r>
            <w:r w:rsidR="00E52322">
              <w:rPr>
                <w:noProof/>
                <w:webHidden/>
              </w:rPr>
              <w:fldChar w:fldCharType="end"/>
            </w:r>
          </w:hyperlink>
        </w:p>
        <w:p w14:paraId="145782FE" w14:textId="13AA5BF5"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49" w:history="1">
            <w:r w:rsidR="00E52322" w:rsidRPr="003B4D64">
              <w:rPr>
                <w:rStyle w:val="Hyperlink"/>
                <w:noProof/>
              </w:rPr>
              <w:t>ΠΑΙΔΑΓΩΓΙΚΑ (ΠΕ)</w:t>
            </w:r>
            <w:r w:rsidR="00E52322">
              <w:rPr>
                <w:noProof/>
                <w:webHidden/>
              </w:rPr>
              <w:tab/>
            </w:r>
            <w:r w:rsidR="00E52322">
              <w:rPr>
                <w:noProof/>
                <w:webHidden/>
              </w:rPr>
              <w:fldChar w:fldCharType="begin"/>
            </w:r>
            <w:r w:rsidR="00E52322">
              <w:rPr>
                <w:noProof/>
                <w:webHidden/>
              </w:rPr>
              <w:instrText xml:space="preserve"> PAGEREF _Toc52355349 \h </w:instrText>
            </w:r>
            <w:r w:rsidR="00E52322">
              <w:rPr>
                <w:noProof/>
                <w:webHidden/>
              </w:rPr>
            </w:r>
            <w:r w:rsidR="00E52322">
              <w:rPr>
                <w:noProof/>
                <w:webHidden/>
              </w:rPr>
              <w:fldChar w:fldCharType="separate"/>
            </w:r>
            <w:r w:rsidR="00151CB1">
              <w:rPr>
                <w:noProof/>
                <w:webHidden/>
              </w:rPr>
              <w:t>114</w:t>
            </w:r>
            <w:r w:rsidR="00E52322">
              <w:rPr>
                <w:noProof/>
                <w:webHidden/>
              </w:rPr>
              <w:fldChar w:fldCharType="end"/>
            </w:r>
          </w:hyperlink>
        </w:p>
        <w:p w14:paraId="7C48FD12" w14:textId="6DD04911"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50" w:history="1">
            <w:r w:rsidR="00E52322" w:rsidRPr="003B4D64">
              <w:rPr>
                <w:rStyle w:val="Hyperlink"/>
                <w:noProof/>
              </w:rPr>
              <w:t>ΣΧΟΛΙΚΗ ΠΡΑΚΤΙΚΗ (ΣΠ)</w:t>
            </w:r>
            <w:r w:rsidR="00E52322">
              <w:rPr>
                <w:noProof/>
                <w:webHidden/>
              </w:rPr>
              <w:tab/>
            </w:r>
            <w:r w:rsidR="00E52322">
              <w:rPr>
                <w:noProof/>
                <w:webHidden/>
              </w:rPr>
              <w:fldChar w:fldCharType="begin"/>
            </w:r>
            <w:r w:rsidR="00E52322">
              <w:rPr>
                <w:noProof/>
                <w:webHidden/>
              </w:rPr>
              <w:instrText xml:space="preserve"> PAGEREF _Toc52355350 \h </w:instrText>
            </w:r>
            <w:r w:rsidR="00E52322">
              <w:rPr>
                <w:noProof/>
                <w:webHidden/>
              </w:rPr>
            </w:r>
            <w:r w:rsidR="00E52322">
              <w:rPr>
                <w:noProof/>
                <w:webHidden/>
              </w:rPr>
              <w:fldChar w:fldCharType="separate"/>
            </w:r>
            <w:r w:rsidR="00151CB1">
              <w:rPr>
                <w:noProof/>
                <w:webHidden/>
              </w:rPr>
              <w:t>123</w:t>
            </w:r>
            <w:r w:rsidR="00E52322">
              <w:rPr>
                <w:noProof/>
                <w:webHidden/>
              </w:rPr>
              <w:fldChar w:fldCharType="end"/>
            </w:r>
          </w:hyperlink>
        </w:p>
        <w:p w14:paraId="1721A197" w14:textId="32B87644"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51" w:history="1">
            <w:r w:rsidR="00E52322" w:rsidRPr="003B4D64">
              <w:rPr>
                <w:rStyle w:val="Hyperlink"/>
                <w:noProof/>
              </w:rPr>
              <w:t>ΤΠΕ (ΗΥ)</w:t>
            </w:r>
            <w:r w:rsidR="00E52322">
              <w:rPr>
                <w:noProof/>
                <w:webHidden/>
              </w:rPr>
              <w:tab/>
            </w:r>
            <w:r w:rsidR="00E52322">
              <w:rPr>
                <w:noProof/>
                <w:webHidden/>
              </w:rPr>
              <w:fldChar w:fldCharType="begin"/>
            </w:r>
            <w:r w:rsidR="00E52322">
              <w:rPr>
                <w:noProof/>
                <w:webHidden/>
              </w:rPr>
              <w:instrText xml:space="preserve"> PAGEREF _Toc52355351 \h </w:instrText>
            </w:r>
            <w:r w:rsidR="00E52322">
              <w:rPr>
                <w:noProof/>
                <w:webHidden/>
              </w:rPr>
            </w:r>
            <w:r w:rsidR="00E52322">
              <w:rPr>
                <w:noProof/>
                <w:webHidden/>
              </w:rPr>
              <w:fldChar w:fldCharType="separate"/>
            </w:r>
            <w:r w:rsidR="00151CB1">
              <w:rPr>
                <w:noProof/>
                <w:webHidden/>
              </w:rPr>
              <w:t>139</w:t>
            </w:r>
            <w:r w:rsidR="00E52322">
              <w:rPr>
                <w:noProof/>
                <w:webHidden/>
              </w:rPr>
              <w:fldChar w:fldCharType="end"/>
            </w:r>
          </w:hyperlink>
        </w:p>
        <w:p w14:paraId="0040CFB0" w14:textId="696D93FC"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52" w:history="1">
            <w:r w:rsidR="00E52322" w:rsidRPr="003B4D64">
              <w:rPr>
                <w:rStyle w:val="Hyperlink"/>
                <w:noProof/>
              </w:rPr>
              <w:t>ΦΥΣΙΚΕΣ ΕΠΙΣΤΗΜΕΣ (ΦΕ)</w:t>
            </w:r>
            <w:r w:rsidR="00E52322">
              <w:rPr>
                <w:noProof/>
                <w:webHidden/>
              </w:rPr>
              <w:tab/>
            </w:r>
            <w:r w:rsidR="00E52322">
              <w:rPr>
                <w:noProof/>
                <w:webHidden/>
              </w:rPr>
              <w:fldChar w:fldCharType="begin"/>
            </w:r>
            <w:r w:rsidR="00E52322">
              <w:rPr>
                <w:noProof/>
                <w:webHidden/>
              </w:rPr>
              <w:instrText xml:space="preserve"> PAGEREF _Toc52355352 \h </w:instrText>
            </w:r>
            <w:r w:rsidR="00E52322">
              <w:rPr>
                <w:noProof/>
                <w:webHidden/>
              </w:rPr>
            </w:r>
            <w:r w:rsidR="00E52322">
              <w:rPr>
                <w:noProof/>
                <w:webHidden/>
              </w:rPr>
              <w:fldChar w:fldCharType="separate"/>
            </w:r>
            <w:r w:rsidR="00151CB1">
              <w:rPr>
                <w:noProof/>
                <w:webHidden/>
              </w:rPr>
              <w:t>142</w:t>
            </w:r>
            <w:r w:rsidR="00E52322">
              <w:rPr>
                <w:noProof/>
                <w:webHidden/>
              </w:rPr>
              <w:fldChar w:fldCharType="end"/>
            </w:r>
          </w:hyperlink>
        </w:p>
        <w:p w14:paraId="516C3E65" w14:textId="5E164530"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53" w:history="1">
            <w:r w:rsidR="00E52322" w:rsidRPr="003B4D64">
              <w:rPr>
                <w:rStyle w:val="Hyperlink"/>
                <w:noProof/>
              </w:rPr>
              <w:t>ΨΥΧΟΛΟΓΙΑ (ΨΧ)</w:t>
            </w:r>
            <w:r w:rsidR="00E52322">
              <w:rPr>
                <w:noProof/>
                <w:webHidden/>
              </w:rPr>
              <w:tab/>
            </w:r>
            <w:r w:rsidR="00E52322">
              <w:rPr>
                <w:noProof/>
                <w:webHidden/>
              </w:rPr>
              <w:fldChar w:fldCharType="begin"/>
            </w:r>
            <w:r w:rsidR="00E52322">
              <w:rPr>
                <w:noProof/>
                <w:webHidden/>
              </w:rPr>
              <w:instrText xml:space="preserve"> PAGEREF _Toc52355353 \h </w:instrText>
            </w:r>
            <w:r w:rsidR="00E52322">
              <w:rPr>
                <w:noProof/>
                <w:webHidden/>
              </w:rPr>
            </w:r>
            <w:r w:rsidR="00E52322">
              <w:rPr>
                <w:noProof/>
                <w:webHidden/>
              </w:rPr>
              <w:fldChar w:fldCharType="separate"/>
            </w:r>
            <w:r w:rsidR="00151CB1">
              <w:rPr>
                <w:noProof/>
                <w:webHidden/>
              </w:rPr>
              <w:t>147</w:t>
            </w:r>
            <w:r w:rsidR="00E52322">
              <w:rPr>
                <w:noProof/>
                <w:webHidden/>
              </w:rPr>
              <w:fldChar w:fldCharType="end"/>
            </w:r>
          </w:hyperlink>
        </w:p>
        <w:p w14:paraId="40A29005" w14:textId="3AD28EE6"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354" w:history="1">
            <w:r w:rsidR="00E52322" w:rsidRPr="003B4D64">
              <w:rPr>
                <w:rStyle w:val="Hyperlink"/>
                <w:noProof/>
              </w:rPr>
              <w:t>ΚΑΤ’ ΕΠΙΛΟΓΗΝ ΥΠΟΧΡΕΩΤΙΚΑ</w:t>
            </w:r>
            <w:r w:rsidR="00E52322">
              <w:rPr>
                <w:noProof/>
                <w:webHidden/>
              </w:rPr>
              <w:tab/>
            </w:r>
            <w:r w:rsidR="00E52322">
              <w:rPr>
                <w:noProof/>
                <w:webHidden/>
              </w:rPr>
              <w:fldChar w:fldCharType="begin"/>
            </w:r>
            <w:r w:rsidR="00E52322">
              <w:rPr>
                <w:noProof/>
                <w:webHidden/>
              </w:rPr>
              <w:instrText xml:space="preserve"> PAGEREF _Toc52355354 \h </w:instrText>
            </w:r>
            <w:r w:rsidR="00E52322">
              <w:rPr>
                <w:noProof/>
                <w:webHidden/>
              </w:rPr>
            </w:r>
            <w:r w:rsidR="00E52322">
              <w:rPr>
                <w:noProof/>
                <w:webHidden/>
              </w:rPr>
              <w:fldChar w:fldCharType="separate"/>
            </w:r>
            <w:r w:rsidR="00151CB1">
              <w:rPr>
                <w:noProof/>
                <w:webHidden/>
              </w:rPr>
              <w:t>156</w:t>
            </w:r>
            <w:r w:rsidR="00E52322">
              <w:rPr>
                <w:noProof/>
                <w:webHidden/>
              </w:rPr>
              <w:fldChar w:fldCharType="end"/>
            </w:r>
          </w:hyperlink>
        </w:p>
        <w:p w14:paraId="377BE430" w14:textId="1565C045"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55" w:history="1">
            <w:r w:rsidR="00E52322" w:rsidRPr="003B4D64">
              <w:rPr>
                <w:rStyle w:val="Hyperlink"/>
                <w:noProof/>
              </w:rPr>
              <w:t>ΓΛΩΣΣΟΛΟΓΙΑ (ΓΛ)</w:t>
            </w:r>
            <w:r w:rsidR="00E52322">
              <w:rPr>
                <w:noProof/>
                <w:webHidden/>
              </w:rPr>
              <w:tab/>
            </w:r>
            <w:r w:rsidR="00E52322">
              <w:rPr>
                <w:noProof/>
                <w:webHidden/>
              </w:rPr>
              <w:fldChar w:fldCharType="begin"/>
            </w:r>
            <w:r w:rsidR="00E52322">
              <w:rPr>
                <w:noProof/>
                <w:webHidden/>
              </w:rPr>
              <w:instrText xml:space="preserve"> PAGEREF _Toc52355355 \h </w:instrText>
            </w:r>
            <w:r w:rsidR="00E52322">
              <w:rPr>
                <w:noProof/>
                <w:webHidden/>
              </w:rPr>
            </w:r>
            <w:r w:rsidR="00E52322">
              <w:rPr>
                <w:noProof/>
                <w:webHidden/>
              </w:rPr>
              <w:fldChar w:fldCharType="separate"/>
            </w:r>
            <w:r w:rsidR="00151CB1">
              <w:rPr>
                <w:noProof/>
                <w:webHidden/>
              </w:rPr>
              <w:t>157</w:t>
            </w:r>
            <w:r w:rsidR="00E52322">
              <w:rPr>
                <w:noProof/>
                <w:webHidden/>
              </w:rPr>
              <w:fldChar w:fldCharType="end"/>
            </w:r>
          </w:hyperlink>
        </w:p>
        <w:p w14:paraId="26EDCD25" w14:textId="0DE17728"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56" w:history="1">
            <w:r w:rsidR="00E52322" w:rsidRPr="003B4D64">
              <w:rPr>
                <w:rStyle w:val="Hyperlink"/>
                <w:noProof/>
              </w:rPr>
              <w:t>ΙΣΤΟΡΙΑ (ΙΣ)</w:t>
            </w:r>
            <w:r w:rsidR="00E52322">
              <w:rPr>
                <w:noProof/>
                <w:webHidden/>
              </w:rPr>
              <w:tab/>
            </w:r>
            <w:r w:rsidR="00E52322">
              <w:rPr>
                <w:noProof/>
                <w:webHidden/>
              </w:rPr>
              <w:fldChar w:fldCharType="begin"/>
            </w:r>
            <w:r w:rsidR="00E52322">
              <w:rPr>
                <w:noProof/>
                <w:webHidden/>
              </w:rPr>
              <w:instrText xml:space="preserve"> PAGEREF _Toc52355356 \h </w:instrText>
            </w:r>
            <w:r w:rsidR="00E52322">
              <w:rPr>
                <w:noProof/>
                <w:webHidden/>
              </w:rPr>
            </w:r>
            <w:r w:rsidR="00E52322">
              <w:rPr>
                <w:noProof/>
                <w:webHidden/>
              </w:rPr>
              <w:fldChar w:fldCharType="separate"/>
            </w:r>
            <w:r w:rsidR="00151CB1">
              <w:rPr>
                <w:noProof/>
                <w:webHidden/>
              </w:rPr>
              <w:t>168</w:t>
            </w:r>
            <w:r w:rsidR="00E52322">
              <w:rPr>
                <w:noProof/>
                <w:webHidden/>
              </w:rPr>
              <w:fldChar w:fldCharType="end"/>
            </w:r>
          </w:hyperlink>
        </w:p>
        <w:p w14:paraId="0BE3D7C4" w14:textId="5CBD6508"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57" w:history="1">
            <w:r w:rsidR="00E52322" w:rsidRPr="003B4D64">
              <w:rPr>
                <w:rStyle w:val="Hyperlink"/>
                <w:noProof/>
              </w:rPr>
              <w:t>ΚΟΙΝΩΝΙΟΛΟΓΙΑ (ΚΝ)</w:t>
            </w:r>
            <w:r w:rsidR="00E52322">
              <w:rPr>
                <w:noProof/>
                <w:webHidden/>
              </w:rPr>
              <w:tab/>
            </w:r>
            <w:r w:rsidR="00E52322">
              <w:rPr>
                <w:noProof/>
                <w:webHidden/>
              </w:rPr>
              <w:fldChar w:fldCharType="begin"/>
            </w:r>
            <w:r w:rsidR="00E52322">
              <w:rPr>
                <w:noProof/>
                <w:webHidden/>
              </w:rPr>
              <w:instrText xml:space="preserve"> PAGEREF _Toc52355357 \h </w:instrText>
            </w:r>
            <w:r w:rsidR="00E52322">
              <w:rPr>
                <w:noProof/>
                <w:webHidden/>
              </w:rPr>
            </w:r>
            <w:r w:rsidR="00E52322">
              <w:rPr>
                <w:noProof/>
                <w:webHidden/>
              </w:rPr>
              <w:fldChar w:fldCharType="separate"/>
            </w:r>
            <w:r w:rsidR="00151CB1">
              <w:rPr>
                <w:noProof/>
                <w:webHidden/>
              </w:rPr>
              <w:t>173</w:t>
            </w:r>
            <w:r w:rsidR="00E52322">
              <w:rPr>
                <w:noProof/>
                <w:webHidden/>
              </w:rPr>
              <w:fldChar w:fldCharType="end"/>
            </w:r>
          </w:hyperlink>
        </w:p>
        <w:p w14:paraId="3ED92D14" w14:textId="0889E970"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58" w:history="1">
            <w:r w:rsidR="00E52322" w:rsidRPr="003B4D64">
              <w:rPr>
                <w:rStyle w:val="Hyperlink"/>
                <w:noProof/>
              </w:rPr>
              <w:t>ΛΟΓΟΤΕΧΝΙΑ (ΛΓ)</w:t>
            </w:r>
            <w:r w:rsidR="00E52322">
              <w:rPr>
                <w:noProof/>
                <w:webHidden/>
              </w:rPr>
              <w:tab/>
            </w:r>
            <w:r w:rsidR="00E52322">
              <w:rPr>
                <w:noProof/>
                <w:webHidden/>
              </w:rPr>
              <w:fldChar w:fldCharType="begin"/>
            </w:r>
            <w:r w:rsidR="00E52322">
              <w:rPr>
                <w:noProof/>
                <w:webHidden/>
              </w:rPr>
              <w:instrText xml:space="preserve"> PAGEREF _Toc52355358 \h </w:instrText>
            </w:r>
            <w:r w:rsidR="00E52322">
              <w:rPr>
                <w:noProof/>
                <w:webHidden/>
              </w:rPr>
            </w:r>
            <w:r w:rsidR="00E52322">
              <w:rPr>
                <w:noProof/>
                <w:webHidden/>
              </w:rPr>
              <w:fldChar w:fldCharType="separate"/>
            </w:r>
            <w:r w:rsidR="00151CB1">
              <w:rPr>
                <w:noProof/>
                <w:webHidden/>
              </w:rPr>
              <w:t>180</w:t>
            </w:r>
            <w:r w:rsidR="00E52322">
              <w:rPr>
                <w:noProof/>
                <w:webHidden/>
              </w:rPr>
              <w:fldChar w:fldCharType="end"/>
            </w:r>
          </w:hyperlink>
        </w:p>
        <w:p w14:paraId="2CA33EEB" w14:textId="2F2DF492"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59" w:history="1">
            <w:r w:rsidR="00E52322" w:rsidRPr="003B4D64">
              <w:rPr>
                <w:rStyle w:val="Hyperlink"/>
                <w:noProof/>
              </w:rPr>
              <w:t>ΜΑΘΗΜΑΤΙΚΑ (ΜΘ)</w:t>
            </w:r>
            <w:r w:rsidR="00E52322">
              <w:rPr>
                <w:noProof/>
                <w:webHidden/>
              </w:rPr>
              <w:tab/>
            </w:r>
            <w:r w:rsidR="00E52322">
              <w:rPr>
                <w:noProof/>
                <w:webHidden/>
              </w:rPr>
              <w:fldChar w:fldCharType="begin"/>
            </w:r>
            <w:r w:rsidR="00E52322">
              <w:rPr>
                <w:noProof/>
                <w:webHidden/>
              </w:rPr>
              <w:instrText xml:space="preserve"> PAGEREF _Toc52355359 \h </w:instrText>
            </w:r>
            <w:r w:rsidR="00E52322">
              <w:rPr>
                <w:noProof/>
                <w:webHidden/>
              </w:rPr>
            </w:r>
            <w:r w:rsidR="00E52322">
              <w:rPr>
                <w:noProof/>
                <w:webHidden/>
              </w:rPr>
              <w:fldChar w:fldCharType="separate"/>
            </w:r>
            <w:r w:rsidR="00151CB1">
              <w:rPr>
                <w:noProof/>
                <w:webHidden/>
              </w:rPr>
              <w:t>189</w:t>
            </w:r>
            <w:r w:rsidR="00E52322">
              <w:rPr>
                <w:noProof/>
                <w:webHidden/>
              </w:rPr>
              <w:fldChar w:fldCharType="end"/>
            </w:r>
          </w:hyperlink>
        </w:p>
        <w:p w14:paraId="0DB1915E" w14:textId="234D27A7"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60" w:history="1">
            <w:r w:rsidR="00E52322" w:rsidRPr="003B4D64">
              <w:rPr>
                <w:rStyle w:val="Hyperlink"/>
                <w:noProof/>
              </w:rPr>
              <w:t>ΠΑΙΔΑΓΩΓΙΚΑ (ΠΕ)</w:t>
            </w:r>
            <w:r w:rsidR="00E52322">
              <w:rPr>
                <w:noProof/>
                <w:webHidden/>
              </w:rPr>
              <w:tab/>
            </w:r>
            <w:r w:rsidR="00E52322">
              <w:rPr>
                <w:noProof/>
                <w:webHidden/>
              </w:rPr>
              <w:fldChar w:fldCharType="begin"/>
            </w:r>
            <w:r w:rsidR="00E52322">
              <w:rPr>
                <w:noProof/>
                <w:webHidden/>
              </w:rPr>
              <w:instrText xml:space="preserve"> PAGEREF _Toc52355360 \h </w:instrText>
            </w:r>
            <w:r w:rsidR="00E52322">
              <w:rPr>
                <w:noProof/>
                <w:webHidden/>
              </w:rPr>
            </w:r>
            <w:r w:rsidR="00E52322">
              <w:rPr>
                <w:noProof/>
                <w:webHidden/>
              </w:rPr>
              <w:fldChar w:fldCharType="separate"/>
            </w:r>
            <w:r w:rsidR="00151CB1">
              <w:rPr>
                <w:noProof/>
                <w:webHidden/>
              </w:rPr>
              <w:t>198</w:t>
            </w:r>
            <w:r w:rsidR="00E52322">
              <w:rPr>
                <w:noProof/>
                <w:webHidden/>
              </w:rPr>
              <w:fldChar w:fldCharType="end"/>
            </w:r>
          </w:hyperlink>
        </w:p>
        <w:p w14:paraId="70228E60" w14:textId="5AE0AA29"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61" w:history="1">
            <w:r w:rsidR="00E52322" w:rsidRPr="003B4D64">
              <w:rPr>
                <w:rStyle w:val="Hyperlink"/>
                <w:noProof/>
              </w:rPr>
              <w:t>TΕΧΝΕΣ (ΤΕ)</w:t>
            </w:r>
            <w:r w:rsidR="00E52322">
              <w:rPr>
                <w:noProof/>
                <w:webHidden/>
              </w:rPr>
              <w:tab/>
            </w:r>
            <w:r w:rsidR="00E52322">
              <w:rPr>
                <w:noProof/>
                <w:webHidden/>
              </w:rPr>
              <w:fldChar w:fldCharType="begin"/>
            </w:r>
            <w:r w:rsidR="00E52322">
              <w:rPr>
                <w:noProof/>
                <w:webHidden/>
              </w:rPr>
              <w:instrText xml:space="preserve"> PAGEREF _Toc52355361 \h </w:instrText>
            </w:r>
            <w:r w:rsidR="00E52322">
              <w:rPr>
                <w:noProof/>
                <w:webHidden/>
              </w:rPr>
            </w:r>
            <w:r w:rsidR="00E52322">
              <w:rPr>
                <w:noProof/>
                <w:webHidden/>
              </w:rPr>
              <w:fldChar w:fldCharType="separate"/>
            </w:r>
            <w:r w:rsidR="00151CB1">
              <w:rPr>
                <w:noProof/>
                <w:webHidden/>
              </w:rPr>
              <w:t>220</w:t>
            </w:r>
            <w:r w:rsidR="00E52322">
              <w:rPr>
                <w:noProof/>
                <w:webHidden/>
              </w:rPr>
              <w:fldChar w:fldCharType="end"/>
            </w:r>
          </w:hyperlink>
        </w:p>
        <w:p w14:paraId="78BCE0CC" w14:textId="5162B5B1"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62" w:history="1">
            <w:r w:rsidR="00E52322" w:rsidRPr="003B4D64">
              <w:rPr>
                <w:rStyle w:val="Hyperlink"/>
                <w:noProof/>
              </w:rPr>
              <w:t>ΤΠΕ (ΗΥ)</w:t>
            </w:r>
            <w:r w:rsidR="00E52322">
              <w:rPr>
                <w:noProof/>
                <w:webHidden/>
              </w:rPr>
              <w:tab/>
            </w:r>
            <w:r w:rsidR="00E52322">
              <w:rPr>
                <w:noProof/>
                <w:webHidden/>
              </w:rPr>
              <w:fldChar w:fldCharType="begin"/>
            </w:r>
            <w:r w:rsidR="00E52322">
              <w:rPr>
                <w:noProof/>
                <w:webHidden/>
              </w:rPr>
              <w:instrText xml:space="preserve"> PAGEREF _Toc52355362 \h </w:instrText>
            </w:r>
            <w:r w:rsidR="00E52322">
              <w:rPr>
                <w:noProof/>
                <w:webHidden/>
              </w:rPr>
            </w:r>
            <w:r w:rsidR="00E52322">
              <w:rPr>
                <w:noProof/>
                <w:webHidden/>
              </w:rPr>
              <w:fldChar w:fldCharType="separate"/>
            </w:r>
            <w:r w:rsidR="00151CB1">
              <w:rPr>
                <w:noProof/>
                <w:webHidden/>
              </w:rPr>
              <w:t>229</w:t>
            </w:r>
            <w:r w:rsidR="00E52322">
              <w:rPr>
                <w:noProof/>
                <w:webHidden/>
              </w:rPr>
              <w:fldChar w:fldCharType="end"/>
            </w:r>
          </w:hyperlink>
        </w:p>
        <w:p w14:paraId="0108EFEB" w14:textId="226DABFE"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63" w:history="1">
            <w:r w:rsidR="00E52322" w:rsidRPr="003B4D64">
              <w:rPr>
                <w:rStyle w:val="Hyperlink"/>
                <w:noProof/>
              </w:rPr>
              <w:t>ΦΥΣΙΚΕΣ ΕΠΙΣΤΗΜΕΣ (ΦΕ)</w:t>
            </w:r>
            <w:r w:rsidR="00E52322">
              <w:rPr>
                <w:noProof/>
                <w:webHidden/>
              </w:rPr>
              <w:tab/>
            </w:r>
            <w:r w:rsidR="00E52322">
              <w:rPr>
                <w:noProof/>
                <w:webHidden/>
              </w:rPr>
              <w:fldChar w:fldCharType="begin"/>
            </w:r>
            <w:r w:rsidR="00E52322">
              <w:rPr>
                <w:noProof/>
                <w:webHidden/>
              </w:rPr>
              <w:instrText xml:space="preserve"> PAGEREF _Toc52355363 \h </w:instrText>
            </w:r>
            <w:r w:rsidR="00E52322">
              <w:rPr>
                <w:noProof/>
                <w:webHidden/>
              </w:rPr>
            </w:r>
            <w:r w:rsidR="00E52322">
              <w:rPr>
                <w:noProof/>
                <w:webHidden/>
              </w:rPr>
              <w:fldChar w:fldCharType="separate"/>
            </w:r>
            <w:r w:rsidR="00151CB1">
              <w:rPr>
                <w:noProof/>
                <w:webHidden/>
              </w:rPr>
              <w:t>238</w:t>
            </w:r>
            <w:r w:rsidR="00E52322">
              <w:rPr>
                <w:noProof/>
                <w:webHidden/>
              </w:rPr>
              <w:fldChar w:fldCharType="end"/>
            </w:r>
          </w:hyperlink>
        </w:p>
        <w:p w14:paraId="4EE8BCF2" w14:textId="1D05CD79" w:rsidR="00E52322" w:rsidRDefault="00D86213">
          <w:pPr>
            <w:pStyle w:val="TOC3"/>
            <w:tabs>
              <w:tab w:val="right" w:leader="dot" w:pos="9910"/>
            </w:tabs>
            <w:rPr>
              <w:rFonts w:asciiTheme="minorHAnsi" w:eastAsiaTheme="minorEastAsia" w:hAnsiTheme="minorHAnsi" w:cstheme="minorBidi"/>
              <w:noProof/>
              <w:color w:val="auto"/>
              <w:lang w:eastAsia="el-GR"/>
            </w:rPr>
          </w:pPr>
          <w:hyperlink w:anchor="_Toc52355364" w:history="1">
            <w:r w:rsidR="00E52322" w:rsidRPr="003B4D64">
              <w:rPr>
                <w:rStyle w:val="Hyperlink"/>
                <w:noProof/>
              </w:rPr>
              <w:t>ΨΥΧΟΛΟΓΙΑ (ΨΧ)</w:t>
            </w:r>
            <w:r w:rsidR="00E52322">
              <w:rPr>
                <w:noProof/>
                <w:webHidden/>
              </w:rPr>
              <w:tab/>
            </w:r>
            <w:r w:rsidR="00E52322">
              <w:rPr>
                <w:noProof/>
                <w:webHidden/>
              </w:rPr>
              <w:fldChar w:fldCharType="begin"/>
            </w:r>
            <w:r w:rsidR="00E52322">
              <w:rPr>
                <w:noProof/>
                <w:webHidden/>
              </w:rPr>
              <w:instrText xml:space="preserve"> PAGEREF _Toc52355364 \h </w:instrText>
            </w:r>
            <w:r w:rsidR="00E52322">
              <w:rPr>
                <w:noProof/>
                <w:webHidden/>
              </w:rPr>
            </w:r>
            <w:r w:rsidR="00E52322">
              <w:rPr>
                <w:noProof/>
                <w:webHidden/>
              </w:rPr>
              <w:fldChar w:fldCharType="separate"/>
            </w:r>
            <w:r w:rsidR="00151CB1">
              <w:rPr>
                <w:noProof/>
                <w:webHidden/>
              </w:rPr>
              <w:t>247</w:t>
            </w:r>
            <w:r w:rsidR="00E52322">
              <w:rPr>
                <w:noProof/>
                <w:webHidden/>
              </w:rPr>
              <w:fldChar w:fldCharType="end"/>
            </w:r>
          </w:hyperlink>
        </w:p>
        <w:p w14:paraId="51A5810E" w14:textId="0E8DC1B9" w:rsidR="00E52322" w:rsidRDefault="00D86213">
          <w:pPr>
            <w:pStyle w:val="TOC1"/>
            <w:tabs>
              <w:tab w:val="right" w:leader="dot" w:pos="9910"/>
            </w:tabs>
            <w:rPr>
              <w:rFonts w:asciiTheme="minorHAnsi" w:eastAsiaTheme="minorEastAsia" w:hAnsiTheme="minorHAnsi" w:cstheme="minorBidi"/>
              <w:noProof/>
              <w:color w:val="auto"/>
              <w:lang w:eastAsia="el-GR"/>
            </w:rPr>
          </w:pPr>
          <w:hyperlink w:anchor="_Toc52355365" w:history="1">
            <w:r w:rsidR="00E52322" w:rsidRPr="003B4D64">
              <w:rPr>
                <w:rStyle w:val="Hyperlink"/>
                <w:noProof/>
              </w:rPr>
              <w:t>ΠΑΡΑΡΤΗΜΑ ΙΙ: Οδηγός Συγγραφής Πτυχιακών Εργασιών</w:t>
            </w:r>
            <w:r w:rsidR="00E52322">
              <w:rPr>
                <w:noProof/>
                <w:webHidden/>
              </w:rPr>
              <w:tab/>
            </w:r>
            <w:r w:rsidR="00E52322">
              <w:rPr>
                <w:noProof/>
                <w:webHidden/>
              </w:rPr>
              <w:fldChar w:fldCharType="begin"/>
            </w:r>
            <w:r w:rsidR="00E52322">
              <w:rPr>
                <w:noProof/>
                <w:webHidden/>
              </w:rPr>
              <w:instrText xml:space="preserve"> PAGEREF _Toc52355365 \h </w:instrText>
            </w:r>
            <w:r w:rsidR="00E52322">
              <w:rPr>
                <w:noProof/>
                <w:webHidden/>
              </w:rPr>
            </w:r>
            <w:r w:rsidR="00E52322">
              <w:rPr>
                <w:noProof/>
                <w:webHidden/>
              </w:rPr>
              <w:fldChar w:fldCharType="separate"/>
            </w:r>
            <w:r w:rsidR="00151CB1">
              <w:rPr>
                <w:noProof/>
                <w:webHidden/>
              </w:rPr>
              <w:t>266</w:t>
            </w:r>
            <w:r w:rsidR="00E52322">
              <w:rPr>
                <w:noProof/>
                <w:webHidden/>
              </w:rPr>
              <w:fldChar w:fldCharType="end"/>
            </w:r>
          </w:hyperlink>
        </w:p>
        <w:p w14:paraId="5554E607" w14:textId="0D4E9FC0"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366" w:history="1">
            <w:r w:rsidR="00E52322" w:rsidRPr="003B4D64">
              <w:rPr>
                <w:rStyle w:val="Hyperlink"/>
                <w:noProof/>
              </w:rPr>
              <w:t>Δομή Εργασίας</w:t>
            </w:r>
            <w:r w:rsidR="00E52322">
              <w:rPr>
                <w:noProof/>
                <w:webHidden/>
              </w:rPr>
              <w:tab/>
            </w:r>
            <w:r w:rsidR="00E52322">
              <w:rPr>
                <w:noProof/>
                <w:webHidden/>
              </w:rPr>
              <w:fldChar w:fldCharType="begin"/>
            </w:r>
            <w:r w:rsidR="00E52322">
              <w:rPr>
                <w:noProof/>
                <w:webHidden/>
              </w:rPr>
              <w:instrText xml:space="preserve"> PAGEREF _Toc52355366 \h </w:instrText>
            </w:r>
            <w:r w:rsidR="00E52322">
              <w:rPr>
                <w:noProof/>
                <w:webHidden/>
              </w:rPr>
            </w:r>
            <w:r w:rsidR="00E52322">
              <w:rPr>
                <w:noProof/>
                <w:webHidden/>
              </w:rPr>
              <w:fldChar w:fldCharType="separate"/>
            </w:r>
            <w:r w:rsidR="00151CB1">
              <w:rPr>
                <w:noProof/>
                <w:webHidden/>
              </w:rPr>
              <w:t>266</w:t>
            </w:r>
            <w:r w:rsidR="00E52322">
              <w:rPr>
                <w:noProof/>
                <w:webHidden/>
              </w:rPr>
              <w:fldChar w:fldCharType="end"/>
            </w:r>
          </w:hyperlink>
        </w:p>
        <w:p w14:paraId="3509829F" w14:textId="433CAC15"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367" w:history="1">
            <w:r w:rsidR="00E52322" w:rsidRPr="003B4D64">
              <w:rPr>
                <w:rStyle w:val="Hyperlink"/>
                <w:noProof/>
              </w:rPr>
              <w:t>Μορφή Εργασίας</w:t>
            </w:r>
            <w:r w:rsidR="00E52322">
              <w:rPr>
                <w:noProof/>
                <w:webHidden/>
              </w:rPr>
              <w:tab/>
            </w:r>
            <w:r w:rsidR="00E52322">
              <w:rPr>
                <w:noProof/>
                <w:webHidden/>
              </w:rPr>
              <w:fldChar w:fldCharType="begin"/>
            </w:r>
            <w:r w:rsidR="00E52322">
              <w:rPr>
                <w:noProof/>
                <w:webHidden/>
              </w:rPr>
              <w:instrText xml:space="preserve"> PAGEREF _Toc52355367 \h </w:instrText>
            </w:r>
            <w:r w:rsidR="00E52322">
              <w:rPr>
                <w:noProof/>
                <w:webHidden/>
              </w:rPr>
            </w:r>
            <w:r w:rsidR="00E52322">
              <w:rPr>
                <w:noProof/>
                <w:webHidden/>
              </w:rPr>
              <w:fldChar w:fldCharType="separate"/>
            </w:r>
            <w:r w:rsidR="00151CB1">
              <w:rPr>
                <w:noProof/>
                <w:webHidden/>
              </w:rPr>
              <w:t>269</w:t>
            </w:r>
            <w:r w:rsidR="00E52322">
              <w:rPr>
                <w:noProof/>
                <w:webHidden/>
              </w:rPr>
              <w:fldChar w:fldCharType="end"/>
            </w:r>
          </w:hyperlink>
        </w:p>
        <w:p w14:paraId="48E4CCB4" w14:textId="3A8CAF13" w:rsidR="00E52322" w:rsidRDefault="00D86213">
          <w:pPr>
            <w:pStyle w:val="TOC1"/>
            <w:tabs>
              <w:tab w:val="right" w:leader="dot" w:pos="9910"/>
            </w:tabs>
            <w:rPr>
              <w:rFonts w:asciiTheme="minorHAnsi" w:eastAsiaTheme="minorEastAsia" w:hAnsiTheme="minorHAnsi" w:cstheme="minorBidi"/>
              <w:noProof/>
              <w:color w:val="auto"/>
              <w:lang w:eastAsia="el-GR"/>
            </w:rPr>
          </w:pPr>
          <w:hyperlink w:anchor="_Toc52355368" w:history="1">
            <w:r w:rsidR="00E52322" w:rsidRPr="003B4D64">
              <w:rPr>
                <w:rStyle w:val="Hyperlink"/>
                <w:noProof/>
              </w:rPr>
              <w:t>ΠΑΡΑΡΤΗΜΑ ΙΙΙ: Τηλεφωνικός Κατάλογος &amp; Ηλεκτρονικές Διευθύνσεις ΠΤΔΕ</w:t>
            </w:r>
            <w:r w:rsidR="00E52322">
              <w:rPr>
                <w:noProof/>
                <w:webHidden/>
              </w:rPr>
              <w:tab/>
            </w:r>
            <w:r w:rsidR="00E52322">
              <w:rPr>
                <w:noProof/>
                <w:webHidden/>
              </w:rPr>
              <w:fldChar w:fldCharType="begin"/>
            </w:r>
            <w:r w:rsidR="00E52322">
              <w:rPr>
                <w:noProof/>
                <w:webHidden/>
              </w:rPr>
              <w:instrText xml:space="preserve"> PAGEREF _Toc52355368 \h </w:instrText>
            </w:r>
            <w:r w:rsidR="00E52322">
              <w:rPr>
                <w:noProof/>
                <w:webHidden/>
              </w:rPr>
            </w:r>
            <w:r w:rsidR="00E52322">
              <w:rPr>
                <w:noProof/>
                <w:webHidden/>
              </w:rPr>
              <w:fldChar w:fldCharType="separate"/>
            </w:r>
            <w:r w:rsidR="00151CB1">
              <w:rPr>
                <w:noProof/>
                <w:webHidden/>
              </w:rPr>
              <w:t>270</w:t>
            </w:r>
            <w:r w:rsidR="00E52322">
              <w:rPr>
                <w:noProof/>
                <w:webHidden/>
              </w:rPr>
              <w:fldChar w:fldCharType="end"/>
            </w:r>
          </w:hyperlink>
        </w:p>
        <w:p w14:paraId="0C8DDF0C" w14:textId="2B1F59A1"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369" w:history="1">
            <w:r w:rsidR="00E52322" w:rsidRPr="003B4D64">
              <w:rPr>
                <w:rStyle w:val="Hyperlink"/>
                <w:noProof/>
              </w:rPr>
              <w:t>ΜΕΛΗ ΔΕΠ</w:t>
            </w:r>
            <w:r w:rsidR="00E52322">
              <w:rPr>
                <w:noProof/>
                <w:webHidden/>
              </w:rPr>
              <w:tab/>
            </w:r>
            <w:r w:rsidR="00E52322">
              <w:rPr>
                <w:noProof/>
                <w:webHidden/>
              </w:rPr>
              <w:fldChar w:fldCharType="begin"/>
            </w:r>
            <w:r w:rsidR="00E52322">
              <w:rPr>
                <w:noProof/>
                <w:webHidden/>
              </w:rPr>
              <w:instrText xml:space="preserve"> PAGEREF _Toc52355369 \h </w:instrText>
            </w:r>
            <w:r w:rsidR="00E52322">
              <w:rPr>
                <w:noProof/>
                <w:webHidden/>
              </w:rPr>
            </w:r>
            <w:r w:rsidR="00E52322">
              <w:rPr>
                <w:noProof/>
                <w:webHidden/>
              </w:rPr>
              <w:fldChar w:fldCharType="separate"/>
            </w:r>
            <w:r w:rsidR="00151CB1">
              <w:rPr>
                <w:noProof/>
                <w:webHidden/>
              </w:rPr>
              <w:t>270</w:t>
            </w:r>
            <w:r w:rsidR="00E52322">
              <w:rPr>
                <w:noProof/>
                <w:webHidden/>
              </w:rPr>
              <w:fldChar w:fldCharType="end"/>
            </w:r>
          </w:hyperlink>
        </w:p>
        <w:p w14:paraId="39B2980A" w14:textId="57C30B8E"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370" w:history="1">
            <w:r w:rsidR="00E52322" w:rsidRPr="003B4D64">
              <w:rPr>
                <w:rStyle w:val="Hyperlink"/>
                <w:noProof/>
              </w:rPr>
              <w:t>ΜΕΛΗ ΕΔΙΠ</w:t>
            </w:r>
            <w:r w:rsidR="00E52322">
              <w:rPr>
                <w:noProof/>
                <w:webHidden/>
              </w:rPr>
              <w:tab/>
            </w:r>
            <w:r w:rsidR="00E52322">
              <w:rPr>
                <w:noProof/>
                <w:webHidden/>
              </w:rPr>
              <w:fldChar w:fldCharType="begin"/>
            </w:r>
            <w:r w:rsidR="00E52322">
              <w:rPr>
                <w:noProof/>
                <w:webHidden/>
              </w:rPr>
              <w:instrText xml:space="preserve"> PAGEREF _Toc52355370 \h </w:instrText>
            </w:r>
            <w:r w:rsidR="00E52322">
              <w:rPr>
                <w:noProof/>
                <w:webHidden/>
              </w:rPr>
            </w:r>
            <w:r w:rsidR="00E52322">
              <w:rPr>
                <w:noProof/>
                <w:webHidden/>
              </w:rPr>
              <w:fldChar w:fldCharType="separate"/>
            </w:r>
            <w:r w:rsidR="00151CB1">
              <w:rPr>
                <w:noProof/>
                <w:webHidden/>
              </w:rPr>
              <w:t>270</w:t>
            </w:r>
            <w:r w:rsidR="00E52322">
              <w:rPr>
                <w:noProof/>
                <w:webHidden/>
              </w:rPr>
              <w:fldChar w:fldCharType="end"/>
            </w:r>
          </w:hyperlink>
        </w:p>
        <w:p w14:paraId="137F98D1" w14:textId="249D3C68"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371" w:history="1">
            <w:r w:rsidR="00E52322" w:rsidRPr="003B4D64">
              <w:rPr>
                <w:rStyle w:val="Hyperlink"/>
                <w:noProof/>
              </w:rPr>
              <w:t>ΜΕΛΗ ΕΕΠ</w:t>
            </w:r>
            <w:r w:rsidR="00E52322">
              <w:rPr>
                <w:noProof/>
                <w:webHidden/>
              </w:rPr>
              <w:tab/>
            </w:r>
            <w:r w:rsidR="00E52322">
              <w:rPr>
                <w:noProof/>
                <w:webHidden/>
              </w:rPr>
              <w:fldChar w:fldCharType="begin"/>
            </w:r>
            <w:r w:rsidR="00E52322">
              <w:rPr>
                <w:noProof/>
                <w:webHidden/>
              </w:rPr>
              <w:instrText xml:space="preserve"> PAGEREF _Toc52355371 \h </w:instrText>
            </w:r>
            <w:r w:rsidR="00E52322">
              <w:rPr>
                <w:noProof/>
                <w:webHidden/>
              </w:rPr>
            </w:r>
            <w:r w:rsidR="00E52322">
              <w:rPr>
                <w:noProof/>
                <w:webHidden/>
              </w:rPr>
              <w:fldChar w:fldCharType="separate"/>
            </w:r>
            <w:r w:rsidR="00151CB1">
              <w:rPr>
                <w:noProof/>
                <w:webHidden/>
              </w:rPr>
              <w:t>271</w:t>
            </w:r>
            <w:r w:rsidR="00E52322">
              <w:rPr>
                <w:noProof/>
                <w:webHidden/>
              </w:rPr>
              <w:fldChar w:fldCharType="end"/>
            </w:r>
          </w:hyperlink>
        </w:p>
        <w:p w14:paraId="211653F5" w14:textId="45851681"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372" w:history="1">
            <w:r w:rsidR="00E52322" w:rsidRPr="003B4D64">
              <w:rPr>
                <w:rStyle w:val="Hyperlink"/>
                <w:noProof/>
              </w:rPr>
              <w:t>ΠΡΟΣΩΠΙΚΟ ΓΡΑΜΜΑΤΕΙΑΣ</w:t>
            </w:r>
            <w:r w:rsidR="00E52322">
              <w:rPr>
                <w:noProof/>
                <w:webHidden/>
              </w:rPr>
              <w:tab/>
            </w:r>
            <w:r w:rsidR="00E52322">
              <w:rPr>
                <w:noProof/>
                <w:webHidden/>
              </w:rPr>
              <w:fldChar w:fldCharType="begin"/>
            </w:r>
            <w:r w:rsidR="00E52322">
              <w:rPr>
                <w:noProof/>
                <w:webHidden/>
              </w:rPr>
              <w:instrText xml:space="preserve"> PAGEREF _Toc52355372 \h </w:instrText>
            </w:r>
            <w:r w:rsidR="00E52322">
              <w:rPr>
                <w:noProof/>
                <w:webHidden/>
              </w:rPr>
            </w:r>
            <w:r w:rsidR="00E52322">
              <w:rPr>
                <w:noProof/>
                <w:webHidden/>
              </w:rPr>
              <w:fldChar w:fldCharType="separate"/>
            </w:r>
            <w:r w:rsidR="00151CB1">
              <w:rPr>
                <w:noProof/>
                <w:webHidden/>
              </w:rPr>
              <w:t>271</w:t>
            </w:r>
            <w:r w:rsidR="00E52322">
              <w:rPr>
                <w:noProof/>
                <w:webHidden/>
              </w:rPr>
              <w:fldChar w:fldCharType="end"/>
            </w:r>
          </w:hyperlink>
        </w:p>
        <w:p w14:paraId="709FA329" w14:textId="7BB99A75" w:rsidR="00E52322" w:rsidRDefault="00D86213">
          <w:pPr>
            <w:pStyle w:val="TOC2"/>
            <w:tabs>
              <w:tab w:val="right" w:leader="dot" w:pos="9910"/>
            </w:tabs>
            <w:rPr>
              <w:rFonts w:asciiTheme="minorHAnsi" w:eastAsiaTheme="minorEastAsia" w:hAnsiTheme="minorHAnsi" w:cstheme="minorBidi"/>
              <w:noProof/>
              <w:color w:val="auto"/>
              <w:lang w:eastAsia="el-GR"/>
            </w:rPr>
          </w:pPr>
          <w:hyperlink w:anchor="_Toc52355373" w:history="1">
            <w:r w:rsidR="00E52322" w:rsidRPr="003B4D64">
              <w:rPr>
                <w:rStyle w:val="Hyperlink"/>
                <w:noProof/>
              </w:rPr>
              <w:t>ΕΡΓΑΣΤΗΡΙΑ</w:t>
            </w:r>
            <w:r w:rsidR="00E52322">
              <w:rPr>
                <w:noProof/>
                <w:webHidden/>
              </w:rPr>
              <w:tab/>
            </w:r>
            <w:r w:rsidR="00E52322">
              <w:rPr>
                <w:noProof/>
                <w:webHidden/>
              </w:rPr>
              <w:fldChar w:fldCharType="begin"/>
            </w:r>
            <w:r w:rsidR="00E52322">
              <w:rPr>
                <w:noProof/>
                <w:webHidden/>
              </w:rPr>
              <w:instrText xml:space="preserve"> PAGEREF _Toc52355373 \h </w:instrText>
            </w:r>
            <w:r w:rsidR="00E52322">
              <w:rPr>
                <w:noProof/>
                <w:webHidden/>
              </w:rPr>
            </w:r>
            <w:r w:rsidR="00E52322">
              <w:rPr>
                <w:noProof/>
                <w:webHidden/>
              </w:rPr>
              <w:fldChar w:fldCharType="separate"/>
            </w:r>
            <w:r w:rsidR="00151CB1">
              <w:rPr>
                <w:noProof/>
                <w:webHidden/>
              </w:rPr>
              <w:t>271</w:t>
            </w:r>
            <w:r w:rsidR="00E52322">
              <w:rPr>
                <w:noProof/>
                <w:webHidden/>
              </w:rPr>
              <w:fldChar w:fldCharType="end"/>
            </w:r>
          </w:hyperlink>
        </w:p>
        <w:p w14:paraId="42041599" w14:textId="37434ED6" w:rsidR="00100A9A" w:rsidRDefault="006965AA">
          <w:r>
            <w:fldChar w:fldCharType="end"/>
          </w:r>
        </w:p>
      </w:sdtContent>
    </w:sdt>
    <w:p w14:paraId="31BD5E62" w14:textId="77777777" w:rsidR="00E40B13" w:rsidRPr="001D24A1" w:rsidRDefault="00E40B13" w:rsidP="00C801FC">
      <w:pPr>
        <w:tabs>
          <w:tab w:val="left" w:pos="284"/>
        </w:tabs>
        <w:spacing w:after="0" w:line="240" w:lineRule="auto"/>
        <w:rPr>
          <w:b/>
          <w:bCs/>
          <w:sz w:val="24"/>
          <w:szCs w:val="24"/>
          <w:lang w:eastAsia="el-GR"/>
        </w:rPr>
        <w:sectPr w:rsidR="00E40B13" w:rsidRPr="001D24A1" w:rsidSect="00976836">
          <w:headerReference w:type="default" r:id="rId13"/>
          <w:footerReference w:type="even" r:id="rId14"/>
          <w:footerReference w:type="default" r:id="rId15"/>
          <w:headerReference w:type="first" r:id="rId16"/>
          <w:footerReference w:type="first" r:id="rId17"/>
          <w:pgSz w:w="11906" w:h="16838" w:code="9"/>
          <w:pgMar w:top="1134" w:right="851" w:bottom="1134" w:left="851" w:header="567" w:footer="567" w:gutter="284"/>
          <w:pgNumType w:fmt="lowerRoman" w:start="1"/>
          <w:cols w:space="708"/>
          <w:docGrid w:linePitch="360"/>
        </w:sectPr>
      </w:pPr>
    </w:p>
    <w:p w14:paraId="48DA9A3C" w14:textId="77777777" w:rsidR="00E40B13" w:rsidRPr="00126886" w:rsidRDefault="00E40B13" w:rsidP="00CF0723">
      <w:pPr>
        <w:pStyle w:val="Heading1"/>
      </w:pPr>
      <w:bookmarkStart w:id="1" w:name="_Toc52355297"/>
      <w:r w:rsidRPr="00126886">
        <w:lastRenderedPageBreak/>
        <w:t>Το Πανεπιστήμιο Θεσσαλίας</w:t>
      </w:r>
      <w:bookmarkEnd w:id="1"/>
    </w:p>
    <w:p w14:paraId="055BD853" w14:textId="77777777" w:rsidR="00E40B13" w:rsidRPr="00126886" w:rsidRDefault="00E40B13" w:rsidP="00CF0723">
      <w:pPr>
        <w:pStyle w:val="Heading2"/>
      </w:pPr>
      <w:bookmarkStart w:id="2" w:name="_Toc52355298"/>
      <w:r w:rsidRPr="00126886">
        <w:t>Σχολές και Τμήματα</w:t>
      </w:r>
      <w:bookmarkEnd w:id="2"/>
    </w:p>
    <w:p w14:paraId="2F86AA8A" w14:textId="34B97A3B" w:rsidR="00E40B13" w:rsidRDefault="00E40B13" w:rsidP="00CF0723">
      <w:pPr>
        <w:pStyle w:val="BodyText"/>
      </w:pPr>
      <w:r w:rsidRPr="00126886">
        <w:t xml:space="preserve">Το Πανεπιστήμιο Θεσσαλίας (Π.Θ.) ιδρύθηκε το 1984 και έδρα του ορίστηκε ο Βόλος. </w:t>
      </w:r>
      <w:r w:rsidR="003A5B27">
        <w:t>Σ</w:t>
      </w:r>
      <w:r w:rsidRPr="00126886">
        <w:t xml:space="preserve">χολές και </w:t>
      </w:r>
      <w:r w:rsidR="003A5B27">
        <w:t>Τ</w:t>
      </w:r>
      <w:r w:rsidRPr="00126886">
        <w:t xml:space="preserve">μήματα του Πανεπιστημίου λειτουργούν και στις άλλες τρεις θεσσαλικές πόλεις, την Καρδίτσα, τη Λάρισα και τα Τρίκαλα, καθώς και στη Λαμία. </w:t>
      </w:r>
      <w:r w:rsidR="00EF6CC5">
        <w:t>Μ</w:t>
      </w:r>
      <w:r w:rsidR="00EF6CC5" w:rsidRPr="00EF6CC5">
        <w:t>ε το Νόμο 4589</w:t>
      </w:r>
      <w:r w:rsidR="00EF6CC5">
        <w:t>/19</w:t>
      </w:r>
      <w:r w:rsidR="00EF6CC5" w:rsidRPr="00EF6CC5">
        <w:t>, τ</w:t>
      </w:r>
      <w:r w:rsidR="00EF6CC5">
        <w:t>ο Πανεπιστήμιο Θεσσαλίας</w:t>
      </w:r>
      <w:r w:rsidR="00620566">
        <w:t>,</w:t>
      </w:r>
      <w:r w:rsidR="00EF6CC5">
        <w:t xml:space="preserve"> τα </w:t>
      </w:r>
      <w:r w:rsidR="00EF6CC5" w:rsidRPr="00EF6CC5">
        <w:t>ΤΕΙ Θεσσαλίας και Στερεάς Ελλάδας</w:t>
      </w:r>
      <w:r w:rsidR="00556D31" w:rsidRPr="00556D31">
        <w:t xml:space="preserve"> </w:t>
      </w:r>
      <w:r w:rsidR="003A5B27">
        <w:t xml:space="preserve">απέκτησαν ενιαία δομή </w:t>
      </w:r>
      <w:r w:rsidR="00EF6CC5">
        <w:t>με κατάργηση</w:t>
      </w:r>
      <w:r w:rsidR="003A5B27">
        <w:t>, συγχώνευση και ίδρυση</w:t>
      </w:r>
      <w:r w:rsidR="00556D31" w:rsidRPr="00556D31">
        <w:t xml:space="preserve"> </w:t>
      </w:r>
      <w:r w:rsidR="003A5B27">
        <w:t xml:space="preserve">νέων </w:t>
      </w:r>
      <w:r w:rsidR="00EF6CC5">
        <w:t>Τ</w:t>
      </w:r>
      <w:r w:rsidR="003A5B27">
        <w:t>μημ</w:t>
      </w:r>
      <w:r w:rsidR="00EF6CC5">
        <w:t>άτων</w:t>
      </w:r>
      <w:r w:rsidR="00EF6CC5" w:rsidRPr="00EF6CC5">
        <w:t xml:space="preserve">. </w:t>
      </w:r>
      <w:r w:rsidR="003A5B27" w:rsidRPr="00126886">
        <w:t>Σήμερα</w:t>
      </w:r>
      <w:r w:rsidR="003A5B27">
        <w:t xml:space="preserve"> τα </w:t>
      </w:r>
      <w:r w:rsidR="003A5B27" w:rsidRPr="00EF6CC5">
        <w:t>35 Τμήματα</w:t>
      </w:r>
      <w:r w:rsidR="003A5B27">
        <w:t xml:space="preserve"> του</w:t>
      </w:r>
      <w:r w:rsidR="00556D31" w:rsidRPr="00556D31">
        <w:t xml:space="preserve"> </w:t>
      </w:r>
      <w:r w:rsidRPr="00126886">
        <w:t xml:space="preserve">Πανεπιστημίου Θεσσαλίας είναι οργανωμένα στις ακόλουθες </w:t>
      </w:r>
      <w:r w:rsidR="003A5B27">
        <w:t xml:space="preserve">8 </w:t>
      </w:r>
      <w:r w:rsidRPr="00126886">
        <w:t>σχολές:</w:t>
      </w:r>
    </w:p>
    <w:p w14:paraId="5C49476C" w14:textId="77777777" w:rsidR="00A02742" w:rsidRPr="00126886" w:rsidRDefault="00A02742" w:rsidP="00CF0723">
      <w:pPr>
        <w:pStyle w:val="BodyText"/>
      </w:pPr>
    </w:p>
    <w:p w14:paraId="0245EB88" w14:textId="77777777" w:rsidR="00C801FC" w:rsidRDefault="00C801FC" w:rsidP="00CF0723">
      <w:pPr>
        <w:pStyle w:val="Heading5"/>
      </w:pPr>
      <w:r>
        <w:t>Σχολή Ανθρωπιστικών και Κοινωνικών Επιστημών (έδρα Βόλος)</w:t>
      </w:r>
    </w:p>
    <w:p w14:paraId="4F696618" w14:textId="77777777" w:rsidR="00C801FC" w:rsidRDefault="00C801FC" w:rsidP="00CF0723">
      <w:pPr>
        <w:pStyle w:val="ListBullet"/>
      </w:pPr>
      <w:r>
        <w:t>Παιδαγωγικό Τμήμα Δημοτικής Εκπαίδευσης (Βόλος)</w:t>
      </w:r>
    </w:p>
    <w:p w14:paraId="197E8E93" w14:textId="77777777" w:rsidR="00C801FC" w:rsidRDefault="00C801FC" w:rsidP="00CF0723">
      <w:pPr>
        <w:pStyle w:val="ListBullet"/>
      </w:pPr>
      <w:r>
        <w:t xml:space="preserve">Παιδαγωγικό Τμήμα Προσχολικής </w:t>
      </w:r>
      <w:r w:rsidR="003A5B27">
        <w:t>Εκπαίδευσης</w:t>
      </w:r>
      <w:r>
        <w:t xml:space="preserve"> (Βόλος)</w:t>
      </w:r>
    </w:p>
    <w:p w14:paraId="27305E71" w14:textId="77777777" w:rsidR="00C801FC" w:rsidRDefault="00C801FC" w:rsidP="00CF0723">
      <w:pPr>
        <w:pStyle w:val="ListBullet"/>
      </w:pPr>
      <w:r>
        <w:t>Παιδαγωγικό Τμήμα Ειδικής Αγωγής (Βόλος)</w:t>
      </w:r>
    </w:p>
    <w:p w14:paraId="05A3E202" w14:textId="77777777" w:rsidR="00C801FC" w:rsidRDefault="00C801FC" w:rsidP="00CF0723">
      <w:pPr>
        <w:pStyle w:val="ListBullet"/>
      </w:pPr>
      <w:r>
        <w:t>Τμήμα Ιστορίας Αρχαιολογίας και Κοινωνικής Ανθρωπολογίας (Βόλος)</w:t>
      </w:r>
    </w:p>
    <w:p w14:paraId="7B2208BE" w14:textId="77777777" w:rsidR="00C801FC" w:rsidRDefault="00A861C8" w:rsidP="00CF0723">
      <w:pPr>
        <w:pStyle w:val="ListBullet"/>
      </w:pPr>
      <w:r>
        <w:t xml:space="preserve">Τμήμα </w:t>
      </w:r>
      <w:r w:rsidR="00C801FC">
        <w:t>Πολιτισμού και Δημιουργικών Μέσων και Βιομηχανιών (Βόλος)</w:t>
      </w:r>
    </w:p>
    <w:p w14:paraId="63B64CB2" w14:textId="77777777" w:rsidR="00C801FC" w:rsidRDefault="00A861C8" w:rsidP="00CF0723">
      <w:pPr>
        <w:pStyle w:val="ListBullet"/>
      </w:pPr>
      <w:r>
        <w:t xml:space="preserve">Τμήμα </w:t>
      </w:r>
      <w:r w:rsidR="00C801FC">
        <w:t>Γλωσσικών και Διαπολιτισμικών Σπουδών (Βόλος)</w:t>
      </w:r>
    </w:p>
    <w:p w14:paraId="63A92340" w14:textId="77777777" w:rsidR="00C801FC" w:rsidRDefault="00C801FC" w:rsidP="00CF0723">
      <w:pPr>
        <w:pStyle w:val="Heading5"/>
      </w:pPr>
      <w:r>
        <w:t>Πολυτεχνική Σχολή (έδρα Βόλος)</w:t>
      </w:r>
    </w:p>
    <w:p w14:paraId="6ABA3F3D" w14:textId="77777777" w:rsidR="00C801FC" w:rsidRDefault="00C801FC" w:rsidP="00CF0723">
      <w:pPr>
        <w:pStyle w:val="ListBullet"/>
      </w:pPr>
      <w:r>
        <w:t>Τμήμα Αρχιτεκτόνων Μηχανικών (Βόλος)</w:t>
      </w:r>
    </w:p>
    <w:p w14:paraId="06190412" w14:textId="77777777" w:rsidR="00C801FC" w:rsidRDefault="00C801FC" w:rsidP="00CF0723">
      <w:pPr>
        <w:pStyle w:val="ListBullet"/>
      </w:pPr>
      <w:r>
        <w:t>Τμήμα Πολιτικών Μηχανικών (Βόλος)</w:t>
      </w:r>
    </w:p>
    <w:p w14:paraId="08BDD227" w14:textId="77777777" w:rsidR="00C801FC" w:rsidRDefault="00C801FC" w:rsidP="00CF0723">
      <w:pPr>
        <w:pStyle w:val="ListBullet"/>
      </w:pPr>
      <w:r>
        <w:t>Τμήμα Μηχανολόγων Μηχανικών (Βόλος)</w:t>
      </w:r>
    </w:p>
    <w:p w14:paraId="7533CAB4" w14:textId="77777777" w:rsidR="00C801FC" w:rsidRDefault="00C801FC" w:rsidP="00CF0723">
      <w:pPr>
        <w:pStyle w:val="ListBullet"/>
      </w:pPr>
      <w:r>
        <w:t>Τμήμα Μηχανικών Χωροταξίας Πολεοδομίας και Περιφερειακής Ανάπτυξης (Βόλος)</w:t>
      </w:r>
    </w:p>
    <w:p w14:paraId="5EF43F7E" w14:textId="77777777" w:rsidR="00C801FC" w:rsidRDefault="00C801FC" w:rsidP="00CF0723">
      <w:pPr>
        <w:pStyle w:val="ListBullet"/>
      </w:pPr>
      <w:r>
        <w:t>Τμήμα Ηλεκτρολόγων Μηχανικών και Μηχανικών Υπολογιστών (Βόλος)</w:t>
      </w:r>
    </w:p>
    <w:p w14:paraId="5B34B863" w14:textId="77777777" w:rsidR="00C801FC" w:rsidRDefault="00C801FC" w:rsidP="00CF0723">
      <w:pPr>
        <w:pStyle w:val="Heading5"/>
      </w:pPr>
      <w:r>
        <w:t>Σχολή Γεωπονικών Επιστημών (έδρα Βόλος)</w:t>
      </w:r>
    </w:p>
    <w:p w14:paraId="10929239" w14:textId="77777777" w:rsidR="00C801FC" w:rsidRDefault="00A861C8" w:rsidP="00CF0723">
      <w:pPr>
        <w:pStyle w:val="ListBullet"/>
      </w:pPr>
      <w:r>
        <w:t xml:space="preserve">Τμήμα </w:t>
      </w:r>
      <w:r w:rsidR="00C801FC">
        <w:t>Γεωπονίας Φυτικής Παραγωγής και Αγροτικού Περιβάλλοντος (Βόλος)</w:t>
      </w:r>
    </w:p>
    <w:p w14:paraId="62004988" w14:textId="77777777" w:rsidR="00C801FC" w:rsidRDefault="00A861C8" w:rsidP="00CF0723">
      <w:pPr>
        <w:pStyle w:val="ListBullet"/>
      </w:pPr>
      <w:r>
        <w:t xml:space="preserve">Τμήμα </w:t>
      </w:r>
      <w:r w:rsidR="00C801FC">
        <w:t>Γεωπονίας Ιχθυολογίας και Υδάτινου Περιβάλλοντος (Βόλος)</w:t>
      </w:r>
    </w:p>
    <w:p w14:paraId="4011C26B" w14:textId="77777777" w:rsidR="00C801FC" w:rsidRDefault="00A861C8" w:rsidP="00CF0723">
      <w:pPr>
        <w:pStyle w:val="ListBullet"/>
      </w:pPr>
      <w:r>
        <w:t xml:space="preserve">Τμήμα </w:t>
      </w:r>
      <w:r w:rsidR="00C801FC">
        <w:t xml:space="preserve">Γεωπονίας - Αγροτεχνολογίας (Λάρισα) </w:t>
      </w:r>
    </w:p>
    <w:p w14:paraId="045C5ED0" w14:textId="77777777" w:rsidR="00C801FC" w:rsidRDefault="00A861C8" w:rsidP="00CF0723">
      <w:pPr>
        <w:pStyle w:val="ListBullet"/>
      </w:pPr>
      <w:r>
        <w:t xml:space="preserve">Τμήμα </w:t>
      </w:r>
      <w:r w:rsidR="00C801FC">
        <w:t xml:space="preserve">Επιστήμης Ζωικής Παραγωγής (Λάρισα) </w:t>
      </w:r>
    </w:p>
    <w:p w14:paraId="66AE002A" w14:textId="77777777" w:rsidR="00C801FC" w:rsidRDefault="00A861C8" w:rsidP="00CF0723">
      <w:pPr>
        <w:pStyle w:val="ListBullet"/>
      </w:pPr>
      <w:r>
        <w:t xml:space="preserve">Τμήμα </w:t>
      </w:r>
      <w:r w:rsidR="00C801FC">
        <w:t xml:space="preserve">Επιστήμης Τροφίμων και Διατροφής (Καρδίτσα) </w:t>
      </w:r>
    </w:p>
    <w:p w14:paraId="3C494AB6" w14:textId="77777777" w:rsidR="003A5B27" w:rsidRDefault="003A5B27">
      <w:pPr>
        <w:spacing w:after="0" w:line="240" w:lineRule="auto"/>
        <w:rPr>
          <w:sz w:val="24"/>
          <w:szCs w:val="24"/>
          <w:lang w:eastAsia="el-GR"/>
        </w:rPr>
      </w:pPr>
      <w:r>
        <w:br w:type="page"/>
      </w:r>
    </w:p>
    <w:p w14:paraId="62C400D5" w14:textId="77777777" w:rsidR="00C801FC" w:rsidRDefault="00C801FC" w:rsidP="00CF0723">
      <w:pPr>
        <w:pStyle w:val="Heading5"/>
      </w:pPr>
      <w:r>
        <w:lastRenderedPageBreak/>
        <w:t>Σχολή Επιστημών Υγείας (έδρα Λάρισα)</w:t>
      </w:r>
    </w:p>
    <w:p w14:paraId="1460C79E" w14:textId="77777777" w:rsidR="00C801FC" w:rsidRDefault="00C801FC" w:rsidP="00CF0723">
      <w:pPr>
        <w:pStyle w:val="ListBullet"/>
      </w:pPr>
      <w:r>
        <w:t>Ιατρικής (Λάρισα)</w:t>
      </w:r>
    </w:p>
    <w:p w14:paraId="5FD6C2E0" w14:textId="77777777" w:rsidR="00C801FC" w:rsidRDefault="00C801FC" w:rsidP="00CF0723">
      <w:pPr>
        <w:pStyle w:val="ListBullet"/>
      </w:pPr>
      <w:r>
        <w:t>Βιοχημείας και Βιοτεχνολογίας (Λάρισα)</w:t>
      </w:r>
    </w:p>
    <w:p w14:paraId="4CFEFA58" w14:textId="77777777" w:rsidR="00C801FC" w:rsidRDefault="00C801FC" w:rsidP="00CF0723">
      <w:pPr>
        <w:pStyle w:val="ListBullet"/>
      </w:pPr>
      <w:r>
        <w:t>Νοσηλευτικής (Λάρισα)</w:t>
      </w:r>
    </w:p>
    <w:p w14:paraId="6CD6DC2E" w14:textId="77777777" w:rsidR="00C801FC" w:rsidRDefault="00C801FC" w:rsidP="00CF0723">
      <w:pPr>
        <w:pStyle w:val="ListBullet"/>
      </w:pPr>
      <w:r>
        <w:t>Δημόσιας και Ενιαίας Υγείας (Καρδίτσα)</w:t>
      </w:r>
    </w:p>
    <w:p w14:paraId="09C9C53A" w14:textId="77777777" w:rsidR="00C801FC" w:rsidRDefault="00C801FC" w:rsidP="00CF0723">
      <w:pPr>
        <w:pStyle w:val="ListBullet"/>
      </w:pPr>
      <w:r>
        <w:t>Φυσικοθεραπείας (Λαμία)</w:t>
      </w:r>
    </w:p>
    <w:p w14:paraId="1CA006EF" w14:textId="77777777" w:rsidR="00C801FC" w:rsidRDefault="00C801FC" w:rsidP="00CF0723">
      <w:pPr>
        <w:pStyle w:val="ListBullet"/>
      </w:pPr>
      <w:r>
        <w:t>Κτηνιατρικής (Καρδίτσα)</w:t>
      </w:r>
    </w:p>
    <w:p w14:paraId="4236AF87" w14:textId="77777777" w:rsidR="00C801FC" w:rsidRDefault="00C801FC" w:rsidP="00CF0723">
      <w:pPr>
        <w:pStyle w:val="Heading5"/>
      </w:pPr>
      <w:r>
        <w:t>Σχολή Τεχνολογίας (έδρα Λάρισα)</w:t>
      </w:r>
    </w:p>
    <w:p w14:paraId="46F8AA6E" w14:textId="77777777" w:rsidR="00C801FC" w:rsidRDefault="00C801FC" w:rsidP="00CF0723">
      <w:pPr>
        <w:pStyle w:val="ListBullet"/>
      </w:pPr>
      <w:r>
        <w:t>Συστημάτων Ενέργειας (Λάρισα)</w:t>
      </w:r>
    </w:p>
    <w:p w14:paraId="4CAF1660" w14:textId="77777777" w:rsidR="00C801FC" w:rsidRDefault="00C801FC" w:rsidP="00CF0723">
      <w:pPr>
        <w:pStyle w:val="ListBullet"/>
      </w:pPr>
      <w:r>
        <w:t>Περιβάλλοντος (Λάρισα)</w:t>
      </w:r>
    </w:p>
    <w:p w14:paraId="73FA4799" w14:textId="77777777" w:rsidR="00C801FC" w:rsidRDefault="00C801FC" w:rsidP="00CF0723">
      <w:pPr>
        <w:pStyle w:val="ListBullet"/>
      </w:pPr>
      <w:r>
        <w:t>Ψηφιακών Συστημάτων (Λάρισα)</w:t>
      </w:r>
    </w:p>
    <w:p w14:paraId="6399B9E8" w14:textId="77777777" w:rsidR="00C801FC" w:rsidRDefault="00C801FC" w:rsidP="00CF0723">
      <w:pPr>
        <w:pStyle w:val="ListBullet"/>
      </w:pPr>
      <w:r>
        <w:t xml:space="preserve">Δασολογίας, Επιστημών Ξύλου και Σχεδιασμού (Καρδίτσα) </w:t>
      </w:r>
    </w:p>
    <w:p w14:paraId="1B7DE6E7" w14:textId="77777777" w:rsidR="00C801FC" w:rsidRDefault="00C801FC" w:rsidP="00CF0723">
      <w:pPr>
        <w:pStyle w:val="Heading5"/>
      </w:pPr>
      <w:r>
        <w:t>Σχολή Οικονομικών και Διοικητικών Επιστημών (έδρα Λάρισα)</w:t>
      </w:r>
    </w:p>
    <w:p w14:paraId="480FFBCB" w14:textId="77777777" w:rsidR="00C801FC" w:rsidRDefault="00C801FC" w:rsidP="00CF0723">
      <w:pPr>
        <w:pStyle w:val="ListBullet"/>
      </w:pPr>
      <w:r>
        <w:t>Οικονομικών Επιστημών (Βόλος)</w:t>
      </w:r>
    </w:p>
    <w:p w14:paraId="283B665A" w14:textId="77777777" w:rsidR="00C801FC" w:rsidRDefault="00C801FC" w:rsidP="00CF0723">
      <w:pPr>
        <w:pStyle w:val="ListBullet"/>
      </w:pPr>
      <w:r>
        <w:t>Λογιστικής και Χρηματοοικονομικής (Λάρισα)</w:t>
      </w:r>
    </w:p>
    <w:p w14:paraId="09D248BD" w14:textId="77777777" w:rsidR="00C801FC" w:rsidRDefault="00C801FC" w:rsidP="00CF0723">
      <w:pPr>
        <w:pStyle w:val="ListBullet"/>
      </w:pPr>
      <w:r>
        <w:t>Διοίκησης Επιχειρήσεων (Λάρισα)</w:t>
      </w:r>
    </w:p>
    <w:p w14:paraId="633D3D6B" w14:textId="77777777" w:rsidR="00C801FC" w:rsidRDefault="00C801FC" w:rsidP="00CF0723">
      <w:pPr>
        <w:pStyle w:val="Heading5"/>
      </w:pPr>
      <w:r>
        <w:t>Σχολή Επιστημών Φυσικής Αγωγής, Αθλητισμού και Διαιτολογίας (έδρα Τρίκαλα)</w:t>
      </w:r>
    </w:p>
    <w:p w14:paraId="3F6A2C01" w14:textId="77777777" w:rsidR="00C801FC" w:rsidRDefault="00C801FC" w:rsidP="00CF0723">
      <w:pPr>
        <w:pStyle w:val="ListBullet"/>
      </w:pPr>
      <w:r>
        <w:t>Επιστήμης Φυσικής Αγωγής και Αθλητισμού (Τρίκαλα)</w:t>
      </w:r>
    </w:p>
    <w:p w14:paraId="6726FF0C" w14:textId="77777777" w:rsidR="00C801FC" w:rsidRDefault="00C801FC" w:rsidP="00CF0723">
      <w:pPr>
        <w:pStyle w:val="ListBullet"/>
      </w:pPr>
      <w:r>
        <w:t>Διαιτολογίας και Διατροφολογίας (Τρίκαλα)</w:t>
      </w:r>
    </w:p>
    <w:p w14:paraId="5E1363A6" w14:textId="77777777" w:rsidR="00C801FC" w:rsidRDefault="00C801FC" w:rsidP="00CF0723">
      <w:pPr>
        <w:pStyle w:val="Heading5"/>
      </w:pPr>
      <w:r>
        <w:t>Σχολή Θετικών Επιστημών (έδρα Λαμία)</w:t>
      </w:r>
    </w:p>
    <w:p w14:paraId="28E2AD8D" w14:textId="77777777" w:rsidR="00C801FC" w:rsidRDefault="00C801FC" w:rsidP="00CF0723">
      <w:pPr>
        <w:pStyle w:val="ListBullet"/>
      </w:pPr>
      <w:r>
        <w:t>Πληροφορικής με Εφαρμογές στη Βιοϊατρική (Λαμία)</w:t>
      </w:r>
    </w:p>
    <w:p w14:paraId="1B28B053" w14:textId="77777777" w:rsidR="00C801FC" w:rsidRDefault="00C801FC" w:rsidP="00CF0723">
      <w:pPr>
        <w:pStyle w:val="ListBullet"/>
      </w:pPr>
      <w:r>
        <w:t>Πληροφορικής και Τηλεπικοινωνιών (Λαμία)</w:t>
      </w:r>
    </w:p>
    <w:p w14:paraId="0301192D" w14:textId="77777777" w:rsidR="00C801FC" w:rsidRDefault="00C801FC" w:rsidP="00CF0723">
      <w:pPr>
        <w:pStyle w:val="ListBullet"/>
      </w:pPr>
      <w:r>
        <w:t>Φυσικής (Λαμία)</w:t>
      </w:r>
    </w:p>
    <w:p w14:paraId="5C2F8F97" w14:textId="77777777" w:rsidR="00C801FC" w:rsidRDefault="00C801FC" w:rsidP="00CF0723">
      <w:pPr>
        <w:pStyle w:val="ListBullet"/>
      </w:pPr>
      <w:r>
        <w:t>Μαθηματικών (Λαμία)</w:t>
      </w:r>
    </w:p>
    <w:p w14:paraId="27A46F32" w14:textId="77777777" w:rsidR="00A02742" w:rsidRDefault="00A02742">
      <w:pPr>
        <w:spacing w:after="0" w:line="240" w:lineRule="auto"/>
        <w:rPr>
          <w:sz w:val="24"/>
          <w:szCs w:val="24"/>
          <w:lang w:eastAsia="el-GR"/>
        </w:rPr>
      </w:pPr>
      <w:r>
        <w:br w:type="page"/>
      </w:r>
    </w:p>
    <w:p w14:paraId="6A4AABC0" w14:textId="77777777" w:rsidR="00E40B13" w:rsidRPr="001D24A1" w:rsidRDefault="00E40B13" w:rsidP="00CF0723">
      <w:pPr>
        <w:pStyle w:val="Heading2"/>
      </w:pPr>
      <w:bookmarkStart w:id="3" w:name="_Toc52355299"/>
      <w:r w:rsidRPr="001D24A1">
        <w:lastRenderedPageBreak/>
        <w:t>Διοίκηση του Πανεπιστημίου</w:t>
      </w:r>
      <w:bookmarkEnd w:id="3"/>
    </w:p>
    <w:p w14:paraId="4DABD5BE" w14:textId="77777777" w:rsidR="00E40B13" w:rsidRPr="001D24A1" w:rsidRDefault="00E40B13" w:rsidP="00CF0723">
      <w:pPr>
        <w:pStyle w:val="BodyText"/>
      </w:pPr>
      <w:r w:rsidRPr="001D24A1">
        <w:t>Σύμφωνα με το</w:t>
      </w:r>
      <w:r w:rsidR="00A861C8">
        <w:rPr>
          <w:lang w:val="en-US"/>
        </w:rPr>
        <w:t>n</w:t>
      </w:r>
      <w:r w:rsidRPr="001D24A1">
        <w:t xml:space="preserve"> Νόμο 4485/2017 το </w:t>
      </w:r>
      <w:r w:rsidRPr="00126886">
        <w:t>Πανεπιστήμιο</w:t>
      </w:r>
      <w:r w:rsidRPr="001D24A1">
        <w:t xml:space="preserve"> Θεσσαλίας είναι Ανώτατο Εκπαιδευτικό Ίδρυμα (Α.Ε.Ι)</w:t>
      </w:r>
      <w:r w:rsidR="00A861C8" w:rsidRPr="00A861C8">
        <w:t>.</w:t>
      </w:r>
      <w:r w:rsidR="00A861C8" w:rsidRPr="001D24A1">
        <w:t>Ε</w:t>
      </w:r>
      <w:r w:rsidRPr="001D24A1">
        <w:t>ίναι νομικό πρόσωπο δημοσίου δικαίου πλήρως αυτοδιοικούμενο και τελεί υπό την εποπτεία του Υπουργού Παιδείας, Έρευνας και Θρησκευμάτων. Τα Όργανα που ασκούν τη Διοίκηση του Πανεπιστημίου είναι η Σύγκλητος και το Πρυτανικό Συμβούλιο</w:t>
      </w:r>
    </w:p>
    <w:p w14:paraId="5433B091" w14:textId="77777777" w:rsidR="00E40B13" w:rsidRPr="001D24A1" w:rsidRDefault="00E40B13" w:rsidP="00CF0723">
      <w:pPr>
        <w:pStyle w:val="Heading3"/>
      </w:pPr>
      <w:bookmarkStart w:id="4" w:name="_Toc52355300"/>
      <w:r w:rsidRPr="001D24A1">
        <w:t>Η Σύγκλητος</w:t>
      </w:r>
      <w:bookmarkEnd w:id="4"/>
    </w:p>
    <w:p w14:paraId="5E097CA5" w14:textId="77777777" w:rsidR="00E40B13" w:rsidRDefault="00E40B13" w:rsidP="00CF0723">
      <w:pPr>
        <w:pStyle w:val="BodyText"/>
      </w:pPr>
      <w:r w:rsidRPr="001D24A1">
        <w:t>Η Σύγκλητος απαρτίζεται από:</w:t>
      </w:r>
    </w:p>
    <w:p w14:paraId="2CFFBB35" w14:textId="77777777" w:rsidR="00CD0E4A" w:rsidRDefault="00CD0E4A" w:rsidP="00CF0723">
      <w:pPr>
        <w:pStyle w:val="BodyText"/>
      </w:pPr>
      <w:r>
        <w:t>α) Τον Πρύτανη</w:t>
      </w:r>
    </w:p>
    <w:p w14:paraId="69BD9DFE" w14:textId="77777777" w:rsidR="00E40B13" w:rsidRDefault="00E40B13" w:rsidP="00CF0723">
      <w:pPr>
        <w:pStyle w:val="BodyText"/>
      </w:pPr>
      <w:r w:rsidRPr="001D24A1">
        <w:t>β) Τους Αντιπρυτάνεις</w:t>
      </w:r>
    </w:p>
    <w:p w14:paraId="2A630CE4" w14:textId="77777777" w:rsidR="00E40B13" w:rsidRPr="001D24A1" w:rsidRDefault="00E40B13" w:rsidP="00CF0723">
      <w:pPr>
        <w:pStyle w:val="BodyText"/>
        <w:ind w:left="284"/>
      </w:pPr>
      <w:r w:rsidRPr="001D24A1">
        <w:t>Ακαδημαϊκών Υποθέσεων και Φοιτητικής Μέριμνας</w:t>
      </w:r>
    </w:p>
    <w:p w14:paraId="34F244B8" w14:textId="77777777" w:rsidR="00E40B13" w:rsidRPr="001D24A1" w:rsidRDefault="00E40B13" w:rsidP="00CF0723">
      <w:pPr>
        <w:pStyle w:val="BodyText"/>
        <w:ind w:left="284"/>
      </w:pPr>
      <w:r w:rsidRPr="001D24A1">
        <w:t>Οικονομικών, Προγραμματισμού και Ανάπτυξης</w:t>
      </w:r>
    </w:p>
    <w:p w14:paraId="4D432208" w14:textId="77777777" w:rsidR="00E40B13" w:rsidRPr="001D24A1" w:rsidRDefault="00E40B13" w:rsidP="00CF0723">
      <w:pPr>
        <w:pStyle w:val="BodyText"/>
        <w:ind w:left="284"/>
      </w:pPr>
      <w:r w:rsidRPr="001D24A1">
        <w:t>Διοικητικών Υποθέσεων</w:t>
      </w:r>
    </w:p>
    <w:p w14:paraId="237D68EC" w14:textId="77777777" w:rsidR="00E40B13" w:rsidRPr="001D24A1" w:rsidRDefault="00E40B13" w:rsidP="00CF0723">
      <w:pPr>
        <w:pStyle w:val="BodyText"/>
        <w:ind w:left="284"/>
      </w:pPr>
      <w:r w:rsidRPr="001D24A1">
        <w:t>Έρευνας και Διά Βίου Εκπαίδευσης</w:t>
      </w:r>
    </w:p>
    <w:p w14:paraId="1D2EDB50" w14:textId="77777777" w:rsidR="00E40B13" w:rsidRPr="001D24A1" w:rsidRDefault="00E40B13" w:rsidP="00CF0723">
      <w:pPr>
        <w:pStyle w:val="BodyText"/>
      </w:pPr>
      <w:r w:rsidRPr="001D24A1">
        <w:t>γ) Τους Κοσμήτορες των Σχολών</w:t>
      </w:r>
    </w:p>
    <w:p w14:paraId="29A03AAB" w14:textId="77777777" w:rsidR="00E40B13" w:rsidRPr="001D24A1" w:rsidRDefault="00E40B13" w:rsidP="00CF0723">
      <w:pPr>
        <w:pStyle w:val="BodyText"/>
      </w:pPr>
      <w:r w:rsidRPr="001D24A1">
        <w:t>δ) Τους Προέδρους των Τμημάτων</w:t>
      </w:r>
    </w:p>
    <w:p w14:paraId="02F78B37" w14:textId="4A92EF6B" w:rsidR="00E40B13" w:rsidRPr="001D24A1" w:rsidRDefault="00E40B13" w:rsidP="00CF0723">
      <w:pPr>
        <w:pStyle w:val="BodyText"/>
      </w:pPr>
      <w:r w:rsidRPr="001D24A1">
        <w:t>ε) Τους εκπροσώπους των φοιτητ</w:t>
      </w:r>
      <w:r w:rsidR="00BC5888">
        <w:t>ριών</w:t>
      </w:r>
      <w:r w:rsidR="00556D31" w:rsidRPr="00556D31">
        <w:t xml:space="preserve"> </w:t>
      </w:r>
      <w:r w:rsidR="00326828">
        <w:t xml:space="preserve">και των φοιτητών </w:t>
      </w:r>
    </w:p>
    <w:p w14:paraId="6DA46F54" w14:textId="77777777" w:rsidR="00E40B13" w:rsidRPr="001D24A1" w:rsidRDefault="00E40B13" w:rsidP="00CF0723">
      <w:pPr>
        <w:pStyle w:val="BodyText"/>
      </w:pPr>
      <w:r w:rsidRPr="001D24A1">
        <w:t>στ) Τρεις (3) εκπροσώπους, έναν (1) ανά κατηγορία από τα μέλη Ε.Ε.Π., Ε.ΔΙ.Π. και Ε.Τ.Ε.Π. του Ιδρύματος</w:t>
      </w:r>
    </w:p>
    <w:p w14:paraId="584FEC1E" w14:textId="77777777" w:rsidR="00E40B13" w:rsidRPr="001D24A1" w:rsidRDefault="00E40B13" w:rsidP="00CF0723">
      <w:pPr>
        <w:pStyle w:val="BodyText"/>
      </w:pPr>
      <w:r w:rsidRPr="001D24A1">
        <w:t>ζ) Έναν (1) εκπρόσωπο των διοικητικών υπαλλήλων του Ιδρύματος.</w:t>
      </w:r>
    </w:p>
    <w:p w14:paraId="0D221C62" w14:textId="77777777" w:rsidR="00E40B13" w:rsidRPr="001D24A1" w:rsidRDefault="00E40B13" w:rsidP="00CF0723">
      <w:pPr>
        <w:pStyle w:val="Heading3"/>
      </w:pPr>
      <w:bookmarkStart w:id="5" w:name="_Toc52355301"/>
      <w:r w:rsidRPr="001D24A1">
        <w:t>Πρυτανικό Συμβούλιο</w:t>
      </w:r>
      <w:bookmarkEnd w:id="5"/>
    </w:p>
    <w:p w14:paraId="70A79B23" w14:textId="77777777" w:rsidR="00E40B13" w:rsidRPr="001D24A1" w:rsidRDefault="00E40B13" w:rsidP="00CF0723">
      <w:pPr>
        <w:pStyle w:val="BodyText"/>
      </w:pPr>
      <w:r w:rsidRPr="001D24A1">
        <w:t>Το Πρυτανικό Συμβούλιο αποτελείται από:</w:t>
      </w:r>
    </w:p>
    <w:p w14:paraId="68F78F1D" w14:textId="77777777" w:rsidR="00E40B13" w:rsidRPr="001D24A1" w:rsidRDefault="00E40B13" w:rsidP="00CF0723">
      <w:pPr>
        <w:pStyle w:val="BodyText"/>
      </w:pPr>
      <w:r w:rsidRPr="001D24A1">
        <w:t>α) τον Πρύτανη</w:t>
      </w:r>
    </w:p>
    <w:p w14:paraId="7C3A400C" w14:textId="77777777" w:rsidR="00E40B13" w:rsidRPr="001D24A1" w:rsidRDefault="00E40B13" w:rsidP="00CF0723">
      <w:pPr>
        <w:pStyle w:val="BodyText"/>
      </w:pPr>
      <w:r w:rsidRPr="001D24A1">
        <w:t>β) τους Αντιπρυτάνεις</w:t>
      </w:r>
    </w:p>
    <w:p w14:paraId="61B7F781" w14:textId="28278F70" w:rsidR="00E40B13" w:rsidRPr="001D24A1" w:rsidRDefault="00E40B13" w:rsidP="00CF0723">
      <w:pPr>
        <w:pStyle w:val="BodyText"/>
      </w:pPr>
      <w:r w:rsidRPr="001D24A1">
        <w:t xml:space="preserve">γ) έναν εκπρόσωπο των </w:t>
      </w:r>
      <w:r w:rsidR="0074198C">
        <w:t xml:space="preserve">φοιτητριών και των φοιτητών </w:t>
      </w:r>
      <w:r w:rsidRPr="001D24A1">
        <w:t xml:space="preserve">που υποδεικνύεται και προέρχεται από </w:t>
      </w:r>
      <w:r w:rsidR="00155F33">
        <w:t>τις/</w:t>
      </w:r>
      <w:r w:rsidRPr="001D24A1">
        <w:t>τους εκλεγμέν</w:t>
      </w:r>
      <w:r w:rsidR="00155F33">
        <w:t>ες/</w:t>
      </w:r>
      <w:r w:rsidRPr="001D24A1">
        <w:t>ους φοιτ</w:t>
      </w:r>
      <w:r w:rsidR="00155F33">
        <w:t>ήτριες</w:t>
      </w:r>
      <w:r w:rsidR="0074198C">
        <w:t xml:space="preserve"> και φοιτητές</w:t>
      </w:r>
      <w:r w:rsidR="00556D31">
        <w:t xml:space="preserve"> </w:t>
      </w:r>
      <w:r w:rsidRPr="001D24A1">
        <w:t>που μετέχουν στη Σύγκλητο</w:t>
      </w:r>
    </w:p>
    <w:p w14:paraId="699F0679" w14:textId="77777777" w:rsidR="00E40B13" w:rsidRDefault="00E40B13" w:rsidP="00CF0723">
      <w:pPr>
        <w:pStyle w:val="BodyText"/>
      </w:pPr>
      <w:r w:rsidRPr="001D24A1">
        <w:t>δ) τον εκπρόσωπο των διοικητικών υπαλλήλων που μετέχει στη Σύγκλητο.</w:t>
      </w:r>
    </w:p>
    <w:p w14:paraId="14C83E67" w14:textId="77777777" w:rsidR="00A02742" w:rsidRDefault="00A02742" w:rsidP="00CF0723">
      <w:pPr>
        <w:pStyle w:val="BodyText"/>
      </w:pPr>
    </w:p>
    <w:p w14:paraId="610EC537" w14:textId="77777777" w:rsidR="00A02742" w:rsidRDefault="00A02742" w:rsidP="00CF0723">
      <w:pPr>
        <w:pStyle w:val="BodyText"/>
      </w:pPr>
    </w:p>
    <w:p w14:paraId="0EB0B9FB" w14:textId="77777777" w:rsidR="00E40B13" w:rsidRPr="001126A7" w:rsidRDefault="00E40B13" w:rsidP="00CF0723">
      <w:pPr>
        <w:pStyle w:val="Heading2"/>
      </w:pPr>
      <w:bookmarkStart w:id="6" w:name="_Toc52355302"/>
      <w:r w:rsidRPr="001D24A1">
        <w:lastRenderedPageBreak/>
        <w:t>Διοίκηση της Σχολής</w:t>
      </w:r>
      <w:bookmarkEnd w:id="6"/>
    </w:p>
    <w:p w14:paraId="2CDB9459" w14:textId="77777777" w:rsidR="00E40B13" w:rsidRPr="001D24A1" w:rsidRDefault="00620566" w:rsidP="00CF0723">
      <w:pPr>
        <w:pStyle w:val="BodyText"/>
      </w:pPr>
      <w:r>
        <w:t xml:space="preserve">Η </w:t>
      </w:r>
      <w:r w:rsidRPr="00620566">
        <w:t>Γενική Συνέλευση και η Κοσμητεία αποτελούν τα όργανα διοίκησης της Σχολής Ανθρωπιστικών και Κοινωνικών Επιστημών</w:t>
      </w:r>
      <w:r>
        <w:t>:</w:t>
      </w:r>
    </w:p>
    <w:p w14:paraId="7ED6DCB7" w14:textId="77777777" w:rsidR="00E40B13" w:rsidRPr="001D24A1" w:rsidRDefault="00E40B13" w:rsidP="00CF0723">
      <w:pPr>
        <w:pStyle w:val="Heading3"/>
      </w:pPr>
      <w:bookmarkStart w:id="7" w:name="_Toc52355303"/>
      <w:r w:rsidRPr="001D24A1">
        <w:t>Γενική Συνέλευση Σχολής</w:t>
      </w:r>
      <w:bookmarkEnd w:id="7"/>
    </w:p>
    <w:p w14:paraId="13DE5623" w14:textId="77777777" w:rsidR="00E40B13" w:rsidRPr="001D24A1" w:rsidRDefault="00E40B13" w:rsidP="00CF0723">
      <w:pPr>
        <w:pStyle w:val="BodyText"/>
      </w:pPr>
      <w:r w:rsidRPr="001D24A1">
        <w:t>Η Γενική Συνέλευση της Σχολής απαρτίζεται από:</w:t>
      </w:r>
    </w:p>
    <w:p w14:paraId="539B47B8" w14:textId="77777777" w:rsidR="00E40B13" w:rsidRPr="001D24A1" w:rsidRDefault="00E40B13" w:rsidP="00CF0723">
      <w:pPr>
        <w:pStyle w:val="BodyText"/>
      </w:pPr>
      <w:r w:rsidRPr="001D24A1">
        <w:t>α) Τον Κοσμήτορα της Σχολής.</w:t>
      </w:r>
    </w:p>
    <w:p w14:paraId="071B30DE" w14:textId="77777777" w:rsidR="00E40B13" w:rsidRPr="001D24A1" w:rsidRDefault="00E40B13" w:rsidP="00CF0723">
      <w:pPr>
        <w:pStyle w:val="BodyText"/>
      </w:pPr>
      <w:r w:rsidRPr="001D24A1">
        <w:t>β) Τα μέλη Δ.Ε.Π. της Σχολής.</w:t>
      </w:r>
    </w:p>
    <w:p w14:paraId="392E7204" w14:textId="77777777" w:rsidR="00E40B13" w:rsidRDefault="00E40B13" w:rsidP="00CF0723">
      <w:pPr>
        <w:pStyle w:val="BodyText"/>
      </w:pPr>
      <w:r w:rsidRPr="001D24A1">
        <w:t xml:space="preserve">γ) Τους εκπροσώπους των </w:t>
      </w:r>
      <w:r w:rsidR="001E4BEB">
        <w:t>φοιτητριών</w:t>
      </w:r>
      <w:r w:rsidR="006A2913">
        <w:t xml:space="preserve"> και των φοιτητών </w:t>
      </w:r>
    </w:p>
    <w:p w14:paraId="45D8D43A" w14:textId="77777777" w:rsidR="00E40B13" w:rsidRDefault="00E40B13" w:rsidP="00CF0723">
      <w:pPr>
        <w:pStyle w:val="BodyText"/>
      </w:pPr>
      <w:r w:rsidRPr="001D24A1">
        <w:t>δ) Τρεις (3) εκπροσώπους, έναν (1) ανά κατηγορία από τα μέλη Ε.Ε.Π., Ε.ΔΙ.Π. και Ε.Τ.Ε.Π. της Σχολής,</w:t>
      </w:r>
    </w:p>
    <w:p w14:paraId="2A528791" w14:textId="77777777" w:rsidR="00E40B13" w:rsidRPr="001D24A1" w:rsidRDefault="00E40B13" w:rsidP="00CF0723">
      <w:pPr>
        <w:pStyle w:val="Heading3"/>
      </w:pPr>
      <w:bookmarkStart w:id="8" w:name="_Toc52355304"/>
      <w:r w:rsidRPr="001D24A1">
        <w:t>Κοσμητεία</w:t>
      </w:r>
      <w:bookmarkEnd w:id="8"/>
    </w:p>
    <w:p w14:paraId="3B279EFE" w14:textId="77777777" w:rsidR="00E40B13" w:rsidRPr="001D24A1" w:rsidRDefault="00E40B13" w:rsidP="00CF0723">
      <w:pPr>
        <w:pStyle w:val="BodyText"/>
      </w:pPr>
      <w:r w:rsidRPr="001D24A1">
        <w:t>Η Κοσμητεία αποτελείται από:</w:t>
      </w:r>
    </w:p>
    <w:p w14:paraId="7A0B3D87" w14:textId="77777777" w:rsidR="00E40B13" w:rsidRPr="001D24A1" w:rsidRDefault="00E40B13" w:rsidP="00CF0723">
      <w:pPr>
        <w:pStyle w:val="BodyText"/>
      </w:pPr>
      <w:r w:rsidRPr="001D24A1">
        <w:t>α) Τον Κοσμήτορα της Σχολής.</w:t>
      </w:r>
    </w:p>
    <w:p w14:paraId="1C445A48" w14:textId="77777777" w:rsidR="00E40B13" w:rsidRPr="001D24A1" w:rsidRDefault="00E40B13" w:rsidP="00CF0723">
      <w:pPr>
        <w:pStyle w:val="BodyText"/>
      </w:pPr>
      <w:r w:rsidRPr="001D24A1">
        <w:t>β) Τους Προέδρους των Τμημάτων.</w:t>
      </w:r>
    </w:p>
    <w:p w14:paraId="054847EA" w14:textId="01F7A861" w:rsidR="00E40B13" w:rsidRDefault="00E40B13" w:rsidP="00CF0723">
      <w:pPr>
        <w:pStyle w:val="BodyText"/>
      </w:pPr>
      <w:r w:rsidRPr="001D24A1">
        <w:t xml:space="preserve">γ) Τους εκπροσώπους των </w:t>
      </w:r>
      <w:r w:rsidR="001E4BEB">
        <w:t>φοιτητριών</w:t>
      </w:r>
      <w:r w:rsidR="00556D31" w:rsidRPr="00556D31">
        <w:t xml:space="preserve"> </w:t>
      </w:r>
      <w:r w:rsidR="00461BE7">
        <w:t>και των φοιτητών</w:t>
      </w:r>
    </w:p>
    <w:p w14:paraId="40FB819F" w14:textId="77777777" w:rsidR="00E40B13" w:rsidRDefault="00E40B13" w:rsidP="00CF0723">
      <w:pPr>
        <w:pStyle w:val="BodyText"/>
      </w:pPr>
      <w:r w:rsidRPr="001D24A1">
        <w:t>δ) Τρεις (3) εκπροσώπους, έναν (1) ανά κατηγορία από τα μέλη Ε.Ε.Π., Ε.ΔΙ.Π. και Ε.Τ.Ε.Π. της Σχολής.</w:t>
      </w:r>
    </w:p>
    <w:p w14:paraId="0BA891A6" w14:textId="77777777" w:rsidR="0044748E" w:rsidRPr="001D24A1" w:rsidRDefault="0044748E" w:rsidP="00CF0723">
      <w:pPr>
        <w:pStyle w:val="BodyText"/>
      </w:pPr>
    </w:p>
    <w:p w14:paraId="5CE83B76" w14:textId="15032FD0" w:rsidR="00E40B13" w:rsidRPr="00E83471" w:rsidRDefault="00E40B13" w:rsidP="00CF0723">
      <w:pPr>
        <w:pStyle w:val="BodyText"/>
      </w:pPr>
      <w:r w:rsidRPr="00E83471">
        <w:t>Τα παραπάνω συλλογικά όργανα διοίκησης Πανεπιστημίου και Σχολής συγκροτούνται και λειτουργούν νόμιμα</w:t>
      </w:r>
      <w:r w:rsidR="00620566">
        <w:t>,</w:t>
      </w:r>
      <w:r w:rsidRPr="00E83471">
        <w:t xml:space="preserve"> έστω και αν δεν έχουν εκλεγεί οι εκπρόσωποι των </w:t>
      </w:r>
      <w:r w:rsidR="001E4BEB">
        <w:t>φοιτητριών</w:t>
      </w:r>
      <w:r w:rsidR="00556D31" w:rsidRPr="00556D31">
        <w:t xml:space="preserve"> </w:t>
      </w:r>
      <w:r w:rsidR="00461BE7">
        <w:t>και των φοιτητών</w:t>
      </w:r>
      <w:r w:rsidRPr="00E83471">
        <w:t>, των μελών Ε.Ε.Π., Ε.ΔΙ.Π., Ε.Τ.Ε.Π. και των διοικητικών υπαλλήλων.</w:t>
      </w:r>
    </w:p>
    <w:p w14:paraId="543DF382" w14:textId="331266D1" w:rsidR="00E40B13" w:rsidRPr="003173FA" w:rsidRDefault="00E40B13" w:rsidP="00CF0723">
      <w:pPr>
        <w:pStyle w:val="BodyText"/>
      </w:pPr>
      <w:r w:rsidRPr="00E83471">
        <w:t xml:space="preserve">Ο αριθμός των εκπροσώπων των </w:t>
      </w:r>
      <w:r w:rsidR="001E4BEB">
        <w:t>φοιτητριών</w:t>
      </w:r>
      <w:r w:rsidR="00556D31" w:rsidRPr="00556D31">
        <w:t xml:space="preserve"> </w:t>
      </w:r>
      <w:r w:rsidR="00461BE7">
        <w:t>και των φοιτητών</w:t>
      </w:r>
      <w:r w:rsidR="00556D31" w:rsidRPr="00556D31">
        <w:t xml:space="preserve"> </w:t>
      </w:r>
      <w:r w:rsidR="00556D31">
        <w:t xml:space="preserve">στα όργανα </w:t>
      </w:r>
      <w:r w:rsidRPr="00E83471">
        <w:t xml:space="preserve">διοίκησης ορίζεται σε ποσοστό 10% </w:t>
      </w:r>
      <w:r w:rsidR="00620566">
        <w:t xml:space="preserve">επί </w:t>
      </w:r>
      <w:r w:rsidRPr="00E83471">
        <w:t>του συνόλου των μελών των οργάνων αυτών</w:t>
      </w:r>
      <w:r w:rsidR="00620566">
        <w:t>,</w:t>
      </w:r>
      <w:r w:rsidRPr="00E83471">
        <w:t xml:space="preserve"> εκτός των εκπροσώπων των ΕΕΔΙΠ, ΕΕΠ, ΕΤΕΠ και διοικητικών υπαλλήλων. Αν, με βάση το παραπάνω ποσοστό, προκύπτει δεκαδικός αριθμός, αυτός στρογγυλοποιείται στην προηγούμενη ακέραιη μονάδα, όταν είναι κάτω του μισού (0,5) και στην επόμενη ακέραιη μονάδα, όταν είναι μισό (0,5) ή άνω του μισού. Οι εκπρόσωποι των </w:t>
      </w:r>
      <w:r w:rsidR="001E4BEB">
        <w:t>φοιτητριών</w:t>
      </w:r>
      <w:r w:rsidR="00556D31">
        <w:t xml:space="preserve"> </w:t>
      </w:r>
      <w:r w:rsidR="00461BE7">
        <w:t>και των φοιτητών</w:t>
      </w:r>
      <w:r w:rsidR="00556D31">
        <w:t xml:space="preserve"> </w:t>
      </w:r>
      <w:r w:rsidRPr="00E83471">
        <w:t xml:space="preserve">είναι κατ’ ελάχιστον </w:t>
      </w:r>
      <w:r w:rsidR="00155F33">
        <w:t>μία/</w:t>
      </w:r>
      <w:r w:rsidRPr="00E83471">
        <w:t xml:space="preserve">ένας (1) εκπρόσωπος για την κατηγορία των προπτυχιακών και ένας (1) συνολικά για τις κατηγορίες των μεταπτυχιακών </w:t>
      </w:r>
      <w:r w:rsidR="001E4BEB">
        <w:t>φοιτητριών</w:t>
      </w:r>
      <w:r w:rsidR="00461BE7">
        <w:t xml:space="preserve"> και φοιτητών</w:t>
      </w:r>
      <w:r w:rsidR="00556D31">
        <w:t xml:space="preserve"> </w:t>
      </w:r>
      <w:r w:rsidRPr="00E83471">
        <w:t xml:space="preserve">και των υποψήφιων διδακτόρων, όπου υπάρχουν. Οι ανωτέρω εκπρόσωποι των </w:t>
      </w:r>
      <w:r w:rsidR="001E4BEB">
        <w:t>φοιτητριών</w:t>
      </w:r>
      <w:r w:rsidR="00556D31">
        <w:t xml:space="preserve"> </w:t>
      </w:r>
      <w:r w:rsidR="00461BE7">
        <w:t>και των φοιτητών</w:t>
      </w:r>
      <w:r w:rsidR="00556D31">
        <w:t xml:space="preserve"> </w:t>
      </w:r>
      <w:r w:rsidRPr="00E83471">
        <w:t xml:space="preserve">εκλέγονται, μαζί με τους αναπληρωτές τους, για ετήσια θητεία από </w:t>
      </w:r>
      <w:r w:rsidR="00155F33">
        <w:t>τις</w:t>
      </w:r>
      <w:r w:rsidRPr="00E83471">
        <w:t xml:space="preserve"> φοιτ</w:t>
      </w:r>
      <w:r w:rsidR="00155F33">
        <w:t>ήτριες</w:t>
      </w:r>
      <w:r w:rsidR="00461BE7">
        <w:t xml:space="preserve"> και </w:t>
      </w:r>
      <w:r w:rsidR="00A861C8" w:rsidRPr="00E83471">
        <w:t xml:space="preserve">τους </w:t>
      </w:r>
      <w:r w:rsidR="00461BE7">
        <w:t>φοιτητές</w:t>
      </w:r>
      <w:r w:rsidRPr="00E83471">
        <w:t xml:space="preserve">, με δικαίωμα συμμετοχής, με άμεση, μυστική και καθολική ψηφοφορία από το σύνολο των </w:t>
      </w:r>
      <w:r w:rsidR="001E4BEB">
        <w:t>φοιτητριών</w:t>
      </w:r>
      <w:r w:rsidR="00556D31">
        <w:t xml:space="preserve"> </w:t>
      </w:r>
      <w:r w:rsidR="00461BE7">
        <w:t>και των φοιτητών</w:t>
      </w:r>
      <w:r w:rsidR="00556D31">
        <w:t xml:space="preserve"> </w:t>
      </w:r>
      <w:r w:rsidRPr="00E83471">
        <w:t>του Πανεπιστημίου, Σχολής, Τμήματος κατ’ αντιστοιχία.</w:t>
      </w:r>
    </w:p>
    <w:p w14:paraId="67B3B3AA" w14:textId="77777777" w:rsidR="00E83471" w:rsidRPr="003173FA" w:rsidRDefault="00E83471" w:rsidP="00CF0723">
      <w:pPr>
        <w:pStyle w:val="BodyText"/>
        <w:sectPr w:rsidR="00E83471" w:rsidRPr="003173FA" w:rsidSect="00097538">
          <w:headerReference w:type="default" r:id="rId18"/>
          <w:footerReference w:type="default" r:id="rId19"/>
          <w:pgSz w:w="11906" w:h="16838" w:code="9"/>
          <w:pgMar w:top="1134" w:right="851" w:bottom="1134" w:left="851" w:header="567" w:footer="567" w:gutter="284"/>
          <w:pgNumType w:start="1"/>
          <w:cols w:space="708"/>
          <w:docGrid w:linePitch="360"/>
        </w:sectPr>
      </w:pPr>
    </w:p>
    <w:p w14:paraId="7400811B" w14:textId="63FF3438" w:rsidR="00E40B13" w:rsidRPr="00215EFC" w:rsidRDefault="00E40B13" w:rsidP="00CF0723">
      <w:pPr>
        <w:pStyle w:val="Heading1"/>
      </w:pPr>
      <w:bookmarkStart w:id="11" w:name="_Toc52355305"/>
      <w:r w:rsidRPr="00E83471">
        <w:lastRenderedPageBreak/>
        <w:t>Το Παιδαγωγικό Τμήμα Δημοτικής</w:t>
      </w:r>
      <w:r w:rsidR="00556D31">
        <w:t xml:space="preserve"> </w:t>
      </w:r>
      <w:r w:rsidRPr="001D24A1">
        <w:t>Εκπαίδευσης</w:t>
      </w:r>
      <w:bookmarkEnd w:id="11"/>
    </w:p>
    <w:p w14:paraId="5265EEC8" w14:textId="77777777" w:rsidR="00E40B13" w:rsidRPr="001D24A1" w:rsidRDefault="00740968" w:rsidP="00CF0723">
      <w:pPr>
        <w:pStyle w:val="Heading2"/>
        <w:rPr>
          <w:caps/>
        </w:rPr>
      </w:pPr>
      <w:bookmarkStart w:id="12" w:name="_Toc52355306"/>
      <w:r>
        <w:t>Οργάνωση και Λειτουργία του Τμήματος</w:t>
      </w:r>
      <w:bookmarkEnd w:id="12"/>
    </w:p>
    <w:p w14:paraId="2B863FCE" w14:textId="77777777" w:rsidR="00E40B13" w:rsidRPr="00215EFC" w:rsidRDefault="00E40B13" w:rsidP="00CF0723">
      <w:pPr>
        <w:pStyle w:val="Heading3"/>
      </w:pPr>
      <w:bookmarkStart w:id="13" w:name="_Toc52355307"/>
      <w:r w:rsidRPr="00215EFC">
        <w:t>Φυσιογνωμία του Τμήματος</w:t>
      </w:r>
      <w:bookmarkEnd w:id="13"/>
    </w:p>
    <w:p w14:paraId="584A90CF" w14:textId="77777777" w:rsidR="00E40B13" w:rsidRPr="001D24A1" w:rsidRDefault="00E40B13" w:rsidP="00CF0723">
      <w:pPr>
        <w:pStyle w:val="BodyText"/>
      </w:pPr>
      <w:r w:rsidRPr="001D24A1">
        <w:t>Το Παιδαγωγικό Τμήμα Δημοτικής Εκπαίδευσης του Πανεπιστημίου (Π.Τ.Δ.Ε.) Θεσσαλίας ιδρύθηκε το 1985 (ΦΕΚ 113/31-5</w:t>
      </w:r>
      <w:r w:rsidR="00EE6656">
        <w:t>-1985) και άρχισε να δέχεται φοιτήτριε</w:t>
      </w:r>
      <w:r w:rsidRPr="001D24A1">
        <w:t xml:space="preserve">ς </w:t>
      </w:r>
      <w:r w:rsidR="00B146B1">
        <w:rPr>
          <w:szCs w:val="20"/>
        </w:rPr>
        <w:t xml:space="preserve">και φοιτητές </w:t>
      </w:r>
      <w:r w:rsidRPr="001D24A1">
        <w:t>από το ακαδημαϊκό έτος 1988-89(ΦΕΚ 40/1-2-1988)</w:t>
      </w:r>
      <w:r w:rsidR="003D090A">
        <w:t>.</w:t>
      </w:r>
    </w:p>
    <w:p w14:paraId="3FA24046" w14:textId="77777777" w:rsidR="00E40B13" w:rsidRPr="001D24A1" w:rsidRDefault="00E40B13" w:rsidP="00CF0723">
      <w:pPr>
        <w:pStyle w:val="BodyText"/>
      </w:pPr>
      <w:r w:rsidRPr="001D24A1">
        <w:t>Σύμφωνα με την ισχύουσα νομοθεσία</w:t>
      </w:r>
      <w:r w:rsidR="00A861C8" w:rsidRPr="00A861C8">
        <w:t>,</w:t>
      </w:r>
      <w:r w:rsidRPr="001D24A1">
        <w:t xml:space="preserve"> το Π.Τ.Δ.Ε. επιδιώκει:</w:t>
      </w:r>
    </w:p>
    <w:p w14:paraId="4E88868F" w14:textId="77777777" w:rsidR="00E40B13" w:rsidRPr="00215EFC" w:rsidRDefault="00E40B13" w:rsidP="00CF0723">
      <w:pPr>
        <w:pStyle w:val="ListBullet"/>
      </w:pPr>
      <w:r w:rsidRPr="00215EFC">
        <w:t>Να καλλιεργεί και να προάγει τις παιδαγωγικές επιστήμες με την ακαδημαϊκή και την εφαρμοσμένη διδασκαλία και έρευνα</w:t>
      </w:r>
    </w:p>
    <w:p w14:paraId="669F0093" w14:textId="77777777" w:rsidR="00E40B13" w:rsidRPr="00215EFC" w:rsidRDefault="00E40B13" w:rsidP="00CF0723">
      <w:pPr>
        <w:pStyle w:val="ListBullet"/>
      </w:pPr>
      <w:r w:rsidRPr="00215EFC">
        <w:t>Να παρέχει στους πτυχιούχους του τα απαραίτητα εφόδια που θα εξασφαλίζουν την άρτια κατάρτισή τους για την επιστημονική και επαγγελματική τους σταδιοδρομία</w:t>
      </w:r>
    </w:p>
    <w:p w14:paraId="7CE6056E" w14:textId="77777777" w:rsidR="00E40B13" w:rsidRPr="00215EFC" w:rsidRDefault="00E40B13" w:rsidP="00CF0723">
      <w:pPr>
        <w:pStyle w:val="ListBullet"/>
      </w:pPr>
      <w:r w:rsidRPr="00215EFC">
        <w:t>Να συμβάλλει στην εξύψωση του επιπέδου και την κάλυψη των αυξανόμενων αναγκών της εκπαίδευσης σε ό,τι αφορά παιδαγωγικά ζητήματα</w:t>
      </w:r>
    </w:p>
    <w:p w14:paraId="1F6B3ABC" w14:textId="77777777" w:rsidR="00E40B13" w:rsidRPr="001D24A1" w:rsidRDefault="00E40B13" w:rsidP="00CF0723">
      <w:pPr>
        <w:pStyle w:val="ListBullet"/>
      </w:pPr>
      <w:r w:rsidRPr="00215EFC">
        <w:t>Να συμβάλλει στην αντιμετώπιση και επίλυση παιδαγωγικών προβλημάτων γενικότερα</w:t>
      </w:r>
    </w:p>
    <w:p w14:paraId="6FB8F5D1" w14:textId="77777777" w:rsidR="00E40B13" w:rsidRPr="001D24A1" w:rsidRDefault="00E40B13" w:rsidP="00CF0723">
      <w:pPr>
        <w:pStyle w:val="Heading3"/>
      </w:pPr>
      <w:bookmarkStart w:id="14" w:name="_Toc52355308"/>
      <w:r w:rsidRPr="001D24A1">
        <w:t>Επαγγελματικές προοπτικές των αποφοίτων</w:t>
      </w:r>
      <w:bookmarkEnd w:id="14"/>
    </w:p>
    <w:p w14:paraId="25BB439F" w14:textId="50832F72" w:rsidR="00E40B13" w:rsidRPr="001D24A1" w:rsidRDefault="00E40B13" w:rsidP="00CF0723">
      <w:pPr>
        <w:pStyle w:val="BodyText"/>
      </w:pPr>
      <w:r w:rsidRPr="001D24A1">
        <w:t xml:space="preserve">Πέρα από την παραδοσιακή επαγγελματική </w:t>
      </w:r>
      <w:r>
        <w:t xml:space="preserve">διέξοδο </w:t>
      </w:r>
      <w:r w:rsidR="004F4692" w:rsidRPr="00B146B1">
        <w:t>σ</w:t>
      </w:r>
      <w:r w:rsidR="00263F47">
        <w:t>ε δημόσια</w:t>
      </w:r>
      <w:r w:rsidRPr="001D24A1">
        <w:t xml:space="preserve"> ή </w:t>
      </w:r>
      <w:r w:rsidR="00263F47">
        <w:t>ιδιωτικά σχολεία</w:t>
      </w:r>
      <w:r w:rsidRPr="001D24A1">
        <w:t xml:space="preserve"> Πρωτοβάθμιας Εκπαίδευσης (με τις διαρκώς αυξανόμενες απαιτήσεις τους),οι απόφοιτοι του Παιδαγωγικού Τμήματος Δημοτικής Εκπαίδευσης είναι δυνατό να εργαστούν</w:t>
      </w:r>
      <w:r w:rsidR="005F2B1F" w:rsidRPr="00145DD5">
        <w:t xml:space="preserve"> -μεταξύ άλλων- και</w:t>
      </w:r>
      <w:r w:rsidRPr="001D24A1">
        <w:t xml:space="preserve"> σε παιδικά κέντρα, κέντρα νεότητας, κέντρα φύλαξης παιδιών, πολιτιστικούς οργανισμούς, παιδικές κατασκηνώσεις, παιδικές βιβλιοθήκες, μουσεία, μέσα μαζικής ενημέρωσης</w:t>
      </w:r>
      <w:r w:rsidR="00556D31">
        <w:t xml:space="preserve"> </w:t>
      </w:r>
      <w:r w:rsidR="00A861C8">
        <w:t xml:space="preserve">και </w:t>
      </w:r>
      <w:r w:rsidRPr="001D24A1">
        <w:t>φορείς παραγωγής εκπαιδευτικού υλικού.</w:t>
      </w:r>
    </w:p>
    <w:p w14:paraId="1C1DE56F" w14:textId="53BFFFDB" w:rsidR="00E40B13" w:rsidRPr="002B7863" w:rsidRDefault="00E40B13" w:rsidP="00CF0723">
      <w:pPr>
        <w:pStyle w:val="Heading3"/>
      </w:pPr>
      <w:bookmarkStart w:id="15" w:name="_Toc52355309"/>
      <w:r w:rsidRPr="001D24A1">
        <w:t>Διοικητική δομή του</w:t>
      </w:r>
      <w:r w:rsidR="00556D31">
        <w:t xml:space="preserve"> </w:t>
      </w:r>
      <w:r w:rsidRPr="001D24A1">
        <w:t>Τμήματος</w:t>
      </w:r>
      <w:bookmarkEnd w:id="15"/>
    </w:p>
    <w:p w14:paraId="41F78F6B" w14:textId="77777777" w:rsidR="00E40B13" w:rsidRPr="00740968" w:rsidRDefault="00E40B13" w:rsidP="00CF0723">
      <w:pPr>
        <w:pStyle w:val="Heading4"/>
      </w:pPr>
      <w:r w:rsidRPr="00740968">
        <w:t>Συνέλευση του Τμήματος</w:t>
      </w:r>
    </w:p>
    <w:p w14:paraId="5145C945" w14:textId="77777777" w:rsidR="00E40B13" w:rsidRPr="001D24A1" w:rsidRDefault="00E40B13" w:rsidP="00CF0723">
      <w:pPr>
        <w:pStyle w:val="BodyText"/>
      </w:pPr>
      <w:r w:rsidRPr="00E17C2E">
        <w:t>Κ</w:t>
      </w:r>
      <w:r w:rsidRPr="001D24A1">
        <w:t>υρίαρχο όργανο του Τμήματος είναι η Συνέλευση του Τμήματος.</w:t>
      </w:r>
    </w:p>
    <w:p w14:paraId="7D474E41" w14:textId="77777777" w:rsidR="00E40B13" w:rsidRPr="001D24A1" w:rsidRDefault="00E40B13" w:rsidP="00CF0723">
      <w:pPr>
        <w:pStyle w:val="BodyText"/>
      </w:pPr>
      <w:r w:rsidRPr="001D24A1">
        <w:t>Η Συνέλευση του Τμήματος απαρτίζεται:</w:t>
      </w:r>
    </w:p>
    <w:p w14:paraId="33920CEC" w14:textId="5E5F9B30" w:rsidR="00E40B13" w:rsidRPr="00CF0723" w:rsidRDefault="00E40B13" w:rsidP="00CF0723">
      <w:pPr>
        <w:pStyle w:val="BodyText"/>
      </w:pPr>
      <w:r w:rsidRPr="001D24A1">
        <w:t>από όλα τα μέλη Δ.Ε.Π. του Τμήματος</w:t>
      </w:r>
      <w:r w:rsidR="00CF0723" w:rsidRPr="00CF0723">
        <w:t xml:space="preserve"> </w:t>
      </w:r>
      <w:r w:rsidR="00CF0723">
        <w:t>και</w:t>
      </w:r>
    </w:p>
    <w:p w14:paraId="05069693" w14:textId="77777777" w:rsidR="00E40B13" w:rsidRPr="001D24A1" w:rsidRDefault="00E40B13" w:rsidP="00CF0723">
      <w:pPr>
        <w:pStyle w:val="BodyText"/>
      </w:pPr>
      <w:r w:rsidRPr="001D24A1">
        <w:t>από έναν εκπρόσωπο ανά κατηγορία</w:t>
      </w:r>
    </w:p>
    <w:p w14:paraId="68CB3AE6" w14:textId="77777777" w:rsidR="00E40B13" w:rsidRPr="00D916C2" w:rsidRDefault="00E40B13" w:rsidP="00CF0723">
      <w:pPr>
        <w:pStyle w:val="BodyText"/>
        <w:numPr>
          <w:ilvl w:val="0"/>
          <w:numId w:val="7"/>
        </w:numPr>
      </w:pPr>
      <w:r w:rsidRPr="001D24A1">
        <w:lastRenderedPageBreak/>
        <w:t>των μελών του Ειδικού Εκπαιδευτικού Προσωπικού (ΕΕΠ),</w:t>
      </w:r>
    </w:p>
    <w:p w14:paraId="579F7DEB" w14:textId="77777777" w:rsidR="00E40B13" w:rsidRPr="001D24A1" w:rsidRDefault="00E40B13" w:rsidP="00CF0723">
      <w:pPr>
        <w:pStyle w:val="BodyText"/>
        <w:numPr>
          <w:ilvl w:val="0"/>
          <w:numId w:val="7"/>
        </w:numPr>
      </w:pPr>
      <w:r w:rsidRPr="001D24A1">
        <w:t>των μελών του Εργαστηριακού Διδακτικού Προσωπικού (ΕΔΙΠ)</w:t>
      </w:r>
    </w:p>
    <w:p w14:paraId="1CAE7D96" w14:textId="77777777" w:rsidR="00E40B13" w:rsidRPr="001D24A1" w:rsidRDefault="00E40B13" w:rsidP="00CF0723">
      <w:pPr>
        <w:pStyle w:val="BodyText"/>
        <w:numPr>
          <w:ilvl w:val="0"/>
          <w:numId w:val="7"/>
        </w:numPr>
      </w:pPr>
      <w:r w:rsidRPr="001D24A1">
        <w:t>των μελών του Ειδικού Τεχνικού Εργαστηριακού Προσωπικού (ΕΤΕΠ),</w:t>
      </w:r>
    </w:p>
    <w:p w14:paraId="6D149578" w14:textId="03F21269" w:rsidR="00E9681C" w:rsidRDefault="00E40B13" w:rsidP="00CF0723">
      <w:pPr>
        <w:pStyle w:val="BodyText"/>
        <w:numPr>
          <w:ilvl w:val="0"/>
          <w:numId w:val="7"/>
        </w:numPr>
      </w:pPr>
      <w:r w:rsidRPr="001D24A1">
        <w:t xml:space="preserve">των </w:t>
      </w:r>
      <w:r w:rsidR="00E9681C">
        <w:t xml:space="preserve">προπτυχιακών </w:t>
      </w:r>
      <w:r w:rsidR="001E4BEB">
        <w:t>φοιτητριών</w:t>
      </w:r>
      <w:r w:rsidR="00556D31">
        <w:t xml:space="preserve"> </w:t>
      </w:r>
      <w:r w:rsidR="00461BE7">
        <w:t xml:space="preserve">και φοιτητών </w:t>
      </w:r>
      <w:r w:rsidRPr="001D24A1">
        <w:t>του Τμήματος</w:t>
      </w:r>
      <w:r w:rsidR="00556D31">
        <w:t xml:space="preserve"> </w:t>
      </w:r>
      <w:r w:rsidR="00E9681C">
        <w:t>και</w:t>
      </w:r>
    </w:p>
    <w:p w14:paraId="49B6FC5A" w14:textId="6D8360F4" w:rsidR="00E40B13" w:rsidRPr="001D24A1" w:rsidRDefault="00E9681C" w:rsidP="00CF0723">
      <w:pPr>
        <w:pStyle w:val="BodyText"/>
        <w:numPr>
          <w:ilvl w:val="0"/>
          <w:numId w:val="7"/>
        </w:numPr>
      </w:pPr>
      <w:r>
        <w:t xml:space="preserve">των </w:t>
      </w:r>
      <w:r w:rsidR="00E40B13" w:rsidRPr="001D24A1">
        <w:t>μεταπτυχιακ</w:t>
      </w:r>
      <w:r>
        <w:t>ών</w:t>
      </w:r>
      <w:r w:rsidR="00556D31">
        <w:t xml:space="preserve"> </w:t>
      </w:r>
      <w:r w:rsidR="001E4BEB">
        <w:t>φοιτητριών</w:t>
      </w:r>
      <w:r w:rsidR="00556D31">
        <w:t xml:space="preserve"> </w:t>
      </w:r>
      <w:r w:rsidR="00461BE7">
        <w:t xml:space="preserve">και φοιτητών </w:t>
      </w:r>
      <w:r>
        <w:t xml:space="preserve">και Υποψηφίων Διδακτόρων </w:t>
      </w:r>
      <w:r w:rsidRPr="00E9681C">
        <w:t>του Τμήματος</w:t>
      </w:r>
    </w:p>
    <w:p w14:paraId="0BFBE7EF" w14:textId="77777777" w:rsidR="00E40B13" w:rsidRPr="001D24A1" w:rsidRDefault="00E40B13" w:rsidP="00CF0723">
      <w:pPr>
        <w:pStyle w:val="BodyText"/>
      </w:pPr>
      <w:r w:rsidRPr="001D24A1">
        <w:t>Οι κυριότερες από τις αρμοδιότητες της Συνέλευσης του Τμήματος είναι: η γενική εποπτεία της λειτουργίας, η τήρηση των νόμων και του εσωτερικού κανονισμού, ο καθορισμός της γενικής εκπαιδευτικής και ερευνητικής πολιτικής, καθώς και ο προγραμματισμός και η στρατηγική της πορείας και της ανάπτυξης του Τμήματος στο πλαίσιο των γενικότερων αποφάσεων της Συγκλήτου του Ιδρύματος.</w:t>
      </w:r>
    </w:p>
    <w:p w14:paraId="59FD6A21" w14:textId="77777777" w:rsidR="00E40B13" w:rsidRPr="001D24A1" w:rsidRDefault="00E40B13" w:rsidP="00CF0723">
      <w:pPr>
        <w:pStyle w:val="BodyText"/>
      </w:pPr>
      <w:r w:rsidRPr="00E17C2E">
        <w:t>Η Συνέλε</w:t>
      </w:r>
      <w:r w:rsidRPr="001D24A1">
        <w:t>υση του Π.Τ.Δ.Ε., που λειτουργεί σύμφωνα με τις ισχύουσες διατάξεις και τον Εσωτερικό Κανονισμό λειτουργίας του Πανεπιστημίου Θεσσαλίας, συνεδριάζει τακτικά μία φορά κάθε μήνα και έκτακτα, όταν προκύπτουν ανάγκες σύγκλησης. Για την επεξεργασία διαφόρων ακαδημαϊκών, ερευνητικών και λειτουργικών θεμάτων η Γενική Συνέλευση μπορεί να ορίζει επιτροπές εργασίας.</w:t>
      </w:r>
    </w:p>
    <w:p w14:paraId="69DD5791" w14:textId="77777777" w:rsidR="00E40B13" w:rsidRPr="001D24A1" w:rsidRDefault="00E40B13" w:rsidP="00CF0723">
      <w:pPr>
        <w:pStyle w:val="Heading4"/>
      </w:pPr>
      <w:r w:rsidRPr="001D24A1">
        <w:t>Πρόεδρος του Τμήματος</w:t>
      </w:r>
    </w:p>
    <w:p w14:paraId="6B753EDF" w14:textId="642B6A3F" w:rsidR="00E40B13" w:rsidRDefault="00E40B13" w:rsidP="00CF0723">
      <w:pPr>
        <w:pStyle w:val="BodyText"/>
      </w:pPr>
      <w:r w:rsidRPr="001D24A1">
        <w:t>Ο/Η Πρόεδρος του Τμήματος συγκαλεί τη Συνέλευση, καταρτίζει την ημερήσια διάταξη και προεδρεύει στις εργασίες της. Κύριες αρμοδιότητες του</w:t>
      </w:r>
      <w:r w:rsidR="00A861C8">
        <w:t>/της</w:t>
      </w:r>
      <w:r w:rsidRPr="001D24A1">
        <w:t xml:space="preserve"> Προέδρου είναι</w:t>
      </w:r>
      <w:r w:rsidR="00556D31">
        <w:t xml:space="preserve"> </w:t>
      </w:r>
      <w:r w:rsidRPr="001D24A1">
        <w:t>να μεριμνά για την εφαρμογή των αποφάσεων της Γενικής Συνέλευσης και να προΐσταται των υπηρεσιών του Τμήματος.</w:t>
      </w:r>
    </w:p>
    <w:p w14:paraId="0BF9F21E" w14:textId="77777777" w:rsidR="00E40B13" w:rsidRPr="001D24A1" w:rsidRDefault="00E40B13" w:rsidP="00CF0723">
      <w:pPr>
        <w:pStyle w:val="BodyText"/>
      </w:pPr>
      <w:r w:rsidRPr="001D24A1">
        <w:t>Ο/Η Πρόεδρος του Τμήματος εκλέγεται από τα μέλη Δ.Ε.Π. του Τμήματος με μυστική ψηφοφορία και έχει διετή θητεία.</w:t>
      </w:r>
    </w:p>
    <w:p w14:paraId="0ECA1B2E" w14:textId="7097EB98" w:rsidR="00E40B13" w:rsidRPr="003E6862" w:rsidRDefault="002C774A" w:rsidP="00CF0723">
      <w:pPr>
        <w:pStyle w:val="BodyText"/>
      </w:pPr>
      <w:r w:rsidRPr="003E6862">
        <w:t>Πρόεδρος του Παιδαγωγικού Τμήματος Δημοτικής Εκπαίδευσης είναι</w:t>
      </w:r>
      <w:r w:rsidR="00556D31">
        <w:t xml:space="preserve"> </w:t>
      </w:r>
      <w:r w:rsidRPr="003E6862">
        <w:t>η Καθηγήτρια Μαρία Παπαρούση.</w:t>
      </w:r>
    </w:p>
    <w:p w14:paraId="7A81629D" w14:textId="77777777" w:rsidR="00E40B13" w:rsidRPr="001C1E58" w:rsidRDefault="00E40B13" w:rsidP="00CF0723">
      <w:pPr>
        <w:pStyle w:val="Heading4"/>
      </w:pPr>
      <w:r w:rsidRPr="001C1E58">
        <w:t>Επιτροπές του Τμήματος</w:t>
      </w:r>
    </w:p>
    <w:p w14:paraId="50B115FF" w14:textId="77777777" w:rsidR="00E40B13" w:rsidRPr="00BA13BB" w:rsidRDefault="00C54216" w:rsidP="00CF0723">
      <w:pPr>
        <w:pStyle w:val="BodyText"/>
      </w:pPr>
      <w:r w:rsidRPr="00BA13BB">
        <w:t>Στο Τμήμα λειτουργούν οι ακόλουθες Επιτροπές:</w:t>
      </w:r>
    </w:p>
    <w:p w14:paraId="34A5C64F" w14:textId="653A5E83" w:rsidR="00E40B13" w:rsidRPr="00BA13BB" w:rsidRDefault="00C54216" w:rsidP="00CF0723">
      <w:r w:rsidRPr="00CF0723">
        <w:rPr>
          <w:i/>
          <w:iCs/>
          <w:u w:val="single"/>
        </w:rPr>
        <w:t>Επιτροπή Προγράμματος Σπουδών</w:t>
      </w:r>
      <w:r w:rsidR="00556D31" w:rsidRPr="00556D31">
        <w:rPr>
          <w:iCs/>
        </w:rPr>
        <w:t xml:space="preserve"> </w:t>
      </w:r>
      <w:r w:rsidR="001C0EB0" w:rsidRPr="00BA13BB">
        <w:t>μ</w:t>
      </w:r>
      <w:r w:rsidRPr="00BA13BB">
        <w:t>ε έργο το συντονισμό αναμόρφωσης του προγράμματος σπουδών, την επιμέλεια έκδοσης του οδηγού σπουδών</w:t>
      </w:r>
    </w:p>
    <w:p w14:paraId="56B5830A" w14:textId="29420805" w:rsidR="00E40B13" w:rsidRPr="00BA13BB" w:rsidRDefault="00C44456" w:rsidP="00CF0723">
      <w:pPr>
        <w:rPr>
          <w:color w:val="632423" w:themeColor="accent2" w:themeShade="80"/>
          <w:sz w:val="24"/>
          <w:szCs w:val="24"/>
        </w:rPr>
      </w:pPr>
      <w:r w:rsidRPr="00BA13BB">
        <w:rPr>
          <w:rFonts w:cs="Calibri"/>
          <w:i/>
          <w:iCs/>
          <w:color w:val="632423" w:themeColor="accent2" w:themeShade="80"/>
          <w:sz w:val="24"/>
          <w:szCs w:val="24"/>
          <w:u w:val="single"/>
        </w:rPr>
        <w:t>Επιτροπή Φοιτητικών Θεμάτων</w:t>
      </w:r>
      <w:r w:rsidR="00556D31" w:rsidRPr="00556D31">
        <w:rPr>
          <w:rFonts w:cs="Calibri"/>
          <w:color w:val="632423" w:themeColor="accent2" w:themeShade="80"/>
          <w:sz w:val="24"/>
          <w:szCs w:val="24"/>
        </w:rPr>
        <w:t xml:space="preserve"> </w:t>
      </w:r>
      <w:r w:rsidR="001C0EB0" w:rsidRPr="00BA13BB">
        <w:rPr>
          <w:rFonts w:cs="Calibri"/>
          <w:iCs/>
          <w:color w:val="632423" w:themeColor="accent2" w:themeShade="80"/>
          <w:sz w:val="24"/>
          <w:szCs w:val="24"/>
        </w:rPr>
        <w:t>μ</w:t>
      </w:r>
      <w:r w:rsidR="00C54216" w:rsidRPr="00BA13BB">
        <w:rPr>
          <w:color w:val="632423" w:themeColor="accent2" w:themeShade="80"/>
        </w:rPr>
        <w:t>ε έργο τη συνεργασία με το φοιτητικό σύλλογο, εγγραφές, μετεγγραφές, υποτροφίες</w:t>
      </w:r>
      <w:r w:rsidR="001C0EB0" w:rsidRPr="00BA13BB">
        <w:rPr>
          <w:color w:val="632423" w:themeColor="accent2" w:themeShade="80"/>
        </w:rPr>
        <w:t>, φοιτητικές δραστηριότητες κ.λ</w:t>
      </w:r>
      <w:r w:rsidR="00C54216" w:rsidRPr="00BA13BB">
        <w:rPr>
          <w:color w:val="632423" w:themeColor="accent2" w:themeShade="80"/>
        </w:rPr>
        <w:t xml:space="preserve">π. </w:t>
      </w:r>
    </w:p>
    <w:p w14:paraId="0C70F545" w14:textId="0F3617F7" w:rsidR="00E40B13" w:rsidRPr="00BA13BB" w:rsidRDefault="00C54216" w:rsidP="00CF0723">
      <w:r w:rsidRPr="00CF0723">
        <w:rPr>
          <w:i/>
          <w:iCs/>
          <w:u w:val="single"/>
        </w:rPr>
        <w:t>Επιτροπή Οικονομικών Θεμάτων</w:t>
      </w:r>
      <w:r w:rsidR="00556D31" w:rsidRPr="00556D31">
        <w:rPr>
          <w:iCs/>
        </w:rPr>
        <w:t xml:space="preserve"> </w:t>
      </w:r>
      <w:r w:rsidR="001C0EB0" w:rsidRPr="00BA13BB">
        <w:t>μ</w:t>
      </w:r>
      <w:r w:rsidRPr="00BA13BB">
        <w:t xml:space="preserve">ε έργο το συντονισμό των δαπανών όλων των πηγών χρηματοδότησης του Τμήματος. </w:t>
      </w:r>
    </w:p>
    <w:p w14:paraId="647E1B5A" w14:textId="77777777" w:rsidR="00E40B13" w:rsidRPr="00CF0723" w:rsidRDefault="00C54216" w:rsidP="00CF0723">
      <w:pPr>
        <w:rPr>
          <w:i/>
          <w:iCs/>
          <w:u w:val="single"/>
        </w:rPr>
      </w:pPr>
      <w:r w:rsidRPr="00CF0723">
        <w:rPr>
          <w:i/>
          <w:iCs/>
          <w:u w:val="single"/>
        </w:rPr>
        <w:t xml:space="preserve">Επικουρική </w:t>
      </w:r>
      <w:r w:rsidR="001C0EB0" w:rsidRPr="00CF0723">
        <w:rPr>
          <w:i/>
          <w:iCs/>
          <w:u w:val="single"/>
        </w:rPr>
        <w:t>Ε</w:t>
      </w:r>
      <w:r w:rsidRPr="00CF0723">
        <w:rPr>
          <w:i/>
          <w:iCs/>
          <w:u w:val="single"/>
        </w:rPr>
        <w:t>πιτροπή των Δημόσιων Διαγωνισμών του Π.Θ.</w:t>
      </w:r>
    </w:p>
    <w:p w14:paraId="54EC29E1" w14:textId="0B48B85C" w:rsidR="00E40B13" w:rsidRPr="00BA13BB" w:rsidRDefault="00C54216" w:rsidP="00CF0723">
      <w:r w:rsidRPr="00CF0723">
        <w:rPr>
          <w:i/>
          <w:iCs/>
          <w:u w:val="single"/>
        </w:rPr>
        <w:lastRenderedPageBreak/>
        <w:t xml:space="preserve">Επιτροπή </w:t>
      </w:r>
      <w:r w:rsidR="001C0EB0" w:rsidRPr="00CF0723">
        <w:rPr>
          <w:i/>
          <w:iCs/>
          <w:u w:val="single"/>
        </w:rPr>
        <w:t>Θ</w:t>
      </w:r>
      <w:r w:rsidRPr="00CF0723">
        <w:rPr>
          <w:i/>
          <w:iCs/>
          <w:u w:val="single"/>
        </w:rPr>
        <w:t>εμάτων Σχολικής Πρακτικής και ΚΕΔΥΚΕΤ</w:t>
      </w:r>
      <w:r w:rsidR="00556D31" w:rsidRPr="00556D31">
        <w:rPr>
          <w:iCs/>
        </w:rPr>
        <w:t xml:space="preserve"> </w:t>
      </w:r>
      <w:r w:rsidR="001C0EB0" w:rsidRPr="00BA13BB">
        <w:t>μ</w:t>
      </w:r>
      <w:r w:rsidRPr="00BA13BB">
        <w:t xml:space="preserve">ε έργο το συντονισμό και την αναμόρφωση της πρακτικής άσκησης και των θεμάτων του ΚΕΔΥΚΕΤ. </w:t>
      </w:r>
    </w:p>
    <w:p w14:paraId="030F82F2" w14:textId="28329F1E" w:rsidR="00E40B13" w:rsidRPr="00BA13BB" w:rsidRDefault="00C54216" w:rsidP="00CF0723">
      <w:r w:rsidRPr="00CF0723">
        <w:rPr>
          <w:i/>
          <w:iCs/>
          <w:u w:val="single"/>
        </w:rPr>
        <w:t>Επιτροπή συνεδρίων, εκδηλώσεων και εκδόσεων</w:t>
      </w:r>
      <w:r w:rsidR="00CF0723">
        <w:t xml:space="preserve"> </w:t>
      </w:r>
      <w:r w:rsidR="001C0EB0" w:rsidRPr="00BA13BB">
        <w:t>μ</w:t>
      </w:r>
      <w:r w:rsidRPr="00BA13BB">
        <w:t>ε έργο το σχεδιασμό, οργάνωση, επιμέλεια κ.τ.λ. σχετικών δραστηριοτήτων που θα προγραμματίσει το Τμήμα.</w:t>
      </w:r>
    </w:p>
    <w:p w14:paraId="051F281A" w14:textId="7FD5630E" w:rsidR="00E40B13" w:rsidRPr="00BA13BB" w:rsidRDefault="00C54216" w:rsidP="00CF0723">
      <w:r w:rsidRPr="00CF0723">
        <w:rPr>
          <w:i/>
          <w:iCs/>
          <w:u w:val="single"/>
        </w:rPr>
        <w:t>Επιτροπή διεθνών εκπαιδευτικών προγραμμάτων και ERASMUS</w:t>
      </w:r>
      <w:r w:rsidR="00556D31" w:rsidRPr="00556D31">
        <w:rPr>
          <w:iCs/>
        </w:rPr>
        <w:t xml:space="preserve"> </w:t>
      </w:r>
      <w:r w:rsidR="001C0EB0" w:rsidRPr="00BA13BB">
        <w:t>μ</w:t>
      </w:r>
      <w:r w:rsidRPr="00BA13BB">
        <w:t>ε έργο την προώθηση συνεργασιών και ανταλλαγών με άλλα Πανεπιστήμια του εξωτερικού.</w:t>
      </w:r>
    </w:p>
    <w:p w14:paraId="17522B0B" w14:textId="739830DE" w:rsidR="00326A2D" w:rsidRPr="00BA13BB" w:rsidRDefault="00326A2D" w:rsidP="00CF0723">
      <w:pPr>
        <w:rPr>
          <w:i/>
          <w:u w:val="single"/>
        </w:rPr>
      </w:pPr>
      <w:r w:rsidRPr="00BA13BB">
        <w:rPr>
          <w:i/>
          <w:u w:val="single"/>
        </w:rPr>
        <w:t xml:space="preserve">Επιτροπή </w:t>
      </w:r>
      <w:r w:rsidR="005B4AEB" w:rsidRPr="00BA13BB">
        <w:rPr>
          <w:i/>
          <w:u w:val="single"/>
        </w:rPr>
        <w:t xml:space="preserve">ηθικής και </w:t>
      </w:r>
      <w:r w:rsidRPr="00BA13BB">
        <w:rPr>
          <w:i/>
          <w:u w:val="single"/>
        </w:rPr>
        <w:t>δεοντολογίας</w:t>
      </w:r>
      <w:r w:rsidR="00556D31">
        <w:rPr>
          <w:i/>
          <w:u w:val="single"/>
        </w:rPr>
        <w:t xml:space="preserve"> </w:t>
      </w:r>
      <w:r w:rsidR="005B4AEB" w:rsidRPr="00BA13BB">
        <w:rPr>
          <w:i/>
          <w:u w:val="single"/>
        </w:rPr>
        <w:t>της έρευνας</w:t>
      </w:r>
      <w:r w:rsidR="005B4AEB" w:rsidRPr="00BA13BB">
        <w:t xml:space="preserve"> με έργο την παροχή σε ηθικό και δεοντολογικό επίπεδο εγγύησης αξιοπιστίας των ερευνητικών έργων που διεξάγονται</w:t>
      </w:r>
      <w:r w:rsidR="00556D31">
        <w:t xml:space="preserve"> </w:t>
      </w:r>
      <w:r w:rsidR="005B4AEB" w:rsidRPr="00BA13BB">
        <w:t>στο Τμήμα</w:t>
      </w:r>
    </w:p>
    <w:p w14:paraId="1E4695BC" w14:textId="18E9067C" w:rsidR="00E40B13" w:rsidRPr="00BA13BB" w:rsidRDefault="00C54216" w:rsidP="00CF0723">
      <w:r w:rsidRPr="00CF0723">
        <w:rPr>
          <w:u w:val="single"/>
        </w:rPr>
        <w:t>Επιτροπή παραλαβής υλικού</w:t>
      </w:r>
      <w:r w:rsidR="00CF0723" w:rsidRPr="00CF0723">
        <w:t xml:space="preserve"> (</w:t>
      </w:r>
      <w:r w:rsidRPr="00AA063B">
        <w:t>Κληρώνεται από τη Δ/νση Δι</w:t>
      </w:r>
      <w:r w:rsidRPr="00BA13BB">
        <w:t>οικητικού</w:t>
      </w:r>
      <w:r w:rsidR="00CF0723">
        <w:t>)</w:t>
      </w:r>
    </w:p>
    <w:p w14:paraId="14EB16BB" w14:textId="77777777" w:rsidR="00E40B13" w:rsidRPr="00CF0723" w:rsidRDefault="00C54216" w:rsidP="00CF0723">
      <w:pPr>
        <w:rPr>
          <w:i/>
          <w:iCs/>
          <w:u w:val="single"/>
        </w:rPr>
      </w:pPr>
      <w:r w:rsidRPr="00CF0723">
        <w:rPr>
          <w:i/>
          <w:iCs/>
          <w:u w:val="single"/>
        </w:rPr>
        <w:t>Επιτροπή απόσυρσης και καταστροφής υλικού</w:t>
      </w:r>
    </w:p>
    <w:p w14:paraId="19D3B7B6" w14:textId="77777777" w:rsidR="00E40B13" w:rsidRPr="00CF0723" w:rsidRDefault="00C54216" w:rsidP="00CF0723">
      <w:pPr>
        <w:rPr>
          <w:i/>
          <w:iCs/>
          <w:u w:val="single"/>
        </w:rPr>
      </w:pPr>
      <w:r w:rsidRPr="00CF0723">
        <w:rPr>
          <w:i/>
          <w:iCs/>
          <w:u w:val="single"/>
        </w:rPr>
        <w:t>Επιτροπή εσωτερικής αξιολόγησης του Τμήματος</w:t>
      </w:r>
    </w:p>
    <w:p w14:paraId="6A3B884C" w14:textId="77777777" w:rsidR="00E40B13" w:rsidRPr="00CF0723" w:rsidRDefault="00C54216" w:rsidP="00CF0723">
      <w:pPr>
        <w:rPr>
          <w:i/>
          <w:iCs/>
          <w:u w:val="single"/>
        </w:rPr>
      </w:pPr>
      <w:r w:rsidRPr="00CF0723">
        <w:rPr>
          <w:i/>
          <w:iCs/>
          <w:u w:val="single"/>
        </w:rPr>
        <w:t>Επιτροπή χώρων Τμήματος και της Κοσμητείας</w:t>
      </w:r>
    </w:p>
    <w:p w14:paraId="08E8BAE2" w14:textId="77777777" w:rsidR="00E40B13" w:rsidRPr="00BA13BB" w:rsidRDefault="00C54216" w:rsidP="00CF0723">
      <w:r w:rsidRPr="00CF0723">
        <w:rPr>
          <w:i/>
          <w:iCs/>
          <w:u w:val="single"/>
        </w:rPr>
        <w:t>Εκπρόσωποι στη Βιβλιοθήκη</w:t>
      </w:r>
    </w:p>
    <w:p w14:paraId="63561976" w14:textId="77777777" w:rsidR="00C44456" w:rsidRPr="008A417C" w:rsidRDefault="00C44456" w:rsidP="00CF0723">
      <w:pPr>
        <w:pStyle w:val="BodyText"/>
      </w:pPr>
    </w:p>
    <w:p w14:paraId="791BA7E5" w14:textId="38EE2E9F" w:rsidR="004D1182" w:rsidRDefault="00C44456" w:rsidP="00CF0723">
      <w:pPr>
        <w:pStyle w:val="BodyText"/>
        <w:rPr>
          <w:rStyle w:val="Hyperlink"/>
          <w:color w:val="632423" w:themeColor="accent2" w:themeShade="80"/>
        </w:rPr>
      </w:pPr>
      <w:r w:rsidRPr="00BA13BB">
        <w:t>Τα ονόματα των μελών των επιτροπών βρίσκονται αναρτημένα στην</w:t>
      </w:r>
      <w:r w:rsidRPr="001E3D55">
        <w:rPr>
          <w:b/>
          <w:bCs/>
        </w:rPr>
        <w:t xml:space="preserve"> </w:t>
      </w:r>
      <w:hyperlink r:id="rId20" w:history="1">
        <w:r w:rsidRPr="001E3D55">
          <w:rPr>
            <w:rStyle w:val="Hyperlink"/>
            <w:b/>
            <w:bCs/>
            <w:color w:val="632423" w:themeColor="accent2" w:themeShade="80"/>
          </w:rPr>
          <w:t>ιστοσελίδα του Τμήματος</w:t>
        </w:r>
      </w:hyperlink>
      <w:r w:rsidR="00517FA8" w:rsidRPr="00BA13BB">
        <w:t>.</w:t>
      </w:r>
      <w:r w:rsidR="001E3D55">
        <w:rPr>
          <w:rStyle w:val="Hyperlink"/>
          <w:color w:val="632423" w:themeColor="accent2" w:themeShade="80"/>
        </w:rPr>
        <w:t xml:space="preserve"> </w:t>
      </w:r>
    </w:p>
    <w:p w14:paraId="18654245" w14:textId="77777777" w:rsidR="00E40B13" w:rsidRPr="005A2E87" w:rsidRDefault="00E40B13" w:rsidP="00CF0723">
      <w:pPr>
        <w:pStyle w:val="Heading4"/>
      </w:pPr>
      <w:r w:rsidRPr="005A2E87">
        <w:t>Η Γραμματεία του Τμήματος</w:t>
      </w:r>
    </w:p>
    <w:p w14:paraId="7FAC1373" w14:textId="01A86ED8" w:rsidR="00E40B13" w:rsidRPr="00E83471" w:rsidRDefault="00E40B13" w:rsidP="00CF0723">
      <w:pPr>
        <w:pStyle w:val="BodyText"/>
      </w:pPr>
      <w:r w:rsidRPr="00E83471">
        <w:t xml:space="preserve">Η Γραμματεία του Τμήματος στεγάζεται στο ισόγειο </w:t>
      </w:r>
      <w:r w:rsidR="008826E3" w:rsidRPr="00E83471">
        <w:t xml:space="preserve">του νέου κτηρίου, συγκρότημα Παπαστράτου </w:t>
      </w:r>
      <w:r w:rsidRPr="00E83471">
        <w:t xml:space="preserve">και είναι ανοιχτή για τις φοιτήτριες </w:t>
      </w:r>
      <w:r w:rsidR="003A147E" w:rsidRPr="00E83471">
        <w:t xml:space="preserve">και τους φοιτητές </w:t>
      </w:r>
      <w:r w:rsidRPr="00E83471">
        <w:t xml:space="preserve">από </w:t>
      </w:r>
      <w:r w:rsidR="003A147E" w:rsidRPr="00E83471">
        <w:t xml:space="preserve">Δευτέρα έως </w:t>
      </w:r>
      <w:r w:rsidR="001D1343" w:rsidRPr="00E83471">
        <w:t xml:space="preserve">και </w:t>
      </w:r>
      <w:r w:rsidR="00B8167B">
        <w:t>Παρασκευή</w:t>
      </w:r>
      <w:r w:rsidR="003A147E" w:rsidRPr="00E83471">
        <w:t>, 11</w:t>
      </w:r>
      <w:r w:rsidR="001D1343" w:rsidRPr="00E83471">
        <w:t>.00 – 13.00</w:t>
      </w:r>
      <w:r w:rsidRPr="00E83471">
        <w:t xml:space="preserve">. Οι φοιτήτριες </w:t>
      </w:r>
      <w:r w:rsidR="001D1343" w:rsidRPr="00E83471">
        <w:t xml:space="preserve">και οι φοιτητές </w:t>
      </w:r>
      <w:r w:rsidRPr="00E83471">
        <w:t>μπορούν επίσης να επικοινωνούν με τη Γραμματεία στην ηλεκτρονική διεύθυνση:</w:t>
      </w:r>
      <w:r w:rsidR="00556D31">
        <w:t xml:space="preserve"> </w:t>
      </w:r>
      <w:hyperlink r:id="rId21" w:history="1">
        <w:r w:rsidR="00556D31" w:rsidRPr="00556D31">
          <w:rPr>
            <w:rStyle w:val="Hyperlink"/>
            <w:b/>
            <w:bCs/>
            <w:color w:val="632423" w:themeColor="accent2" w:themeShade="80"/>
          </w:rPr>
          <w:t>g-pre@uth.gr</w:t>
        </w:r>
      </w:hyperlink>
      <w:r w:rsidR="001D1343" w:rsidRPr="00E83471">
        <w:t>.</w:t>
      </w:r>
    </w:p>
    <w:p w14:paraId="07732070" w14:textId="77777777" w:rsidR="001D1343" w:rsidRDefault="001D1343" w:rsidP="00CF0723">
      <w:pPr>
        <w:pStyle w:val="BodyText"/>
      </w:pPr>
      <w:r w:rsidRPr="00E83471">
        <w:t>Τηλέφων</w:t>
      </w:r>
      <w:r w:rsidR="00100A9A">
        <w:t>ο</w:t>
      </w:r>
      <w:r w:rsidRPr="00E83471">
        <w:t xml:space="preserve"> Γραμματείας:</w:t>
      </w:r>
      <w:r w:rsidR="00100A9A" w:rsidRPr="00E83471">
        <w:t xml:space="preserve">24210 </w:t>
      </w:r>
      <w:r w:rsidR="00AA063B">
        <w:t>–</w:t>
      </w:r>
      <w:r w:rsidR="00100A9A" w:rsidRPr="00E83471">
        <w:t xml:space="preserve"> 74783</w:t>
      </w:r>
    </w:p>
    <w:p w14:paraId="66B00D53" w14:textId="77777777" w:rsidR="00AA063B" w:rsidRDefault="00AA063B">
      <w:pPr>
        <w:spacing w:after="0" w:line="240" w:lineRule="auto"/>
        <w:rPr>
          <w:sz w:val="24"/>
          <w:szCs w:val="24"/>
          <w:lang w:eastAsia="el-GR"/>
        </w:rPr>
      </w:pPr>
      <w:r>
        <w:br w:type="page"/>
      </w:r>
    </w:p>
    <w:p w14:paraId="0AFC228A" w14:textId="77777777" w:rsidR="00E40B13" w:rsidRPr="001D24A1" w:rsidRDefault="00E40B13" w:rsidP="00CF0723">
      <w:pPr>
        <w:pStyle w:val="Heading3"/>
      </w:pPr>
      <w:bookmarkStart w:id="16" w:name="_Toc52355310"/>
      <w:r w:rsidRPr="001D24A1">
        <w:lastRenderedPageBreak/>
        <w:t>Το Προσωπικό του Τμήματος</w:t>
      </w:r>
      <w:bookmarkEnd w:id="16"/>
    </w:p>
    <w:p w14:paraId="05C5C581" w14:textId="046EB418" w:rsidR="00E40B13" w:rsidRPr="001D24A1" w:rsidRDefault="00E83471" w:rsidP="00CF0723">
      <w:pPr>
        <w:pStyle w:val="Heading4"/>
      </w:pPr>
      <w:r>
        <w:t xml:space="preserve">Διδακτικό </w:t>
      </w:r>
      <w:r w:rsidR="004C4367">
        <w:t>–</w:t>
      </w:r>
      <w:r w:rsidRPr="001D24A1">
        <w:t>Ε</w:t>
      </w:r>
      <w:r>
        <w:t>ρευνητικό</w:t>
      </w:r>
      <w:r w:rsidR="00556D31">
        <w:t xml:space="preserve"> </w:t>
      </w:r>
      <w:r w:rsidRPr="001D24A1">
        <w:t>Π</w:t>
      </w:r>
      <w:r>
        <w:t>ροσωπικό</w:t>
      </w:r>
      <w:r w:rsidR="00E40B13" w:rsidRPr="001D24A1">
        <w:t xml:space="preserve"> (Δ.E.Π</w:t>
      </w:r>
      <w:r w:rsidR="00A043A1" w:rsidRPr="00A043A1">
        <w:t>.</w:t>
      </w:r>
      <w:r w:rsidR="00E40B13" w:rsidRPr="001D24A1">
        <w:t>)</w:t>
      </w:r>
    </w:p>
    <w:tbl>
      <w:tblPr>
        <w:tblW w:w="5000" w:type="pct"/>
        <w:jc w:val="center"/>
        <w:tblBorders>
          <w:insideH w:val="single" w:sz="8" w:space="0" w:color="632423" w:themeColor="accent2" w:themeShade="80"/>
        </w:tblBorders>
        <w:tblCellMar>
          <w:top w:w="57" w:type="dxa"/>
          <w:left w:w="85" w:type="dxa"/>
          <w:bottom w:w="57" w:type="dxa"/>
          <w:right w:w="85" w:type="dxa"/>
        </w:tblCellMar>
        <w:tblLook w:val="01E0" w:firstRow="1" w:lastRow="1" w:firstColumn="1" w:lastColumn="1" w:noHBand="0" w:noVBand="0"/>
      </w:tblPr>
      <w:tblGrid>
        <w:gridCol w:w="2633"/>
        <w:gridCol w:w="1855"/>
        <w:gridCol w:w="5432"/>
      </w:tblGrid>
      <w:tr w:rsidR="00E40B13" w:rsidRPr="00B54712" w14:paraId="31AD49C4" w14:textId="77777777" w:rsidTr="004D1182">
        <w:trPr>
          <w:jc w:val="center"/>
        </w:trPr>
        <w:tc>
          <w:tcPr>
            <w:tcW w:w="1327" w:type="pct"/>
            <w:vAlign w:val="center"/>
          </w:tcPr>
          <w:p w14:paraId="0F369047" w14:textId="77777777" w:rsidR="00E40B13" w:rsidRPr="001E7012" w:rsidRDefault="00E40B13" w:rsidP="00CF0723">
            <w:pPr>
              <w:pStyle w:val="BodyText"/>
              <w:rPr>
                <w:b/>
                <w:bCs/>
              </w:rPr>
            </w:pPr>
            <w:r w:rsidRPr="001E7012">
              <w:rPr>
                <w:b/>
                <w:bCs/>
              </w:rPr>
              <w:t>Ανδρέου Ελένη</w:t>
            </w:r>
          </w:p>
        </w:tc>
        <w:tc>
          <w:tcPr>
            <w:tcW w:w="935" w:type="pct"/>
            <w:vAlign w:val="center"/>
          </w:tcPr>
          <w:p w14:paraId="3B499FED" w14:textId="77777777" w:rsidR="00E40B13" w:rsidRPr="00B36935" w:rsidRDefault="00E40B13" w:rsidP="00CF0723">
            <w:pPr>
              <w:pStyle w:val="BodyText"/>
            </w:pPr>
            <w:r w:rsidRPr="00B36935">
              <w:t>Καθηγήτρια</w:t>
            </w:r>
          </w:p>
        </w:tc>
        <w:tc>
          <w:tcPr>
            <w:tcW w:w="0" w:type="auto"/>
            <w:vAlign w:val="center"/>
          </w:tcPr>
          <w:p w14:paraId="1289206A" w14:textId="77777777" w:rsidR="00E40B13" w:rsidRPr="00B36935" w:rsidRDefault="00E40B13" w:rsidP="00CF0723">
            <w:pPr>
              <w:pStyle w:val="BodyText"/>
            </w:pPr>
            <w:r w:rsidRPr="00B36935">
              <w:t>Παιδαγωγική Ψυχολογία</w:t>
            </w:r>
          </w:p>
        </w:tc>
      </w:tr>
      <w:tr w:rsidR="00E40B13" w:rsidRPr="00B54712" w14:paraId="12D3DEDA" w14:textId="77777777" w:rsidTr="004D1182">
        <w:trPr>
          <w:jc w:val="center"/>
        </w:trPr>
        <w:tc>
          <w:tcPr>
            <w:tcW w:w="1327" w:type="pct"/>
            <w:vAlign w:val="center"/>
          </w:tcPr>
          <w:p w14:paraId="5FF3B413" w14:textId="77777777" w:rsidR="00E40B13" w:rsidRPr="001E7012" w:rsidRDefault="00E40B13" w:rsidP="00CF0723">
            <w:pPr>
              <w:pStyle w:val="BodyText"/>
              <w:rPr>
                <w:b/>
                <w:bCs/>
              </w:rPr>
            </w:pPr>
            <w:r w:rsidRPr="001E7012">
              <w:rPr>
                <w:b/>
                <w:bCs/>
              </w:rPr>
              <w:t>Ανδρουλάκης Γιώργος</w:t>
            </w:r>
          </w:p>
        </w:tc>
        <w:tc>
          <w:tcPr>
            <w:tcW w:w="935" w:type="pct"/>
            <w:vAlign w:val="center"/>
          </w:tcPr>
          <w:p w14:paraId="23502EDF" w14:textId="77777777" w:rsidR="00E40B13" w:rsidRPr="00B36935" w:rsidRDefault="00E40B13" w:rsidP="00CF0723">
            <w:pPr>
              <w:pStyle w:val="BodyText"/>
            </w:pPr>
            <w:r w:rsidRPr="00B36935">
              <w:t>Καθηγητής</w:t>
            </w:r>
          </w:p>
        </w:tc>
        <w:tc>
          <w:tcPr>
            <w:tcW w:w="0" w:type="auto"/>
            <w:vAlign w:val="center"/>
          </w:tcPr>
          <w:p w14:paraId="5622DF0D" w14:textId="77777777" w:rsidR="00E40B13" w:rsidRPr="00B36935" w:rsidRDefault="00E40B13" w:rsidP="00CF0723">
            <w:pPr>
              <w:pStyle w:val="BodyText"/>
            </w:pPr>
            <w:r w:rsidRPr="00B36935">
              <w:t>Κοινωνιογλωσσολογία και οι Εφαρμογές της στη Διδακτική Πράξη</w:t>
            </w:r>
          </w:p>
        </w:tc>
      </w:tr>
      <w:tr w:rsidR="00E40B13" w:rsidRPr="00B54712" w14:paraId="39EF5289" w14:textId="77777777" w:rsidTr="004D1182">
        <w:trPr>
          <w:jc w:val="center"/>
        </w:trPr>
        <w:tc>
          <w:tcPr>
            <w:tcW w:w="1327" w:type="pct"/>
            <w:vAlign w:val="center"/>
          </w:tcPr>
          <w:p w14:paraId="6518FE9A" w14:textId="77777777" w:rsidR="00E40B13" w:rsidRPr="001E7012" w:rsidRDefault="00E40B13" w:rsidP="00CF0723">
            <w:pPr>
              <w:pStyle w:val="BodyText"/>
              <w:rPr>
                <w:b/>
                <w:bCs/>
              </w:rPr>
            </w:pPr>
            <w:r w:rsidRPr="001E7012">
              <w:rPr>
                <w:b/>
                <w:bCs/>
              </w:rPr>
              <w:t>Ασημόπουλος Στέφανος</w:t>
            </w:r>
          </w:p>
        </w:tc>
        <w:tc>
          <w:tcPr>
            <w:tcW w:w="935" w:type="pct"/>
            <w:vAlign w:val="center"/>
          </w:tcPr>
          <w:p w14:paraId="0AEC36A3" w14:textId="77777777" w:rsidR="00E40B13" w:rsidRPr="00B36935" w:rsidRDefault="00E40B13" w:rsidP="00CF0723">
            <w:pPr>
              <w:pStyle w:val="BodyText"/>
            </w:pPr>
            <w:r w:rsidRPr="00B36935">
              <w:t>Επίκουρος Καθηγητής</w:t>
            </w:r>
          </w:p>
        </w:tc>
        <w:tc>
          <w:tcPr>
            <w:tcW w:w="0" w:type="auto"/>
            <w:vAlign w:val="center"/>
          </w:tcPr>
          <w:p w14:paraId="22F8B2C7" w14:textId="77777777" w:rsidR="00E40B13" w:rsidRPr="00B36935" w:rsidRDefault="00E40B13" w:rsidP="00CF0723">
            <w:pPr>
              <w:pStyle w:val="BodyText"/>
            </w:pPr>
            <w:r w:rsidRPr="00B36935">
              <w:t>Φυσικές Επιστήμες και η Διδακτική τους</w:t>
            </w:r>
          </w:p>
        </w:tc>
      </w:tr>
      <w:tr w:rsidR="00E40B13" w:rsidRPr="00B54712" w14:paraId="7F78ECBE" w14:textId="77777777" w:rsidTr="004D1182">
        <w:trPr>
          <w:jc w:val="center"/>
        </w:trPr>
        <w:tc>
          <w:tcPr>
            <w:tcW w:w="1327" w:type="pct"/>
            <w:vAlign w:val="center"/>
          </w:tcPr>
          <w:p w14:paraId="2D3E2E3C" w14:textId="77777777" w:rsidR="00E40B13" w:rsidRPr="001E7012" w:rsidRDefault="00E40B13" w:rsidP="00CF0723">
            <w:pPr>
              <w:pStyle w:val="BodyText"/>
              <w:rPr>
                <w:b/>
                <w:bCs/>
              </w:rPr>
            </w:pPr>
            <w:r w:rsidRPr="001E7012">
              <w:rPr>
                <w:b/>
                <w:bCs/>
              </w:rPr>
              <w:t>Βασιλάκη Ευγενία</w:t>
            </w:r>
          </w:p>
        </w:tc>
        <w:tc>
          <w:tcPr>
            <w:tcW w:w="935" w:type="pct"/>
            <w:vAlign w:val="center"/>
          </w:tcPr>
          <w:p w14:paraId="45806CD1" w14:textId="77777777" w:rsidR="00E40B13" w:rsidRPr="00B36935" w:rsidRDefault="00E40B13" w:rsidP="00CF0723">
            <w:pPr>
              <w:pStyle w:val="BodyText"/>
            </w:pPr>
            <w:r w:rsidRPr="00B36935">
              <w:t>Επίκουρη Καθηγήτρια</w:t>
            </w:r>
          </w:p>
        </w:tc>
        <w:tc>
          <w:tcPr>
            <w:tcW w:w="0" w:type="auto"/>
            <w:vAlign w:val="center"/>
          </w:tcPr>
          <w:p w14:paraId="6ADB7087" w14:textId="77777777" w:rsidR="00E40B13" w:rsidRPr="00B36935" w:rsidRDefault="00E40B13" w:rsidP="00CF0723">
            <w:pPr>
              <w:pStyle w:val="BodyText"/>
            </w:pPr>
            <w:r w:rsidRPr="00B36935">
              <w:t>Ελληνική Γλώσσα και η Διδακτική της</w:t>
            </w:r>
          </w:p>
        </w:tc>
      </w:tr>
      <w:tr w:rsidR="001C640F" w:rsidRPr="00B54712" w14:paraId="3E36439B" w14:textId="77777777" w:rsidTr="004D1182">
        <w:trPr>
          <w:jc w:val="center"/>
        </w:trPr>
        <w:tc>
          <w:tcPr>
            <w:tcW w:w="1327" w:type="pct"/>
            <w:vAlign w:val="center"/>
          </w:tcPr>
          <w:p w14:paraId="5D1F1F0C" w14:textId="77777777" w:rsidR="001C640F" w:rsidRPr="001E7012" w:rsidRDefault="001C640F" w:rsidP="00CF0723">
            <w:pPr>
              <w:pStyle w:val="BodyText"/>
              <w:rPr>
                <w:b/>
                <w:bCs/>
              </w:rPr>
            </w:pPr>
            <w:r w:rsidRPr="001E7012">
              <w:rPr>
                <w:b/>
                <w:bCs/>
              </w:rPr>
              <w:t>Βλειώρας Γεώργιος</w:t>
            </w:r>
          </w:p>
        </w:tc>
        <w:tc>
          <w:tcPr>
            <w:tcW w:w="935" w:type="pct"/>
            <w:vAlign w:val="center"/>
          </w:tcPr>
          <w:p w14:paraId="0DF6EA1A" w14:textId="77777777" w:rsidR="001C640F" w:rsidRPr="00B36935" w:rsidRDefault="001C640F" w:rsidP="00CF0723">
            <w:pPr>
              <w:pStyle w:val="BodyText"/>
            </w:pPr>
            <w:r>
              <w:t>Επίκουρος Καθηγητής</w:t>
            </w:r>
          </w:p>
        </w:tc>
        <w:tc>
          <w:tcPr>
            <w:tcW w:w="0" w:type="auto"/>
            <w:vAlign w:val="center"/>
          </w:tcPr>
          <w:p w14:paraId="547F99A5" w14:textId="77777777" w:rsidR="001C640F" w:rsidRPr="00B36935" w:rsidRDefault="001C640F" w:rsidP="00CF0723">
            <w:pPr>
              <w:pStyle w:val="BodyText"/>
            </w:pPr>
            <w:r>
              <w:t>Αναπτυξιακή Ψυχολογία</w:t>
            </w:r>
          </w:p>
        </w:tc>
      </w:tr>
      <w:tr w:rsidR="00E40B13" w:rsidRPr="00B54712" w14:paraId="36E14015" w14:textId="77777777" w:rsidTr="004D1182">
        <w:trPr>
          <w:jc w:val="center"/>
        </w:trPr>
        <w:tc>
          <w:tcPr>
            <w:tcW w:w="1327" w:type="pct"/>
            <w:vAlign w:val="center"/>
          </w:tcPr>
          <w:p w14:paraId="42CC6408" w14:textId="77777777" w:rsidR="00E40B13" w:rsidRPr="001E7012" w:rsidRDefault="00E40B13" w:rsidP="00CF0723">
            <w:pPr>
              <w:pStyle w:val="BodyText"/>
              <w:rPr>
                <w:b/>
                <w:bCs/>
              </w:rPr>
            </w:pPr>
            <w:r w:rsidRPr="001E7012">
              <w:rPr>
                <w:b/>
                <w:bCs/>
              </w:rPr>
              <w:t>Γκόβαρης Χρήστος</w:t>
            </w:r>
          </w:p>
        </w:tc>
        <w:tc>
          <w:tcPr>
            <w:tcW w:w="935" w:type="pct"/>
            <w:vAlign w:val="center"/>
          </w:tcPr>
          <w:p w14:paraId="36264EC3" w14:textId="77777777" w:rsidR="00E40B13" w:rsidRPr="00B36935" w:rsidRDefault="00E40B13" w:rsidP="00CF0723">
            <w:pPr>
              <w:pStyle w:val="BodyText"/>
            </w:pPr>
            <w:r w:rsidRPr="00B36935">
              <w:t>Καθηγητής</w:t>
            </w:r>
          </w:p>
        </w:tc>
        <w:tc>
          <w:tcPr>
            <w:tcW w:w="0" w:type="auto"/>
            <w:vAlign w:val="center"/>
          </w:tcPr>
          <w:p w14:paraId="76A87018" w14:textId="77777777" w:rsidR="00E40B13" w:rsidRPr="00B36935" w:rsidRDefault="00E40B13" w:rsidP="00CF0723">
            <w:pPr>
              <w:pStyle w:val="BodyText"/>
            </w:pPr>
            <w:r w:rsidRPr="00B36935">
              <w:t>Διαπολιτισμική Εκπαίδευση: Θεωρία και Πράξη</w:t>
            </w:r>
          </w:p>
        </w:tc>
      </w:tr>
      <w:tr w:rsidR="00E40B13" w:rsidRPr="00B54712" w14:paraId="3B40D61B" w14:textId="77777777" w:rsidTr="004D1182">
        <w:trPr>
          <w:jc w:val="center"/>
        </w:trPr>
        <w:tc>
          <w:tcPr>
            <w:tcW w:w="1327" w:type="pct"/>
            <w:vAlign w:val="center"/>
          </w:tcPr>
          <w:p w14:paraId="7A6426BD" w14:textId="77777777" w:rsidR="00E40B13" w:rsidRPr="001E7012" w:rsidRDefault="00E40B13" w:rsidP="00CF0723">
            <w:pPr>
              <w:pStyle w:val="BodyText"/>
              <w:rPr>
                <w:b/>
                <w:bCs/>
              </w:rPr>
            </w:pPr>
            <w:r w:rsidRPr="001E7012">
              <w:rPr>
                <w:b/>
                <w:bCs/>
              </w:rPr>
              <w:t>Καλδή Σταυρούλα</w:t>
            </w:r>
          </w:p>
        </w:tc>
        <w:tc>
          <w:tcPr>
            <w:tcW w:w="935" w:type="pct"/>
            <w:vAlign w:val="center"/>
          </w:tcPr>
          <w:p w14:paraId="6F2F1AF1" w14:textId="77777777" w:rsidR="00E40B13" w:rsidRPr="00B36935" w:rsidRDefault="00E40B13" w:rsidP="00CF0723">
            <w:pPr>
              <w:pStyle w:val="BodyText"/>
            </w:pPr>
            <w:r w:rsidRPr="00B36935">
              <w:t>Καθηγήτρια</w:t>
            </w:r>
          </w:p>
        </w:tc>
        <w:tc>
          <w:tcPr>
            <w:tcW w:w="0" w:type="auto"/>
            <w:vAlign w:val="center"/>
          </w:tcPr>
          <w:p w14:paraId="7D297A2C" w14:textId="77777777" w:rsidR="00E40B13" w:rsidRPr="00B36935" w:rsidRDefault="00E40B13" w:rsidP="00CF0723">
            <w:pPr>
              <w:pStyle w:val="BodyText"/>
            </w:pPr>
            <w:r w:rsidRPr="00B36935">
              <w:t>Παιδαγωγικά: Διδακτική Μεθοδολογία</w:t>
            </w:r>
          </w:p>
        </w:tc>
      </w:tr>
      <w:tr w:rsidR="00E40B13" w:rsidRPr="00B54712" w14:paraId="0F77A934" w14:textId="77777777" w:rsidTr="004D1182">
        <w:trPr>
          <w:jc w:val="center"/>
        </w:trPr>
        <w:tc>
          <w:tcPr>
            <w:tcW w:w="1327" w:type="pct"/>
            <w:vAlign w:val="center"/>
          </w:tcPr>
          <w:p w14:paraId="4162A7D8" w14:textId="77777777" w:rsidR="00E40B13" w:rsidRPr="001E7012" w:rsidRDefault="00E40B13" w:rsidP="00CF0723">
            <w:pPr>
              <w:pStyle w:val="BodyText"/>
              <w:rPr>
                <w:b/>
                <w:bCs/>
              </w:rPr>
            </w:pPr>
            <w:r w:rsidRPr="001E7012">
              <w:rPr>
                <w:b/>
                <w:bCs/>
              </w:rPr>
              <w:t>Κόλλιας Βασίλειος</w:t>
            </w:r>
          </w:p>
        </w:tc>
        <w:tc>
          <w:tcPr>
            <w:tcW w:w="935" w:type="pct"/>
            <w:vAlign w:val="center"/>
          </w:tcPr>
          <w:p w14:paraId="00CDE1BD" w14:textId="77777777" w:rsidR="00E40B13" w:rsidRPr="00B36935" w:rsidRDefault="00E40B13" w:rsidP="00CF0723">
            <w:pPr>
              <w:pStyle w:val="BodyText"/>
            </w:pPr>
            <w:r w:rsidRPr="00B36935">
              <w:t>Επίκουρος Καθηγητής</w:t>
            </w:r>
          </w:p>
        </w:tc>
        <w:tc>
          <w:tcPr>
            <w:tcW w:w="0" w:type="auto"/>
            <w:vAlign w:val="center"/>
          </w:tcPr>
          <w:p w14:paraId="7559C215" w14:textId="77777777" w:rsidR="00E40B13" w:rsidRPr="00B36935" w:rsidRDefault="00E40B13" w:rsidP="00CF0723">
            <w:pPr>
              <w:pStyle w:val="BodyText"/>
            </w:pPr>
            <w:r w:rsidRPr="00B36935">
              <w:t>Τεχνολογίες Πληροφορίας και Επικοινωνιών Ανάπτυξη και Διδακτική Αξιοποίηση Δικτυακών Περιβαλλόντων Μάθησης</w:t>
            </w:r>
          </w:p>
        </w:tc>
      </w:tr>
      <w:tr w:rsidR="001C640F" w:rsidRPr="00B54712" w14:paraId="77DDE6F1" w14:textId="77777777" w:rsidTr="004D1182">
        <w:trPr>
          <w:jc w:val="center"/>
        </w:trPr>
        <w:tc>
          <w:tcPr>
            <w:tcW w:w="1327" w:type="pct"/>
            <w:vAlign w:val="center"/>
          </w:tcPr>
          <w:p w14:paraId="7CA2DB6C" w14:textId="77777777" w:rsidR="001C640F" w:rsidRPr="001E7012" w:rsidRDefault="001C640F" w:rsidP="00CF0723">
            <w:pPr>
              <w:pStyle w:val="BodyText"/>
              <w:rPr>
                <w:b/>
                <w:bCs/>
              </w:rPr>
            </w:pPr>
            <w:r w:rsidRPr="001E7012">
              <w:rPr>
                <w:b/>
                <w:bCs/>
              </w:rPr>
              <w:t>Κολοκυθά Μαγδαληνή</w:t>
            </w:r>
          </w:p>
        </w:tc>
        <w:tc>
          <w:tcPr>
            <w:tcW w:w="935" w:type="pct"/>
            <w:vAlign w:val="center"/>
          </w:tcPr>
          <w:p w14:paraId="0EC8AC88" w14:textId="77777777" w:rsidR="001C640F" w:rsidRPr="00B36935" w:rsidRDefault="001C640F" w:rsidP="00CF0723">
            <w:pPr>
              <w:pStyle w:val="BodyText"/>
            </w:pPr>
            <w:r>
              <w:t>Επίκουρη Καθηγήτρια</w:t>
            </w:r>
          </w:p>
        </w:tc>
        <w:tc>
          <w:tcPr>
            <w:tcW w:w="0" w:type="auto"/>
            <w:vAlign w:val="center"/>
          </w:tcPr>
          <w:p w14:paraId="438F9F45" w14:textId="77777777" w:rsidR="001C640F" w:rsidRPr="00B36935" w:rsidRDefault="001C640F" w:rsidP="00CF0723">
            <w:pPr>
              <w:pStyle w:val="BodyText"/>
            </w:pPr>
            <w:r>
              <w:t>Κοινωνιολογία της Εκπαίδευσης</w:t>
            </w:r>
          </w:p>
        </w:tc>
      </w:tr>
      <w:tr w:rsidR="00E40B13" w:rsidRPr="00B54712" w14:paraId="6E3FA628" w14:textId="77777777" w:rsidTr="004D1182">
        <w:trPr>
          <w:jc w:val="center"/>
        </w:trPr>
        <w:tc>
          <w:tcPr>
            <w:tcW w:w="1327" w:type="pct"/>
            <w:vAlign w:val="center"/>
          </w:tcPr>
          <w:p w14:paraId="16F19354" w14:textId="77777777" w:rsidR="00E40B13" w:rsidRPr="001E7012" w:rsidRDefault="00E40B13" w:rsidP="00CF0723">
            <w:pPr>
              <w:pStyle w:val="BodyText"/>
              <w:rPr>
                <w:b/>
                <w:bCs/>
              </w:rPr>
            </w:pPr>
            <w:r w:rsidRPr="001E7012">
              <w:rPr>
                <w:b/>
                <w:bCs/>
              </w:rPr>
              <w:t>Λαζαρίδου Αγγελική</w:t>
            </w:r>
          </w:p>
        </w:tc>
        <w:tc>
          <w:tcPr>
            <w:tcW w:w="935" w:type="pct"/>
            <w:vAlign w:val="center"/>
          </w:tcPr>
          <w:p w14:paraId="4CADC705" w14:textId="76A47630" w:rsidR="00E40B13" w:rsidRPr="00B36935" w:rsidRDefault="00BF63CE" w:rsidP="00CF0723">
            <w:pPr>
              <w:pStyle w:val="BodyText"/>
            </w:pPr>
            <w:r w:rsidRPr="00B753BE">
              <w:t>Αναπληρώτρια</w:t>
            </w:r>
            <w:r>
              <w:t xml:space="preserve"> </w:t>
            </w:r>
            <w:r w:rsidR="00E40B13" w:rsidRPr="00B36935">
              <w:t>Καθηγήτρια</w:t>
            </w:r>
          </w:p>
        </w:tc>
        <w:tc>
          <w:tcPr>
            <w:tcW w:w="0" w:type="auto"/>
            <w:vAlign w:val="center"/>
          </w:tcPr>
          <w:p w14:paraId="41B8EBEC" w14:textId="77777777" w:rsidR="00E40B13" w:rsidRPr="00B36935" w:rsidRDefault="00E40B13" w:rsidP="00CF0723">
            <w:pPr>
              <w:pStyle w:val="BodyText"/>
            </w:pPr>
            <w:r w:rsidRPr="00B36935">
              <w:t>Οργάνωση και Διοίκηση της Εκπαίδευσης</w:t>
            </w:r>
          </w:p>
        </w:tc>
      </w:tr>
      <w:tr w:rsidR="00E40B13" w:rsidRPr="00B54712" w14:paraId="5AEF323E" w14:textId="77777777" w:rsidTr="004D1182">
        <w:trPr>
          <w:jc w:val="center"/>
        </w:trPr>
        <w:tc>
          <w:tcPr>
            <w:tcW w:w="1327" w:type="pct"/>
            <w:vAlign w:val="center"/>
          </w:tcPr>
          <w:p w14:paraId="1AD63C2D" w14:textId="77777777" w:rsidR="00E40B13" w:rsidRPr="001E7012" w:rsidRDefault="00E40B13" w:rsidP="00CF0723">
            <w:pPr>
              <w:pStyle w:val="BodyText"/>
              <w:rPr>
                <w:b/>
                <w:bCs/>
              </w:rPr>
            </w:pPr>
            <w:r w:rsidRPr="001E7012">
              <w:rPr>
                <w:b/>
                <w:bCs/>
              </w:rPr>
              <w:t>Παπαρούση</w:t>
            </w:r>
            <w:r w:rsidR="00BF63CE" w:rsidRPr="001E7012">
              <w:rPr>
                <w:b/>
                <w:bCs/>
              </w:rPr>
              <w:t xml:space="preserve"> </w:t>
            </w:r>
            <w:r w:rsidRPr="001E7012">
              <w:rPr>
                <w:b/>
                <w:bCs/>
              </w:rPr>
              <w:t>Μαρίτα</w:t>
            </w:r>
          </w:p>
        </w:tc>
        <w:tc>
          <w:tcPr>
            <w:tcW w:w="935" w:type="pct"/>
            <w:vAlign w:val="center"/>
          </w:tcPr>
          <w:p w14:paraId="27CF56B4" w14:textId="77777777" w:rsidR="00E40B13" w:rsidRPr="00B36935" w:rsidRDefault="00E40B13" w:rsidP="00CF0723">
            <w:pPr>
              <w:pStyle w:val="BodyText"/>
            </w:pPr>
            <w:r w:rsidRPr="00B36935">
              <w:t>Καθηγήτρια</w:t>
            </w:r>
          </w:p>
        </w:tc>
        <w:tc>
          <w:tcPr>
            <w:tcW w:w="0" w:type="auto"/>
            <w:vAlign w:val="center"/>
          </w:tcPr>
          <w:p w14:paraId="583DEE63" w14:textId="77777777" w:rsidR="00E40B13" w:rsidRPr="00B36935" w:rsidRDefault="00E40B13" w:rsidP="00CF0723">
            <w:pPr>
              <w:pStyle w:val="BodyText"/>
            </w:pPr>
            <w:r w:rsidRPr="00B36935">
              <w:t>Νεοελληνική Λογοτεχνία και Διδακτική της Λογοτεχνίας</w:t>
            </w:r>
          </w:p>
        </w:tc>
      </w:tr>
      <w:tr w:rsidR="00E40B13" w:rsidRPr="00B54712" w14:paraId="52D3B521" w14:textId="77777777" w:rsidTr="004D1182">
        <w:trPr>
          <w:jc w:val="center"/>
        </w:trPr>
        <w:tc>
          <w:tcPr>
            <w:tcW w:w="1327" w:type="pct"/>
            <w:vAlign w:val="center"/>
          </w:tcPr>
          <w:p w14:paraId="25674C0B" w14:textId="77777777" w:rsidR="00E40B13" w:rsidRPr="001E7012" w:rsidRDefault="00E40B13" w:rsidP="00CF0723">
            <w:pPr>
              <w:pStyle w:val="BodyText"/>
              <w:rPr>
                <w:b/>
                <w:bCs/>
              </w:rPr>
            </w:pPr>
            <w:r w:rsidRPr="001E7012">
              <w:rPr>
                <w:b/>
                <w:bCs/>
              </w:rPr>
              <w:t>Πολίτης Παναγιώτης</w:t>
            </w:r>
          </w:p>
        </w:tc>
        <w:tc>
          <w:tcPr>
            <w:tcW w:w="935" w:type="pct"/>
            <w:vAlign w:val="center"/>
          </w:tcPr>
          <w:p w14:paraId="06DCFB78" w14:textId="77777777" w:rsidR="00E40B13" w:rsidRPr="00B36935" w:rsidRDefault="00E40B13" w:rsidP="00CF0723">
            <w:pPr>
              <w:pStyle w:val="BodyText"/>
            </w:pPr>
            <w:r w:rsidRPr="00B36935">
              <w:t>Αναπληρωτής Καθηγητής</w:t>
            </w:r>
          </w:p>
        </w:tc>
        <w:tc>
          <w:tcPr>
            <w:tcW w:w="0" w:type="auto"/>
            <w:vAlign w:val="center"/>
          </w:tcPr>
          <w:p w14:paraId="66A7EA48" w14:textId="77777777" w:rsidR="00E40B13" w:rsidRPr="00B36935" w:rsidRDefault="00E40B13" w:rsidP="00CF0723">
            <w:pPr>
              <w:pStyle w:val="BodyText"/>
            </w:pPr>
            <w:r w:rsidRPr="00B36935">
              <w:t>Τεχνολογίες Πληροφορίας και Επικοινωνιών στην Εκπαίδευση-Διδακτική της Πληροφορικής</w:t>
            </w:r>
          </w:p>
        </w:tc>
      </w:tr>
      <w:tr w:rsidR="00E40B13" w:rsidRPr="00B54712" w14:paraId="49325D91" w14:textId="77777777" w:rsidTr="004D1182">
        <w:trPr>
          <w:jc w:val="center"/>
        </w:trPr>
        <w:tc>
          <w:tcPr>
            <w:tcW w:w="1327" w:type="pct"/>
            <w:vAlign w:val="center"/>
          </w:tcPr>
          <w:p w14:paraId="1ED89F30" w14:textId="77777777" w:rsidR="00E40B13" w:rsidRPr="001E7012" w:rsidRDefault="00E40B13" w:rsidP="00CF0723">
            <w:pPr>
              <w:pStyle w:val="BodyText"/>
              <w:rPr>
                <w:b/>
                <w:bCs/>
              </w:rPr>
            </w:pPr>
            <w:r w:rsidRPr="001E7012">
              <w:rPr>
                <w:b/>
                <w:bCs/>
              </w:rPr>
              <w:t>Σμυρναίος Αντώνης</w:t>
            </w:r>
          </w:p>
        </w:tc>
        <w:tc>
          <w:tcPr>
            <w:tcW w:w="935" w:type="pct"/>
            <w:vAlign w:val="center"/>
          </w:tcPr>
          <w:p w14:paraId="775FB300" w14:textId="77777777" w:rsidR="00E40B13" w:rsidRPr="00B36935" w:rsidRDefault="00603527" w:rsidP="00CF0723">
            <w:pPr>
              <w:pStyle w:val="BodyText"/>
            </w:pPr>
            <w:r w:rsidRPr="00B36935">
              <w:t xml:space="preserve">Αναπληρωτής </w:t>
            </w:r>
            <w:r w:rsidR="00E40B13" w:rsidRPr="00B36935">
              <w:t>Καθηγητής</w:t>
            </w:r>
          </w:p>
        </w:tc>
        <w:tc>
          <w:tcPr>
            <w:tcW w:w="0" w:type="auto"/>
            <w:vAlign w:val="center"/>
          </w:tcPr>
          <w:p w14:paraId="2D62FA8A" w14:textId="77777777" w:rsidR="00E40B13" w:rsidRPr="00603527" w:rsidRDefault="00603527" w:rsidP="00CF0723">
            <w:pPr>
              <w:pStyle w:val="BodyText"/>
            </w:pPr>
            <w:r w:rsidRPr="00603527">
              <w:t>Νεοελληνική Ιστορία, Ιστορία της Νεοελληνικής Εκπαίδευσης και Διδακτική της Ιστορίας</w:t>
            </w:r>
          </w:p>
        </w:tc>
      </w:tr>
      <w:tr w:rsidR="00E40B13" w:rsidRPr="00B54712" w14:paraId="766B53B1" w14:textId="77777777" w:rsidTr="004D1182">
        <w:trPr>
          <w:jc w:val="center"/>
        </w:trPr>
        <w:tc>
          <w:tcPr>
            <w:tcW w:w="1327" w:type="pct"/>
            <w:vAlign w:val="center"/>
          </w:tcPr>
          <w:p w14:paraId="2C3C70EC" w14:textId="77777777" w:rsidR="00E40B13" w:rsidRPr="001E7012" w:rsidRDefault="00E40B13" w:rsidP="00CF0723">
            <w:pPr>
              <w:pStyle w:val="BodyText"/>
              <w:rPr>
                <w:b/>
                <w:bCs/>
              </w:rPr>
            </w:pPr>
            <w:r w:rsidRPr="001E7012">
              <w:rPr>
                <w:b/>
                <w:bCs/>
              </w:rPr>
              <w:t>Τριανταφυλλίδης Τριαντάφυλλος</w:t>
            </w:r>
          </w:p>
        </w:tc>
        <w:tc>
          <w:tcPr>
            <w:tcW w:w="935" w:type="pct"/>
            <w:vAlign w:val="center"/>
          </w:tcPr>
          <w:p w14:paraId="25C4E122" w14:textId="77777777" w:rsidR="00E40B13" w:rsidRPr="00B36935" w:rsidRDefault="00E40B13" w:rsidP="00CF0723">
            <w:pPr>
              <w:pStyle w:val="BodyText"/>
            </w:pPr>
            <w:r w:rsidRPr="00B36935">
              <w:t>Αναπληρωτής Καθηγητής</w:t>
            </w:r>
          </w:p>
        </w:tc>
        <w:tc>
          <w:tcPr>
            <w:tcW w:w="0" w:type="auto"/>
            <w:vAlign w:val="center"/>
          </w:tcPr>
          <w:p w14:paraId="0CFD8F33" w14:textId="77777777" w:rsidR="00E40B13" w:rsidRPr="00B36935" w:rsidRDefault="00E40B13" w:rsidP="00CF0723">
            <w:pPr>
              <w:pStyle w:val="BodyText"/>
            </w:pPr>
            <w:r w:rsidRPr="00B36935">
              <w:t>Διδακτική των Μαθηματικών</w:t>
            </w:r>
          </w:p>
        </w:tc>
      </w:tr>
      <w:tr w:rsidR="00C97435" w:rsidRPr="00B54712" w14:paraId="4F285C40" w14:textId="77777777" w:rsidTr="004D1182">
        <w:trPr>
          <w:jc w:val="center"/>
        </w:trPr>
        <w:tc>
          <w:tcPr>
            <w:tcW w:w="1327" w:type="pct"/>
            <w:vAlign w:val="center"/>
          </w:tcPr>
          <w:p w14:paraId="0E76A809" w14:textId="77777777" w:rsidR="00C97435" w:rsidRPr="001E7012" w:rsidRDefault="00C97435" w:rsidP="00CF0723">
            <w:pPr>
              <w:pStyle w:val="BodyText"/>
              <w:rPr>
                <w:b/>
                <w:bCs/>
              </w:rPr>
            </w:pPr>
            <w:r w:rsidRPr="001E7012">
              <w:rPr>
                <w:b/>
                <w:bCs/>
              </w:rPr>
              <w:lastRenderedPageBreak/>
              <w:t>Τσερμεντσέλη Στέλλα</w:t>
            </w:r>
          </w:p>
        </w:tc>
        <w:tc>
          <w:tcPr>
            <w:tcW w:w="935" w:type="pct"/>
            <w:vAlign w:val="center"/>
          </w:tcPr>
          <w:p w14:paraId="7919291F" w14:textId="77777777" w:rsidR="00C97435" w:rsidRPr="00B36935" w:rsidRDefault="00C97435" w:rsidP="00CF0723">
            <w:pPr>
              <w:pStyle w:val="BodyText"/>
            </w:pPr>
            <w:r>
              <w:t>Αναπληρώτρια Καθηγήτρια</w:t>
            </w:r>
          </w:p>
        </w:tc>
        <w:tc>
          <w:tcPr>
            <w:tcW w:w="0" w:type="auto"/>
            <w:vAlign w:val="center"/>
          </w:tcPr>
          <w:p w14:paraId="554B91E2" w14:textId="77777777" w:rsidR="00C97435" w:rsidRPr="00674F44" w:rsidRDefault="00674F44" w:rsidP="00CF0723">
            <w:pPr>
              <w:jc w:val="center"/>
              <w:rPr>
                <w:sz w:val="24"/>
                <w:szCs w:val="24"/>
              </w:rPr>
            </w:pPr>
            <w:r w:rsidRPr="00674F44">
              <w:rPr>
                <w:sz w:val="24"/>
                <w:szCs w:val="24"/>
              </w:rPr>
              <w:t>Εκπαιδευτική Ψυχολογία: Δυσκολίες Μάθησης</w:t>
            </w:r>
          </w:p>
        </w:tc>
      </w:tr>
      <w:tr w:rsidR="00E40B13" w:rsidRPr="00B54712" w14:paraId="4E5A130C" w14:textId="77777777" w:rsidTr="004D1182">
        <w:trPr>
          <w:jc w:val="center"/>
        </w:trPr>
        <w:tc>
          <w:tcPr>
            <w:tcW w:w="1327" w:type="pct"/>
            <w:vAlign w:val="center"/>
          </w:tcPr>
          <w:p w14:paraId="5BF8BFC7" w14:textId="77777777" w:rsidR="00E40B13" w:rsidRPr="001E7012" w:rsidRDefault="00E40B13" w:rsidP="00CF0723">
            <w:pPr>
              <w:pStyle w:val="BodyText"/>
              <w:rPr>
                <w:b/>
                <w:bCs/>
              </w:rPr>
            </w:pPr>
            <w:r w:rsidRPr="001E7012">
              <w:rPr>
                <w:b/>
                <w:bCs/>
              </w:rPr>
              <w:t>Χανιωτάκης Νικόλαος</w:t>
            </w:r>
          </w:p>
        </w:tc>
        <w:tc>
          <w:tcPr>
            <w:tcW w:w="935" w:type="pct"/>
            <w:vAlign w:val="center"/>
          </w:tcPr>
          <w:p w14:paraId="70E224C9" w14:textId="77777777" w:rsidR="00E40B13" w:rsidRPr="00B36935" w:rsidRDefault="00E40B13" w:rsidP="00CF0723">
            <w:pPr>
              <w:pStyle w:val="BodyText"/>
            </w:pPr>
            <w:r w:rsidRPr="00B36935">
              <w:t>Αναπληρωτής Καθηγητής</w:t>
            </w:r>
          </w:p>
        </w:tc>
        <w:tc>
          <w:tcPr>
            <w:tcW w:w="0" w:type="auto"/>
            <w:vAlign w:val="center"/>
          </w:tcPr>
          <w:p w14:paraId="2EAA17A6" w14:textId="77777777" w:rsidR="00E40B13" w:rsidRPr="00B36935" w:rsidRDefault="00E40B13" w:rsidP="00CF0723">
            <w:pPr>
              <w:pStyle w:val="BodyText"/>
            </w:pPr>
            <w:r w:rsidRPr="00B36935">
              <w:t>Σχολική Παιδαγωγική</w:t>
            </w:r>
          </w:p>
        </w:tc>
      </w:tr>
      <w:tr w:rsidR="00E40B13" w:rsidRPr="00B54712" w14:paraId="4BECC671" w14:textId="77777777" w:rsidTr="004D1182">
        <w:trPr>
          <w:jc w:val="center"/>
        </w:trPr>
        <w:tc>
          <w:tcPr>
            <w:tcW w:w="1327" w:type="pct"/>
            <w:vAlign w:val="center"/>
          </w:tcPr>
          <w:p w14:paraId="709981BB" w14:textId="77777777" w:rsidR="00E40B13" w:rsidRPr="001E7012" w:rsidRDefault="00E40B13" w:rsidP="00CF0723">
            <w:pPr>
              <w:pStyle w:val="BodyText"/>
              <w:rPr>
                <w:b/>
                <w:bCs/>
              </w:rPr>
            </w:pPr>
            <w:r w:rsidRPr="001E7012">
              <w:rPr>
                <w:b/>
                <w:bCs/>
              </w:rPr>
              <w:t>Χατζηκυριάκου Κωνσταντίνος</w:t>
            </w:r>
          </w:p>
        </w:tc>
        <w:tc>
          <w:tcPr>
            <w:tcW w:w="935" w:type="pct"/>
            <w:vAlign w:val="center"/>
          </w:tcPr>
          <w:p w14:paraId="4C12E2FC" w14:textId="77777777" w:rsidR="00E40B13" w:rsidRPr="00B36935" w:rsidRDefault="00E40B13" w:rsidP="00CF0723">
            <w:pPr>
              <w:pStyle w:val="BodyText"/>
            </w:pPr>
            <w:r w:rsidRPr="00B36935">
              <w:t>Καθηγητής</w:t>
            </w:r>
          </w:p>
        </w:tc>
        <w:tc>
          <w:tcPr>
            <w:tcW w:w="0" w:type="auto"/>
            <w:vAlign w:val="center"/>
          </w:tcPr>
          <w:p w14:paraId="0B9AC7B9" w14:textId="77777777" w:rsidR="00E40B13" w:rsidRPr="00B36935" w:rsidRDefault="00E40B13" w:rsidP="00CF0723">
            <w:pPr>
              <w:pStyle w:val="BodyText"/>
            </w:pPr>
            <w:r w:rsidRPr="00B36935">
              <w:t>Μαθηματική Λογική και Μαθηματική Εκπαίδευση</w:t>
            </w:r>
          </w:p>
        </w:tc>
      </w:tr>
    </w:tbl>
    <w:p w14:paraId="5585CCC5" w14:textId="77777777" w:rsidR="00707FE9" w:rsidRPr="001D24A1" w:rsidRDefault="00707FE9" w:rsidP="00CF0723">
      <w:pPr>
        <w:pStyle w:val="Heading4"/>
      </w:pPr>
      <w:r>
        <w:t>Ειδικό Διδακτικό</w:t>
      </w:r>
      <w:r w:rsidRPr="001D24A1">
        <w:t xml:space="preserve"> Π</w:t>
      </w:r>
      <w:r>
        <w:t>ροσωπικό</w:t>
      </w:r>
      <w:r w:rsidRPr="001D24A1">
        <w:t xml:space="preserve"> (</w:t>
      </w:r>
      <w:r>
        <w:t>Ε.ΔΙ.Π.)</w:t>
      </w:r>
    </w:p>
    <w:tbl>
      <w:tblPr>
        <w:tblW w:w="5000" w:type="pct"/>
        <w:tblBorders>
          <w:insideH w:val="single" w:sz="8" w:space="0" w:color="632423" w:themeColor="accent2" w:themeShade="80"/>
        </w:tblBorders>
        <w:tblLook w:val="01E0" w:firstRow="1" w:lastRow="1" w:firstColumn="1" w:lastColumn="1" w:noHBand="0" w:noVBand="0"/>
      </w:tblPr>
      <w:tblGrid>
        <w:gridCol w:w="3338"/>
        <w:gridCol w:w="6582"/>
      </w:tblGrid>
      <w:tr w:rsidR="00E40B13" w:rsidRPr="00B54712" w14:paraId="29A36943" w14:textId="77777777" w:rsidTr="00707FE9">
        <w:tc>
          <w:tcPr>
            <w:tcW w:w="3403" w:type="dxa"/>
            <w:vAlign w:val="center"/>
          </w:tcPr>
          <w:p w14:paraId="090D74BE" w14:textId="77777777" w:rsidR="00E40B13" w:rsidRPr="006813F4" w:rsidRDefault="00E40B13" w:rsidP="00CF0723">
            <w:pPr>
              <w:spacing w:before="120" w:after="120" w:line="240" w:lineRule="auto"/>
              <w:rPr>
                <w:b/>
                <w:sz w:val="24"/>
              </w:rPr>
            </w:pPr>
            <w:r w:rsidRPr="006813F4">
              <w:rPr>
                <w:b/>
                <w:sz w:val="24"/>
              </w:rPr>
              <w:t>Βούλγαρη Αικατερίνη</w:t>
            </w:r>
          </w:p>
        </w:tc>
        <w:tc>
          <w:tcPr>
            <w:tcW w:w="6733" w:type="dxa"/>
            <w:vAlign w:val="center"/>
          </w:tcPr>
          <w:p w14:paraId="644441F6" w14:textId="77777777" w:rsidR="00E40B13" w:rsidRPr="00B36935" w:rsidRDefault="00E40B13" w:rsidP="00CF0723">
            <w:pPr>
              <w:spacing w:before="120" w:after="120" w:line="240" w:lineRule="auto"/>
              <w:jc w:val="center"/>
              <w:rPr>
                <w:bCs/>
                <w:sz w:val="24"/>
                <w:szCs w:val="24"/>
                <w:lang w:eastAsia="el-GR"/>
              </w:rPr>
            </w:pPr>
            <w:r w:rsidRPr="00B36935">
              <w:rPr>
                <w:sz w:val="24"/>
                <w:szCs w:val="24"/>
              </w:rPr>
              <w:t>Ψυχοπαιδαγωγική</w:t>
            </w:r>
          </w:p>
        </w:tc>
      </w:tr>
      <w:tr w:rsidR="00E40B13" w:rsidRPr="00B54712" w14:paraId="429A51C3" w14:textId="77777777" w:rsidTr="00707FE9">
        <w:tc>
          <w:tcPr>
            <w:tcW w:w="3403" w:type="dxa"/>
            <w:vAlign w:val="center"/>
          </w:tcPr>
          <w:p w14:paraId="7D0A0295" w14:textId="61BB5278" w:rsidR="00E40B13" w:rsidRPr="006813F4" w:rsidRDefault="00E40B13" w:rsidP="00CF0723">
            <w:pPr>
              <w:spacing w:before="120" w:after="120" w:line="240" w:lineRule="auto"/>
              <w:rPr>
                <w:b/>
                <w:sz w:val="24"/>
              </w:rPr>
            </w:pPr>
            <w:r w:rsidRPr="006813F4">
              <w:rPr>
                <w:b/>
                <w:sz w:val="24"/>
              </w:rPr>
              <w:t>Γιαννέλος</w:t>
            </w:r>
            <w:r w:rsidR="009A6A28">
              <w:rPr>
                <w:b/>
                <w:sz w:val="24"/>
              </w:rPr>
              <w:t xml:space="preserve"> </w:t>
            </w:r>
            <w:r w:rsidRPr="006813F4">
              <w:rPr>
                <w:b/>
                <w:sz w:val="24"/>
              </w:rPr>
              <w:t>Λεγαντής</w:t>
            </w:r>
          </w:p>
        </w:tc>
        <w:tc>
          <w:tcPr>
            <w:tcW w:w="6733" w:type="dxa"/>
            <w:vAlign w:val="center"/>
          </w:tcPr>
          <w:p w14:paraId="041206C4" w14:textId="77777777" w:rsidR="00C97435" w:rsidRPr="00B36935" w:rsidRDefault="00E40B13" w:rsidP="00CF0723">
            <w:pPr>
              <w:spacing w:before="120" w:after="120" w:line="240" w:lineRule="auto"/>
              <w:jc w:val="center"/>
              <w:rPr>
                <w:bCs/>
                <w:sz w:val="24"/>
                <w:szCs w:val="24"/>
                <w:lang w:eastAsia="el-GR"/>
              </w:rPr>
            </w:pPr>
            <w:r w:rsidRPr="00B36935">
              <w:rPr>
                <w:sz w:val="24"/>
                <w:szCs w:val="24"/>
              </w:rPr>
              <w:t>Πληροφορική – ΤΠΕ στην Εκπαίδευση</w:t>
            </w:r>
          </w:p>
        </w:tc>
      </w:tr>
      <w:tr w:rsidR="00C97435" w:rsidRPr="00B54712" w14:paraId="0D19DD3C" w14:textId="77777777" w:rsidTr="00707FE9">
        <w:tc>
          <w:tcPr>
            <w:tcW w:w="3403" w:type="dxa"/>
            <w:vAlign w:val="center"/>
          </w:tcPr>
          <w:p w14:paraId="353F8766" w14:textId="77777777" w:rsidR="00C97435" w:rsidRPr="006813F4" w:rsidRDefault="00C97435" w:rsidP="00CF0723">
            <w:pPr>
              <w:spacing w:before="120" w:after="120" w:line="240" w:lineRule="auto"/>
              <w:rPr>
                <w:b/>
                <w:sz w:val="24"/>
              </w:rPr>
            </w:pPr>
            <w:r>
              <w:rPr>
                <w:b/>
                <w:sz w:val="24"/>
              </w:rPr>
              <w:t>Κω</w:t>
            </w:r>
            <w:r w:rsidR="003E6862">
              <w:rPr>
                <w:b/>
                <w:sz w:val="24"/>
              </w:rPr>
              <w:t>σ</w:t>
            </w:r>
            <w:r>
              <w:rPr>
                <w:b/>
                <w:sz w:val="24"/>
              </w:rPr>
              <w:t>τούλας Αχιλλέας</w:t>
            </w:r>
          </w:p>
        </w:tc>
        <w:tc>
          <w:tcPr>
            <w:tcW w:w="6733" w:type="dxa"/>
            <w:vAlign w:val="center"/>
          </w:tcPr>
          <w:p w14:paraId="613A1A8F" w14:textId="77777777" w:rsidR="00C97435" w:rsidRPr="00B36935" w:rsidRDefault="00C97435" w:rsidP="00CF0723">
            <w:pPr>
              <w:spacing w:before="120" w:after="120" w:line="240" w:lineRule="auto"/>
              <w:jc w:val="center"/>
              <w:rPr>
                <w:sz w:val="24"/>
                <w:szCs w:val="24"/>
              </w:rPr>
            </w:pPr>
          </w:p>
        </w:tc>
      </w:tr>
      <w:tr w:rsidR="00C97435" w:rsidRPr="00B54712" w14:paraId="6251DC74" w14:textId="77777777" w:rsidTr="00707FE9">
        <w:tc>
          <w:tcPr>
            <w:tcW w:w="3403" w:type="dxa"/>
            <w:vAlign w:val="center"/>
          </w:tcPr>
          <w:p w14:paraId="3448EEE2" w14:textId="77777777" w:rsidR="00C97435" w:rsidRPr="006813F4" w:rsidRDefault="00C97435" w:rsidP="00CF0723">
            <w:pPr>
              <w:spacing w:before="120" w:after="120" w:line="240" w:lineRule="auto"/>
              <w:rPr>
                <w:b/>
                <w:sz w:val="24"/>
              </w:rPr>
            </w:pPr>
            <w:r>
              <w:rPr>
                <w:b/>
                <w:sz w:val="24"/>
              </w:rPr>
              <w:t>Σδρόλιας Κώστας</w:t>
            </w:r>
          </w:p>
        </w:tc>
        <w:tc>
          <w:tcPr>
            <w:tcW w:w="6733" w:type="dxa"/>
            <w:vAlign w:val="center"/>
          </w:tcPr>
          <w:p w14:paraId="6D0134C2" w14:textId="77777777" w:rsidR="00C97435" w:rsidRPr="00B36935" w:rsidRDefault="00C97435" w:rsidP="00CF0723">
            <w:pPr>
              <w:spacing w:before="120" w:after="120" w:line="240" w:lineRule="auto"/>
              <w:jc w:val="center"/>
              <w:rPr>
                <w:sz w:val="24"/>
                <w:szCs w:val="24"/>
              </w:rPr>
            </w:pPr>
          </w:p>
        </w:tc>
      </w:tr>
      <w:tr w:rsidR="00E40B13" w:rsidRPr="00B54712" w14:paraId="2FD9BFEC" w14:textId="77777777" w:rsidTr="00707FE9">
        <w:tc>
          <w:tcPr>
            <w:tcW w:w="3403" w:type="dxa"/>
            <w:vAlign w:val="center"/>
          </w:tcPr>
          <w:p w14:paraId="79833038" w14:textId="77777777" w:rsidR="00E40B13" w:rsidRPr="006813F4" w:rsidRDefault="00E40B13" w:rsidP="00CF0723">
            <w:pPr>
              <w:spacing w:before="120" w:after="120" w:line="240" w:lineRule="auto"/>
              <w:rPr>
                <w:b/>
                <w:sz w:val="24"/>
              </w:rPr>
            </w:pPr>
            <w:r w:rsidRPr="006813F4">
              <w:rPr>
                <w:b/>
                <w:sz w:val="24"/>
              </w:rPr>
              <w:t>Τασιός Αθανάσιος</w:t>
            </w:r>
          </w:p>
        </w:tc>
        <w:tc>
          <w:tcPr>
            <w:tcW w:w="6733" w:type="dxa"/>
            <w:vAlign w:val="center"/>
          </w:tcPr>
          <w:p w14:paraId="38DDCBA1" w14:textId="77777777" w:rsidR="00E40B13" w:rsidRPr="00B36935" w:rsidRDefault="00E40B13" w:rsidP="00CF0723">
            <w:pPr>
              <w:spacing w:before="120" w:after="120" w:line="240" w:lineRule="auto"/>
              <w:jc w:val="center"/>
              <w:rPr>
                <w:sz w:val="24"/>
                <w:szCs w:val="24"/>
              </w:rPr>
            </w:pPr>
            <w:r w:rsidRPr="00B36935">
              <w:rPr>
                <w:sz w:val="24"/>
                <w:szCs w:val="24"/>
              </w:rPr>
              <w:t>Εφαρμοσμένη Παιδαγωγική Πρακτική Άσκηση</w:t>
            </w:r>
          </w:p>
        </w:tc>
      </w:tr>
      <w:tr w:rsidR="00E40B13" w:rsidRPr="00B54712" w14:paraId="30AF0C16" w14:textId="77777777" w:rsidTr="00707FE9">
        <w:tc>
          <w:tcPr>
            <w:tcW w:w="3403" w:type="dxa"/>
            <w:vAlign w:val="center"/>
          </w:tcPr>
          <w:p w14:paraId="4FA491CE" w14:textId="77777777" w:rsidR="00E40B13" w:rsidRPr="006813F4" w:rsidRDefault="00E40B13" w:rsidP="00CF0723">
            <w:pPr>
              <w:spacing w:before="120" w:after="120" w:line="240" w:lineRule="auto"/>
              <w:rPr>
                <w:b/>
                <w:sz w:val="24"/>
              </w:rPr>
            </w:pPr>
            <w:r w:rsidRPr="006813F4">
              <w:rPr>
                <w:b/>
                <w:sz w:val="24"/>
              </w:rPr>
              <w:t>Τέκος Γεώργιος</w:t>
            </w:r>
          </w:p>
        </w:tc>
        <w:tc>
          <w:tcPr>
            <w:tcW w:w="6733" w:type="dxa"/>
            <w:vAlign w:val="center"/>
          </w:tcPr>
          <w:p w14:paraId="777A7A34" w14:textId="77777777" w:rsidR="00E40B13" w:rsidRPr="00B36935" w:rsidRDefault="00E40B13" w:rsidP="00CF0723">
            <w:pPr>
              <w:spacing w:before="120" w:after="120" w:line="240" w:lineRule="auto"/>
              <w:jc w:val="center"/>
              <w:rPr>
                <w:sz w:val="24"/>
                <w:szCs w:val="24"/>
              </w:rPr>
            </w:pPr>
            <w:r w:rsidRPr="00B36935">
              <w:rPr>
                <w:sz w:val="24"/>
                <w:szCs w:val="24"/>
              </w:rPr>
              <w:t>Εφαρμοσμένη Παιδαγωγική Πρακτική Άσκηση</w:t>
            </w:r>
          </w:p>
        </w:tc>
      </w:tr>
      <w:tr w:rsidR="00E40B13" w:rsidRPr="00B54712" w14:paraId="46706F0A" w14:textId="77777777" w:rsidTr="00707FE9">
        <w:tc>
          <w:tcPr>
            <w:tcW w:w="3403" w:type="dxa"/>
            <w:vAlign w:val="center"/>
          </w:tcPr>
          <w:p w14:paraId="466F70BF" w14:textId="77777777" w:rsidR="00E40B13" w:rsidRPr="006813F4" w:rsidRDefault="00E40B13" w:rsidP="00CF0723">
            <w:pPr>
              <w:spacing w:before="120" w:after="120" w:line="240" w:lineRule="auto"/>
              <w:rPr>
                <w:b/>
                <w:sz w:val="24"/>
              </w:rPr>
            </w:pPr>
            <w:r w:rsidRPr="006813F4">
              <w:rPr>
                <w:b/>
                <w:sz w:val="24"/>
              </w:rPr>
              <w:t>Χατζή Μαρία</w:t>
            </w:r>
          </w:p>
        </w:tc>
        <w:tc>
          <w:tcPr>
            <w:tcW w:w="6733" w:type="dxa"/>
            <w:vAlign w:val="center"/>
          </w:tcPr>
          <w:p w14:paraId="3C45378A" w14:textId="77777777" w:rsidR="00E40B13" w:rsidRPr="00B36935" w:rsidRDefault="00E40B13" w:rsidP="00CF0723">
            <w:pPr>
              <w:spacing w:before="120" w:after="120" w:line="240" w:lineRule="auto"/>
              <w:jc w:val="center"/>
              <w:rPr>
                <w:sz w:val="24"/>
                <w:szCs w:val="24"/>
              </w:rPr>
            </w:pPr>
            <w:r w:rsidRPr="00B36935">
              <w:rPr>
                <w:sz w:val="24"/>
                <w:szCs w:val="24"/>
              </w:rPr>
              <w:t>Εφαρμοσμένη Παιδαγωγική Πρακτική Άσκηση</w:t>
            </w:r>
          </w:p>
        </w:tc>
      </w:tr>
    </w:tbl>
    <w:p w14:paraId="6260BE87" w14:textId="77777777" w:rsidR="004F4692" w:rsidRDefault="00707FE9" w:rsidP="00CF0723">
      <w:pPr>
        <w:pStyle w:val="Heading4"/>
      </w:pPr>
      <w:r>
        <w:t>Ειδικό Εργαστηριακό Προσωπικό</w:t>
      </w:r>
      <w:r w:rsidR="00786066">
        <w:t xml:space="preserve"> (Ε.Ε.Π.)</w:t>
      </w:r>
    </w:p>
    <w:tbl>
      <w:tblPr>
        <w:tblW w:w="4992" w:type="pct"/>
        <w:tblBorders>
          <w:insideH w:val="single" w:sz="8" w:space="0" w:color="632423" w:themeColor="accent2" w:themeShade="80"/>
        </w:tblBorders>
        <w:tblLook w:val="01E0" w:firstRow="1" w:lastRow="1" w:firstColumn="1" w:lastColumn="1" w:noHBand="0" w:noVBand="0"/>
      </w:tblPr>
      <w:tblGrid>
        <w:gridCol w:w="5436"/>
        <w:gridCol w:w="4468"/>
      </w:tblGrid>
      <w:tr w:rsidR="00E40B13" w:rsidRPr="00B54712" w14:paraId="3761A2D5" w14:textId="77777777" w:rsidTr="00F74016">
        <w:trPr>
          <w:trHeight w:val="486"/>
        </w:trPr>
        <w:tc>
          <w:tcPr>
            <w:tcW w:w="5437" w:type="dxa"/>
            <w:vAlign w:val="center"/>
          </w:tcPr>
          <w:p w14:paraId="347A3076" w14:textId="77777777" w:rsidR="00E40B13" w:rsidRPr="006813F4" w:rsidRDefault="00E40B13" w:rsidP="00CF0723">
            <w:pPr>
              <w:spacing w:before="120" w:after="120" w:line="240" w:lineRule="auto"/>
              <w:rPr>
                <w:b/>
                <w:sz w:val="24"/>
              </w:rPr>
            </w:pPr>
            <w:r w:rsidRPr="006813F4">
              <w:rPr>
                <w:b/>
                <w:sz w:val="24"/>
              </w:rPr>
              <w:t>Γκουντεσβάγκερ Έρρικα</w:t>
            </w:r>
          </w:p>
        </w:tc>
        <w:tc>
          <w:tcPr>
            <w:tcW w:w="4468" w:type="dxa"/>
            <w:vAlign w:val="center"/>
          </w:tcPr>
          <w:p w14:paraId="4EA1FC87" w14:textId="77777777" w:rsidR="00E40B13" w:rsidRPr="00B36935" w:rsidRDefault="00E40B13" w:rsidP="00CF0723">
            <w:pPr>
              <w:spacing w:before="120" w:after="120" w:line="240" w:lineRule="auto"/>
              <w:jc w:val="center"/>
              <w:rPr>
                <w:bCs/>
                <w:sz w:val="24"/>
                <w:szCs w:val="24"/>
                <w:lang w:eastAsia="el-GR"/>
              </w:rPr>
            </w:pPr>
            <w:r w:rsidRPr="00B36935">
              <w:rPr>
                <w:sz w:val="24"/>
                <w:szCs w:val="24"/>
              </w:rPr>
              <w:t>Εικαστικά</w:t>
            </w:r>
          </w:p>
        </w:tc>
      </w:tr>
      <w:tr w:rsidR="00E40B13" w:rsidRPr="00B54712" w14:paraId="38CC1549" w14:textId="77777777" w:rsidTr="00F74016">
        <w:trPr>
          <w:trHeight w:val="473"/>
        </w:trPr>
        <w:tc>
          <w:tcPr>
            <w:tcW w:w="5437" w:type="dxa"/>
            <w:vAlign w:val="center"/>
          </w:tcPr>
          <w:p w14:paraId="37B08C69" w14:textId="77777777" w:rsidR="00E40B13" w:rsidRPr="006813F4" w:rsidRDefault="00E40B13" w:rsidP="00CF0723">
            <w:pPr>
              <w:spacing w:before="120" w:after="120" w:line="240" w:lineRule="auto"/>
              <w:rPr>
                <w:b/>
                <w:sz w:val="24"/>
              </w:rPr>
            </w:pPr>
            <w:r w:rsidRPr="006813F4">
              <w:rPr>
                <w:b/>
                <w:sz w:val="24"/>
              </w:rPr>
              <w:t>Παπαπαναγιώτου Ξανθούλα</w:t>
            </w:r>
          </w:p>
        </w:tc>
        <w:tc>
          <w:tcPr>
            <w:tcW w:w="4468" w:type="dxa"/>
            <w:vAlign w:val="center"/>
          </w:tcPr>
          <w:p w14:paraId="0B07797B" w14:textId="77777777" w:rsidR="00E40B13" w:rsidRPr="00B36935" w:rsidRDefault="00E40B13" w:rsidP="00CF0723">
            <w:pPr>
              <w:spacing w:before="120" w:after="120" w:line="240" w:lineRule="auto"/>
              <w:jc w:val="center"/>
              <w:rPr>
                <w:bCs/>
                <w:sz w:val="24"/>
                <w:szCs w:val="24"/>
                <w:lang w:eastAsia="el-GR"/>
              </w:rPr>
            </w:pPr>
            <w:r w:rsidRPr="00B36935">
              <w:rPr>
                <w:sz w:val="24"/>
                <w:szCs w:val="24"/>
              </w:rPr>
              <w:t>Μουσική Παιδαγωγική</w:t>
            </w:r>
          </w:p>
        </w:tc>
      </w:tr>
    </w:tbl>
    <w:p w14:paraId="085974CE" w14:textId="77777777" w:rsidR="00E40B13" w:rsidRPr="001D24A1" w:rsidRDefault="00E40B13" w:rsidP="00CF0723">
      <w:pPr>
        <w:pStyle w:val="Heading4"/>
      </w:pPr>
      <w:r w:rsidRPr="001D24A1">
        <w:t>Γ</w:t>
      </w:r>
      <w:r w:rsidR="00707FE9">
        <w:t>ραμματεία</w:t>
      </w:r>
    </w:p>
    <w:tbl>
      <w:tblPr>
        <w:tblW w:w="5000" w:type="pct"/>
        <w:jc w:val="center"/>
        <w:tblBorders>
          <w:insideH w:val="single" w:sz="8" w:space="0" w:color="632423" w:themeColor="accent2" w:themeShade="80"/>
        </w:tblBorders>
        <w:tblLook w:val="01E0" w:firstRow="1" w:lastRow="1" w:firstColumn="1" w:lastColumn="1" w:noHBand="0" w:noVBand="0"/>
      </w:tblPr>
      <w:tblGrid>
        <w:gridCol w:w="2679"/>
        <w:gridCol w:w="2299"/>
        <w:gridCol w:w="4942"/>
      </w:tblGrid>
      <w:tr w:rsidR="00E40B13" w:rsidRPr="00B54712" w14:paraId="6833D92B" w14:textId="77777777" w:rsidTr="0035347A">
        <w:trPr>
          <w:jc w:val="center"/>
        </w:trPr>
        <w:tc>
          <w:tcPr>
            <w:tcW w:w="2830" w:type="dxa"/>
            <w:vAlign w:val="center"/>
          </w:tcPr>
          <w:p w14:paraId="6AE2A9CC" w14:textId="77777777" w:rsidR="00E40B13" w:rsidRPr="006813F4" w:rsidRDefault="00E40B13" w:rsidP="00B36935">
            <w:pPr>
              <w:spacing w:before="120" w:after="120" w:line="240" w:lineRule="auto"/>
              <w:jc w:val="both"/>
              <w:rPr>
                <w:b/>
                <w:sz w:val="24"/>
              </w:rPr>
            </w:pPr>
            <w:r w:rsidRPr="006813F4">
              <w:rPr>
                <w:b/>
                <w:sz w:val="24"/>
              </w:rPr>
              <w:t>Κοντοκώστα Αθηνά</w:t>
            </w:r>
          </w:p>
        </w:tc>
        <w:tc>
          <w:tcPr>
            <w:tcW w:w="2424" w:type="dxa"/>
            <w:vAlign w:val="center"/>
          </w:tcPr>
          <w:p w14:paraId="1498E256" w14:textId="77777777" w:rsidR="00E40B13" w:rsidRPr="00B36935" w:rsidRDefault="00E40B13" w:rsidP="006813F4">
            <w:pPr>
              <w:spacing w:before="120" w:after="120" w:line="240" w:lineRule="auto"/>
              <w:jc w:val="center"/>
              <w:rPr>
                <w:bCs/>
                <w:sz w:val="24"/>
                <w:szCs w:val="24"/>
                <w:lang w:eastAsia="el-GR"/>
              </w:rPr>
            </w:pPr>
            <w:r w:rsidRPr="00B36935">
              <w:rPr>
                <w:sz w:val="24"/>
                <w:szCs w:val="24"/>
                <w:lang w:eastAsia="el-GR"/>
              </w:rPr>
              <w:t>Διοικητική υπάλληλος</w:t>
            </w:r>
          </w:p>
        </w:tc>
        <w:tc>
          <w:tcPr>
            <w:tcW w:w="5356" w:type="dxa"/>
            <w:vAlign w:val="center"/>
          </w:tcPr>
          <w:p w14:paraId="482FAE05" w14:textId="77777777" w:rsidR="00E40B13" w:rsidRPr="00B36935" w:rsidRDefault="00E40B13" w:rsidP="006813F4">
            <w:pPr>
              <w:spacing w:before="120" w:after="120" w:line="240" w:lineRule="auto"/>
              <w:jc w:val="center"/>
              <w:rPr>
                <w:bCs/>
                <w:sz w:val="24"/>
                <w:szCs w:val="24"/>
                <w:lang w:eastAsia="el-GR"/>
              </w:rPr>
            </w:pPr>
            <w:r w:rsidRPr="00B36935">
              <w:rPr>
                <w:sz w:val="24"/>
                <w:szCs w:val="24"/>
                <w:lang w:eastAsia="el-GR"/>
              </w:rPr>
              <w:t>Γραμματέας του Τμήματος</w:t>
            </w:r>
          </w:p>
        </w:tc>
      </w:tr>
      <w:tr w:rsidR="00E40B13" w:rsidRPr="00B54712" w14:paraId="5DF846B7" w14:textId="77777777" w:rsidTr="0035347A">
        <w:trPr>
          <w:jc w:val="center"/>
        </w:trPr>
        <w:tc>
          <w:tcPr>
            <w:tcW w:w="2830" w:type="dxa"/>
            <w:vAlign w:val="center"/>
          </w:tcPr>
          <w:p w14:paraId="281F4148" w14:textId="77777777" w:rsidR="00E40B13" w:rsidRPr="006813F4" w:rsidRDefault="00E40B13" w:rsidP="00B36935">
            <w:pPr>
              <w:spacing w:before="120" w:after="120" w:line="240" w:lineRule="auto"/>
              <w:jc w:val="both"/>
              <w:rPr>
                <w:b/>
                <w:sz w:val="24"/>
              </w:rPr>
            </w:pPr>
            <w:r w:rsidRPr="006813F4">
              <w:rPr>
                <w:b/>
                <w:sz w:val="24"/>
              </w:rPr>
              <w:t>Λουκάκη Σπυριδούλα</w:t>
            </w:r>
          </w:p>
        </w:tc>
        <w:tc>
          <w:tcPr>
            <w:tcW w:w="2424" w:type="dxa"/>
            <w:vAlign w:val="center"/>
          </w:tcPr>
          <w:p w14:paraId="521827E5" w14:textId="77777777" w:rsidR="00E40B13" w:rsidRPr="00B36935" w:rsidRDefault="00E40B13" w:rsidP="006813F4">
            <w:pPr>
              <w:spacing w:before="120" w:after="120" w:line="240" w:lineRule="auto"/>
              <w:jc w:val="center"/>
              <w:rPr>
                <w:bCs/>
                <w:sz w:val="24"/>
                <w:szCs w:val="24"/>
                <w:lang w:eastAsia="el-GR"/>
              </w:rPr>
            </w:pPr>
            <w:r w:rsidRPr="00B36935">
              <w:rPr>
                <w:sz w:val="24"/>
                <w:szCs w:val="24"/>
                <w:lang w:eastAsia="el-GR"/>
              </w:rPr>
              <w:t>ΕΤΕΠ</w:t>
            </w:r>
          </w:p>
        </w:tc>
        <w:tc>
          <w:tcPr>
            <w:tcW w:w="5356" w:type="dxa"/>
            <w:vAlign w:val="center"/>
          </w:tcPr>
          <w:p w14:paraId="03BF53A3" w14:textId="77777777" w:rsidR="00E40B13" w:rsidRPr="00B36935" w:rsidRDefault="004F4692" w:rsidP="003E6862">
            <w:pPr>
              <w:spacing w:before="120" w:after="120" w:line="240" w:lineRule="auto"/>
              <w:jc w:val="center"/>
              <w:rPr>
                <w:bCs/>
                <w:sz w:val="24"/>
                <w:szCs w:val="24"/>
                <w:lang w:eastAsia="el-GR"/>
              </w:rPr>
            </w:pPr>
            <w:r w:rsidRPr="00B36935">
              <w:rPr>
                <w:sz w:val="24"/>
                <w:szCs w:val="24"/>
                <w:lang w:eastAsia="el-GR"/>
              </w:rPr>
              <w:t>με</w:t>
            </w:r>
            <w:r w:rsidR="003E6862">
              <w:rPr>
                <w:sz w:val="24"/>
                <w:szCs w:val="24"/>
                <w:lang w:eastAsia="el-GR"/>
              </w:rPr>
              <w:t xml:space="preserve"> αρμοδιότητες τα συγγράμματα, </w:t>
            </w:r>
            <w:r w:rsidR="00E40B13" w:rsidRPr="00B36935">
              <w:rPr>
                <w:sz w:val="24"/>
                <w:szCs w:val="24"/>
                <w:lang w:eastAsia="el-GR"/>
              </w:rPr>
              <w:t xml:space="preserve">τα </w:t>
            </w:r>
            <w:r w:rsidR="003E6862">
              <w:rPr>
                <w:sz w:val="24"/>
                <w:szCs w:val="24"/>
                <w:lang w:eastAsia="el-GR"/>
              </w:rPr>
              <w:t xml:space="preserve">φοιτητικά θέματα και τα </w:t>
            </w:r>
            <w:r w:rsidR="00E40B13" w:rsidRPr="00B36935">
              <w:rPr>
                <w:sz w:val="24"/>
                <w:szCs w:val="24"/>
                <w:lang w:eastAsia="el-GR"/>
              </w:rPr>
              <w:t>οικονομικά του Τμήματος</w:t>
            </w:r>
          </w:p>
        </w:tc>
      </w:tr>
      <w:tr w:rsidR="00E40B13" w:rsidRPr="00B54712" w14:paraId="4D541D67" w14:textId="77777777" w:rsidTr="0035347A">
        <w:trPr>
          <w:jc w:val="center"/>
        </w:trPr>
        <w:tc>
          <w:tcPr>
            <w:tcW w:w="2830" w:type="dxa"/>
            <w:vAlign w:val="center"/>
          </w:tcPr>
          <w:p w14:paraId="18BDC4A8" w14:textId="77777777" w:rsidR="00E40B13" w:rsidRPr="006813F4" w:rsidRDefault="00E40B13" w:rsidP="00B36935">
            <w:pPr>
              <w:spacing w:before="120" w:after="120" w:line="240" w:lineRule="auto"/>
              <w:jc w:val="both"/>
              <w:rPr>
                <w:b/>
                <w:sz w:val="24"/>
              </w:rPr>
            </w:pPr>
            <w:r w:rsidRPr="006813F4">
              <w:rPr>
                <w:b/>
                <w:sz w:val="24"/>
              </w:rPr>
              <w:t>Νάρη Γεωργία</w:t>
            </w:r>
          </w:p>
        </w:tc>
        <w:tc>
          <w:tcPr>
            <w:tcW w:w="2424" w:type="dxa"/>
            <w:vAlign w:val="center"/>
          </w:tcPr>
          <w:p w14:paraId="432E2345" w14:textId="77777777" w:rsidR="00E40B13" w:rsidRPr="00B36935" w:rsidRDefault="00E40B13" w:rsidP="006813F4">
            <w:pPr>
              <w:spacing w:before="120" w:after="120" w:line="240" w:lineRule="auto"/>
              <w:jc w:val="center"/>
              <w:rPr>
                <w:bCs/>
                <w:sz w:val="24"/>
                <w:szCs w:val="24"/>
                <w:lang w:eastAsia="el-GR"/>
              </w:rPr>
            </w:pPr>
            <w:r w:rsidRPr="00B36935">
              <w:rPr>
                <w:sz w:val="24"/>
                <w:szCs w:val="24"/>
                <w:lang w:eastAsia="el-GR"/>
              </w:rPr>
              <w:t>Διοικητική υπάλληλος</w:t>
            </w:r>
          </w:p>
        </w:tc>
        <w:tc>
          <w:tcPr>
            <w:tcW w:w="5356" w:type="dxa"/>
            <w:vAlign w:val="center"/>
          </w:tcPr>
          <w:p w14:paraId="5C0BD76B" w14:textId="77777777" w:rsidR="00E40B13" w:rsidRPr="00B36935" w:rsidRDefault="00E40B13" w:rsidP="006813F4">
            <w:pPr>
              <w:spacing w:before="120" w:after="120" w:line="240" w:lineRule="auto"/>
              <w:jc w:val="center"/>
              <w:rPr>
                <w:bCs/>
                <w:sz w:val="24"/>
                <w:szCs w:val="24"/>
                <w:lang w:eastAsia="el-GR"/>
              </w:rPr>
            </w:pPr>
            <w:r w:rsidRPr="00B36935">
              <w:rPr>
                <w:bCs/>
                <w:sz w:val="24"/>
                <w:szCs w:val="24"/>
                <w:lang w:eastAsia="el-GR"/>
              </w:rPr>
              <w:t>με αρμοδιότητες τα φοιτητικά θέματα</w:t>
            </w:r>
          </w:p>
        </w:tc>
      </w:tr>
    </w:tbl>
    <w:p w14:paraId="4DA53DE7" w14:textId="77777777" w:rsidR="001E3D55" w:rsidRDefault="001E3D55" w:rsidP="00CF0723">
      <w:pPr>
        <w:pStyle w:val="BodyText"/>
      </w:pPr>
    </w:p>
    <w:p w14:paraId="2EF8EA16" w14:textId="1ED0DC6F" w:rsidR="00E40B13" w:rsidRDefault="00AD241D" w:rsidP="00CF0723">
      <w:pPr>
        <w:pStyle w:val="Heading3"/>
      </w:pPr>
      <w:bookmarkStart w:id="17" w:name="_Toc52355311"/>
      <w:r>
        <w:lastRenderedPageBreak/>
        <w:t>Βιογραφικά Σημειώματα Διδακτικού Προσωπικού του Τμήματος</w:t>
      </w:r>
      <w:bookmarkEnd w:id="17"/>
    </w:p>
    <w:p w14:paraId="1E391686" w14:textId="77777777" w:rsidR="0044748E" w:rsidRPr="0044748E" w:rsidRDefault="0044748E" w:rsidP="00CF0723">
      <w:pPr>
        <w:pStyle w:val="Heading4"/>
      </w:pPr>
      <w:r>
        <w:t>Μέλη Δ</w:t>
      </w:r>
      <w:r w:rsidR="00100A9A">
        <w:t>.</w:t>
      </w:r>
      <w:r>
        <w:t>Ε</w:t>
      </w:r>
      <w:r w:rsidR="00100A9A">
        <w:t>.</w:t>
      </w:r>
      <w:r>
        <w:t>Π</w:t>
      </w:r>
      <w:r w:rsidR="00100A9A">
        <w:t>.</w:t>
      </w:r>
    </w:p>
    <w:p w14:paraId="0F21E5EE" w14:textId="77777777" w:rsidR="0044748E" w:rsidRDefault="0044748E" w:rsidP="00CF0723">
      <w:pPr>
        <w:pStyle w:val="Heading5"/>
      </w:pPr>
      <w:r>
        <w:t>ΕΛΕΝΗ ΑΝΔΡΕΟΥ</w:t>
      </w:r>
    </w:p>
    <w:p w14:paraId="227E875F" w14:textId="77777777" w:rsidR="0044748E" w:rsidRDefault="0044748E" w:rsidP="00CF0723">
      <w:pPr>
        <w:pStyle w:val="BodyText"/>
      </w:pPr>
      <w:r>
        <w:t>Η Ελένη Ανδρέου γεννήθηκε στο Βόλο και πραγματοποίησε Παιδαγωγικές σπουδές στην Ελλάδα και σπουδές Ψυχολογίας στην Μ. Βρετανία. Μετά την απόκτηση διδακτορικού διπλώματος από το Τμήμα Φιλοσοφίας, Παιδαγωγικής &amp; Ψυχολογίας του Ε.Κ.Π.Α., έχει ειδικευτεί σε διάφορα θέματα Σχολικής και Συμβουλευτικής Ψυχολογίας και έχει δημοσιεύσει ερευνητικές εργασίες σε επιστημονικά ελληνικά και διεθνή περιοδικά, συλλογικούς τόμους και πρακτικά συνεδρίων. Από το 1998 εργάζεται στο Πανεπιστήμιο Θεσσαλίας, όπου το 2014 εκλέχθηκε Καθηγήτρια Α΄ βαθμίδας στο γνωστικό αντικείμενο της Παιδαγωγικής Ψυχολογίας στο Παιδαγωγικό Τμήμα Δημοτικής Εκπαίδευσης. Είναι μέλος επιστημονικών εταιριών, κριτής σε πολλά επιστημονικά διεθνή περιοδικά και έχει πολυετή εμπειρία στην εποπτεία πτυχιακών και μεταπτυχιακών εργασιών, διδακτορικών διατριβών και ερευνητικών προγραμμάτων. Τα ερευνητικά της ενδιαφέροντα επικεντρώνονται στις δυσκολίες μάθησης και τα προβλήματα συμπεριφοράς στο σχολείο, την κοινωνική και συναισθηματική ανάπτυξη, το σχολικό και ηλεκτρονικό εκφοβισμό, τη διαχείριση της σχολικής τάξης, τα προγράμματα παρέμβασης και προαγωγής της ψυχικής υγείας στο σχολείο και την ενταξιακή εκπαίδευση.</w:t>
      </w:r>
    </w:p>
    <w:p w14:paraId="6B1C0BEB" w14:textId="454A1BFD" w:rsidR="0044748E" w:rsidRDefault="001E7012" w:rsidP="00CF0723">
      <w:pPr>
        <w:pStyle w:val="Heading5"/>
      </w:pPr>
      <w:r>
        <w:t>ΓΙΩΡΓΟΣ ΑΝΔΡΟΥΛΑΚΗΣ</w:t>
      </w:r>
    </w:p>
    <w:p w14:paraId="2E02305B" w14:textId="6EA7CE72" w:rsidR="00572053" w:rsidRPr="00CF0723" w:rsidRDefault="00572053" w:rsidP="00CF0723">
      <w:pPr>
        <w:pStyle w:val="BodyText"/>
      </w:pPr>
      <w:r w:rsidRPr="00CF0723">
        <w:t>Σπούδασε στα Πανεπιστήμια Αθηνών και Paris 7, από όπου πήρε το διδακτορικό του το 1995. Από το 1994 ως το 1999, οπότε εκλέχτηκε Λέκτορας, δίδαξε γλωσσολογία, κοινωνιογλωσσολογία και διδακτική των γλωσσών στα Πανεπιστήμια Paris 7, Caen, ΕΑΠ, Θεσσαλίας, Αιγαίου, ΑΠΘ και, ως Επισκέπτης Καθηγητής, το 2014 και το 2019, στα Πανεπιστήμια Τορόντο, Μάντσεστερ, Στρασβούργου και Βέρνης. Από το 2016 έως το 2018 διετέλεσε Αντιπρόεδρος Ακαδημαϊκών Θεμάτων και Διεθνών Σχέσεων του Ελληνικού Ανοικτού Πανεπιστημίου. Το Εργαστήριο Ελληνικής Γλώσσας και Πολυγλωσσίας, του οποίου είναι Διευθυντής, έχει συντονίσει πολλά εκπαιδευτικά και ερευνητικά έργα και τιμήθηκε με το Ευρωπαϊκό Σήμα Γλωσσών το 2012 και το 2018 και με το βραβείο AMIF to 2017.Τα ερευνητικά ενδιαφέροντά του εστιάζονται σε ζητήματα επαφής γλωσσών σε μεταναστευτικές κοινότητες, γλωσσικής πολιτικής, διδακτικής των γλωσσών, και ανοικτής και εξ αποστάσεως εκπαίδευσης. Είχε την επιστημονική ευθύνη σε 12 ερευνητικά και εκπαιδευτικά προγράμματα με έμφαση στη γλωσσική εκπαίδευση των μεταναστών/-ριών και προσφύγων, με πιο πρόσφατο το έργο: Creative</w:t>
      </w:r>
      <w:r w:rsidR="009A6A28" w:rsidRPr="00CF0723">
        <w:t xml:space="preserve"> </w:t>
      </w:r>
      <w:r w:rsidRPr="00CF0723">
        <w:t>Multilingualism: From</w:t>
      </w:r>
      <w:r w:rsidR="009A6A28" w:rsidRPr="00CF0723">
        <w:t xml:space="preserve"> </w:t>
      </w:r>
      <w:r w:rsidRPr="00CF0723">
        <w:t>Reality</w:t>
      </w:r>
      <w:r w:rsidR="009A6A28" w:rsidRPr="00CF0723">
        <w:t xml:space="preserve"> </w:t>
      </w:r>
      <w:r w:rsidRPr="00CF0723">
        <w:t>to Research to</w:t>
      </w:r>
      <w:r w:rsidR="009A6A28" w:rsidRPr="00CF0723">
        <w:t xml:space="preserve"> </w:t>
      </w:r>
      <w:r w:rsidRPr="00CF0723">
        <w:t>Education (MΕInART) (1η Προκήρυξη ερευνητικών έργων ΕΛ.ΙΔ.Ε.Κ για την ενίσχυση μελών ΔΕΠ).</w:t>
      </w:r>
    </w:p>
    <w:p w14:paraId="2505E1CF" w14:textId="77777777" w:rsidR="001D1343" w:rsidRPr="00CE124B" w:rsidRDefault="001D1343" w:rsidP="00CF0723">
      <w:pPr>
        <w:pStyle w:val="Heading5"/>
      </w:pPr>
      <w:r w:rsidRPr="00CE124B">
        <w:t>ΣΤΕΦΑΝΟΣ ΑΣΗΜΟΠΟΥΛΟΣ</w:t>
      </w:r>
    </w:p>
    <w:p w14:paraId="6DB4985D" w14:textId="4ACC049E" w:rsidR="001D1343" w:rsidRDefault="001D1343" w:rsidP="00CF0723">
      <w:pPr>
        <w:pStyle w:val="BodyText"/>
      </w:pPr>
      <w:r w:rsidRPr="00CE124B">
        <w:rPr>
          <w:bCs/>
        </w:rPr>
        <w:t xml:space="preserve">Ο Στέφανος Ασημόπουλος είναι </w:t>
      </w:r>
      <w:r w:rsidRPr="00CE124B">
        <w:t>κάτοχος διδακτορικού διπλώματος στην Ατομική και Μοριακή Φυσική (1999) από το Πανεπιστήμιο Ιωαννίνων.</w:t>
      </w:r>
      <w:r w:rsidR="009A6A28">
        <w:t xml:space="preserve"> Έ</w:t>
      </w:r>
      <w:r w:rsidRPr="00CE124B">
        <w:t xml:space="preserve">χει εκπονήσει μεταδιδακτορική έρευνα στην Φυσική Στερεάς Κατάστασης στο Γενικό Τμήμα της Πολυτεχνικής Σχολής του ΑΠΘ (2000-2002). Από το 2005 έως το 2010 ήταν Επιστημονικός συνεργάτης του Εργαστηρίου Διδακτικής &amp; Επιστημολογίας Φυσικών Επιστημών και Εκπαιδευτικής Τεχνολογίας του ΠΤΔΕ του ΕΚΠΑ (2005-2010). Είναι Επίκουρος </w:t>
      </w:r>
      <w:r w:rsidRPr="00CE124B">
        <w:lastRenderedPageBreak/>
        <w:t xml:space="preserve">Καθηγητής με γνωστικό αντικείμενο: «Φυσικές </w:t>
      </w:r>
      <w:r w:rsidR="009A6A28" w:rsidRPr="00CE124B">
        <w:t>Επιστήμες</w:t>
      </w:r>
      <w:r w:rsidRPr="00CE124B">
        <w:t xml:space="preserve"> και η Διδακτική τους». Τα ερευνητικά του ενδιαφέροντα αφορούν:</w:t>
      </w:r>
      <w:r w:rsidR="009A6A28">
        <w:t xml:space="preserve"> </w:t>
      </w:r>
      <w:r w:rsidRPr="00CE124B">
        <w:t>το μετασχηματισμό</w:t>
      </w:r>
      <w:r w:rsidR="009A6A28">
        <w:t xml:space="preserve"> </w:t>
      </w:r>
      <w:r w:rsidRPr="00CE124B">
        <w:t>της επιστημονικής σε σχολική γνώση</w:t>
      </w:r>
      <w:r w:rsidR="009A6A28">
        <w:t xml:space="preserve">, </w:t>
      </w:r>
      <w:r w:rsidRPr="00CE124B">
        <w:t>αναλογίες, μοντέλα και πείραμα στη διδακτική των Φυσικών Επιστημών.</w:t>
      </w:r>
    </w:p>
    <w:p w14:paraId="444623A4" w14:textId="77777777" w:rsidR="001D1343" w:rsidRPr="00D02174" w:rsidRDefault="001D1343" w:rsidP="00CF0723">
      <w:pPr>
        <w:pStyle w:val="Heading5"/>
      </w:pPr>
      <w:bookmarkStart w:id="18" w:name="_Hlk18175484"/>
      <w:r w:rsidRPr="00D02174">
        <w:t>ΕΥΓΕΝΙ</w:t>
      </w:r>
      <w:r w:rsidRPr="00707FE9">
        <w:rPr>
          <w:rStyle w:val="Heading5Char"/>
        </w:rPr>
        <w:t>Α</w:t>
      </w:r>
      <w:r w:rsidRPr="00D02174">
        <w:t xml:space="preserve"> ΒΑΣΙΛΑΚΗ</w:t>
      </w:r>
    </w:p>
    <w:p w14:paraId="51D22E28" w14:textId="08DF5EA3" w:rsidR="001D1343" w:rsidRPr="00D02174" w:rsidRDefault="001D1343" w:rsidP="00CF0723">
      <w:pPr>
        <w:pStyle w:val="BodyText"/>
      </w:pPr>
      <w:r w:rsidRPr="00D02174">
        <w:t>Η Ευγενία Βασιλάκη είναι επίκουρη καθηγήτρια με γνωστικό αντικείμενο την Ελληνική Γλώσσα και τη Διδακτική της. Είναι κάτοχος διδακτορικού διπλώματος στην Πραγματολογία από τον τομέα Γλωσσολογίας του ΕΚΠΑ, μεταπτυχιακού διπλώματος στην Εφαρμοσμένη Γλωσσολογία και πτυχίου Φιλολογίας (κατεύθυνση Γλωσσολογίας) από το ίδιο Πανεπιστήμιο. Εργάστηκε επί σειρά ετών στη διδασκαλία της Ελληνικής ως δεύτερης γλώσσας και συμμετείχε σε ερευνητικά προγράμματα για την παραγωγή εκπαιδευτικού υλικού και την επιμόρφωση διδασκόντων της Ελληνικής ως Γ2 με φορείς διαχείρισης το ΕΚΠΑ, το Πανεπιστήμιο Κρήτης και το ΑΠΘ. Τα ερευνητικά ενδιαφέροντα και η επιστημονική δραστηριότητά της κινούνται στον χώρο της Διδακτικής της Γλώσσας ως μητρικής και ως δεύτερης, της Πραγματολογίας και της Γνωστικής Γλωσσολογίας με εφαρμογές στην εκπαίδευση.</w:t>
      </w:r>
      <w:bookmarkEnd w:id="18"/>
    </w:p>
    <w:p w14:paraId="07419DBC" w14:textId="77777777" w:rsidR="00662013" w:rsidRPr="00662013" w:rsidRDefault="00662013" w:rsidP="00CF0723">
      <w:pPr>
        <w:pStyle w:val="Heading5"/>
        <w:rPr>
          <w:highlight w:val="yellow"/>
        </w:rPr>
      </w:pPr>
      <w:r w:rsidRPr="006579EB">
        <w:t>ΓΙΩΡΓΟΣ ΒΛΕΙΩΡΑΣ</w:t>
      </w:r>
    </w:p>
    <w:p w14:paraId="7B4CE9AB" w14:textId="77777777" w:rsidR="00662013" w:rsidRPr="006579EB" w:rsidRDefault="006579EB" w:rsidP="00CF0723">
      <w:pPr>
        <w:pStyle w:val="BodyText"/>
      </w:pPr>
      <w:r w:rsidRPr="006579EB">
        <w:t>Ο Γιώργος Βλειώρας πραγματοποίησε προπτυχιακές σπουδές Ψυχολογίας στο Εθνικό και Καποδιστριακό Πανεπιστήμιο Αθηνών (2000) και διδακτορικές σπουδές στην Αναπτυξιακή Ψυχολογία στο Πανεπιστήμιο του Groningen, στην Ολλανδία (2005), ως υπότροφος του Ιδρύματος Αλέξανδρος Σ. Ωνάσης. Από το 2008 ως το 2019 δούλεψε ως Ψυχολόγος στο Γενικό Νοσοκομείο Βόλου. Έχει εκπαιδευτεί στην Αφηγηματική προσέγγιση στην Ψυχοθεραπεία και στην Γνωστική Συμπεριφορική Θεραπεία. Έχει δημοσιεύσει ερευνητικές εργασίες σε ελληνικά και ξένα επιστημονικά περιοδικά και έχει κάνει σχετικές ανακοινώσεις σε ελληνικά και διεθνή συνέδρια. Είναι μέλος επιστημονικών εταιριών και κριτής σε διεθνή και ελληνικά επιστημονικά περιοδικά. Τα ερευνητικά του ενδιαφέροντα επικεντρώνονται σε θέματα ανάπτυξης της ταυτότητας, αναδυόμενης ενηλικίωσης και διαδικασιών που οδηγούν στην υγιή ανάπτυξη του παιδιού και του εφήβου, ως συνάρτηση κοινωνικών και ιστορικών παραγόντων. Από το 2019, είναι Επίκουρος Καθηγητής Αναπτυξιακής Ψυχολογίας στο Παιδαγωγικό Τμήμα Δημοτικής Εκπαίδευσης.</w:t>
      </w:r>
    </w:p>
    <w:p w14:paraId="50AD440D" w14:textId="77777777" w:rsidR="001D1343" w:rsidRPr="002F39D0" w:rsidRDefault="001D1343" w:rsidP="00CF0723">
      <w:pPr>
        <w:pStyle w:val="Heading5"/>
      </w:pPr>
      <w:r w:rsidRPr="002F39D0">
        <w:t>ΧΡΗΣΤΟΣ ΓΚΟΒΑΡΗΣ</w:t>
      </w:r>
    </w:p>
    <w:p w14:paraId="2218752D" w14:textId="77777777" w:rsidR="001D1343" w:rsidRDefault="001D1343" w:rsidP="00CF0723">
      <w:pPr>
        <w:pStyle w:val="BodyText"/>
      </w:pPr>
      <w:r w:rsidRPr="002F39D0">
        <w:rPr>
          <w:lang w:val="en-US"/>
        </w:rPr>
        <w:t>O</w:t>
      </w:r>
      <w:r w:rsidRPr="002F39D0">
        <w:t xml:space="preserve"> Χρήστος Γκόβαρης αποφοίτησε από τη Ζωσιμαία Παιδαγωγική Ακαδημία Ιωαννίνων (1980-1982) και στη συνέχεια πραγματοποίησε σπουδές στις Επιστήμες της Αγωγής και στις Πολιτικές Επιστήμες (</w:t>
      </w:r>
      <w:r w:rsidRPr="002F39D0">
        <w:rPr>
          <w:lang w:val="en-US"/>
        </w:rPr>
        <w:t>MagisterArtium</w:t>
      </w:r>
      <w:r w:rsidRPr="002F39D0">
        <w:t xml:space="preserve">) στο Πανεπιστήμιο </w:t>
      </w:r>
      <w:r>
        <w:t>Στουτ</w:t>
      </w:r>
      <w:r w:rsidRPr="002F39D0">
        <w:t>γάρδης (1984-1990). Ολοκλήρωσε τις διδακτορικές του σπουδές στις Επιστήμες της Αγωγής στο Πανεπιστήμιο Τυβίγγης (1996). Δίδαξε ως Λέκτορας και ως Επίκουρος Καθηγητής Διαπολιτισμικής Εκπαίδευσης στο Πανεπιστήμιο Αιγαίου(2001-2007). Σήμερα είναι Καθηγητής με γνωστικό αντικείμενο «Διαπολιτισμική Εκπαίδευση: Θεωρία και Πράξη» στο Πανεπιστήμιο Θεσσαλίας. Τα ερευνητικά του ενδιαφέροντα καθώς και το δημοσιευμένο επιστημονικό του έργο εστιάζουν σε ζητήματα και θέματα θεωρίας της Διαπολιτισμικής Εκπαίδευσης, αναπαραγωγής σχολικών ανισοτήτων στο πολυπολιτισμικό σχολείο, μεθόδων διαπολιτισμικής-αντιρατσιστικής διδασκαλίας, εκπαίδευσης για την πολιτειότητα και επιμόρφωσης εκπαιδευτικών σε θέματα πολιτισμικής ποικιλομορφίας.</w:t>
      </w:r>
    </w:p>
    <w:p w14:paraId="1F53F9A5" w14:textId="77777777" w:rsidR="001D1343" w:rsidRPr="00CE124B" w:rsidRDefault="001D1343" w:rsidP="00CF0723">
      <w:pPr>
        <w:pStyle w:val="Heading5"/>
      </w:pPr>
      <w:r w:rsidRPr="00CE124B">
        <w:lastRenderedPageBreak/>
        <w:t>ΣΤΑΥΡΟΥΛΑ ΚΑΛΔΗ</w:t>
      </w:r>
    </w:p>
    <w:p w14:paraId="739CEE8D" w14:textId="77777777" w:rsidR="001D1343" w:rsidRDefault="001D1343" w:rsidP="00CF0723">
      <w:pPr>
        <w:pStyle w:val="BodyText"/>
      </w:pPr>
      <w:r w:rsidRPr="00221F1A">
        <w:t>Η Σταυρούλα Καλδή είναι Καθηγήτρια με γνωστικό αντικείμενο «Παιδαγωγικά: Διδακτική Μεθοδολογία. Πραγματοποίησε πτυχιακές σπουδές στο ΑΠΘ και ως υπότροφος του ΙΚΥ μεταπτυχιακές σπουδές (</w:t>
      </w:r>
      <w:r w:rsidRPr="00221F1A">
        <w:rPr>
          <w:lang w:val="en-GB"/>
        </w:rPr>
        <w:t>MA</w:t>
      </w:r>
      <w:r w:rsidRPr="00221F1A">
        <w:t>&amp;</w:t>
      </w:r>
      <w:r w:rsidRPr="00221F1A">
        <w:rPr>
          <w:lang w:val="en-GB"/>
        </w:rPr>
        <w:t>PhD</w:t>
      </w:r>
      <w:r w:rsidRPr="00221F1A">
        <w:t xml:space="preserve">) στο Πανεπιστήμιο του </w:t>
      </w:r>
      <w:r w:rsidRPr="00221F1A">
        <w:rPr>
          <w:lang w:val="en-GB"/>
        </w:rPr>
        <w:t>Sussex</w:t>
      </w:r>
      <w:r w:rsidRPr="00221F1A">
        <w:t xml:space="preserve"> (ΗΒ). Διαθέτει διδακτική εμπειρία από δημόσια δημοτικά σχολεία της Αγγλίας ενώ από το 2000 διδάσκει στην τριτοβάθμια εκπαίδευση στην Ελλάδα (σε προπτυχιακά και μεταπτυχιακά προγράμματα σπουδών) και έχει συμμετάσχει σε πανελλήνια και διεθνή ερευνητικά προγράμματα. Επιστημονικές της εργασίες είναι δημοσιευμένες σε διεθνή και ελληνικά επιστημονικά περιοδικά, πρακτικά επιστημονικών συνεδρίων και συλλογικούς τόμους έχοντας διεθνή αναγνώριση. Τα ερευνητικά της ενδιαφέροντα αφορούν στις καινοτόμες διδακτικές προσεγγίσεις </w:t>
      </w:r>
      <w:r w:rsidR="00620566">
        <w:t xml:space="preserve">- </w:t>
      </w:r>
      <w:r w:rsidRPr="00221F1A">
        <w:t xml:space="preserve">όπως η διδακτική μέθοδος </w:t>
      </w:r>
      <w:r w:rsidRPr="00221F1A">
        <w:rPr>
          <w:lang w:val="en-GB"/>
        </w:rPr>
        <w:t>project</w:t>
      </w:r>
      <w:r w:rsidRPr="00221F1A">
        <w:t xml:space="preserve">, η ομαδοκεντρική διδασκαλία και μάθηση και η διαφοροποιημένη διδασκαλία στην εκπαίδευση </w:t>
      </w:r>
      <w:r w:rsidR="00620566" w:rsidRPr="00221F1A">
        <w:t xml:space="preserve">καθώς </w:t>
      </w:r>
      <w:r w:rsidRPr="00221F1A">
        <w:t xml:space="preserve">και επαγγελματική ανάπτυξη των εκπαιδευτικών (υποψήφιων και εν ενεργεία) </w:t>
      </w:r>
      <w:r w:rsidR="00620566">
        <w:t xml:space="preserve">- </w:t>
      </w:r>
      <w:r w:rsidRPr="00221F1A">
        <w:t>αλλά και σε θέματα του σύγχρονου σχολείου.</w:t>
      </w:r>
    </w:p>
    <w:p w14:paraId="66789F97" w14:textId="77777777" w:rsidR="00DF1750" w:rsidRDefault="001D1343" w:rsidP="00CF0723">
      <w:pPr>
        <w:pStyle w:val="Heading5"/>
      </w:pPr>
      <w:r w:rsidRPr="00CE124B">
        <w:t>ΒΑΣΙΛΗΣ ΚΟΛΛΙΑΣ</w:t>
      </w:r>
    </w:p>
    <w:p w14:paraId="3C8F542C" w14:textId="3A63DF77" w:rsidR="001D1343" w:rsidRDefault="001D1343" w:rsidP="00CF0723">
      <w:pPr>
        <w:pStyle w:val="BodyText"/>
      </w:pPr>
      <w:r w:rsidRPr="00CE124B">
        <w:rPr>
          <w:lang w:val="en-US"/>
        </w:rPr>
        <w:t>O</w:t>
      </w:r>
      <w:r w:rsidRPr="00CE124B">
        <w:t xml:space="preserve"> Βασίλης Κόλλιας είναι κάτοχος διδακτορικού διπλώματος στη Φυσική Στερεού Σώματος από το </w:t>
      </w:r>
      <w:r w:rsidRPr="00CE124B">
        <w:rPr>
          <w:lang w:val="en-US"/>
        </w:rPr>
        <w:t>BostonUniversity</w:t>
      </w:r>
      <w:r w:rsidRPr="00CE124B">
        <w:t>. Είναι Επίκουρος Καθηγητής με γνωστικό αντικείμενο: «Φυσική και Συνεργατικά Περιβάλλοντα Μάθησης υποστηριζόμενα από ΤΠΕ».</w:t>
      </w:r>
      <w:r w:rsidR="009A6A28">
        <w:t xml:space="preserve"> </w:t>
      </w:r>
      <w:r w:rsidRPr="00CE124B">
        <w:t>Έχει επίσης συμμετάσχει σε αρκετά επιμορφωτικά προγράμματα εκπαιδευτικών αναφορικά με την ένταξη των ΤΠΕ στην εκπαίδευση. Τα ερευνητικά του ενδιαφέροντα αφορούν:</w:t>
      </w:r>
      <w:r w:rsidR="009A6A28">
        <w:t xml:space="preserve"> </w:t>
      </w:r>
      <w:r w:rsidRPr="00CE124B">
        <w:t>τη σχεδίαση συνεργατικών περιβαλλόντων μάθησης με υποστήριξη ΤΠΕ για τις Φυσικές Επιστήμες, την εκπαίδευση εκπαιδευτικών στην ένταξη των ΤΠΕ στα μαθήματά τους και τις πρακτικές των μαθητών που προωθούν τη μάθηση σε συνεργατικά περιβάλλοντα.</w:t>
      </w:r>
    </w:p>
    <w:p w14:paraId="619D0089" w14:textId="77777777" w:rsidR="00662013" w:rsidRPr="00662013" w:rsidRDefault="00662013" w:rsidP="00CF0723">
      <w:pPr>
        <w:pStyle w:val="Heading5"/>
        <w:rPr>
          <w:highlight w:val="yellow"/>
        </w:rPr>
      </w:pPr>
      <w:r w:rsidRPr="0068758A">
        <w:t>ΜΑΓΔΑ ΚΟΛΟΚΥΘΑ</w:t>
      </w:r>
    </w:p>
    <w:p w14:paraId="5F2A7ED4" w14:textId="77777777" w:rsidR="00662013" w:rsidRDefault="0068758A" w:rsidP="00CF0723">
      <w:pPr>
        <w:pStyle w:val="BodyText"/>
      </w:pPr>
      <w:r w:rsidRPr="0068758A">
        <w:t>Η Μαγδαληνή Κολοκυθά έχει αποφοιτήσει από το Παιδαγωγικό Τμήμα Νηπιαγωγών του Πανεπιστημίου Πατρών (2001) και έχει κάνει μεταπτυχιακές σπουδές στην Κοινωνιολογία της Εκπαίδευσης στο Institute of Education-UCL (2002). Στο ίδιο πανεπιστήμιο εκπόνησε και τη διδακτορική της διατριβή (2010) που εντάσσεται στο γνωστικό αντικείμενο της Κοινωνιολογία</w:t>
      </w:r>
      <w:r w:rsidR="00620566">
        <w:t>ς</w:t>
      </w:r>
      <w:r w:rsidRPr="0068758A">
        <w:t xml:space="preserve"> της Εκπαίδευσης με υποτροφία από το ΙΚΥ. Έχει δουλέψει ως ερευνήτρια στο Institute of Education-UCL (2007-20010), και την περίοδο 2010-2012 κατείχε θέση μετα-διδάκτορα στο University of East London. Στο ίδιο πανεπιστήμιο εργάστηκε και ως Λέκτορας (2010-2017). Από το 2013 συνεργάζεται με το ΕΑΠ ως Μέλος ΣΕΠ και έχει διδάξει στο Institute of Education-UCL </w:t>
      </w:r>
      <w:r>
        <w:t>και</w:t>
      </w:r>
      <w:r w:rsidRPr="0068758A">
        <w:t xml:space="preserve"> στο University of East London. Είναι συν-επιμελητής σε ένα ξενόγλωσσο βιβλίο και έχει δημοσιεύσει ερευνητικά άρθρα σε ελληνικά και διεθνή περιοδικά. Είναι μέλος επιστημονικών εταιριών και κριτής σε διεθνή επιστημονικά περιοδικά. Τα ερευνητικά της ενδιαφέροντα επικεντρώνονται σε θέματα Κοινωνιολογία</w:t>
      </w:r>
      <w:r w:rsidR="00620566">
        <w:t>ς</w:t>
      </w:r>
      <w:r w:rsidRPr="0068758A">
        <w:t xml:space="preserve"> της Εκπαίδευσης (Οικονομικές/Πολιτισμικές Ανισότητες, Κοινωνική Δικαιοσύνη, Ευρωπαϊκή Εκπαιδευτική Πολιτική, Διακυβέρνηση και Κυβερνητικότητα) και Μεθοδολογίας Έρευνας (ανάλυση λόγου, δομή/υποκείμενο) με έμφαση τις ποιοτικές μεθόδους. Από το 2018, είναι Επίκουρη Καθηγήτρια Κοινωνιολογίας της Εκπαίδευσης, στο Παιδαγωγικό Τμήμα Δημοτικής Εκπαίδευσης</w:t>
      </w:r>
      <w:r w:rsidR="007D6F6D">
        <w:t>.</w:t>
      </w:r>
    </w:p>
    <w:p w14:paraId="7C507CE7" w14:textId="77777777" w:rsidR="009F663A" w:rsidRDefault="009F663A" w:rsidP="00CF0723">
      <w:pPr>
        <w:pStyle w:val="BodyText"/>
      </w:pPr>
    </w:p>
    <w:p w14:paraId="36D4ADB8" w14:textId="77777777" w:rsidR="001D1343" w:rsidRPr="00CE124B" w:rsidRDefault="001D1343" w:rsidP="00CF0723">
      <w:pPr>
        <w:pStyle w:val="Heading5"/>
      </w:pPr>
      <w:r w:rsidRPr="00CE124B">
        <w:lastRenderedPageBreak/>
        <w:t>ΑΓΓΕΛΙΚΗ ΛΑΖΑΡΙΔΟΥ</w:t>
      </w:r>
    </w:p>
    <w:p w14:paraId="181932CE" w14:textId="77777777" w:rsidR="001D1343" w:rsidRDefault="001D1343" w:rsidP="00CF0723">
      <w:pPr>
        <w:pStyle w:val="BodyText"/>
      </w:pPr>
      <w:r w:rsidRPr="00CE124B">
        <w:t>H Αγγελική Λαζαρίδου είναι Επίκουρη Καθηγήτρια στην Οργάνωση και Διοίκηση της Εκπαίδευσης στο Παιδαγωγικό Τμήμα Δημοτικής Εκπαίδευσης του Πανεπιστημίου Θεσσαλίας. Έχει σπουδές στα παιδαγωγικά, δίπλωμα κατάρτισης στην ειδική αγωγή-πρώιμη παρέμβαση από το Πανεπιστήμιο Αθηνών, μεταπτυχιακό στην ειδική αγωγή της προσχολικής ηλικίας από το Πανεπιστήμιο της Αλμπέρτα του Καναδά και διδακτορικό στην οργάνωση και διοίκηση της εκπαίδευσης από το ίδιο πανεπιστήμιο. Έχει διδάξει σε μεταπτυχιακά προγράμματα του Ανοικτού Πανεπιστημίου Κύπρου και του Ελληνικού Ανοικτού Πανεπιστημίου και έχει επιβλέψει διπλωματικές εργασίες και στα δύο προαναφερθέντα ιδρύματα. Έχει διδάξει, επίσης, στο Πανεπιστήμιο Λευκωσίας, στο American University of Athens, και στην ΑΣΠΑΙΤΕ</w:t>
      </w:r>
      <w:r w:rsidR="007E5B1C">
        <w:t>.</w:t>
      </w:r>
    </w:p>
    <w:p w14:paraId="19BEBCD7" w14:textId="77777777" w:rsidR="001D1343" w:rsidRPr="00707FE9" w:rsidRDefault="001D1343" w:rsidP="00CF0723">
      <w:pPr>
        <w:pStyle w:val="Heading5"/>
      </w:pPr>
      <w:r w:rsidRPr="00707FE9">
        <w:t>ΜΑΡΙΤΑ ΠΑΠΑΡΟΥΣΗ</w:t>
      </w:r>
    </w:p>
    <w:p w14:paraId="455F39D4" w14:textId="2B83B7C6" w:rsidR="001D1343" w:rsidRPr="007E5B1C" w:rsidRDefault="001D1343" w:rsidP="00CF0723">
      <w:pPr>
        <w:pStyle w:val="BodyText"/>
      </w:pPr>
      <w:r w:rsidRPr="007E5B1C">
        <w:t>Η Μαρίτα</w:t>
      </w:r>
      <w:r w:rsidR="009A6A28">
        <w:t xml:space="preserve"> </w:t>
      </w:r>
      <w:r w:rsidRPr="007E5B1C">
        <w:t>Παπαρούση</w:t>
      </w:r>
      <w:r w:rsidR="009A6A28">
        <w:t xml:space="preserve"> </w:t>
      </w:r>
      <w:r w:rsidRPr="007E5B1C">
        <w:t xml:space="preserve">είναι </w:t>
      </w:r>
      <w:r w:rsidR="00C97435">
        <w:t xml:space="preserve">απόφοιτος της Φιλοσοφικής Σχολής του ΕΚΠΑ και </w:t>
      </w:r>
      <w:r w:rsidRPr="007E5B1C">
        <w:t>κάτοχος διδακτορικού διπλώματος στη σύγχρονη ελληνική</w:t>
      </w:r>
      <w:r w:rsidR="009A6A28">
        <w:t xml:space="preserve"> </w:t>
      </w:r>
      <w:r w:rsidRPr="007E5B1C">
        <w:t>λογοτεχνία</w:t>
      </w:r>
      <w:r w:rsidR="009A6A28">
        <w:t xml:space="preserve"> </w:t>
      </w:r>
      <w:r w:rsidRPr="007E5B1C">
        <w:t>από το Πανεπιστήμιο</w:t>
      </w:r>
      <w:r w:rsidR="009A6A28">
        <w:t xml:space="preserve"> </w:t>
      </w:r>
      <w:r w:rsidRPr="007E5B1C">
        <w:t>Paris</w:t>
      </w:r>
      <w:r w:rsidR="009A6A28">
        <w:t xml:space="preserve"> </w:t>
      </w:r>
      <w:r w:rsidRPr="007E5B1C">
        <w:t>IV</w:t>
      </w:r>
      <w:r w:rsidR="009A6A28">
        <w:t xml:space="preserve"> </w:t>
      </w:r>
      <w:r w:rsidRPr="007E5B1C">
        <w:t>(</w:t>
      </w:r>
      <w:r w:rsidRPr="007E5B1C">
        <w:rPr>
          <w:lang w:val="en-US"/>
        </w:rPr>
        <w:t>Paris</w:t>
      </w:r>
      <w:r w:rsidRPr="007E5B1C">
        <w:t>-Sorbonne). Είναι</w:t>
      </w:r>
      <w:r w:rsidR="009A6A28">
        <w:t xml:space="preserve"> </w:t>
      </w:r>
      <w:r w:rsidRPr="007E5B1C">
        <w:t>Καθηγήτρια Νεοελληνικής Λογοτεχνίας και Διδακτικής στο ΠΤΔΕ του</w:t>
      </w:r>
      <w:r w:rsidR="009A6A28">
        <w:t xml:space="preserve"> </w:t>
      </w:r>
      <w:r w:rsidRPr="007E5B1C">
        <w:t>Πανεπιστημίου</w:t>
      </w:r>
      <w:r w:rsidR="009A6A28">
        <w:t xml:space="preserve"> </w:t>
      </w:r>
      <w:r w:rsidRPr="007E5B1C">
        <w:t>Θεσσαλίας</w:t>
      </w:r>
      <w:r w:rsidR="00C97435">
        <w:t xml:space="preserve"> και</w:t>
      </w:r>
      <w:r w:rsidRPr="007E5B1C">
        <w:t xml:space="preserve"> συγγραφέαςτων βιβλίων:</w:t>
      </w:r>
      <w:r w:rsidR="009A6A28">
        <w:t xml:space="preserve"> </w:t>
      </w:r>
      <w:r w:rsidRPr="007E5B1C">
        <w:rPr>
          <w:i/>
        </w:rPr>
        <w:t>Σε αναζήτηση της σημασίας: Αφηγηματολογικές</w:t>
      </w:r>
      <w:r w:rsidR="008A417C" w:rsidRPr="008A417C">
        <w:rPr>
          <w:i/>
        </w:rPr>
        <w:t xml:space="preserve"> </w:t>
      </w:r>
      <w:r w:rsidRPr="007E5B1C">
        <w:rPr>
          <w:i/>
        </w:rPr>
        <w:t>προσεγγίσεις</w:t>
      </w:r>
      <w:r w:rsidR="008A417C" w:rsidRPr="008A417C">
        <w:rPr>
          <w:i/>
        </w:rPr>
        <w:t xml:space="preserve"> </w:t>
      </w:r>
      <w:r w:rsidRPr="007E5B1C">
        <w:rPr>
          <w:i/>
        </w:rPr>
        <w:t>στη</w:t>
      </w:r>
      <w:r w:rsidR="008A417C" w:rsidRPr="008A417C">
        <w:rPr>
          <w:i/>
        </w:rPr>
        <w:t xml:space="preserve"> </w:t>
      </w:r>
      <w:r w:rsidRPr="007E5B1C">
        <w:rPr>
          <w:i/>
        </w:rPr>
        <w:t>σύγχρονη ελληνική πεζογραφία</w:t>
      </w:r>
      <w:r w:rsidR="005C580B">
        <w:rPr>
          <w:i/>
        </w:rPr>
        <w:t>,</w:t>
      </w:r>
      <w:r w:rsidR="009A6A28">
        <w:rPr>
          <w:i/>
        </w:rPr>
        <w:t xml:space="preserve"> </w:t>
      </w:r>
      <w:r w:rsidRPr="007E5B1C">
        <w:rPr>
          <w:i/>
        </w:rPr>
        <w:t>Το σώμα και η διαπραγμάτευση της διαφοράς</w:t>
      </w:r>
      <w:r w:rsidR="009A6A28">
        <w:rPr>
          <w:i/>
        </w:rPr>
        <w:t xml:space="preserve"> </w:t>
      </w:r>
      <w:r w:rsidR="005C580B" w:rsidRPr="005C580B">
        <w:rPr>
          <w:rFonts w:cstheme="minorHAnsi"/>
        </w:rPr>
        <w:t xml:space="preserve">και </w:t>
      </w:r>
      <w:r w:rsidR="00263E79" w:rsidRPr="00263E79">
        <w:rPr>
          <w:i/>
        </w:rPr>
        <w:t>Η Λογοτεχνία στη διδακτική πράξη. Αναγνωστικές και κριτικές προσεγγίσεις</w:t>
      </w:r>
      <w:r w:rsidR="00263E79" w:rsidRPr="00263E79">
        <w:t>.</w:t>
      </w:r>
      <w:r w:rsidRPr="007E5B1C">
        <w:t xml:space="preserve"> Τα ερευνητικά </w:t>
      </w:r>
      <w:r w:rsidR="005C580B">
        <w:t xml:space="preserve">της </w:t>
      </w:r>
      <w:r w:rsidRPr="007E5B1C">
        <w:t>ενδιαφέροντα</w:t>
      </w:r>
      <w:r w:rsidR="009A6A28">
        <w:t xml:space="preserve"> </w:t>
      </w:r>
      <w:r w:rsidRPr="007E5B1C">
        <w:t>αφορούν: τη σύγχρονη πεζογραφία, τη θεωρία της λογοτεχνίας, το φύλο και τις ταυτότητες, τη διδασκαλία</w:t>
      </w:r>
      <w:r w:rsidR="009A6A28">
        <w:t xml:space="preserve"> </w:t>
      </w:r>
      <w:r w:rsidRPr="007E5B1C">
        <w:t xml:space="preserve">της </w:t>
      </w:r>
      <w:r w:rsidR="008E40A4">
        <w:t>Λογοτεχνίας</w:t>
      </w:r>
      <w:r w:rsidRPr="007E5B1C">
        <w:t>.</w:t>
      </w:r>
    </w:p>
    <w:p w14:paraId="713A5CEB" w14:textId="77777777" w:rsidR="008E40A4" w:rsidRPr="00707FE9" w:rsidRDefault="008E40A4" w:rsidP="00CF0723">
      <w:pPr>
        <w:pStyle w:val="Heading5"/>
      </w:pPr>
      <w:r w:rsidRPr="00707FE9">
        <w:t>ΠΑΝΑΓΙΩΤΗΣ ΠΟΛΙΤΗΣ</w:t>
      </w:r>
    </w:p>
    <w:p w14:paraId="670B9A94" w14:textId="36376CE9" w:rsidR="008E40A4" w:rsidRPr="008E40A4" w:rsidRDefault="008E40A4" w:rsidP="00CF0723">
      <w:pPr>
        <w:pStyle w:val="BodyText"/>
      </w:pPr>
      <w:r w:rsidRPr="008E40A4">
        <w:t>Ο Παναγιώτης Πολίτης είναι Αναπλ. Καθηγητής του Παιδαγωγικού Τμήματος Δημοτικής Εκπαίδευσης του Πανεπιστήμιου Θεσσαλίας με γνωστικό αντικείμενο «Τεχνολογίες Πληροφορίας και Επικοινωνίας στην Εκπαίδευση – Διδακτική της Πληροφορικής». Είναι κάτοχος πτυχίου Φυσικής από το Πανεπιστήμιο Πατρών, μεταπτυχιακού τίτλου σπουδών και διδακτορικού στον τομέα της Διδακτικής της Πληροφορικής από το Πανεπιστήμιο Denis</w:t>
      </w:r>
      <w:r w:rsidR="009A6A28">
        <w:t xml:space="preserve"> </w:t>
      </w:r>
      <w:r w:rsidRPr="008E40A4">
        <w:t>Diderot</w:t>
      </w:r>
      <w:r w:rsidR="009A6A28">
        <w:t xml:space="preserve"> </w:t>
      </w:r>
      <w:r w:rsidRPr="008E40A4">
        <w:t>Paris 7. Στα ερευνητικά του ενδιαφέροντα συμπεριλαμβάνονται: Τεχνολογίες Πληροφορίας και Επικοινωνιών στην Εκπαίδευση, Ανάπτυξη, αξιολόγηση και διδακτική αξιοποίηση εκπαιδευτικού λογισμικού, Συνεργατικά διαδικτυακά περιβάλλοντα μάθησης, Υπερμέσα και πολυμέσα στην εκπαίδευση, Διδακτική πληροφορικής, Ανοικτή και εξ αποστάσεως εκπαίδευση. Έχει δημοσιεύσει πολλά άρθρα σε διεθνή επιστημονικά περιοδικά, διεθνή και εθνικά συνέδρια. Έχει συμμετοχή σε ευρωπαϊκά και εθνικά ερευνητικά προγράμματα που αφορούν τις ΤΠΕ στην Εκπαίδευση. Είναι συγγραφέας, μόνος του ή με ομάδα, 9 βιβλίων.</w:t>
      </w:r>
    </w:p>
    <w:p w14:paraId="43361FAB" w14:textId="77777777" w:rsidR="001D1343" w:rsidRPr="00707FE9" w:rsidRDefault="001D1343" w:rsidP="00CF0723">
      <w:pPr>
        <w:pStyle w:val="Heading5"/>
      </w:pPr>
      <w:r w:rsidRPr="00707FE9">
        <w:t>ΑΝΤΩΝΗΣ ΣΜΥΡΝΑΙΟΣ</w:t>
      </w:r>
    </w:p>
    <w:p w14:paraId="0E69BF49" w14:textId="5C6FF862" w:rsidR="004F62DE" w:rsidRPr="008A7568" w:rsidRDefault="004F62DE" w:rsidP="004F62DE">
      <w:pPr>
        <w:jc w:val="both"/>
        <w:rPr>
          <w:bCs/>
          <w:sz w:val="24"/>
          <w:szCs w:val="24"/>
        </w:rPr>
      </w:pPr>
      <w:r w:rsidRPr="008A7568">
        <w:rPr>
          <w:bCs/>
          <w:sz w:val="24"/>
          <w:szCs w:val="24"/>
        </w:rPr>
        <w:t>Ο Αντώνης Λ. Σμυρναίος είναι αναπληρωτής καθηγητής στο</w:t>
      </w:r>
      <w:r w:rsidR="008A417C" w:rsidRPr="008A417C">
        <w:rPr>
          <w:bCs/>
          <w:sz w:val="24"/>
          <w:szCs w:val="24"/>
        </w:rPr>
        <w:t xml:space="preserve"> </w:t>
      </w:r>
      <w:r w:rsidRPr="008A7568">
        <w:rPr>
          <w:bCs/>
          <w:sz w:val="24"/>
          <w:szCs w:val="24"/>
        </w:rPr>
        <w:t>Παιδαγωγικό Τμήμα Δημοτικής</w:t>
      </w:r>
      <w:r w:rsidR="008A417C" w:rsidRPr="008A417C">
        <w:rPr>
          <w:bCs/>
          <w:sz w:val="24"/>
          <w:szCs w:val="24"/>
        </w:rPr>
        <w:t xml:space="preserve"> </w:t>
      </w:r>
      <w:r w:rsidRPr="008A7568">
        <w:rPr>
          <w:bCs/>
          <w:sz w:val="24"/>
          <w:szCs w:val="24"/>
        </w:rPr>
        <w:t>Εκπαίδευσης του Παν. Θεσσαλίας. Διδάσκει στο προπτυχιακό τμήμα τα μαθήματα Νεοελληνική Ιστορία, Ιστορία της Νεοελληνικής</w:t>
      </w:r>
      <w:r w:rsidR="009A6A28">
        <w:rPr>
          <w:bCs/>
          <w:sz w:val="24"/>
          <w:szCs w:val="24"/>
        </w:rPr>
        <w:t xml:space="preserve"> </w:t>
      </w:r>
      <w:r w:rsidRPr="008A7568">
        <w:rPr>
          <w:bCs/>
          <w:sz w:val="24"/>
          <w:szCs w:val="24"/>
        </w:rPr>
        <w:t xml:space="preserve">Εκπαίδευσης και </w:t>
      </w:r>
      <w:bookmarkStart w:id="19" w:name="_Hlk40972595"/>
      <w:r w:rsidRPr="008A7568">
        <w:rPr>
          <w:bCs/>
          <w:sz w:val="24"/>
          <w:szCs w:val="24"/>
        </w:rPr>
        <w:t>Διδακτική της Ιστορίας</w:t>
      </w:r>
      <w:bookmarkEnd w:id="19"/>
      <w:r w:rsidRPr="008A7568">
        <w:rPr>
          <w:bCs/>
          <w:sz w:val="24"/>
          <w:szCs w:val="24"/>
        </w:rPr>
        <w:t xml:space="preserve"> μέσα από τις θεωρητικές προσεγγίσεις που προσφέρουν η Φιλοσοφία της Ιστορίας</w:t>
      </w:r>
      <w:r w:rsidR="008A417C" w:rsidRPr="008A417C">
        <w:rPr>
          <w:bCs/>
          <w:sz w:val="24"/>
          <w:szCs w:val="24"/>
        </w:rPr>
        <w:t xml:space="preserve"> </w:t>
      </w:r>
      <w:r w:rsidRPr="008A7568">
        <w:rPr>
          <w:bCs/>
          <w:sz w:val="24"/>
          <w:szCs w:val="24"/>
        </w:rPr>
        <w:t>και η Φιλοσοφία της Παιδείας. Στο</w:t>
      </w:r>
      <w:bookmarkStart w:id="20" w:name="_Hlk40975755"/>
      <w:r w:rsidR="008A417C" w:rsidRPr="008A417C">
        <w:rPr>
          <w:bCs/>
          <w:sz w:val="24"/>
          <w:szCs w:val="24"/>
        </w:rPr>
        <w:t xml:space="preserve"> </w:t>
      </w:r>
      <w:r w:rsidRPr="008A7568">
        <w:rPr>
          <w:bCs/>
          <w:sz w:val="24"/>
          <w:szCs w:val="24"/>
        </w:rPr>
        <w:t>μεταπτυχιακό τμήμα</w:t>
      </w:r>
      <w:bookmarkEnd w:id="20"/>
      <w:r w:rsidR="008A417C" w:rsidRPr="008A417C">
        <w:rPr>
          <w:bCs/>
          <w:sz w:val="24"/>
          <w:szCs w:val="24"/>
        </w:rPr>
        <w:t xml:space="preserve"> </w:t>
      </w:r>
      <w:r w:rsidRPr="008A7568">
        <w:rPr>
          <w:bCs/>
          <w:sz w:val="24"/>
          <w:szCs w:val="24"/>
        </w:rPr>
        <w:t>«Σχεδιασμός Μαθήματος και Ανάπτυξη Διδακτικού Υλικού σε Σύγχρονα Περιβάλλοντα Μάθησης»</w:t>
      </w:r>
      <w:r w:rsidR="008A417C" w:rsidRPr="008A417C">
        <w:rPr>
          <w:bCs/>
          <w:sz w:val="24"/>
          <w:szCs w:val="24"/>
        </w:rPr>
        <w:t xml:space="preserve"> </w:t>
      </w:r>
      <w:r w:rsidRPr="008A7568">
        <w:rPr>
          <w:bCs/>
          <w:sz w:val="24"/>
          <w:szCs w:val="24"/>
        </w:rPr>
        <w:t>διδάσκει το μάθημα Διδακτική της Ιστορίας και στο μεταπτυχιακό τμήμα «Οργάνωση και Διοίκηση της Εκπαίδευσης»</w:t>
      </w:r>
      <w:r w:rsidR="009A6A28">
        <w:rPr>
          <w:bCs/>
          <w:sz w:val="24"/>
          <w:szCs w:val="24"/>
        </w:rPr>
        <w:t xml:space="preserve"> </w:t>
      </w:r>
      <w:r w:rsidRPr="008A7568">
        <w:rPr>
          <w:bCs/>
          <w:sz w:val="24"/>
          <w:szCs w:val="24"/>
        </w:rPr>
        <w:t>ζητήματα εκπαιδευτικής καινοτομίας.</w:t>
      </w:r>
      <w:r w:rsidR="008A417C" w:rsidRPr="008A417C">
        <w:rPr>
          <w:bCs/>
          <w:sz w:val="24"/>
          <w:szCs w:val="24"/>
        </w:rPr>
        <w:t xml:space="preserve"> </w:t>
      </w:r>
      <w:r w:rsidRPr="008A7568">
        <w:rPr>
          <w:bCs/>
          <w:sz w:val="24"/>
          <w:szCs w:val="24"/>
        </w:rPr>
        <w:t xml:space="preserve">Τα τελευταία </w:t>
      </w:r>
      <w:r w:rsidRPr="008A7568">
        <w:rPr>
          <w:bCs/>
          <w:sz w:val="24"/>
          <w:szCs w:val="24"/>
        </w:rPr>
        <w:lastRenderedPageBreak/>
        <w:t>χρόνια προσανατολίζεται επιπλέον στη διερεύνηση της σχέσης κοινωνίας, ιστορίας, επιστήμης και παιδαγωγικής με το μετανεωτερικό φαινόμενο του μετα-ανθρωπισμού. Είναι διευθυντής του Εργαστηρίου Εκπαιδευτικής και Τοπικής Ιστορίας του ΠΤΔΕ. Έχει εκδώσει οκτώ βιβλία, έχει</w:t>
      </w:r>
      <w:r w:rsidR="009A6A28">
        <w:rPr>
          <w:bCs/>
          <w:sz w:val="24"/>
          <w:szCs w:val="24"/>
        </w:rPr>
        <w:t xml:space="preserve"> </w:t>
      </w:r>
      <w:r w:rsidRPr="008A7568">
        <w:rPr>
          <w:bCs/>
          <w:sz w:val="24"/>
          <w:szCs w:val="24"/>
        </w:rPr>
        <w:t>συνεπιμεληθεί δύο συλλογικούς</w:t>
      </w:r>
      <w:r w:rsidR="009A6A28">
        <w:rPr>
          <w:bCs/>
          <w:sz w:val="24"/>
          <w:szCs w:val="24"/>
        </w:rPr>
        <w:t xml:space="preserve"> </w:t>
      </w:r>
      <w:r w:rsidRPr="008A7568">
        <w:rPr>
          <w:bCs/>
          <w:sz w:val="24"/>
          <w:szCs w:val="24"/>
        </w:rPr>
        <w:t>τόμους, είναι επιστημονικός υπεύθυνος ή έχει συμμετάσχει σε ερευνητικά προγράμματα, ενώ πολλά άρθρα του</w:t>
      </w:r>
      <w:r w:rsidR="009A6A28">
        <w:rPr>
          <w:bCs/>
          <w:sz w:val="24"/>
          <w:szCs w:val="24"/>
        </w:rPr>
        <w:t xml:space="preserve"> </w:t>
      </w:r>
      <w:r w:rsidRPr="008A7568">
        <w:rPr>
          <w:bCs/>
          <w:sz w:val="24"/>
          <w:szCs w:val="24"/>
        </w:rPr>
        <w:t>και εισηγήσεις σε επιστημονικά συνέδρια έχουν δημοσιευτεί</w:t>
      </w:r>
      <w:r w:rsidR="009A6A28">
        <w:rPr>
          <w:bCs/>
          <w:sz w:val="24"/>
          <w:szCs w:val="24"/>
        </w:rPr>
        <w:t xml:space="preserve"> </w:t>
      </w:r>
      <w:r w:rsidRPr="008A7568">
        <w:rPr>
          <w:bCs/>
          <w:sz w:val="24"/>
          <w:szCs w:val="24"/>
        </w:rPr>
        <w:t>στην Ελλάδα και στο εξωτερικό.</w:t>
      </w:r>
    </w:p>
    <w:p w14:paraId="09DC1709" w14:textId="77777777" w:rsidR="007E5B1C" w:rsidRPr="007E5B1C" w:rsidRDefault="007E5B1C" w:rsidP="00CF0723">
      <w:pPr>
        <w:pStyle w:val="Heading5"/>
      </w:pPr>
      <w:r w:rsidRPr="007E5B1C">
        <w:t>ΤΡΙΑΝΤΑΦΥΛΛΟΣ ΤΡΙΑΝΤΑΦΥΛΛΙΔΗΣ</w:t>
      </w:r>
    </w:p>
    <w:p w14:paraId="5B6C5AA2" w14:textId="4E98B260" w:rsidR="007E5B1C" w:rsidRDefault="007E5B1C" w:rsidP="00CF0723">
      <w:pPr>
        <w:pStyle w:val="BodyText"/>
      </w:pPr>
      <w:r w:rsidRPr="007E5B1C">
        <w:t xml:space="preserve">O </w:t>
      </w:r>
      <w:r w:rsidRPr="007E5B1C">
        <w:rPr>
          <w:bCs/>
        </w:rPr>
        <w:t>Τριαντάφυλλος Τριανταφυλλίδης</w:t>
      </w:r>
      <w:r w:rsidR="009A6A28">
        <w:rPr>
          <w:bCs/>
        </w:rPr>
        <w:t xml:space="preserve"> </w:t>
      </w:r>
      <w:r w:rsidRPr="007E5B1C">
        <w:t>διδάσκει στο ΠΤΔΕ του Πανεπιστημίου Θεσσαλίας μαθήματα Διδακτικής των Μαθηματικών, ενώ διευθύνει το ΠΜΣ «Σύγχρονα Περιβάλλοντα Μάθησης και Παραγωγή Διδακτικού Υλικού» και το «Εργαστήριο Μαθηματικής Εκπαίδευσης» του ίδιου τμήματος. Στην έρευνά του προσεγγίζει τη σχολική τάξη των μαθηματικών χρησιμοποιώντας εργαλεία της σημειωτικής και της πολιτισμικής και γλωσσικής ανθρωπολογ</w:t>
      </w:r>
      <w:r>
        <w:t xml:space="preserve">ίας. Έχει ιδιαίτερο ενδιαφέρον για τη γεωμετρία, </w:t>
      </w:r>
      <w:r w:rsidRPr="007E5B1C">
        <w:t xml:space="preserve">την ενσωμάτωση χειραπτικών υλικών στη διδασκαλία των μαθηματικών, καθώς και </w:t>
      </w:r>
      <w:r>
        <w:t xml:space="preserve">για </w:t>
      </w:r>
      <w:r w:rsidRPr="007E5B1C">
        <w:t>ζητήματα που αφορούν στην εκπαίδευση και την επιμόρφωση των εκπαιδευτικών.</w:t>
      </w:r>
    </w:p>
    <w:p w14:paraId="66E8A1F8" w14:textId="77777777" w:rsidR="000A7547" w:rsidRDefault="000A7547" w:rsidP="00CF0723">
      <w:pPr>
        <w:pStyle w:val="Heading5"/>
      </w:pPr>
      <w:r w:rsidRPr="000A7547">
        <w:t>ΣΤΕΛΛΑ ΤΣΕΡΜΕΝΤΣΕΛΗ</w:t>
      </w:r>
    </w:p>
    <w:p w14:paraId="059AA6DA" w14:textId="0D4D777A" w:rsidR="009F663A" w:rsidRPr="00B206D8" w:rsidRDefault="009F663A" w:rsidP="00CF0723">
      <w:pPr>
        <w:pStyle w:val="BodyText"/>
      </w:pPr>
      <w:r w:rsidRPr="00881CDE">
        <w:t>Η Στέλλα Τσερμεντσέλη είναι Αναπληρώτρια Καθηγήτρια με γνωστικό αντικείμενο «Εκπαιδευτική Ψυχολογία: Δυσκολίες Μάθησης». Πραγματοποίησε προπτυχιακές σπουδές Ψυχολογίας στο Αριστοτέλειο Πανεπιστήμιο Θεσσαλονίκης, ενώ συνέχισε τις μεταπτυχιακές της σπουδές στο Brunel</w:t>
      </w:r>
      <w:r w:rsidR="009A6A28">
        <w:t xml:space="preserve"> </w:t>
      </w:r>
      <w:r w:rsidRPr="00881CDE">
        <w:t>University όπου έλαβε το Μεταπτυχιακό της στην Ειδική Αγωγή-Μαθησιακές Δυσκολίες και το Διδακτορικό της στην Ψυχολογία. Έχει δουλέψει ως μεταδιδακτορική ερευνήτρια στο King’s</w:t>
      </w:r>
      <w:r w:rsidR="009A6A28">
        <w:t xml:space="preserve"> </w:t>
      </w:r>
      <w:r w:rsidRPr="00881CDE">
        <w:t>College</w:t>
      </w:r>
      <w:r w:rsidR="009A6A28">
        <w:t xml:space="preserve"> </w:t>
      </w:r>
      <w:r w:rsidRPr="00881CDE">
        <w:t>London (2008-2011) και έχει διδάξει ως Λέκτορας και Επίκουρη Καθηγήτρια Ψυχολογίας στο University of Greenwich (2011-2020). Έχει</w:t>
      </w:r>
      <w:r w:rsidRPr="00881CDE">
        <w:rPr>
          <w:lang w:val="en-US"/>
        </w:rPr>
        <w:t xml:space="preserve">, </w:t>
      </w:r>
      <w:r w:rsidRPr="00881CDE">
        <w:t>επίσης</w:t>
      </w:r>
      <w:r w:rsidRPr="00881CDE">
        <w:rPr>
          <w:lang w:val="en-US"/>
        </w:rPr>
        <w:t xml:space="preserve">, </w:t>
      </w:r>
      <w:r w:rsidRPr="00881CDE">
        <w:t>διδάξει</w:t>
      </w:r>
      <w:r w:rsidR="009A6A28" w:rsidRPr="009A6A28">
        <w:rPr>
          <w:lang w:val="en-US"/>
        </w:rPr>
        <w:t xml:space="preserve"> </w:t>
      </w:r>
      <w:r w:rsidRPr="00881CDE">
        <w:t>στο</w:t>
      </w:r>
      <w:r w:rsidRPr="00881CDE">
        <w:rPr>
          <w:lang w:val="en-US"/>
        </w:rPr>
        <w:t xml:space="preserve"> Royal Holloway University of London, </w:t>
      </w:r>
      <w:r w:rsidRPr="00881CDE">
        <w:t>στο</w:t>
      </w:r>
      <w:r w:rsidRPr="00881CDE">
        <w:rPr>
          <w:lang w:val="en-US"/>
        </w:rPr>
        <w:t xml:space="preserve"> Open University </w:t>
      </w:r>
      <w:r w:rsidRPr="00881CDE">
        <w:t>και</w:t>
      </w:r>
      <w:r w:rsidR="009A6A28" w:rsidRPr="009A6A28">
        <w:rPr>
          <w:lang w:val="en-US"/>
        </w:rPr>
        <w:t xml:space="preserve"> </w:t>
      </w:r>
      <w:r w:rsidRPr="00881CDE">
        <w:t>στο</w:t>
      </w:r>
      <w:r w:rsidRPr="00881CDE">
        <w:rPr>
          <w:lang w:val="en-US"/>
        </w:rPr>
        <w:t xml:space="preserve"> London South Bank University. </w:t>
      </w:r>
      <w:r w:rsidRPr="00881CDE">
        <w:t>Το έργο της έχει δημοσιευτεί σε έγκριτα επιστημονικά περιοδικά και έχει πλήθος προφορικών ανακοινώσεων σε συνέδρια στην Ελλάδα και στο εξωτερικό. Έχει συμμετάσχει σε πολυάριθμα ερευνητικά προγράμματα των οποίων τα αποτελέσματα έχουν παρουσιαστεί σε συνέδρια και έχουν δημοσιευτεί σε επιστημονικά περιοδικά σε συνεργασία με συναδέλφους από διάφορες χώρες. Είναι μέλος επιστημονικών εταιριών, κριτής σε πολλά επιστημονικά περιοδικά κι έχει εμπειρία στην εποπτεία πτυχιακών, μεταπτυχιακών και διδακτορικών σπουδών. Τα ερευνητικά της ενδιαφέροντα εστιάζονται στη διερεύνηση των γνωστικών διεργασιών που επηρεάζουν τις κοινωνικές και μαθησιακές δεξιότητες των παιδιών, ιδιαίτερα αυτών με αναπτυξιακές διαταραχές και ειδικές μαθησιακές δυσκολίες.</w:t>
      </w:r>
    </w:p>
    <w:p w14:paraId="21D28834" w14:textId="77777777" w:rsidR="001D1343" w:rsidRPr="00331A72" w:rsidRDefault="001D1343" w:rsidP="00CF0723">
      <w:pPr>
        <w:pStyle w:val="Heading5"/>
      </w:pPr>
      <w:r w:rsidRPr="00331A72">
        <w:t>ΝΙΚΟΣ ΧΑΝΙΩΤΑΚΗΣ</w:t>
      </w:r>
    </w:p>
    <w:p w14:paraId="24BFFEDF" w14:textId="77777777" w:rsidR="001D1343" w:rsidRPr="00331A72" w:rsidRDefault="001D1343" w:rsidP="00CF0723">
      <w:pPr>
        <w:pStyle w:val="BodyText"/>
      </w:pPr>
      <w:r w:rsidRPr="00331A72">
        <w:t>Ο Ν</w:t>
      </w:r>
      <w:r>
        <w:t>ίκ</w:t>
      </w:r>
      <w:r w:rsidRPr="00331A72">
        <w:t xml:space="preserve">ος Χανιωτάκης είναι κάτοχος διδακτορικού διπλώματος στην Σχολική Παιδαγωγική και ειδικότερα στην Εκπαιδευτική Αξιολόγηση από το Πανεπιστήμιο Κρήτης. Είναι Αναπληρωτής Καθηγητής με γνωστικό αντικείμενο «Σχολική Παιδαγωγική». Έχει υπηρετήσει ως δάσκαλος στην Πρωτοβάθμια Εκπαίδευση και έχει συμμετάσχει σε πλήθος επιμορφωτικών προγραμμάτων και σεμιναρίων για εκπαιδευτικούς και γονείς. Τα ερευνητικά του ενδιαφέροντα σχετίζονται με την αξιολόγηση του μαθητή, τις κατ’ οίκον εργασίες, το χιούμορ στη διδασκαλία, το ολοήμερο σχολείο και την πρακτική άσκηση των </w:t>
      </w:r>
      <w:r w:rsidR="001E4BEB">
        <w:t>φοιτητριών</w:t>
      </w:r>
      <w:r w:rsidR="00A201E9">
        <w:t xml:space="preserve"> και των φοιτητών</w:t>
      </w:r>
      <w:r w:rsidRPr="00331A72">
        <w:t>.</w:t>
      </w:r>
    </w:p>
    <w:p w14:paraId="74A16B87" w14:textId="77777777" w:rsidR="001D1343" w:rsidRPr="00221F1A" w:rsidRDefault="001D1343" w:rsidP="00CF0723">
      <w:pPr>
        <w:pStyle w:val="Heading5"/>
      </w:pPr>
      <w:r w:rsidRPr="00221F1A">
        <w:lastRenderedPageBreak/>
        <w:t>ΚΩΣΤΑΣ ΧΑΤΖΗΚΥΡΙΑΚΟΥ</w:t>
      </w:r>
    </w:p>
    <w:p w14:paraId="6FA714EC" w14:textId="36679C4D" w:rsidR="00DF1750" w:rsidRDefault="001D1343" w:rsidP="00CF0723">
      <w:pPr>
        <w:pStyle w:val="BodyText"/>
      </w:pPr>
      <w:r>
        <w:t>Ο Κώστας</w:t>
      </w:r>
      <w:r w:rsidRPr="00221F1A">
        <w:t xml:space="preserve"> Χατζηκυριάκου σπούδασε Μαθηματικά στο Αριστοτέλειο Πανεπιστήμιο Θεσσαλονίκης (Πτυχίο Μαθηματικού Τμήματος 1981), στο </w:t>
      </w:r>
      <w:r w:rsidRPr="00221F1A">
        <w:rPr>
          <w:lang w:val="en-US"/>
        </w:rPr>
        <w:t>Bedford</w:t>
      </w:r>
      <w:r w:rsidR="009A6A28">
        <w:t xml:space="preserve"> </w:t>
      </w:r>
      <w:r w:rsidRPr="00221F1A">
        <w:rPr>
          <w:lang w:val="en-US"/>
        </w:rPr>
        <w:t>College</w:t>
      </w:r>
      <w:r w:rsidRPr="00221F1A">
        <w:t xml:space="preserve">, </w:t>
      </w:r>
      <w:r w:rsidRPr="00221F1A">
        <w:rPr>
          <w:lang w:val="en-US"/>
        </w:rPr>
        <w:t>University</w:t>
      </w:r>
      <w:r w:rsidR="009A6A28">
        <w:t xml:space="preserve"> </w:t>
      </w:r>
      <w:r w:rsidRPr="00221F1A">
        <w:rPr>
          <w:lang w:val="en-US"/>
        </w:rPr>
        <w:t>of</w:t>
      </w:r>
      <w:r w:rsidR="009A6A28">
        <w:t xml:space="preserve"> </w:t>
      </w:r>
      <w:r w:rsidRPr="00221F1A">
        <w:rPr>
          <w:lang w:val="en-US"/>
        </w:rPr>
        <w:t>London</w:t>
      </w:r>
      <w:r w:rsidRPr="00221F1A">
        <w:t xml:space="preserve">, </w:t>
      </w:r>
      <w:r w:rsidRPr="00221F1A">
        <w:rPr>
          <w:lang w:val="en-US"/>
        </w:rPr>
        <w:t>U</w:t>
      </w:r>
      <w:r w:rsidRPr="00221F1A">
        <w:t>.</w:t>
      </w:r>
      <w:r w:rsidRPr="00221F1A">
        <w:rPr>
          <w:lang w:val="en-US"/>
        </w:rPr>
        <w:t>K</w:t>
      </w:r>
      <w:r w:rsidRPr="00221F1A">
        <w:t>. (Μεταπτυχιακό Δίπλωμα Εξειδίκευσης [</w:t>
      </w:r>
      <w:r w:rsidRPr="00221F1A">
        <w:rPr>
          <w:lang w:val="en-US"/>
        </w:rPr>
        <w:t>M</w:t>
      </w:r>
      <w:r w:rsidRPr="00221F1A">
        <w:t>.</w:t>
      </w:r>
      <w:r w:rsidRPr="00221F1A">
        <w:rPr>
          <w:lang w:val="en-US"/>
        </w:rPr>
        <w:t>Sc</w:t>
      </w:r>
      <w:r w:rsidRPr="00221F1A">
        <w:t xml:space="preserve">.] στα Μαθηματικά, 1983) και στο </w:t>
      </w:r>
      <w:r w:rsidRPr="00221F1A">
        <w:rPr>
          <w:lang w:val="en-US"/>
        </w:rPr>
        <w:t>Pennsylvania</w:t>
      </w:r>
      <w:r w:rsidR="009A6A28">
        <w:t xml:space="preserve"> </w:t>
      </w:r>
      <w:r w:rsidRPr="00221F1A">
        <w:rPr>
          <w:lang w:val="en-US"/>
        </w:rPr>
        <w:t>State</w:t>
      </w:r>
      <w:r w:rsidR="009A6A28">
        <w:t xml:space="preserve"> </w:t>
      </w:r>
      <w:r w:rsidRPr="00221F1A">
        <w:rPr>
          <w:lang w:val="en-US"/>
        </w:rPr>
        <w:t>University</w:t>
      </w:r>
      <w:r w:rsidRPr="00221F1A">
        <w:t xml:space="preserve">, </w:t>
      </w:r>
      <w:r w:rsidRPr="00221F1A">
        <w:rPr>
          <w:lang w:val="en-US"/>
        </w:rPr>
        <w:t>U</w:t>
      </w:r>
      <w:r w:rsidRPr="00221F1A">
        <w:t>.</w:t>
      </w:r>
      <w:r w:rsidRPr="00221F1A">
        <w:rPr>
          <w:lang w:val="en-US"/>
        </w:rPr>
        <w:t>S</w:t>
      </w:r>
      <w:r w:rsidRPr="00221F1A">
        <w:t>.</w:t>
      </w:r>
      <w:r w:rsidRPr="00221F1A">
        <w:rPr>
          <w:lang w:val="en-US"/>
        </w:rPr>
        <w:t>A</w:t>
      </w:r>
      <w:r w:rsidRPr="00221F1A">
        <w:t>. (Διδακτορικό Δίπλωμα [</w:t>
      </w:r>
      <w:r w:rsidRPr="00221F1A">
        <w:rPr>
          <w:lang w:val="en-US"/>
        </w:rPr>
        <w:t>Ph</w:t>
      </w:r>
      <w:r w:rsidRPr="00221F1A">
        <w:t xml:space="preserve">. </w:t>
      </w:r>
      <w:r w:rsidRPr="00221F1A">
        <w:rPr>
          <w:lang w:val="en-US"/>
        </w:rPr>
        <w:t>D</w:t>
      </w:r>
      <w:r w:rsidRPr="00221F1A">
        <w:t>.] στα Μαθηματικά [με διατριβή στη Μαθηματική Λογική], 1989).</w:t>
      </w:r>
      <w:r w:rsidR="009A6A28">
        <w:t xml:space="preserve"> </w:t>
      </w:r>
      <w:r w:rsidRPr="00221F1A">
        <w:t xml:space="preserve">Διαθέτει Πιστοποιητικό </w:t>
      </w:r>
      <w:r w:rsidRPr="00221F1A">
        <w:rPr>
          <w:bCs/>
        </w:rPr>
        <w:t xml:space="preserve">Μεταπτυχιακής Επιμόρφωσης στην Ανοικτή και εξ Αποστάσεως Εκπαίδευση (Ε. Α. Π., 1999). </w:t>
      </w:r>
      <w:r w:rsidRPr="00221F1A">
        <w:t>Τα τρέχοντα ερευνητικά ενδιαφέροντά του κινούνται στα πεδία της Μαθηματικής Λογικής (και ειδικότερα στο ερευνητικό πρόγραμμα των Ανάστροφων Μαθηματικών [</w:t>
      </w:r>
      <w:r w:rsidRPr="00221F1A">
        <w:rPr>
          <w:lang w:val="en-US"/>
        </w:rPr>
        <w:t>Reverse</w:t>
      </w:r>
      <w:r w:rsidR="009A6A28">
        <w:t xml:space="preserve"> </w:t>
      </w:r>
      <w:r w:rsidRPr="00221F1A">
        <w:rPr>
          <w:lang w:val="en-US"/>
        </w:rPr>
        <w:t>Mathematics</w:t>
      </w:r>
      <w:r w:rsidRPr="00221F1A">
        <w:t>]) και της Μαθηματικής Εκπαίδευσης (με ιδιαίτερο ενδιαφέρον (</w:t>
      </w:r>
      <w:r w:rsidRPr="00221F1A">
        <w:rPr>
          <w:lang w:val="en-US"/>
        </w:rPr>
        <w:t>i</w:t>
      </w:r>
      <w:r w:rsidRPr="00221F1A">
        <w:t>) στην αξιοποίηση της Λογοτεχνίας και της Ιστορίας των Μαθηματικών στη διδασκαλία των Μαθηματικών (</w:t>
      </w:r>
      <w:r w:rsidRPr="00221F1A">
        <w:rPr>
          <w:lang w:val="en-US"/>
        </w:rPr>
        <w:t>ii</w:t>
      </w:r>
      <w:r w:rsidRPr="00221F1A">
        <w:t>) στη διδασκαλία της Λογικής και της απόδειξης και (</w:t>
      </w:r>
      <w:r w:rsidRPr="00221F1A">
        <w:rPr>
          <w:lang w:val="en-US"/>
        </w:rPr>
        <w:t>iii</w:t>
      </w:r>
      <w:r w:rsidRPr="00221F1A">
        <w:t>) στη χρήση χειραπτικών εργαλείων και λογισμικού στη διδασκαλία της Γεωμετρίας).</w:t>
      </w:r>
    </w:p>
    <w:p w14:paraId="77DA9DBD" w14:textId="77777777" w:rsidR="007247D0" w:rsidRDefault="007247D0" w:rsidP="00CF0723">
      <w:pPr>
        <w:pStyle w:val="Heading4"/>
      </w:pPr>
      <w:r w:rsidRPr="001D24A1">
        <w:t>Ε</w:t>
      </w:r>
      <w:r w:rsidR="00100A9A">
        <w:t>.</w:t>
      </w:r>
      <w:r w:rsidRPr="001D24A1">
        <w:t>ΔΙ</w:t>
      </w:r>
      <w:r w:rsidR="00100A9A">
        <w:t>.</w:t>
      </w:r>
      <w:r w:rsidRPr="001D24A1">
        <w:t>Π</w:t>
      </w:r>
      <w:r w:rsidR="00100A9A">
        <w:t>.</w:t>
      </w:r>
    </w:p>
    <w:p w14:paraId="18E24D2E" w14:textId="77777777" w:rsidR="007247D0" w:rsidRDefault="007247D0" w:rsidP="00CF0723">
      <w:pPr>
        <w:pStyle w:val="Heading5"/>
      </w:pPr>
      <w:r w:rsidRPr="00C668B1">
        <w:t>ΑΙΚΑΤΕΡΙΝΗ ΒΟΥΛΓΑΡΗ</w:t>
      </w:r>
    </w:p>
    <w:p w14:paraId="3CB79861" w14:textId="77777777" w:rsidR="00DF1750" w:rsidRDefault="00A0189C" w:rsidP="00CF0723">
      <w:pPr>
        <w:pStyle w:val="BodyText"/>
      </w:pPr>
      <w:r w:rsidRPr="00A0189C">
        <w:t>Σπούδασε στο Παιδαγωγικό Τμήμα Δημοτικής Εκπαίδευσης του Πανεπιστημίου Θεσσαλίας και ολοκλήρωσε τις μεταπτυχιακές της σπουδές στο Ελληνικό Ανοικτό Πανεπιστήμιο, στο Πανεπιστήμιο Θεσσαλίας, στο Πανεπιστήμιο Δυτικής Μακεδονίας και στο Ανοικτό Πανεπιστήμιο Κύπρου. Η διδακτορική της διατριβή, με τίτλο «Αναπτυξιακές αναγνωστικές δυσκολίες στα ελληνικά: Μια προσέγγιση από τα μοντέλα διπλής οδού», βραβεύθηκε με το Καυτατζόγλειο Βραβείο της Φιλοσοφικής Σχολής του Εθνικού και Καποδιστριακού Πανεπιστημίου Αθηνών (2012). Έχει παρακολουθήσει το Πρόγραμμα Ειδίκευσης στη Συμβουλευτική και τον Προσανατολισμό (Π.Ε.ΣΥ.Π.), της Ανώτατης Σχολής Παιδαγωγικής και Τεχνολογικής Εκπαίδευσης (Α.Σ.ΠΑΙ.Τ.Ε.). Είναι μέλος Ε.ΔΙ.Π. (Εργαστηριακό Διδακτικό Προσωπικό) Ψυχοπαιδαγωγικής στο Παιδαγωγικό Τμήμα Δημοτικής Εκπαίδευσης του Πανεπιστημίου Θεσσαλίας (Εργαστήριο Εφαρμοσμένης Ψυχολογικής Έρευνας και Ψυχοπαιδαγωγικής Συμβουλευτικής).</w:t>
      </w:r>
    </w:p>
    <w:p w14:paraId="6A5DA3B1" w14:textId="77777777" w:rsidR="007247D0" w:rsidRPr="00964353" w:rsidRDefault="007247D0" w:rsidP="00CF0723">
      <w:pPr>
        <w:pStyle w:val="Heading5"/>
      </w:pPr>
      <w:r w:rsidRPr="00964353">
        <w:t>ΛΕΓΑΝΤΗΣ ΓΙΑΝΝΕΛΟΣ</w:t>
      </w:r>
    </w:p>
    <w:p w14:paraId="255DB111" w14:textId="17030871" w:rsidR="007247D0" w:rsidRDefault="007247D0" w:rsidP="00CF0723">
      <w:pPr>
        <w:pStyle w:val="BodyText"/>
      </w:pPr>
      <w:r w:rsidRPr="00964353">
        <w:t>Ο Λεγαντής</w:t>
      </w:r>
      <w:r w:rsidR="009A6A28">
        <w:t xml:space="preserve"> </w:t>
      </w:r>
      <w:r w:rsidRPr="00964353">
        <w:t>Γιαννέλος είναι Μηχανικός Ηλεκτρονικών Υπολογιστικών Συστημάτων του ΤΕΙ Πειραιά</w:t>
      </w:r>
      <w:r w:rsidR="009A6A28">
        <w:t xml:space="preserve"> </w:t>
      </w:r>
      <w:r w:rsidRPr="00964353">
        <w:t>και κάτοχος μεταπτυχιακού διπλώματος στις Γλωσσικές Τεχνολογίες από το ΕΜΠ και ΕΚΠΑ. Έχει πιστοποιητικό παιδαγωγικής και διδακτικής επάρκειας από στην ΑΣΠΑΙΤΕ. Είναι πιστοποιημένος εκπαιδευτής ενηλίκων από τον Εθνικό οργανισμό Πιστοποίησης (ΕΟΠΠΕΠ), και έχει πιστοποίηση</w:t>
      </w:r>
      <w:r w:rsidR="009A6A28">
        <w:t xml:space="preserve"> </w:t>
      </w:r>
      <w:r w:rsidRPr="00964353">
        <w:t xml:space="preserve">επαγγελματικών ικανοτήτων ως εκπαιδευτής εκπαιδευτών από τον Πανελλήνιο Σύλλογο Πληροφορικής. Είναι μέλος ΕΔΙΠ Α’ Βαθμίδας με γνωστικό αντικείμενο «ΤΠΕ στην εκπαίδευση – πληροφορική». Συμμετέχει στη διδασκαλία των μαθημάτων «Διδασκαλία και μάθηση με χρήση ΤΠΕ» και «Ανάπτυξη και χρήση ψηφιακού εκπαιδευτικού υλικού». Τα ερευνητικά του ενδιαφέροντα είναι οι ΤΠΕ στην εκπαίδευση και τα </w:t>
      </w:r>
      <w:r w:rsidRPr="00964353">
        <w:rPr>
          <w:lang w:val="en-US"/>
        </w:rPr>
        <w:t>STEM</w:t>
      </w:r>
      <w:r w:rsidRPr="00964353">
        <w:t>.</w:t>
      </w:r>
    </w:p>
    <w:p w14:paraId="6341460E" w14:textId="5A29741B" w:rsidR="001E3D55" w:rsidRDefault="001E3D55" w:rsidP="00CF0723">
      <w:pPr>
        <w:pStyle w:val="BodyText"/>
      </w:pPr>
    </w:p>
    <w:p w14:paraId="035814AB" w14:textId="77777777" w:rsidR="001E3D55" w:rsidRDefault="001E3D55" w:rsidP="00CF0723">
      <w:pPr>
        <w:pStyle w:val="BodyText"/>
      </w:pPr>
    </w:p>
    <w:p w14:paraId="165EA502" w14:textId="77777777" w:rsidR="003C2C08" w:rsidRDefault="003C2C08" w:rsidP="00CF0723">
      <w:pPr>
        <w:pStyle w:val="Heading5"/>
      </w:pPr>
      <w:r w:rsidRPr="003C2C08">
        <w:lastRenderedPageBreak/>
        <w:t>ΑΧΙΛΛΕΑΣ ΚΩ</w:t>
      </w:r>
      <w:r w:rsidR="00375FA0">
        <w:t>Σ</w:t>
      </w:r>
      <w:r w:rsidRPr="003C2C08">
        <w:t>ΤΟΥΛΑΣ</w:t>
      </w:r>
    </w:p>
    <w:p w14:paraId="47ECEA4F" w14:textId="3FC10EF4" w:rsidR="003C2C08" w:rsidRPr="003C2C08" w:rsidRDefault="00F955A8" w:rsidP="00CF0723">
      <w:pPr>
        <w:pStyle w:val="BodyText"/>
        <w:rPr>
          <w:u w:val="single"/>
        </w:rPr>
      </w:pPr>
      <w:r w:rsidRPr="00F955A8">
        <w:t>Ο Αχιλλέας Κωστούλας είναι κάτοχος διδακτορικού διπλώματος στην Εφαρμοσμένη Γλωσσολογία (Διδακτική της Γλώσσας) από το Πανεπιστήμιο του Μάντσεστερ (Ηνωμένο Βασίλειο). Εργάζεται ως μέλος ΕΔΙΠ στο Παιδαγωγικό Τμήμα Δημοτικής Εκπαίδευσης του Πανεπιστημίου Θεσσαλίας. Στο παρελθόν έχει εργαστεί στα Πανεπιστήμια του Μάντσεστερ (Ηνωμένο Βασίλειο και του Γκρατς (Αυστρία) καθώς και στο ΤΕΙ Ηπείρου. Έχει συγγράψει τις μονογραφίες The Intentional Dynamics of TESOL (De Gruyter, υπό έκδοση, συνεργασία με τον Juup</w:t>
      </w:r>
      <w:r w:rsidR="009A6A28">
        <w:t xml:space="preserve"> </w:t>
      </w:r>
      <w:r w:rsidRPr="00F955A8">
        <w:t>Stelma) και A Language</w:t>
      </w:r>
      <w:r w:rsidR="009A6A28">
        <w:t xml:space="preserve"> </w:t>
      </w:r>
      <w:r w:rsidRPr="00F955A8">
        <w:t>School</w:t>
      </w:r>
      <w:r w:rsidR="009A6A28">
        <w:t xml:space="preserve"> </w:t>
      </w:r>
      <w:r w:rsidRPr="00F955A8">
        <w:t>as a Complex</w:t>
      </w:r>
      <w:r w:rsidR="009A6A28">
        <w:t xml:space="preserve"> </w:t>
      </w:r>
      <w:r w:rsidRPr="00F955A8">
        <w:t>System (2018, Peter</w:t>
      </w:r>
      <w:r w:rsidR="009A6A28">
        <w:t xml:space="preserve"> </w:t>
      </w:r>
      <w:r w:rsidRPr="00F955A8">
        <w:t>Lang), και έχει (συν)επιμεληθεί τους συλλογικούς τόμους Challenging</w:t>
      </w:r>
      <w:r w:rsidR="009A6A28">
        <w:t xml:space="preserve"> </w:t>
      </w:r>
      <w:r w:rsidRPr="00F955A8">
        <w:t>Boundaries in Language</w:t>
      </w:r>
      <w:r w:rsidR="009A6A28">
        <w:t xml:space="preserve"> </w:t>
      </w:r>
      <w:r w:rsidRPr="00F955A8">
        <w:t>Education (2019, Springer) και Language</w:t>
      </w:r>
      <w:r w:rsidR="009A6A28">
        <w:t xml:space="preserve"> </w:t>
      </w:r>
      <w:r w:rsidRPr="00F955A8">
        <w:t>Teacher</w:t>
      </w:r>
      <w:r w:rsidR="009A6A28">
        <w:t xml:space="preserve"> </w:t>
      </w:r>
      <w:r w:rsidRPr="00F955A8">
        <w:t>Psychology (2018, Multilingual</w:t>
      </w:r>
      <w:r w:rsidR="009A6A28">
        <w:t xml:space="preserve"> </w:t>
      </w:r>
      <w:r w:rsidRPr="00F955A8">
        <w:t>Matters, συνεργασία με τη Sarah</w:t>
      </w:r>
      <w:r w:rsidR="009A6A28">
        <w:t xml:space="preserve"> </w:t>
      </w:r>
      <w:r w:rsidRPr="00F955A8">
        <w:t>Mercer). Άρθρα του, τόσο ατομικά όσο και σε συνεργασία, έχουν δημοσιευθεί σε έγκριτα διεθνή περιοδικά, όπως τα System, TESOL Journal και International Journal of Bilingual</w:t>
      </w:r>
      <w:r w:rsidR="009A6A28">
        <w:t xml:space="preserve"> </w:t>
      </w:r>
      <w:r w:rsidRPr="00F955A8">
        <w:t>Education and Bilingualism. Στα ερευνητικά του ενδιαφέροντα εντάσσονται διάφορες πτυχές της διδακτικής της γλώσσας.</w:t>
      </w:r>
    </w:p>
    <w:p w14:paraId="66E5B575" w14:textId="77777777" w:rsidR="003C2C08" w:rsidRDefault="003C2C08" w:rsidP="00CF0723">
      <w:pPr>
        <w:pStyle w:val="Heading5"/>
      </w:pPr>
      <w:r w:rsidRPr="003C2C08">
        <w:t>ΚΩΣΤΑ</w:t>
      </w:r>
      <w:r w:rsidR="00F955A8">
        <w:t>ΝΤΙΝΟΣ</w:t>
      </w:r>
      <w:r w:rsidRPr="003C2C08">
        <w:t xml:space="preserve"> ΣΔΡΟΛΙΑΣ</w:t>
      </w:r>
    </w:p>
    <w:p w14:paraId="156F44C4" w14:textId="77777777" w:rsidR="003C2C08" w:rsidRPr="003C2C08" w:rsidRDefault="00F955A8" w:rsidP="00CF0723">
      <w:pPr>
        <w:pStyle w:val="BodyText"/>
        <w:rPr>
          <w:u w:val="single"/>
        </w:rPr>
      </w:pPr>
      <w:r w:rsidRPr="00F955A8">
        <w:t>Ο Κωνσταντίνος Α. Σδρόλιας σπούδασε Μαθηματικά και Παιδαγωγικά και είναι κάτοχος Διδακτορικού Διπλώματος στη Διδακτική των Μαθηματικών και Μεταπτυχιακού Διπλώματος στην Οργάνωση και Διοίκηση της Εκπαίδευσης. Υπηρέτησε ως Δάσκαλος, ως Διευθυντής σχολικών μονάδων, ως Σχολικός Σύμβουλος και ως Συντονιστής Εκπαιδευτικού Έργου στην Πρωτοβάθμια Εκπαίδευση. Η διδακτική του εμπειρία επεκτείνεται και στην τριτοβάθμια εκπαίδευση, σε προπτυχιακά, μεταπτυχιακά και επιμορφωτικά προγράμματα, εκπαιδεύοντας μελλοντικούς εκπαιδευτικούς της πρωτοβάθμιας και δευτεροβάθμιας εκπαίδευσης σε μαθήματα της ειδικότητας του. Η επιστημονική του δράση αποτυπώνεται σε δημοσιευμένο έργο σε βιβλία και επιστημονικά άρθρα σε ελληνικά και διεθνή περιοδικά και πρακτικά συνεδρίων. Συμμετείχε ως εμπειρογνώμονας του Αναλυτικού Προγράμματος των Μαθηματικών στην Ελλάδα, καθώς και ως Εξωτερικός Αξιολογητής των Αναλυτικών Προγραμμάτων των Μαθηματικών της Κύπρου. Τα επιστημονικά του ενδιαφέροντα εστιάζονται στη διδασκαλία των μαθηματικών εννοιών, τα διδακτικά μέσα και το πλαίσιο που την υποστηρίζει (αναλυτικά προγράμματα, διδακτικά εγχειρίδια, διδακτικό υλικό), καθώς και στον/στην εκπαιδευτικό που διδάσκει μαθηματικά.</w:t>
      </w:r>
    </w:p>
    <w:p w14:paraId="68ADBEF6" w14:textId="77777777" w:rsidR="007247D0" w:rsidRPr="00CE124B" w:rsidRDefault="007247D0" w:rsidP="00CF0723">
      <w:pPr>
        <w:pStyle w:val="Heading5"/>
      </w:pPr>
      <w:r w:rsidRPr="00CE124B">
        <w:t>ΑΘΑΝΑΣΙΟΣ ΤΑΣΙΟΣ</w:t>
      </w:r>
    </w:p>
    <w:p w14:paraId="6C83C033" w14:textId="651D83F7" w:rsidR="007247D0" w:rsidRDefault="007247D0" w:rsidP="00CF0723">
      <w:pPr>
        <w:pStyle w:val="BodyText"/>
      </w:pPr>
      <w:r w:rsidRPr="00CE124B">
        <w:t>Ο Αθανάσιος Τασιός είναι κάτοχος διδακτορικού διπλώματος στον τομέα της Μελέτης και Διδακτικής της Τεχνολογίας (Σχεδιασμός και Τεχνολογία) από το Π.Τ.Δ.Ε. του Πανεπιστημίου Θεσσαλίας. Είναι μέλος Ε.ΔΙ.Π. με γνωστικό αντικείμενο «Εφαρμοσμένη Παιδαγωγική-Πρακτική Άσκηση». Τα ερευνητικά του ενδιαφέροντα εστιάζονται α) στη μελέτη της Τεχνολογίας στην πρωτοβάθμια εκπαίδευση στο πλαίσιο του κοινωνικού εποικοδομητισμού, β) σε ζητήματα τα οποία αφορούν στην αλληλεπίδραση ανθρώπου-μηχανής και στον τρόπο με τον οποίο αυτά εντάσσονται στα αναλυτικά προγράμματα και γ) στην αρχική εκπαίδευση των εκπαιδευτικών.</w:t>
      </w:r>
    </w:p>
    <w:p w14:paraId="385C7C23" w14:textId="4F1329A6" w:rsidR="001E3D55" w:rsidRDefault="001E3D55" w:rsidP="00CF0723">
      <w:pPr>
        <w:pStyle w:val="BodyText"/>
      </w:pPr>
    </w:p>
    <w:p w14:paraId="2D31A477" w14:textId="77777777" w:rsidR="001E3D55" w:rsidRPr="00CE124B" w:rsidRDefault="001E3D55" w:rsidP="00CF0723">
      <w:pPr>
        <w:pStyle w:val="BodyText"/>
      </w:pPr>
    </w:p>
    <w:p w14:paraId="157166C1" w14:textId="77777777" w:rsidR="007247D0" w:rsidRPr="00CE124B" w:rsidRDefault="007247D0" w:rsidP="00CF0723">
      <w:pPr>
        <w:pStyle w:val="Heading5"/>
      </w:pPr>
      <w:r w:rsidRPr="00CE124B">
        <w:lastRenderedPageBreak/>
        <w:t>ΓΕΩΡΓΙΟΣ ΤΕΚΟΣ</w:t>
      </w:r>
    </w:p>
    <w:p w14:paraId="3A7FC844" w14:textId="5C08E5B7" w:rsidR="00DF1750" w:rsidRDefault="007247D0" w:rsidP="00CF0723">
      <w:pPr>
        <w:pStyle w:val="BodyText"/>
      </w:pPr>
      <w:r w:rsidRPr="00CE124B">
        <w:t>O Γεώργιος Τέκος είναι μέλος του Εργαστηριακού Διδακτικού Προσωπικού (Ε.ΔΙ.Π) του Π.Τ.Δ.Ε του Πανεπιστημίου Θεσσαλίας με γνωστικό αντικείμενο «Εφαρμοσμένη Παιδαγωγική: Πρακτική Άσκηση». Είναι κάτοχος δύο Μεταπτυχιακών διπλωμάτων με ειδίκευση στην α) «Διδακτική φυσικών Επιστημών και Εκπαιδευτικής Τεχνολογίας» και β) στη «Διεύθυνση σχολικής μονάδας και διαχείριση συγκρούσεων». Είναι κάτοχος διδακτορικού διπλώματος στη Διδακτική των Φυσικών Επιστημών και στην Εκπαιδευτική Τεχνολογία. Τα ερευνητικά του ενδιαφέροντα εστιάζονται στις: Τεχνολογίες Πληροφορίας και Επικοινωνιών στην Εκπαίδευση,</w:t>
      </w:r>
      <w:r w:rsidR="009A6A28">
        <w:t xml:space="preserve"> </w:t>
      </w:r>
      <w:r w:rsidRPr="00CE124B">
        <w:t>Ανάπτυξη, αξιολόγηση και διδακτική αξιοποίηση εκπαιδευτικού λογισμικού, Αξιολόγηση εκπαιδευτικού λογισμικού,</w:t>
      </w:r>
      <w:r w:rsidR="009A6A28">
        <w:t xml:space="preserve"> </w:t>
      </w:r>
      <w:r w:rsidRPr="00CE124B">
        <w:t xml:space="preserve">σχολική πρακτική </w:t>
      </w:r>
      <w:r w:rsidR="001E4BEB">
        <w:t>φοιτητριών</w:t>
      </w:r>
      <w:r w:rsidR="00A201E9">
        <w:t xml:space="preserve"> και φοιτητών</w:t>
      </w:r>
      <w:r w:rsidRPr="00CE124B">
        <w:t>.</w:t>
      </w:r>
    </w:p>
    <w:p w14:paraId="53329D7D" w14:textId="77777777" w:rsidR="007247D0" w:rsidRPr="00CE124B" w:rsidRDefault="007247D0" w:rsidP="00CF0723">
      <w:pPr>
        <w:pStyle w:val="Heading5"/>
      </w:pPr>
      <w:r w:rsidRPr="00CE124B">
        <w:t>ΜΑΡΙΑ ΧΑΤΖΗ</w:t>
      </w:r>
    </w:p>
    <w:p w14:paraId="57D09482" w14:textId="5C6171EC" w:rsidR="007247D0" w:rsidRDefault="007247D0" w:rsidP="00CF0723">
      <w:pPr>
        <w:pStyle w:val="BodyText"/>
      </w:pPr>
      <w:r w:rsidRPr="00CE124B">
        <w:t>Η Μαρία Χατζή είναι κάτοχος Μεταπτυχιακού διπλώματος (MSc) και διδακτορικού διπλώματος με θέμα «Γραμματισμός και Φυσικές Επιστήμες στην</w:t>
      </w:r>
      <w:r w:rsidR="009A6A28">
        <w:t xml:space="preserve"> </w:t>
      </w:r>
      <w:r w:rsidRPr="00CE124B">
        <w:t>Πρωτοβάθμια εκπαίδευση». Είναι μέλος του Εργαστηριακού Διδακτικού Προσωπικού (Ε.ΔΙ.Π) του Π.Τ.Δ.Ε του Πανεπιστημίου Θεσσαλίας με γνωστικό αντικείμενο «Εφαρμοσμένη Παιδαγωγική: Πρακτική Άσκηση». Έχει διδάξει επί σειρά ετών στα Περιφερειακά Επιμορφωτικά Κέντρα (ΠΕΚ), στο Μαράσλειο Διδασκαλείο, στο Πρόγραμμα Ακαδημαϊκής και Επαγγελματικής Αναβάθμισης εκπαιδευτικών πρωτοβάθμιας εκπαίδευσης του Π.Τ.Δ.Ε του Πανεπιστημίου Αθηνών, στο Πανεπιστήμιο Θεσσαλίας με σύμβαση 407/80 και στην ΑΣΠΑΙΤΕ. Έχει δημοσιεύσει σειρά άρθρων σε διεθνή και ελληνόγλωσσα περιοδικά με κριτές και εργασίες σε πρακτικά διεθνών και ελληνικών συνεδρίων. Τα ερευνητικά της ενδιαφέροντα εστιάζονται στους πολυγραμματισμούς στην εκπαίδευση, στη Διδακτική των Φυσικών Επιστημών και στην εφαρμοσμένη παιδαγωγική.</w:t>
      </w:r>
    </w:p>
    <w:p w14:paraId="77DE1FBB" w14:textId="77777777" w:rsidR="007247D0" w:rsidRDefault="007247D0" w:rsidP="00CF0723">
      <w:pPr>
        <w:pStyle w:val="Heading4"/>
      </w:pPr>
      <w:r w:rsidRPr="001D24A1">
        <w:t>Ε</w:t>
      </w:r>
      <w:r w:rsidR="00100A9A">
        <w:t>.</w:t>
      </w:r>
      <w:r w:rsidRPr="001D24A1">
        <w:t>Ε</w:t>
      </w:r>
      <w:r w:rsidR="00100A9A">
        <w:t>.</w:t>
      </w:r>
      <w:r w:rsidRPr="001D24A1">
        <w:t>Π</w:t>
      </w:r>
      <w:r w:rsidR="00100A9A">
        <w:t>.</w:t>
      </w:r>
    </w:p>
    <w:p w14:paraId="1F744757" w14:textId="77777777" w:rsidR="007247D0" w:rsidRPr="00100A9A" w:rsidRDefault="00707FE9" w:rsidP="00CF0723">
      <w:pPr>
        <w:pStyle w:val="Heading5"/>
      </w:pPr>
      <w:r w:rsidRPr="00100A9A">
        <w:t>Ε</w:t>
      </w:r>
      <w:r w:rsidR="007247D0" w:rsidRPr="00100A9A">
        <w:t>ΡΡΙΚΑ ΓΚΟΥΤΕΝΣΒΑΓΚΕΡ</w:t>
      </w:r>
    </w:p>
    <w:p w14:paraId="4AE19891" w14:textId="70E17F04" w:rsidR="00DF1750" w:rsidRDefault="007247D0" w:rsidP="00CF0723">
      <w:pPr>
        <w:pStyle w:val="BodyText"/>
      </w:pPr>
      <w:r w:rsidRPr="00331A72">
        <w:t>Η</w:t>
      </w:r>
      <w:r w:rsidR="009A6A28">
        <w:t xml:space="preserve"> </w:t>
      </w:r>
      <w:r w:rsidRPr="00331A72">
        <w:t>Έρρικα</w:t>
      </w:r>
      <w:r w:rsidR="009A6A28">
        <w:t xml:space="preserve"> </w:t>
      </w:r>
      <w:r w:rsidRPr="00331A72">
        <w:t>Γκουτενσβάγκερ</w:t>
      </w:r>
      <w:r w:rsidR="009A6A28">
        <w:t xml:space="preserve"> </w:t>
      </w:r>
      <w:r w:rsidRPr="00331A72">
        <w:t>είναι</w:t>
      </w:r>
      <w:r w:rsidR="009A6A28">
        <w:t xml:space="preserve"> </w:t>
      </w:r>
      <w:r w:rsidRPr="00331A72">
        <w:t>κάτοχος</w:t>
      </w:r>
      <w:r w:rsidR="009A6A28">
        <w:t xml:space="preserve"> </w:t>
      </w:r>
      <w:r w:rsidRPr="00331A72">
        <w:rPr>
          <w:lang w:val="en-US"/>
        </w:rPr>
        <w:t>Bachelor</w:t>
      </w:r>
      <w:r w:rsidR="009A6A28">
        <w:t xml:space="preserve"> </w:t>
      </w:r>
      <w:r w:rsidRPr="00331A72">
        <w:rPr>
          <w:lang w:val="en-US"/>
        </w:rPr>
        <w:t>of</w:t>
      </w:r>
      <w:r w:rsidR="009A6A28">
        <w:t xml:space="preserve"> </w:t>
      </w:r>
      <w:r w:rsidRPr="00331A72">
        <w:rPr>
          <w:lang w:val="en-US"/>
        </w:rPr>
        <w:t>Fine</w:t>
      </w:r>
      <w:r w:rsidR="009A6A28">
        <w:t xml:space="preserve"> </w:t>
      </w:r>
      <w:r w:rsidRPr="00331A72">
        <w:rPr>
          <w:lang w:val="en-US"/>
        </w:rPr>
        <w:t>Arts</w:t>
      </w:r>
      <w:r w:rsidRPr="00E1123C">
        <w:t xml:space="preserve"> (</w:t>
      </w:r>
      <w:r w:rsidRPr="00331A72">
        <w:rPr>
          <w:lang w:val="en-US"/>
        </w:rPr>
        <w:t>BFA</w:t>
      </w:r>
      <w:r w:rsidRPr="00E1123C">
        <w:t xml:space="preserve">) </w:t>
      </w:r>
      <w:r w:rsidRPr="00331A72">
        <w:t>από</w:t>
      </w:r>
      <w:r w:rsidR="009A6A28">
        <w:t xml:space="preserve"> </w:t>
      </w:r>
      <w:r w:rsidRPr="00331A72">
        <w:t>το</w:t>
      </w:r>
      <w:r w:rsidR="009A6A28">
        <w:t xml:space="preserve"> </w:t>
      </w:r>
      <w:r w:rsidRPr="00331A72">
        <w:rPr>
          <w:lang w:val="en-US"/>
        </w:rPr>
        <w:t>Washington</w:t>
      </w:r>
      <w:r w:rsidR="009A6A28">
        <w:t xml:space="preserve"> </w:t>
      </w:r>
      <w:r w:rsidRPr="00331A72">
        <w:rPr>
          <w:lang w:val="en-US"/>
        </w:rPr>
        <w:t>University</w:t>
      </w:r>
      <w:r w:rsidR="009A6A28">
        <w:t xml:space="preserve"> </w:t>
      </w:r>
      <w:r w:rsidRPr="00331A72">
        <w:rPr>
          <w:lang w:val="en-US"/>
        </w:rPr>
        <w:t>in</w:t>
      </w:r>
      <w:r w:rsidR="009A6A28">
        <w:t xml:space="preserve"> </w:t>
      </w:r>
      <w:r w:rsidRPr="00331A72">
        <w:rPr>
          <w:lang w:val="en-US"/>
        </w:rPr>
        <w:t>St</w:t>
      </w:r>
      <w:r w:rsidRPr="00E1123C">
        <w:t>.</w:t>
      </w:r>
      <w:r w:rsidRPr="00331A72">
        <w:rPr>
          <w:lang w:val="en-US"/>
        </w:rPr>
        <w:t>Louis</w:t>
      </w:r>
      <w:r w:rsidR="009A6A28">
        <w:t xml:space="preserve"> </w:t>
      </w:r>
      <w:r w:rsidRPr="00331A72">
        <w:t>με</w:t>
      </w:r>
      <w:r w:rsidR="009A6A28">
        <w:t xml:space="preserve"> </w:t>
      </w:r>
      <w:r w:rsidRPr="00331A72">
        <w:rPr>
          <w:lang w:val="en-US"/>
        </w:rPr>
        <w:t>Master</w:t>
      </w:r>
      <w:r w:rsidRPr="00E1123C">
        <w:t xml:space="preserve"> (</w:t>
      </w:r>
      <w:r w:rsidRPr="00331A72">
        <w:rPr>
          <w:lang w:val="en-US"/>
        </w:rPr>
        <w:t>TMP</w:t>
      </w:r>
      <w:r w:rsidRPr="00E1123C">
        <w:t xml:space="preserve">) </w:t>
      </w:r>
      <w:r w:rsidRPr="00331A72">
        <w:t>στην</w:t>
      </w:r>
      <w:r w:rsidR="009A6A28">
        <w:t xml:space="preserve"> </w:t>
      </w:r>
      <w:r w:rsidRPr="00331A72">
        <w:t>χαρακτική</w:t>
      </w:r>
      <w:r w:rsidR="009A6A28">
        <w:t xml:space="preserve"> </w:t>
      </w:r>
      <w:r w:rsidRPr="00331A72">
        <w:t>από</w:t>
      </w:r>
      <w:r w:rsidR="009A6A28">
        <w:t xml:space="preserve"> </w:t>
      </w:r>
      <w:r w:rsidRPr="00331A72">
        <w:t>το</w:t>
      </w:r>
      <w:r w:rsidR="009A6A28">
        <w:t xml:space="preserve"> </w:t>
      </w:r>
      <w:r w:rsidRPr="00331A72">
        <w:rPr>
          <w:lang w:val="en-US"/>
        </w:rPr>
        <w:t>Tamarind</w:t>
      </w:r>
      <w:r w:rsidR="009A6A28">
        <w:t xml:space="preserve"> </w:t>
      </w:r>
      <w:r w:rsidRPr="00331A72">
        <w:rPr>
          <w:lang w:val="en-US"/>
        </w:rPr>
        <w:t>Institute</w:t>
      </w:r>
      <w:r w:rsidR="009A6A28">
        <w:t xml:space="preserve"> </w:t>
      </w:r>
      <w:r w:rsidRPr="00331A72">
        <w:rPr>
          <w:lang w:val="en-US"/>
        </w:rPr>
        <w:t>University</w:t>
      </w:r>
      <w:r w:rsidR="009A6A28">
        <w:t xml:space="preserve"> </w:t>
      </w:r>
      <w:r w:rsidRPr="00331A72">
        <w:rPr>
          <w:lang w:val="en-US"/>
        </w:rPr>
        <w:t>of</w:t>
      </w:r>
      <w:r w:rsidR="009A6A28">
        <w:t xml:space="preserve"> </w:t>
      </w:r>
      <w:r w:rsidRPr="00331A72">
        <w:rPr>
          <w:lang w:val="en-US"/>
        </w:rPr>
        <w:t>New</w:t>
      </w:r>
      <w:r w:rsidR="009A6A28">
        <w:t xml:space="preserve"> </w:t>
      </w:r>
      <w:r w:rsidRPr="00331A72">
        <w:rPr>
          <w:lang w:val="en-US"/>
        </w:rPr>
        <w:t>Mexico</w:t>
      </w:r>
      <w:r w:rsidR="009A6A28">
        <w:t xml:space="preserve"> </w:t>
      </w:r>
      <w:r w:rsidRPr="00331A72">
        <w:t>και</w:t>
      </w:r>
      <w:r w:rsidR="009A6A28">
        <w:t xml:space="preserve"> </w:t>
      </w:r>
      <w:r w:rsidRPr="00331A72">
        <w:t>με</w:t>
      </w:r>
      <w:r w:rsidR="009A6A28">
        <w:t xml:space="preserve"> </w:t>
      </w:r>
      <w:r w:rsidRPr="00331A72">
        <w:rPr>
          <w:lang w:val="en-US"/>
        </w:rPr>
        <w:t>Master</w:t>
      </w:r>
      <w:r w:rsidR="009A6A28">
        <w:t xml:space="preserve"> </w:t>
      </w:r>
      <w:r w:rsidRPr="00331A72">
        <w:rPr>
          <w:lang w:val="en-US"/>
        </w:rPr>
        <w:t>in</w:t>
      </w:r>
      <w:r w:rsidR="009A6A28">
        <w:t xml:space="preserve"> </w:t>
      </w:r>
      <w:r w:rsidRPr="00331A72">
        <w:rPr>
          <w:lang w:val="en-US"/>
        </w:rPr>
        <w:t>Education</w:t>
      </w:r>
      <w:r w:rsidRPr="00E1123C">
        <w:t xml:space="preserve"> (</w:t>
      </w:r>
      <w:r w:rsidRPr="00331A72">
        <w:rPr>
          <w:lang w:val="en-US"/>
        </w:rPr>
        <w:t>MEd</w:t>
      </w:r>
      <w:r w:rsidRPr="00E1123C">
        <w:t xml:space="preserve">) </w:t>
      </w:r>
      <w:r w:rsidRPr="00331A72">
        <w:t>από</w:t>
      </w:r>
      <w:r w:rsidR="009A6A28">
        <w:t xml:space="preserve"> </w:t>
      </w:r>
      <w:r w:rsidRPr="00331A72">
        <w:t>το</w:t>
      </w:r>
      <w:r w:rsidR="009A6A28">
        <w:t xml:space="preserve"> </w:t>
      </w:r>
      <w:r w:rsidRPr="00331A72">
        <w:rPr>
          <w:lang w:val="en-US"/>
        </w:rPr>
        <w:t>Open</w:t>
      </w:r>
      <w:r w:rsidR="009A6A28">
        <w:t xml:space="preserve"> </w:t>
      </w:r>
      <w:r w:rsidRPr="00331A72">
        <w:rPr>
          <w:lang w:val="en-US"/>
        </w:rPr>
        <w:t>University</w:t>
      </w:r>
      <w:r w:rsidR="009A6A28">
        <w:t xml:space="preserve"> </w:t>
      </w:r>
      <w:r w:rsidRPr="00331A72">
        <w:rPr>
          <w:lang w:val="en-US"/>
        </w:rPr>
        <w:t>in</w:t>
      </w:r>
      <w:r w:rsidR="009A6A28">
        <w:t xml:space="preserve"> </w:t>
      </w:r>
      <w:r w:rsidRPr="00331A72">
        <w:rPr>
          <w:lang w:val="en-US"/>
        </w:rPr>
        <w:t>London</w:t>
      </w:r>
      <w:r w:rsidRPr="00E1123C">
        <w:t>.</w:t>
      </w:r>
      <w:r w:rsidR="009A6A28">
        <w:t xml:space="preserve"> </w:t>
      </w:r>
      <w:r>
        <w:t>Είναι επίσης υποψ</w:t>
      </w:r>
      <w:r w:rsidRPr="00331A72">
        <w:t xml:space="preserve">ήφια διδάκτωρ στο ΠΤΠΕ του Πανεπιστημίου Θεσσαλίας και μέλος Ε.Ε.Π με γνωστικό αντικείμενο της Εικαστικές Τέχνες. </w:t>
      </w:r>
      <w:r w:rsidR="00A0189C">
        <w:t>Τ</w:t>
      </w:r>
      <w:r w:rsidRPr="00331A72">
        <w:t>α ερευνητικά της ενδιαφέροντα σχετίζονται με δραστηριότητες που έχουν ως στόχο την χρήση των Εικαστικών Τεχνών ως εργαλείο διδασκαλίας.</w:t>
      </w:r>
      <w:r w:rsidR="009A6A28">
        <w:t xml:space="preserve"> </w:t>
      </w:r>
      <w:r w:rsidRPr="00331A72">
        <w:t>Έχει συμμετάσ</w:t>
      </w:r>
      <w:r>
        <w:t>χει σε διάφορες εικαστικές δράσει</w:t>
      </w:r>
      <w:r w:rsidRPr="00331A72">
        <w:t xml:space="preserve">ς της Πρωτοβάθμιας και Δευτεροβάθμιας εκπαίδευσης όπως επίσης σε πολλές ατομικές και ομαδικές εκθέσεις στην Ελλάδα και το εξωτερικό με κεντρικό θέμα το “μοτίβο” και </w:t>
      </w:r>
      <w:r>
        <w:t>τ</w:t>
      </w:r>
      <w:r w:rsidRPr="00331A72">
        <w:t>η</w:t>
      </w:r>
      <w:r>
        <w:t>ν έννοια της επανάληψη</w:t>
      </w:r>
      <w:r w:rsidRPr="00331A72">
        <w:t>ς.</w:t>
      </w:r>
    </w:p>
    <w:p w14:paraId="4BA6C2D9" w14:textId="77777777" w:rsidR="00E8026E" w:rsidRPr="00E8026E" w:rsidRDefault="00E8026E" w:rsidP="00CF0723">
      <w:pPr>
        <w:pStyle w:val="Heading5"/>
      </w:pPr>
      <w:r w:rsidRPr="00E8026E">
        <w:t>ΞΑΝΘΟΥΛΑ ΠΑΠΑΠΑΝΑΓΙΩΤΟΥ</w:t>
      </w:r>
    </w:p>
    <w:p w14:paraId="578DE64F" w14:textId="778D7A93" w:rsidR="00707FE9" w:rsidRDefault="00E8026E" w:rsidP="00CF0723">
      <w:pPr>
        <w:pStyle w:val="BodyText"/>
      </w:pPr>
      <w:r w:rsidRPr="009F109C">
        <w:t>Η Ξανθούλα Παπαπαναγιώτου είναι μέλος Ειδικού Εκπαιδευτικού Προσωπικού με γνωστικό αντικείμενο τη Μουσική Παιδαγωγική.</w:t>
      </w:r>
      <w:r w:rsidR="009A6A28">
        <w:t xml:space="preserve"> </w:t>
      </w:r>
      <w:r w:rsidRPr="009F109C">
        <w:t>Είναι κάτοχος διδακτορικού διπλώματος (</w:t>
      </w:r>
      <w:r w:rsidRPr="009F109C">
        <w:rPr>
          <w:lang w:val="en-US"/>
        </w:rPr>
        <w:t>PhD</w:t>
      </w:r>
      <w:r w:rsidRPr="009F109C">
        <w:t>)και μεταπτυχιακού τίτλου (</w:t>
      </w:r>
      <w:r w:rsidRPr="009F109C">
        <w:rPr>
          <w:lang w:val="en-US"/>
        </w:rPr>
        <w:t>MA</w:t>
      </w:r>
      <w:r w:rsidRPr="009F109C">
        <w:t xml:space="preserve">) στη Μουσική Παιδαγωγική από το </w:t>
      </w:r>
      <w:r w:rsidRPr="009F109C">
        <w:rPr>
          <w:lang w:val="en-US"/>
        </w:rPr>
        <w:t>Institute</w:t>
      </w:r>
      <w:r w:rsidR="009A6A28">
        <w:t xml:space="preserve"> </w:t>
      </w:r>
      <w:r w:rsidRPr="009F109C">
        <w:rPr>
          <w:lang w:val="en-US"/>
        </w:rPr>
        <w:t>of</w:t>
      </w:r>
      <w:r w:rsidR="009A6A28">
        <w:t xml:space="preserve"> </w:t>
      </w:r>
      <w:r w:rsidRPr="009F109C">
        <w:rPr>
          <w:lang w:val="en-US"/>
        </w:rPr>
        <w:t>Education</w:t>
      </w:r>
      <w:r w:rsidRPr="009F109C">
        <w:t xml:space="preserve"> του Πανεπιστημίου του Λονδίνου και μεταπτυχιακού τίτλου (</w:t>
      </w:r>
      <w:r w:rsidRPr="009F109C">
        <w:rPr>
          <w:lang w:val="en-US"/>
        </w:rPr>
        <w:t>MSc</w:t>
      </w:r>
      <w:r w:rsidRPr="009F109C">
        <w:t xml:space="preserve">) στη Συμβουλευτική από το Π.Τ.Ε.Α. του </w:t>
      </w:r>
      <w:r w:rsidRPr="009F109C">
        <w:lastRenderedPageBreak/>
        <w:t>Πανεπιστημίου Θεσσαλίας.</w:t>
      </w:r>
      <w:r w:rsidR="009A6A28">
        <w:t xml:space="preserve"> </w:t>
      </w:r>
      <w:r w:rsidRPr="009F109C">
        <w:t>Έχει υπηρετήσει στην πρωτοβάθμια και δευτεροβάθμια εκπαίδευση ως δασκάλα, ως καθηγήτρια μουσικής και ως σχολική σύμβουλος εκπαιδευτικών μουσικής.</w:t>
      </w:r>
      <w:r w:rsidR="009A6A28">
        <w:t xml:space="preserve"> </w:t>
      </w:r>
      <w:r w:rsidRPr="009F109C">
        <w:t>Στα ερευνητικά της ενδιαφέροντα συγκαταλέγονται η διαμόρφωση των μουσικών προτιμήσεων των ακροατών και η διαχείριση της συμπεριφοράς των μαθητών στη σχολική τάξη.</w:t>
      </w:r>
    </w:p>
    <w:p w14:paraId="79C9389E" w14:textId="77777777" w:rsidR="0033453F" w:rsidRPr="00E419A0" w:rsidRDefault="004F4692" w:rsidP="00CF0723">
      <w:pPr>
        <w:pStyle w:val="Heading3"/>
      </w:pPr>
      <w:r w:rsidRPr="001D24A1">
        <w:rPr>
          <w:sz w:val="24"/>
          <w:szCs w:val="24"/>
        </w:rPr>
        <w:br w:type="page"/>
      </w:r>
      <w:bookmarkStart w:id="21" w:name="_Toc52355312"/>
      <w:r w:rsidRPr="001D24A1">
        <w:lastRenderedPageBreak/>
        <w:t>Ε</w:t>
      </w:r>
      <w:r w:rsidR="003A1787">
        <w:t>ργαστήρια</w:t>
      </w:r>
      <w:bookmarkEnd w:id="21"/>
    </w:p>
    <w:p w14:paraId="378DF006" w14:textId="77777777" w:rsidR="00C929AF" w:rsidRPr="00C929AF" w:rsidRDefault="00C929AF" w:rsidP="00C929AF">
      <w:pPr>
        <w:jc w:val="both"/>
        <w:rPr>
          <w:b/>
          <w:bCs/>
          <w:sz w:val="28"/>
          <w:szCs w:val="28"/>
        </w:rPr>
      </w:pPr>
      <w:bookmarkStart w:id="22" w:name="_Hlk40977264"/>
      <w:r w:rsidRPr="00C929AF">
        <w:rPr>
          <w:b/>
          <w:bCs/>
          <w:sz w:val="28"/>
          <w:szCs w:val="28"/>
        </w:rPr>
        <w:t>Εργαστήριο Εκπαιδευτικής και Τοπικής Ιστορίας</w:t>
      </w:r>
    </w:p>
    <w:bookmarkEnd w:id="22"/>
    <w:p w14:paraId="5B3DDBF0" w14:textId="09A4466D" w:rsidR="009F663A" w:rsidRDefault="009F663A" w:rsidP="00CF0723">
      <w:pPr>
        <w:pStyle w:val="BodyText"/>
      </w:pPr>
      <w:r w:rsidRPr="00F56B6A">
        <w:t>Το Εργαστήριο Εκπαιδευτικής και Τοπικής Ιστορίας λειτουργεί σύμφωνα με το Π.Δ. 286/9-8-96 (ΦEK 200/27-8-96) στο πλαίσιο των μαθημάτων «Θέματα Νεοελληνικής Ιστορίας» και «Ιστορία της Νεοελληνικής Εκπαίδευσης, 19ος – 20ός αιώνας».</w:t>
      </w:r>
      <w:r w:rsidR="009A6A28">
        <w:t xml:space="preserve"> </w:t>
      </w:r>
      <w:r w:rsidRPr="00F56B6A">
        <w:t>Το Εργαστήριο διηύθυνε μέχρι τη συνταξιοδότησή του (Αύγουστος 2010) ο ομ. καθηγητής Xαράλαμπος Χαρίτος. Στη συνέχεια ανέλαβε τη διεύθυνσή του ο καθηγητής Χρήστος Γκόβαρης και από το Μάιο του 2016 διευθύνεται από τον Αναπληρωτή Καθηγητή Αντώνιο Λ. Σμυρναίο.</w:t>
      </w:r>
    </w:p>
    <w:p w14:paraId="6F2B6425" w14:textId="77777777" w:rsidR="009F663A" w:rsidRPr="00B206D8" w:rsidRDefault="009F663A" w:rsidP="00CF0723">
      <w:pPr>
        <w:pStyle w:val="BodyText"/>
      </w:pPr>
      <w:r w:rsidRPr="001E7012">
        <w:rPr>
          <w:b/>
          <w:bCs/>
        </w:rPr>
        <w:t>Βασικοί στόχο</w:t>
      </w:r>
      <w:r w:rsidRPr="00F56B6A">
        <w:t>ι του είναι</w:t>
      </w:r>
      <w:r w:rsidRPr="00B206D8">
        <w:t>:</w:t>
      </w:r>
    </w:p>
    <w:p w14:paraId="6EADD719" w14:textId="77777777" w:rsidR="009F663A" w:rsidRPr="00F56B6A" w:rsidRDefault="009F663A" w:rsidP="001E7012">
      <w:pPr>
        <w:pStyle w:val="BodyText"/>
        <w:ind w:left="284" w:hanging="142"/>
      </w:pPr>
      <w:r w:rsidRPr="00F56B6A">
        <w:t>α) να συγκεντρώσει και να αξιοποιήσει κάθε στοιχείο που αφορά το παρελθόν των ελληνικών εκπαιδευτικών ιδρυμάτων [το Εργαστήριο κατέχει τα Αρχεία των Παιδαγωγικών Ακαδημιών Λάρισας και Λαμίας],</w:t>
      </w:r>
    </w:p>
    <w:p w14:paraId="1E21DD6F" w14:textId="77777777" w:rsidR="009F663A" w:rsidRPr="00F56B6A" w:rsidRDefault="009F663A" w:rsidP="001E7012">
      <w:pPr>
        <w:pStyle w:val="BodyText"/>
        <w:ind w:left="284" w:hanging="142"/>
      </w:pPr>
      <w:r w:rsidRPr="00F56B6A">
        <w:t>β) να καταρτίσει αρχείο τεκμηρίων της εκπαιδευτικής ιστορίας,</w:t>
      </w:r>
    </w:p>
    <w:p w14:paraId="1438AED6" w14:textId="77777777" w:rsidR="009F663A" w:rsidRPr="00F56B6A" w:rsidRDefault="009F663A" w:rsidP="001E7012">
      <w:pPr>
        <w:pStyle w:val="BodyText"/>
        <w:ind w:left="284" w:hanging="142"/>
      </w:pPr>
      <w:r w:rsidRPr="00F56B6A">
        <w:t>γ) να δημιουργήσει έναν ιστότοπο για την αποθήκευση και προβολή αυτού του αρχειακού υλικού,</w:t>
      </w:r>
    </w:p>
    <w:p w14:paraId="5D981478" w14:textId="77777777" w:rsidR="009F663A" w:rsidRPr="00F56B6A" w:rsidRDefault="009F663A" w:rsidP="001E7012">
      <w:pPr>
        <w:pStyle w:val="BodyText"/>
        <w:ind w:left="284" w:hanging="142"/>
      </w:pPr>
      <w:r w:rsidRPr="00F56B6A">
        <w:t>δ) να συμμετάσχει σε ερευνητικά προγράμματα που σχετίζονται με την τοπική και την εκπαιδευτική ιστορία,</w:t>
      </w:r>
    </w:p>
    <w:p w14:paraId="2E56196F" w14:textId="77777777" w:rsidR="009F663A" w:rsidRPr="00F56B6A" w:rsidRDefault="009F663A" w:rsidP="001E7012">
      <w:pPr>
        <w:pStyle w:val="BodyText"/>
        <w:ind w:left="284" w:hanging="142"/>
      </w:pPr>
      <w:r w:rsidRPr="00F56B6A">
        <w:t>ε) να ευαισθητοποιήσει τους/τις φοιτητές/τριες, τους εκπαιδευτικούς και το κοινό σε θέματα τοπικών σπουδών και εκπαιδευτικής ιστορίας.</w:t>
      </w:r>
    </w:p>
    <w:p w14:paraId="381A88FF" w14:textId="7E2E8229" w:rsidR="009F663A" w:rsidRPr="00F56B6A" w:rsidRDefault="009F663A" w:rsidP="00CF0723">
      <w:pPr>
        <w:pStyle w:val="BodyText"/>
      </w:pPr>
      <w:r w:rsidRPr="00F56B6A">
        <w:t>Από το ακαδημαϊκό έτος 2019-2020 στο Εργαστήριο συμμετέχουν ως συνεργάτες το μέλος Ε.Ε.Π του Τμήματος κ. Ξανθούλα Παπαναγιώτου και το μέλος Ε.ΔΙ.Π. κ. Αθανάσιος Τασ</w:t>
      </w:r>
      <w:r w:rsidR="009A6A28">
        <w:t>ι</w:t>
      </w:r>
      <w:r w:rsidRPr="00F56B6A">
        <w:t xml:space="preserve">ός. </w:t>
      </w:r>
    </w:p>
    <w:p w14:paraId="6D067806" w14:textId="77777777" w:rsidR="009F663A" w:rsidRPr="00F56B6A" w:rsidRDefault="009F663A" w:rsidP="00CF0723">
      <w:pPr>
        <w:pStyle w:val="BodyText"/>
      </w:pPr>
      <w:r w:rsidRPr="001E7012">
        <w:rPr>
          <w:b/>
          <w:bCs/>
        </w:rPr>
        <w:t>Οι δραστηριότητες</w:t>
      </w:r>
      <w:r w:rsidRPr="00F56B6A">
        <w:t xml:space="preserve"> του Εργαστηρίου, τις οποίες οργάνωσε ή συμμετείχε από το 2013 ο σημερινός Διευθυντής του Αναπληρωτής καθηγητής Αντώνιος Λ. Σμυρναίος, με τη συμμετοχή φοιτητών/τριών και υποψηφίων διδακτόρων, είναι οι εξής:</w:t>
      </w:r>
    </w:p>
    <w:p w14:paraId="2C3772C5" w14:textId="77777777" w:rsidR="009F663A" w:rsidRPr="00F56B6A" w:rsidRDefault="009F663A" w:rsidP="00CF0723">
      <w:pPr>
        <w:pStyle w:val="BodyText"/>
        <w:numPr>
          <w:ilvl w:val="0"/>
          <w:numId w:val="9"/>
        </w:numPr>
      </w:pPr>
      <w:r w:rsidRPr="00F56B6A">
        <w:t>Συμμετοχή στη διοργάνωση του 1ου Πανελλήνιου Συνεδρίου με θέμα «Η ζωή και το έργο του λογίου και παιδαγωγού Στεφάνου Κομμητά (1762-1830)» στο Παν. Θεσσαλίας (2013). Τα πρακτικά αυτού του Συνεδρίου παρουσιάστηκαν στην Ακαδημία Αθηνών (2015). Με αφορμή το Συνέδριο αυτό εκπονήθηκε μια διδακτορική διατριβή για το έργο του Κομμητά από τον κ. Δημ. Χατζηλέλεκα, ο οποίος μελέτησε πολυπληθές ανέκδοτο αρχειακό υλικό μαθητικών εγχειριδίων του Κομμητά, που βρίσκεται εναποτεθειμένο στην Εθνική Βιβλιοθήκη της Ελλάδας (2019).</w:t>
      </w:r>
    </w:p>
    <w:p w14:paraId="663ABB51" w14:textId="77777777" w:rsidR="009F663A" w:rsidRPr="00F56B6A" w:rsidRDefault="009F663A" w:rsidP="00CF0723">
      <w:pPr>
        <w:pStyle w:val="BodyText"/>
        <w:numPr>
          <w:ilvl w:val="0"/>
          <w:numId w:val="9"/>
        </w:numPr>
      </w:pPr>
      <w:r w:rsidRPr="00F56B6A">
        <w:t>Ο Διευθυντής του Εργαστηρίου είναι Επιστημονικός υπεύθυνος στο ερευνητικό πρόγραμμα «Το Διερευνητικό Μοντέλο Μάθησης στη Διδακτική Συγκρουσιακών Ζητημάτων: Κατοχή, Αντίσταση και Εμφύλιος στη Μαγνησία (Έρευνα δράσης με φοιτητές του ΠΤΔΕ, του Πανεπιστημίου Θεσσαλίας)», του ΕΣΠΑ (2014-2020) με τίτλο: «Υποστήριξη ερευνητών με έμφαση στους νέους ερευνητές-κύκλος Β'» (κωδ. ΕΔΒΜ103) (2019-2021).</w:t>
      </w:r>
    </w:p>
    <w:p w14:paraId="763104C3" w14:textId="77777777" w:rsidR="009F663A" w:rsidRPr="00F56B6A" w:rsidRDefault="009F663A" w:rsidP="00CF0723">
      <w:pPr>
        <w:pStyle w:val="BodyText"/>
        <w:numPr>
          <w:ilvl w:val="0"/>
          <w:numId w:val="9"/>
        </w:numPr>
      </w:pPr>
      <w:r w:rsidRPr="00F56B6A">
        <w:lastRenderedPageBreak/>
        <w:t xml:space="preserve">Επίσης, είναι επιστημονικός υπεύθυνος στα εξής Ερευνητικά Προγράμματα της Επιτροπής Ερευνών του Παν. Θεσσαλίας: </w:t>
      </w:r>
    </w:p>
    <w:p w14:paraId="5190B416" w14:textId="77777777" w:rsidR="009F663A" w:rsidRPr="00F56B6A" w:rsidRDefault="009F663A" w:rsidP="001E7012">
      <w:pPr>
        <w:pStyle w:val="BodyText"/>
        <w:ind w:left="993"/>
      </w:pPr>
      <w:r w:rsidRPr="00F56B6A">
        <w:t xml:space="preserve">α) «Θρησκευτικές ετερότητες στην εποχή του εθνικισμού: Η ίδρυση και συγκρότηση της Προτεσταντικής – Ευαγγελικής κοινότητας του Βόλου (1875 – 1901)» (2012-2014), </w:t>
      </w:r>
    </w:p>
    <w:p w14:paraId="37598496" w14:textId="77777777" w:rsidR="009F663A" w:rsidRPr="00F56B6A" w:rsidRDefault="009F663A" w:rsidP="001E7012">
      <w:pPr>
        <w:pStyle w:val="BodyText"/>
        <w:ind w:left="993"/>
      </w:pPr>
      <w:r w:rsidRPr="00F56B6A">
        <w:t>β) «Εκπαιδευτικές ειδήσεις στον αθηναϊκό τύπο του 19ου αιώνα: καταγραφή, αποδελτίωση, ταξινόμηση, διαδικτυακή παρουσίαση» (2015-2017)</w:t>
      </w:r>
    </w:p>
    <w:p w14:paraId="00404B1C" w14:textId="77777777" w:rsidR="009F663A" w:rsidRPr="00F56B6A" w:rsidRDefault="009F663A" w:rsidP="001E7012">
      <w:pPr>
        <w:pStyle w:val="BodyText"/>
        <w:ind w:left="993"/>
      </w:pPr>
      <w:r w:rsidRPr="00F56B6A">
        <w:t>γ) «Μετεπαναστατικοί Ιδεότυποι: Οι εικόνες των Ελλήνων και των Οθωμανών στον ελληνικό τύπο (1831-1840)» (2019-2020).</w:t>
      </w:r>
    </w:p>
    <w:p w14:paraId="3D8E11C4" w14:textId="77777777" w:rsidR="009F663A" w:rsidRPr="00F56B6A" w:rsidRDefault="009F663A" w:rsidP="00CF0723">
      <w:pPr>
        <w:pStyle w:val="BodyText"/>
        <w:numPr>
          <w:ilvl w:val="0"/>
          <w:numId w:val="9"/>
        </w:numPr>
      </w:pPr>
      <w:r w:rsidRPr="00F56B6A">
        <w:t xml:space="preserve">Επιπλέον, έχει οργανώσει το εκπαιδευτικό πρόγραμμα «Καταγραφή εκπαιδευτικών άρθρων στα θεσσαλικά εκπαιδευτικά και ιστορικά περιοδικά» (2017). </w:t>
      </w:r>
    </w:p>
    <w:p w14:paraId="0E4C6692" w14:textId="77777777" w:rsidR="009F663A" w:rsidRPr="00F56B6A" w:rsidRDefault="009F663A" w:rsidP="00CF0723">
      <w:pPr>
        <w:pStyle w:val="BodyText"/>
        <w:numPr>
          <w:ilvl w:val="0"/>
          <w:numId w:val="9"/>
        </w:numPr>
      </w:pPr>
      <w:r w:rsidRPr="00F56B6A">
        <w:t xml:space="preserve">Το Εργαστήριο έχει διοργανώσει παρουσιάσεις δοκιμίων, ιστορικών βιβλίων και τοπικών ιστορικών περιοδικών στο κεντρικό αμφιθέατρο του Παν. Θεσσαλίας, σε συνεργασία με την Εταιρεία Θεσσαλικών Ερευνών, το Κέντρο Βιβλίου Μαγνησιωτών Συγγραφέων και τα Γενικά Αρχεία του Κράτους Ν. Μαγνησίας. </w:t>
      </w:r>
    </w:p>
    <w:p w14:paraId="2407B327" w14:textId="77777777" w:rsidR="009F663A" w:rsidRPr="00F56B6A" w:rsidRDefault="009F663A" w:rsidP="00CF0723">
      <w:pPr>
        <w:pStyle w:val="BodyText"/>
        <w:numPr>
          <w:ilvl w:val="0"/>
          <w:numId w:val="9"/>
        </w:numPr>
      </w:pPr>
      <w:bookmarkStart w:id="23" w:name="_Hlk40974561"/>
      <w:r w:rsidRPr="00F56B6A">
        <w:t xml:space="preserve">Έχει συμμετάσχει σε έρευνα </w:t>
      </w:r>
      <w:bookmarkEnd w:id="23"/>
      <w:r w:rsidRPr="00F56B6A">
        <w:t>σε σχολεία του Βόλου για την ιστορία της πόλης σε συνάρτηση με τη διδ. διατριβή της υποψήφιας διδάκτορος Ελένης Μπαρμπουδάκη, με θέμα: «</w:t>
      </w:r>
      <w:r w:rsidRPr="00F56B6A">
        <w:rPr>
          <w:i/>
          <w:iCs/>
        </w:rPr>
        <w:t>Η μεταλλαγή μιας πόλης: Διαδικασίες, μηχανισμοί και εκφάνσεις αλλαγής της ταυτότητας του Βόλου τη δεκαετία του ΄50</w:t>
      </w:r>
      <w:r w:rsidRPr="00F56B6A">
        <w:t>».</w:t>
      </w:r>
    </w:p>
    <w:p w14:paraId="567096EA" w14:textId="77777777" w:rsidR="009F663A" w:rsidRPr="00F56B6A" w:rsidRDefault="009F663A" w:rsidP="00CF0723">
      <w:pPr>
        <w:pStyle w:val="BodyText"/>
        <w:numPr>
          <w:ilvl w:val="0"/>
          <w:numId w:val="9"/>
        </w:numPr>
      </w:pPr>
      <w:bookmarkStart w:id="24" w:name="_Hlk40974597"/>
      <w:r w:rsidRPr="00F56B6A">
        <w:t xml:space="preserve">Έχει συμμετάσχει </w:t>
      </w:r>
      <w:bookmarkEnd w:id="24"/>
      <w:r w:rsidRPr="00F56B6A">
        <w:t>σε έρευνα σε σχολεία του Βόλου για την ιστορία της πόλης σε συνάρτηση με τις θεματικές των διδ. διατριβών των υποψηφίων διδακτόρων Λάμπρου Παπαδήμα και Αλεξίας Σταυριανουδάκη, έρευνα που είχε ως θέμα: «</w:t>
      </w:r>
      <w:r w:rsidRPr="00F56B6A">
        <w:rPr>
          <w:i/>
          <w:iCs/>
        </w:rPr>
        <w:t>Η διερευνητική μάθηση ως προτεινόμενη διδακτική προσέγγιση των γεγονότων της Αντίστασης. Μια έρευνα δράσης</w:t>
      </w:r>
      <w:r w:rsidRPr="00F56B6A">
        <w:t>».</w:t>
      </w:r>
    </w:p>
    <w:p w14:paraId="385A6E3E" w14:textId="77777777" w:rsidR="009F663A" w:rsidRPr="00F56B6A" w:rsidRDefault="009F663A" w:rsidP="00CF0723">
      <w:pPr>
        <w:pStyle w:val="BodyText"/>
        <w:numPr>
          <w:ilvl w:val="0"/>
          <w:numId w:val="9"/>
        </w:numPr>
      </w:pPr>
      <w:r w:rsidRPr="00F56B6A">
        <w:t>Έχει συμμετάσχει στο Ερευνητικό Πρόγραμμα Επιτροπή Ερευνών Πανεπιστημίου Θεσσαλίας (2019), με τίτλο «</w:t>
      </w:r>
      <w:r w:rsidRPr="00F56B6A">
        <w:rPr>
          <w:i/>
          <w:iCs/>
        </w:rPr>
        <w:t>Εννοιολόγησητης Φύσης και Εισοδηματική κινητικότητα</w:t>
      </w:r>
      <w:r w:rsidRPr="00F56B6A">
        <w:t>», που αφορά την ιστορική εξέλιξη αυτής της εννοιολόγησης στην περιοχή της Μαγνησίας και επιστημονικό υπεύθυνο τον επίκ. καθ. του ΠΤΔΕ Βασίλειο Κόλλια.</w:t>
      </w:r>
    </w:p>
    <w:p w14:paraId="00441532" w14:textId="77777777" w:rsidR="009F663A" w:rsidRPr="00F56B6A" w:rsidRDefault="009F663A" w:rsidP="00CF0723">
      <w:pPr>
        <w:pStyle w:val="BodyText"/>
        <w:numPr>
          <w:ilvl w:val="0"/>
          <w:numId w:val="9"/>
        </w:numPr>
      </w:pPr>
      <w:r w:rsidRPr="00F56B6A">
        <w:t>Υπό κατασκευή βρίσκεται η ιστοσελίδα του Εργαστηρίου, στην οποία, πέραν των άλλων δημοσιεύσεων και του αρχειακού εκπαιδευτικού υλικού των Ερευνητικών προγραμμάτων που αναφέρθηκαν, θα αναρτηθεί και το ψηφιακό αποθετήριο των συνεντεύξεων της υποψήφιας διδάκτορος κ. Ελένης Μπαρμπουδάκη, καθώς και αυτών του Ερευνητικού Προγράμματος «</w:t>
      </w:r>
      <w:r w:rsidRPr="00F56B6A">
        <w:rPr>
          <w:i/>
          <w:iCs/>
        </w:rPr>
        <w:t>Εννοιολόγηση της Φύσης και Εισοδηματική κινητικότητα</w:t>
      </w:r>
      <w:r w:rsidRPr="00F56B6A">
        <w:t>».</w:t>
      </w:r>
    </w:p>
    <w:p w14:paraId="4EEDDC61" w14:textId="77777777" w:rsidR="009F663A" w:rsidRPr="00F56B6A" w:rsidRDefault="009F663A" w:rsidP="00CF0723">
      <w:pPr>
        <w:pStyle w:val="BodyText"/>
        <w:numPr>
          <w:ilvl w:val="0"/>
          <w:numId w:val="9"/>
        </w:numPr>
      </w:pPr>
      <w:r w:rsidRPr="00F56B6A">
        <w:t>Το Εργαστήριο κατέχει τα Αρχεία των Παιδαγωγικών Ακαδημιών Λάρισας και Λαμίας, τα οποία βρίσκονται σε καθεστώς ψηφιοποίησης από το Παν. Θεσσαλίας και θα είναι ανοιχτά στους ερευνητές όταν αυτή ολοκληρωθεί.</w:t>
      </w:r>
    </w:p>
    <w:p w14:paraId="162C5E71" w14:textId="77777777" w:rsidR="009F663A" w:rsidRDefault="009F663A" w:rsidP="00CF0723">
      <w:pPr>
        <w:pStyle w:val="BodyText"/>
      </w:pPr>
      <w:r w:rsidRPr="001E7012">
        <w:rPr>
          <w:b/>
          <w:bCs/>
        </w:rPr>
        <w:t>Διευθυντής του Εργαστηρίου:</w:t>
      </w:r>
      <w:r w:rsidRPr="00F56B6A">
        <w:t xml:space="preserve"> Αναπληρωτής καθηγητής Αντώνιος Σμυρναίος</w:t>
      </w:r>
    </w:p>
    <w:p w14:paraId="3F2FD7D0" w14:textId="77777777" w:rsidR="009F663A" w:rsidRDefault="009F663A" w:rsidP="00CF0723">
      <w:pPr>
        <w:pStyle w:val="BodyText"/>
      </w:pPr>
    </w:p>
    <w:p w14:paraId="29771A56" w14:textId="77777777" w:rsidR="009F663A" w:rsidRPr="00F56B6A" w:rsidRDefault="009F663A" w:rsidP="00CF0723">
      <w:pPr>
        <w:pStyle w:val="BodyText"/>
      </w:pPr>
    </w:p>
    <w:p w14:paraId="593A0B90" w14:textId="77777777" w:rsidR="004F4692" w:rsidRPr="0033453F" w:rsidRDefault="004F4692" w:rsidP="00CF0723">
      <w:pPr>
        <w:pStyle w:val="Heading4"/>
      </w:pPr>
      <w:r w:rsidRPr="0033453F">
        <w:lastRenderedPageBreak/>
        <w:t>ΕΡΓΑΣΤΗΡΙΟ ΜΕΛΕΤΗΣ, ΔΙΔΑΣΚΑΛΙΑΣ ΚΑΙ ΔΙΑΔΟΣΗΣ ΤΗΣ ΕΛΛΗΝΙΚΗΣ ΓΛΩΣΣΑΣ ΚΑΙ ΤΗΣ ΠΟΛΥΓΛΩΣΣΙΑΣ (E.M.Δ.Δ.E.Γ.Π.)</w:t>
      </w:r>
    </w:p>
    <w:p w14:paraId="22DA879A" w14:textId="74F02730" w:rsidR="004F4692" w:rsidRDefault="004F4692" w:rsidP="00CF0723">
      <w:pPr>
        <w:pStyle w:val="BodyText"/>
      </w:pPr>
      <w:r w:rsidRPr="006F1614">
        <w:t xml:space="preserve">Το Εργαστήριο ιδρύθηκε το 1999 (ΦΕΚ 146/14-7-1999) ως </w:t>
      </w:r>
      <w:r w:rsidR="008C7CCA" w:rsidRPr="006F1614">
        <w:t>Εργαστήριο</w:t>
      </w:r>
      <w:r w:rsidR="00D86213" w:rsidRPr="0070457B">
        <w:t xml:space="preserve"> </w:t>
      </w:r>
      <w:r w:rsidR="008C7CCA" w:rsidRPr="006F1614">
        <w:t>Μελέτης</w:t>
      </w:r>
      <w:r w:rsidRPr="006F1614">
        <w:t xml:space="preserve">, Διδασκαλίας και Διάδοσης της </w:t>
      </w:r>
      <w:r w:rsidR="008C7CCA" w:rsidRPr="006F1614">
        <w:t>Ελληνικής</w:t>
      </w:r>
      <w:r w:rsidRPr="006F1614">
        <w:t xml:space="preserve"> Γλώσσας, με πρώτο Διευθυντή του τον Καθηγητή Ναπολέοντα Μήτση. Μετονομάστηκε σε Εργαστήριο Μελέτης, Διδασκαλίας και Διάδοσης της Ελληνικής Γλώσσας και της Πολυγλωσσίας (E.M.Δ.Δ.E.Γ.Π</w:t>
      </w:r>
      <w:r w:rsidR="006123A0">
        <w:t>.) το 2016 (ΦΕΚ 454/24-2-2016).</w:t>
      </w:r>
    </w:p>
    <w:p w14:paraId="3490F530" w14:textId="77777777" w:rsidR="00DF1750" w:rsidRDefault="004F4692" w:rsidP="00CF0723">
      <w:pPr>
        <w:pStyle w:val="BodyText"/>
      </w:pPr>
      <w:r w:rsidRPr="006F1614">
        <w:t xml:space="preserve">Το E.M.Δ.Δ.E.Γ.Π. </w:t>
      </w:r>
      <w:r w:rsidRPr="006F1614">
        <w:rPr>
          <w:b/>
        </w:rPr>
        <w:t>δραστηριοποιείται</w:t>
      </w:r>
      <w:r w:rsidRPr="006F1614">
        <w:t>:</w:t>
      </w:r>
    </w:p>
    <w:p w14:paraId="381B0EE6" w14:textId="77777777" w:rsidR="00DF1750" w:rsidRDefault="004F4692" w:rsidP="001E7012">
      <w:pPr>
        <w:pStyle w:val="BodyText"/>
        <w:ind w:left="426" w:hanging="284"/>
      </w:pPr>
      <w:r w:rsidRPr="006F1614">
        <w:t>(α) στη διδασκαλία της Νέας Ελληνικής Γλώσσας (ΝΕΓ) ως πρώτης, δεύτερης και ξένης γλώσσας,</w:t>
      </w:r>
    </w:p>
    <w:p w14:paraId="01176CF1" w14:textId="77777777" w:rsidR="00DF1750" w:rsidRDefault="004F4692" w:rsidP="001E7012">
      <w:pPr>
        <w:pStyle w:val="BodyText"/>
        <w:ind w:left="426" w:hanging="284"/>
      </w:pPr>
      <w:r w:rsidRPr="006F1614">
        <w:t>(β) στην ανάπτυξη της κριτικής γλωσσικής εκπαίδευσης, διά ζώσης και εξ αποστάσεως,</w:t>
      </w:r>
    </w:p>
    <w:p w14:paraId="7ABB15CA" w14:textId="77777777" w:rsidR="00DF1750" w:rsidRDefault="004F4692" w:rsidP="001E7012">
      <w:pPr>
        <w:pStyle w:val="BodyText"/>
        <w:ind w:left="426" w:hanging="284"/>
      </w:pPr>
      <w:r w:rsidRPr="006F1614">
        <w:t>(γ) στη μελέτη και ανάλυση της ΝΕΓ, κυρίως από κοινωνιογλωσσολογική σκοπιά, και στην επιστημονική συμβολή σε ζητήματα γλωσσικής και εκπαιδευτικής πολιτικής,</w:t>
      </w:r>
    </w:p>
    <w:p w14:paraId="763FE815" w14:textId="77777777" w:rsidR="004F4692" w:rsidRPr="006F1614" w:rsidRDefault="004F4692" w:rsidP="001E7012">
      <w:pPr>
        <w:pStyle w:val="BodyText"/>
        <w:ind w:left="426" w:hanging="284"/>
      </w:pPr>
      <w:r w:rsidRPr="006F1614">
        <w:t>(δ) στην έρευνα της επαφής και της διεπίδρασης μεταξύ των γλωσσών.</w:t>
      </w:r>
    </w:p>
    <w:p w14:paraId="0CB76332" w14:textId="77777777" w:rsidR="004F4692" w:rsidRDefault="004F4692" w:rsidP="001E7012">
      <w:pPr>
        <w:pStyle w:val="BodyText"/>
        <w:ind w:left="426" w:hanging="284"/>
      </w:pPr>
      <w:r w:rsidRPr="006F1614">
        <w:t>(ε) στην προώθηση της πολυγλωσσίας μέσω κοινωνιογλωσσικών, διδακτικών και πολιτικών δράσεων και πρωτοβουλιών.</w:t>
      </w:r>
    </w:p>
    <w:p w14:paraId="7265287D" w14:textId="77777777" w:rsidR="004F4692" w:rsidRPr="006F1614" w:rsidRDefault="004F4692" w:rsidP="00CF0723">
      <w:pPr>
        <w:pStyle w:val="BodyText"/>
      </w:pPr>
      <w:r w:rsidRPr="006F1614">
        <w:rPr>
          <w:b/>
        </w:rPr>
        <w:t>Αποστολή</w:t>
      </w:r>
      <w:r w:rsidRPr="006F1614">
        <w:t xml:space="preserve"> του Εργαστηρίου είναι η υλοποίηση των παρακάτω στόχων:</w:t>
      </w:r>
    </w:p>
    <w:p w14:paraId="2DCF2D83" w14:textId="5944526F" w:rsidR="004F4692" w:rsidRPr="006F1614" w:rsidRDefault="004F4692" w:rsidP="001E7012">
      <w:pPr>
        <w:pStyle w:val="BodyText"/>
        <w:ind w:left="426" w:hanging="284"/>
      </w:pPr>
      <w:r w:rsidRPr="006F1614">
        <w:t xml:space="preserve">1. Θεωρητική και πρακτική εκπαίδευση προπτυχιακών και μεταπτυχιακών </w:t>
      </w:r>
      <w:r w:rsidR="001E4BEB">
        <w:t>φοιτητριών/ών</w:t>
      </w:r>
      <w:r w:rsidR="009A6A28">
        <w:t xml:space="preserve"> </w:t>
      </w:r>
      <w:r w:rsidR="00E8026E">
        <w:t xml:space="preserve">και φοιτητριών </w:t>
      </w:r>
      <w:r w:rsidRPr="006F1614">
        <w:t>στα επιστημονικά πεδία της Νέας Ελληνικής Γλώσσας (ΝΕΓ) και της Πολυγλωσσίας.</w:t>
      </w:r>
    </w:p>
    <w:p w14:paraId="0011B5DD" w14:textId="77777777" w:rsidR="004F4692" w:rsidRPr="006F1614" w:rsidRDefault="004F4692" w:rsidP="001E7012">
      <w:pPr>
        <w:pStyle w:val="BodyText"/>
        <w:ind w:left="426" w:hanging="284"/>
      </w:pPr>
      <w:r w:rsidRPr="006F1614">
        <w:t>2. Διεξαγωγή βασικής και εφαρμοσμένης έρευνας και προώθηση της επιστημονικής γνώσης στα γνωστικά αντικείμενα και στους επιστημονικούς τομείς ερευνητικής δραστηριότητας που ασχολείται.</w:t>
      </w:r>
    </w:p>
    <w:p w14:paraId="427A8666" w14:textId="77777777" w:rsidR="004F4692" w:rsidRPr="006F1614" w:rsidRDefault="004F4692" w:rsidP="001E7012">
      <w:pPr>
        <w:pStyle w:val="BodyText"/>
        <w:ind w:left="426" w:hanging="284"/>
      </w:pPr>
      <w:r w:rsidRPr="006F1614">
        <w:t>3. Συνεργασία με μέλη Δ.Ε.Π. του Τμήματος ή άλλων Τμημάτων του Πανεπιστημίου Θεσσαλίας καθώς και με άλλα κέντρα ερευνών και ακαδημαϊκά ιδρύματα στην Ελλάδα και στο εξωτερικό.</w:t>
      </w:r>
    </w:p>
    <w:p w14:paraId="7182C9D9" w14:textId="77777777" w:rsidR="004F4692" w:rsidRPr="006F1614" w:rsidRDefault="004F4692" w:rsidP="001E7012">
      <w:pPr>
        <w:pStyle w:val="BodyText"/>
        <w:ind w:left="426" w:hanging="284"/>
      </w:pPr>
      <w:r w:rsidRPr="006F1614">
        <w:t>4. Συνεργασία με δήμους, κοινωνικούς και επιστημονικούς φορείς και κοινωφελή ιδρύματα.</w:t>
      </w:r>
    </w:p>
    <w:p w14:paraId="41868CA8" w14:textId="77777777" w:rsidR="004F4692" w:rsidRPr="006F1614" w:rsidRDefault="004F4692" w:rsidP="001E7012">
      <w:pPr>
        <w:pStyle w:val="BodyText"/>
        <w:ind w:left="426" w:hanging="284"/>
      </w:pPr>
      <w:r w:rsidRPr="006F1614">
        <w:t>5. Σχεδιασμός και υλοποίηση ερευνητικών προγραμμάτων που άπτονται των ενδιαφερόντων του Εργαστηρίου.</w:t>
      </w:r>
    </w:p>
    <w:p w14:paraId="61CEE890" w14:textId="77777777" w:rsidR="004F4692" w:rsidRPr="006F1614" w:rsidRDefault="004F4692" w:rsidP="001E7012">
      <w:pPr>
        <w:pStyle w:val="BodyText"/>
        <w:ind w:left="426" w:hanging="284"/>
      </w:pPr>
      <w:r w:rsidRPr="006F1614">
        <w:t>6. Διοργάνωση συνεδρίων, ημερίδων, διαλέξεων και άλλων επιστημονικών εκδηλώσεων, καθώς και πραγματοποίηση δημοσιεύσεων και εκδόσεων στην Ελλάδα και διεθνώς.</w:t>
      </w:r>
    </w:p>
    <w:p w14:paraId="59BCCCDB" w14:textId="77777777" w:rsidR="004F4692" w:rsidRPr="006F1614" w:rsidRDefault="004F4692" w:rsidP="001E7012">
      <w:pPr>
        <w:pStyle w:val="BodyText"/>
        <w:ind w:left="426" w:hanging="284"/>
      </w:pPr>
      <w:r w:rsidRPr="006F1614">
        <w:t>7. Παραγωγή εκπαιδευτικού υλικού, καθώς και υλικού ενημέρωσης πολιτών σε ζητήματα που άπτονται των γνωστικών αντικειμένων με τα οποία ασχολείται το εργαστήριο.</w:t>
      </w:r>
    </w:p>
    <w:p w14:paraId="3B0BC0A8" w14:textId="77777777" w:rsidR="004F4692" w:rsidRDefault="004F4692" w:rsidP="001E7012">
      <w:pPr>
        <w:pStyle w:val="BodyText"/>
        <w:ind w:left="426" w:hanging="284"/>
      </w:pPr>
      <w:r w:rsidRPr="006F1614">
        <w:t>8. Οργάνωση ειδικευμένης βιβλιοθήκης, έντυπης και ψηφιακής.</w:t>
      </w:r>
    </w:p>
    <w:p w14:paraId="4CEAB15E" w14:textId="77777777" w:rsidR="0033453F" w:rsidRDefault="004F4692" w:rsidP="00CF0723">
      <w:pPr>
        <w:pStyle w:val="BodyText"/>
      </w:pPr>
      <w:r w:rsidRPr="006F1614">
        <w:t>Από το 2010 και μετά, το Εργαστήριο συντόνισε και διαχειρίστηκε 3 διεθνή και 4 εθνικά ερευνητικά ή/και εκπαιδευτικά Προγράμματα και συμμετείχε ως εταίρος σε άλλα 2 διεθνή και 3 εθνικά Προγράμματα. Έχει εκδώσει τρεις συλλογικούς τόμους, μεταξύ των οποίων αφιερωματικό τόμο στον Καθηγητή Ν. Μήτση (</w:t>
      </w:r>
      <w:r w:rsidRPr="006F1614">
        <w:rPr>
          <w:i/>
        </w:rPr>
        <w:t>Γλωσσική Παιδεία</w:t>
      </w:r>
      <w:r w:rsidRPr="006F1614">
        <w:t xml:space="preserve">, </w:t>
      </w:r>
      <w:r w:rsidRPr="006F1614">
        <w:rPr>
          <w:lang w:val="en-US"/>
        </w:rPr>
        <w:t>Gutenberg</w:t>
      </w:r>
      <w:r w:rsidRPr="006F1614">
        <w:t xml:space="preserve">, 2015) διοργανώσει δύο μεγάλα συνέδρια στον Βόλο και κάθε τρία χρόνια συνδιοργανώνει τα «Τζαρτζάνεια» στον Τύρναβο. Στον κύκλο διαλέξεων </w:t>
      </w:r>
      <w:r w:rsidRPr="006F1614">
        <w:lastRenderedPageBreak/>
        <w:t>«Διεπιστημονικές Προσεγγίσεις της Γλώσσας», έχουν οργανωθεί 7 βραδιές με προσκεκλημένους διακεκριμένους ομιλητές α</w:t>
      </w:r>
      <w:r w:rsidR="00E419A0">
        <w:t>πό την Ελλάδα και το εξωτερικό.</w:t>
      </w:r>
    </w:p>
    <w:p w14:paraId="62A32FCC" w14:textId="77777777" w:rsidR="006123A0" w:rsidRPr="00E419A0" w:rsidRDefault="006123A0" w:rsidP="00CF0723">
      <w:pPr>
        <w:pStyle w:val="BodyText"/>
      </w:pPr>
      <w:r w:rsidRPr="006123A0">
        <w:rPr>
          <w:b/>
        </w:rPr>
        <w:t>Διευθυντής του Εργαστηρίου:</w:t>
      </w:r>
      <w:r>
        <w:t xml:space="preserve"> Καθηγητής Γεώργιος Ανδρουλάκης</w:t>
      </w:r>
    </w:p>
    <w:p w14:paraId="296D9E58" w14:textId="77777777" w:rsidR="0033453F" w:rsidRPr="0033453F" w:rsidRDefault="0033453F" w:rsidP="00CF0723">
      <w:pPr>
        <w:pStyle w:val="Heading4"/>
        <w:rPr>
          <w:rFonts w:ascii="Times New Roman" w:hAnsi="Times New Roman"/>
        </w:rPr>
      </w:pPr>
      <w:r w:rsidRPr="0033453F">
        <w:t>ΕΡΓΑΣΤΗΡΙΟ ΜΑΘΗΜΑΤΙΚΗΣ ΕΚΠΑΙΔΕΥΣΗΣ</w:t>
      </w:r>
      <w:r w:rsidR="0048346A">
        <w:t xml:space="preserve"> (Ε.Μαθ.Ε.)</w:t>
      </w:r>
    </w:p>
    <w:p w14:paraId="6D606BC2" w14:textId="77777777" w:rsidR="0033453F" w:rsidRPr="004F4692" w:rsidRDefault="0033453F" w:rsidP="00CF0723">
      <w:pPr>
        <w:pStyle w:val="BodyText"/>
        <w:rPr>
          <w:rFonts w:ascii="Times New Roman" w:hAnsi="Times New Roman"/>
        </w:rPr>
      </w:pPr>
      <w:r w:rsidRPr="004F4692">
        <w:t>Το Εργαστήριο Μαθηματικής Εκπαίδευσης (Ε</w:t>
      </w:r>
      <w:r w:rsidR="0048346A">
        <w:t>.</w:t>
      </w:r>
      <w:r w:rsidRPr="004F4692">
        <w:t>Μαθ</w:t>
      </w:r>
      <w:r w:rsidR="0048346A">
        <w:t>.</w:t>
      </w:r>
      <w:r w:rsidRPr="004F4692">
        <w:t>Ε</w:t>
      </w:r>
      <w:r w:rsidR="0048346A">
        <w:t>.</w:t>
      </w:r>
      <w:r w:rsidRPr="004F4692">
        <w:t xml:space="preserve">, ΦEK 275/15-11-02) λειτουργεί στο πλαίσιο της υποβοήθησης της διδασκαλίας των μαθημάτων των Μαθηματικών και της Διδακτικής των Μαθηματικών σε προπτυχιακό και μεταπτυχιακό επίπεδο, καθώς και της Πρακτικής Άσκησης των </w:t>
      </w:r>
      <w:r w:rsidR="001E4BEB">
        <w:t>φοιτητριών/ών</w:t>
      </w:r>
      <w:r w:rsidRPr="004F4692">
        <w:t xml:space="preserve"> του Τμήματος. Κύριος στόχος της λειτουργίας του εργαστηρίου είναι η συνεισφορά στη διερεύνηση και κατάρτιση περιβαλλόντων μάθησης στα μαθηματικά, με τη μελέτη, παραγωγή και εξέλιξη διδακτικού υλικού (δραστηριότητες, χειραπτικά υλικά, ενσωμάτωση τεχνολογίας στη διδασκαλία, διαθεματικά και διεπιστημονικά σχέδια διδασκαλίας) και καινοτόμων διδακτικών προσεγγίσεων. Μέσα από την προσέγγιση του στόχου αυτού επιτυγχάνεται η εξοικείωση προπτυχιακών και μεταπτυχιακών </w:t>
      </w:r>
      <w:r>
        <w:t xml:space="preserve">φοιτητριών και </w:t>
      </w:r>
      <w:r w:rsidR="001E4BEB">
        <w:t>φοιτητών</w:t>
      </w:r>
      <w:r w:rsidRPr="004F4692">
        <w:t xml:space="preserve"> με περιβάλλοντα μάθησης των μαθηματικών, η άσκησή τους καθώς και η διεξαγωγή έρευνας σε αυτά, όπως και εν ενεργεία εκπαιδευτικών μέσω της συμμετοχής των μελών του εργαστηρίου σε επιμορφωτικές δράσεις.</w:t>
      </w:r>
    </w:p>
    <w:p w14:paraId="2712F0DB" w14:textId="77777777" w:rsidR="0033453F" w:rsidRPr="001E7012" w:rsidRDefault="0033453F" w:rsidP="00CF0723">
      <w:pPr>
        <w:pStyle w:val="BodyText"/>
        <w:rPr>
          <w:rFonts w:ascii="Times New Roman" w:hAnsi="Times New Roman"/>
          <w:b/>
          <w:bCs/>
        </w:rPr>
      </w:pPr>
      <w:r w:rsidRPr="001E7012">
        <w:rPr>
          <w:b/>
          <w:bCs/>
        </w:rPr>
        <w:t>Ερευνητικές δραστηριότητες Εργαστηρίου</w:t>
      </w:r>
    </w:p>
    <w:p w14:paraId="1CAED34F" w14:textId="77777777" w:rsidR="0033453F" w:rsidRPr="004F4692" w:rsidRDefault="0033453F" w:rsidP="00CF0723">
      <w:pPr>
        <w:pStyle w:val="BodyText"/>
        <w:rPr>
          <w:rFonts w:ascii="Times New Roman" w:hAnsi="Times New Roman"/>
        </w:rPr>
      </w:pPr>
      <w:r w:rsidRPr="004F4692">
        <w:t>Οι ερευνητικές δραστηριότητες του εργαστηρίου, επιγραμματικά, εστιάζουν:</w:t>
      </w:r>
    </w:p>
    <w:p w14:paraId="79ED37B1" w14:textId="77777777" w:rsidR="0033453F" w:rsidRPr="004F4692" w:rsidRDefault="001C0EB0" w:rsidP="00CF0723">
      <w:pPr>
        <w:pStyle w:val="ListBullet"/>
      </w:pPr>
      <w:r w:rsidRPr="004F4692">
        <w:t xml:space="preserve">στην </w:t>
      </w:r>
      <w:r w:rsidR="0033453F" w:rsidRPr="004F4692">
        <w:t>ανάπτυξη δραστηριοτήτων για αναλυτικά προγράμματα στα μαθηματικά,</w:t>
      </w:r>
    </w:p>
    <w:p w14:paraId="1C7E71C5" w14:textId="77777777" w:rsidR="0033453F" w:rsidRPr="004F4692" w:rsidRDefault="0033453F" w:rsidP="00CF0723">
      <w:pPr>
        <w:pStyle w:val="ListBullet"/>
      </w:pPr>
      <w:r w:rsidRPr="004F4692">
        <w:t>στη μελέτη κριτικών ζητημάτων που αφορούν στη μαθηματική εκπαίδευση,</w:t>
      </w:r>
    </w:p>
    <w:p w14:paraId="39DF5EC5" w14:textId="77777777" w:rsidR="0033453F" w:rsidRPr="004F4692" w:rsidRDefault="0033453F" w:rsidP="00CF0723">
      <w:pPr>
        <w:pStyle w:val="ListBullet"/>
      </w:pPr>
      <w:r w:rsidRPr="004F4692">
        <w:t>στην ενσωμάτωση της εικονογραφ</w:t>
      </w:r>
      <w:r>
        <w:t>ημένης παιδικής λογοτεχνίας στη</w:t>
      </w:r>
      <w:r w:rsidRPr="004F4692">
        <w:t xml:space="preserve"> μαθηματική εκπαίδευση,</w:t>
      </w:r>
    </w:p>
    <w:p w14:paraId="49437AFD" w14:textId="77777777" w:rsidR="0033453F" w:rsidRPr="004F4692" w:rsidRDefault="0033453F" w:rsidP="00CF0723">
      <w:pPr>
        <w:pStyle w:val="ListBullet"/>
      </w:pPr>
      <w:r w:rsidRPr="004F4692">
        <w:t>στην αξιοποίηση της ιστορίας των μαθηματικών και μαθηματική εκπαίδευση,</w:t>
      </w:r>
    </w:p>
    <w:p w14:paraId="3CD22A6E" w14:textId="77777777" w:rsidR="00DF1750" w:rsidRDefault="0033453F" w:rsidP="00CF0723">
      <w:pPr>
        <w:pStyle w:val="ListBullet"/>
      </w:pPr>
      <w:r w:rsidRPr="004F4692">
        <w:t>στην αξιοποίηση βιβλίων υψηλής μαθηματικής εκλαΐκευσης στην μαθηματική εκπαίδευση, καθώς και</w:t>
      </w:r>
    </w:p>
    <w:p w14:paraId="65B294BA" w14:textId="77777777" w:rsidR="0033453F" w:rsidRPr="004F4692" w:rsidRDefault="001C0EB0" w:rsidP="00CF0723">
      <w:pPr>
        <w:pStyle w:val="ListBullet"/>
      </w:pPr>
      <w:r w:rsidRPr="004F4692">
        <w:t xml:space="preserve">στην </w:t>
      </w:r>
      <w:r w:rsidR="0033453F" w:rsidRPr="004F4692">
        <w:t>ενσωμάτωση της τεχνολογίας στην μαθηματική εκπαίδευση.</w:t>
      </w:r>
    </w:p>
    <w:p w14:paraId="0F008A73" w14:textId="77777777" w:rsidR="0033453F" w:rsidRPr="001E7012" w:rsidRDefault="0033453F" w:rsidP="00CF0723">
      <w:pPr>
        <w:pStyle w:val="BodyText"/>
        <w:rPr>
          <w:rFonts w:ascii="Times New Roman" w:hAnsi="Times New Roman"/>
          <w:b/>
          <w:bCs/>
        </w:rPr>
      </w:pPr>
      <w:r w:rsidRPr="001E7012">
        <w:rPr>
          <w:b/>
          <w:bCs/>
        </w:rPr>
        <w:t>Εργαστηριακή υποδομή Εργαστηρίου</w:t>
      </w:r>
    </w:p>
    <w:p w14:paraId="22CC2051" w14:textId="77777777" w:rsidR="0033453F" w:rsidRPr="004F4692" w:rsidRDefault="0033453F" w:rsidP="00CF0723">
      <w:pPr>
        <w:pStyle w:val="BodyText"/>
        <w:rPr>
          <w:rFonts w:ascii="Times New Roman" w:hAnsi="Times New Roman"/>
        </w:rPr>
      </w:pPr>
      <w:r w:rsidRPr="004F4692">
        <w:t>Το εργαστήριο διαθέτει:</w:t>
      </w:r>
    </w:p>
    <w:p w14:paraId="0C00824B" w14:textId="77777777" w:rsidR="0033453F" w:rsidRPr="004F4692" w:rsidRDefault="0033453F" w:rsidP="00CF0723">
      <w:pPr>
        <w:pStyle w:val="ListBullet"/>
      </w:pPr>
      <w:r w:rsidRPr="004F4692">
        <w:t>μεγάλη συλλογή χειραπτικών διδακτικών μέσων που καλύπτουν τις ανάγκες της διδασκαλίας όλων των εννοιών του προγράμματος σπουδών για τα μαθηματικά στην υποχρεωτική εκπαίδευση,</w:t>
      </w:r>
    </w:p>
    <w:p w14:paraId="0A9339F0" w14:textId="77777777" w:rsidR="00DF1750" w:rsidRDefault="0033453F" w:rsidP="00CF0723">
      <w:pPr>
        <w:pStyle w:val="ListBullet"/>
      </w:pPr>
      <w:r w:rsidRPr="004F4692">
        <w:t>μεγάλη συλλογή έντυπου υλικού, συνοδευτικού των χειραπτικών διδακτικών μέσων, για την παραγωγή διδακτικού υλικού ή τον εμπλουτισμό του προγράμματος σπουδών των μαθηματικών</w:t>
      </w:r>
    </w:p>
    <w:p w14:paraId="4D2252A0" w14:textId="77777777" w:rsidR="0033453F" w:rsidRPr="004F4692" w:rsidRDefault="0033453F" w:rsidP="00CF0723">
      <w:pPr>
        <w:pStyle w:val="ListBullet"/>
      </w:pPr>
      <w:r w:rsidRPr="004F4692">
        <w:t>μεγάλη συλλογή τίτλων εικονογραφημένης παιδικής λογοτεχνίας με μαθηματικό περιεχόμενο</w:t>
      </w:r>
    </w:p>
    <w:p w14:paraId="38C8A4EF" w14:textId="77777777" w:rsidR="0033453F" w:rsidRPr="004F4692" w:rsidRDefault="0033453F" w:rsidP="00CF0723">
      <w:pPr>
        <w:pStyle w:val="ListBullet"/>
      </w:pPr>
      <w:r w:rsidRPr="004F4692">
        <w:lastRenderedPageBreak/>
        <w:t>συλλογή επιτραπέζιων παιχνιδιών για την ανάπτυξη της χωρικής αντίληψης,</w:t>
      </w:r>
    </w:p>
    <w:p w14:paraId="046C3261" w14:textId="77777777" w:rsidR="0033453F" w:rsidRPr="004F4692" w:rsidRDefault="0033453F" w:rsidP="00CF0723">
      <w:pPr>
        <w:pStyle w:val="ListBullet"/>
      </w:pPr>
      <w:r w:rsidRPr="004F4692">
        <w:t>ποικιλία λογισμικών για τη διδασκαλία των μαθηματικών, καθώς και</w:t>
      </w:r>
    </w:p>
    <w:p w14:paraId="45D566A4" w14:textId="77777777" w:rsidR="00E419A0" w:rsidRDefault="0033453F" w:rsidP="00CF0723">
      <w:pPr>
        <w:pStyle w:val="ListBullet"/>
      </w:pPr>
      <w:r w:rsidRPr="004F4692">
        <w:t>τεχνολογικά μέσα για την πραγματοποίηση επιτόπιας έρευνας σε σχολεία ή άλλους χώρους (ψηφιακή βιντεοσκόπηση, ψηφιακή ηχογράφηση, απομαγνητοφώ</w:t>
      </w:r>
      <w:r w:rsidR="00E419A0">
        <w:t>νηση)</w:t>
      </w:r>
      <w:r w:rsidR="0048346A">
        <w:t>.</w:t>
      </w:r>
    </w:p>
    <w:p w14:paraId="26CF6C49" w14:textId="2D1B49C3" w:rsidR="0048346A" w:rsidRDefault="0048346A" w:rsidP="00CF0723">
      <w:pPr>
        <w:pStyle w:val="BodyText"/>
      </w:pPr>
      <w:r w:rsidRPr="0048346A">
        <w:rPr>
          <w:b/>
        </w:rPr>
        <w:t>Διευθυντής του Εργαστηρίου:</w:t>
      </w:r>
      <w:r w:rsidR="009A6A28">
        <w:rPr>
          <w:b/>
        </w:rPr>
        <w:t xml:space="preserve"> </w:t>
      </w:r>
      <w:r>
        <w:t>Αναπλ. Καθηγητής Τριαντάφυλλος Τριανταφυλλίδης</w:t>
      </w:r>
    </w:p>
    <w:p w14:paraId="7E79E3AA" w14:textId="77777777" w:rsidR="004F4692" w:rsidRPr="00E419A0" w:rsidRDefault="004F4692" w:rsidP="00CF0723">
      <w:pPr>
        <w:pStyle w:val="Heading4"/>
        <w:rPr>
          <w:sz w:val="24"/>
          <w:szCs w:val="24"/>
        </w:rPr>
      </w:pPr>
      <w:r w:rsidRPr="0033453F">
        <w:t>ΕΡΓΑΣΤΗΡΙΟ ΔΙΔΑΚΤΙΚΗΣ ΤΩΝ ΦΥΣΙΚΩΝ ΕΠΙΣΤΗΜΩΝ</w:t>
      </w:r>
      <w:r w:rsidR="0048346A">
        <w:t xml:space="preserve"> (Ε.Φ.Ε.)</w:t>
      </w:r>
    </w:p>
    <w:p w14:paraId="251FE4F9" w14:textId="77777777" w:rsidR="003A09DB" w:rsidRPr="003A09DB" w:rsidRDefault="003A09DB" w:rsidP="00CF0723">
      <w:pPr>
        <w:pStyle w:val="BodyText"/>
      </w:pPr>
      <w:r w:rsidRPr="003A09DB">
        <w:t xml:space="preserve">Το </w:t>
      </w:r>
      <w:bookmarkStart w:id="25" w:name="_Hlk517076284"/>
      <w:r w:rsidRPr="003A09DB">
        <w:t>Εργαστήριο Διδακτικής των Φυσικών Επιστημών</w:t>
      </w:r>
      <w:bookmarkEnd w:id="25"/>
      <w:r w:rsidRPr="003A09DB">
        <w:t xml:space="preserve"> εξυπηρετεί τις διδακτικές και ερευνητικές ανάγκες του πεδίου της Διδακτικής των Φυσικών Επιστημών με έμφαση </w:t>
      </w:r>
      <w:r w:rsidR="004F4692" w:rsidRPr="001B6E37">
        <w:t>στη</w:t>
      </w:r>
      <w:r w:rsidR="004F4692">
        <w:t>ν</w:t>
      </w:r>
      <w:r w:rsidRPr="003A09DB">
        <w:t xml:space="preserve"> πειραματική διδασκαλία και μάθηση </w:t>
      </w:r>
      <w:r w:rsidR="0033453F">
        <w:t>(</w:t>
      </w:r>
      <w:r w:rsidRPr="003A09DB">
        <w:t>ΦΕΚ 1272/5-9-2003</w:t>
      </w:r>
      <w:r w:rsidR="0033453F">
        <w:t>).</w:t>
      </w:r>
    </w:p>
    <w:p w14:paraId="539FF3CE" w14:textId="77777777" w:rsidR="003A09DB" w:rsidRPr="001E7012" w:rsidRDefault="003A09DB" w:rsidP="00CF0723">
      <w:pPr>
        <w:pStyle w:val="BodyText"/>
        <w:rPr>
          <w:b/>
          <w:bCs/>
        </w:rPr>
      </w:pPr>
      <w:r w:rsidRPr="001E7012">
        <w:rPr>
          <w:b/>
          <w:bCs/>
        </w:rPr>
        <w:t>Υποστηριζόμενα Μαθήματα</w:t>
      </w:r>
    </w:p>
    <w:p w14:paraId="3A590D63" w14:textId="77777777" w:rsidR="003A09DB" w:rsidRPr="003A09DB" w:rsidRDefault="003A09DB" w:rsidP="00CF0723">
      <w:pPr>
        <w:pStyle w:val="BodyText"/>
      </w:pPr>
      <w:r w:rsidRPr="003A09DB">
        <w:t>Προπτυχιακό Πρόγραμμα Σπουδών ΠΤΔΕ</w:t>
      </w:r>
    </w:p>
    <w:p w14:paraId="056369DB" w14:textId="77777777" w:rsidR="003A09DB" w:rsidRPr="003A09DB" w:rsidRDefault="003A09DB" w:rsidP="00CF0723">
      <w:pPr>
        <w:pStyle w:val="ListBullet"/>
      </w:pPr>
      <w:r w:rsidRPr="003A09DB">
        <w:t>Βασικές Έννοιες Φυσικών Επιστημών</w:t>
      </w:r>
    </w:p>
    <w:p w14:paraId="51E0B6B2" w14:textId="77777777" w:rsidR="003A09DB" w:rsidRPr="003A09DB" w:rsidRDefault="003A09DB" w:rsidP="00CF0723">
      <w:pPr>
        <w:pStyle w:val="ListBullet"/>
      </w:pPr>
      <w:r w:rsidRPr="003A09DB">
        <w:t>Διδακτική Φυσικών Επιστημών</w:t>
      </w:r>
    </w:p>
    <w:p w14:paraId="34CDB716" w14:textId="77777777" w:rsidR="003A09DB" w:rsidRPr="003A09DB" w:rsidRDefault="003A09DB" w:rsidP="00CF0723">
      <w:pPr>
        <w:pStyle w:val="ListBullet"/>
      </w:pPr>
      <w:r w:rsidRPr="003A09DB">
        <w:t>Πειραματική Διδασκαλία Φυσικών Επιστημών</w:t>
      </w:r>
    </w:p>
    <w:p w14:paraId="52F59A76" w14:textId="77777777" w:rsidR="003A09DB" w:rsidRPr="003A09DB" w:rsidRDefault="003A09DB" w:rsidP="00CF0723">
      <w:pPr>
        <w:pStyle w:val="ListBullet"/>
      </w:pPr>
      <w:r w:rsidRPr="003A09DB">
        <w:t>Έννοιες Βιολογίας και Οικολογίας και η Διδακτική τους</w:t>
      </w:r>
    </w:p>
    <w:p w14:paraId="3333880B" w14:textId="77777777" w:rsidR="003A09DB" w:rsidRPr="003A09DB" w:rsidRDefault="003A09DB" w:rsidP="00CF0723">
      <w:pPr>
        <w:pStyle w:val="ListBullet"/>
      </w:pPr>
      <w:r w:rsidRPr="003A09DB">
        <w:t>Έννοιες επιστημών της Γης στην Εκπαίδευση</w:t>
      </w:r>
    </w:p>
    <w:p w14:paraId="5AF6EC68" w14:textId="77777777" w:rsidR="003A09DB" w:rsidRPr="003A09DB" w:rsidRDefault="003A09DB" w:rsidP="00CF0723">
      <w:pPr>
        <w:pStyle w:val="ListBullet"/>
      </w:pPr>
      <w:r w:rsidRPr="003A09DB">
        <w:t>Χημεία, Άνθρωπος και Περιβάλλον</w:t>
      </w:r>
    </w:p>
    <w:p w14:paraId="4DD82686" w14:textId="77777777" w:rsidR="003A09DB" w:rsidRPr="003A09DB" w:rsidRDefault="003A09DB" w:rsidP="00CF0723">
      <w:pPr>
        <w:pStyle w:val="BodyText"/>
      </w:pPr>
      <w:r w:rsidRPr="003A09DB">
        <w:t>ΠΜΣ “ Σχεδιασμός Μαθήματος και Ανάπτυξη Διδακτικού Υλικού σε Σύγχρονα Περιβάλλοντα Μάθησης”</w:t>
      </w:r>
    </w:p>
    <w:p w14:paraId="784ACD39" w14:textId="77777777" w:rsidR="003A09DB" w:rsidRPr="003A09DB" w:rsidRDefault="003A09DB" w:rsidP="00CF0723">
      <w:pPr>
        <w:pStyle w:val="ListBullet"/>
      </w:pPr>
      <w:r w:rsidRPr="003A09DB">
        <w:t>Διδασκαλία και μάθηση στις Φυσικές Επιστήμες και ανάπτυξη διδακτικού υλικού</w:t>
      </w:r>
    </w:p>
    <w:p w14:paraId="68B00F25" w14:textId="77777777" w:rsidR="003A09DB" w:rsidRPr="001E7012" w:rsidRDefault="003A09DB" w:rsidP="00CF0723">
      <w:pPr>
        <w:pStyle w:val="BodyText"/>
        <w:rPr>
          <w:b/>
          <w:bCs/>
        </w:rPr>
      </w:pPr>
      <w:r w:rsidRPr="001E7012">
        <w:rPr>
          <w:b/>
          <w:bCs/>
        </w:rPr>
        <w:t>Έρευνα</w:t>
      </w:r>
    </w:p>
    <w:p w14:paraId="4541FFFE" w14:textId="77777777" w:rsidR="003A09DB" w:rsidRPr="003A09DB" w:rsidRDefault="003A09DB" w:rsidP="00CF0723">
      <w:pPr>
        <w:pStyle w:val="BodyText"/>
      </w:pPr>
      <w:r w:rsidRPr="003A09DB">
        <w:t>Η έρευνα του εργαστηρίου στοχεύει στη</w:t>
      </w:r>
    </w:p>
    <w:p w14:paraId="10068F4A" w14:textId="77777777" w:rsidR="003A09DB" w:rsidRPr="003A09DB" w:rsidRDefault="003A09DB" w:rsidP="00CF0723">
      <w:pPr>
        <w:pStyle w:val="BodyText"/>
      </w:pPr>
      <w:r w:rsidRPr="003A09DB">
        <w:t>Διερεύνηση αντιλήψεων και διαδικασιών μάθησης για έννοιες των Φυσικών Επιστημών.</w:t>
      </w:r>
    </w:p>
    <w:p w14:paraId="66B3BF74" w14:textId="77777777" w:rsidR="003A09DB" w:rsidRPr="003A09DB" w:rsidRDefault="003A09DB" w:rsidP="00CF0723">
      <w:pPr>
        <w:pStyle w:val="BodyText"/>
      </w:pPr>
      <w:r w:rsidRPr="003A09DB">
        <w:t>Αναδόμηση της επιστημονικής σε σχολική γνώση</w:t>
      </w:r>
    </w:p>
    <w:p w14:paraId="18C4C07A" w14:textId="3064E19A" w:rsidR="00DF1750" w:rsidRDefault="003A09DB" w:rsidP="00CF0723">
      <w:pPr>
        <w:pStyle w:val="BodyText"/>
      </w:pPr>
      <w:r w:rsidRPr="003A09DB">
        <w:t>Σχεδίαση, εφαρμογή και αξιολόγηση περιβαλλόντων (πραγματικών,</w:t>
      </w:r>
      <w:r w:rsidR="009A6A28">
        <w:t xml:space="preserve"> </w:t>
      </w:r>
      <w:r w:rsidRPr="003A09DB">
        <w:t xml:space="preserve">εικονικών, εξ αποστάσεως) πειραματικής διδασκαλίας και </w:t>
      </w:r>
      <w:r w:rsidR="009A6A28">
        <w:t xml:space="preserve">διερευνητικής </w:t>
      </w:r>
      <w:r w:rsidRPr="003A09DB">
        <w:t>μάθησης</w:t>
      </w:r>
    </w:p>
    <w:p w14:paraId="4F18BB0C" w14:textId="77777777" w:rsidR="00DF1750" w:rsidRDefault="003A09DB" w:rsidP="00CF0723">
      <w:pPr>
        <w:pStyle w:val="BodyText"/>
      </w:pPr>
      <w:r w:rsidRPr="003A09DB">
        <w:t>Ανάπτυξη διδακτικών – μαθησιακών σειρών στο πεδίο των Φυσικών Επιστημών.</w:t>
      </w:r>
    </w:p>
    <w:p w14:paraId="02CC9414" w14:textId="0E7B9015" w:rsidR="003A09DB" w:rsidRDefault="003A09DB" w:rsidP="00CF0723">
      <w:pPr>
        <w:pStyle w:val="BodyText"/>
      </w:pPr>
      <w:r w:rsidRPr="003A09DB">
        <w:t>Ο πληθυσμός-στόχος είναι μαθητές</w:t>
      </w:r>
      <w:r w:rsidR="00E8026E">
        <w:t xml:space="preserve"> και μαθήτριες</w:t>
      </w:r>
      <w:r w:rsidRPr="003A09DB">
        <w:t>, φοιτητές</w:t>
      </w:r>
      <w:r w:rsidR="009A6A28">
        <w:t xml:space="preserve"> </w:t>
      </w:r>
      <w:r w:rsidR="00E8026E">
        <w:t>και φοιτήτριες</w:t>
      </w:r>
      <w:r w:rsidRPr="003A09DB">
        <w:t xml:space="preserve"> – υποψήφιοι εκπαιδευτικοί, εν ενεργεία εκπαιδευτικοί και γονείς.</w:t>
      </w:r>
    </w:p>
    <w:p w14:paraId="644C61A1" w14:textId="77777777" w:rsidR="003A09DB" w:rsidRPr="001E7012" w:rsidRDefault="003A09DB" w:rsidP="00CF0723">
      <w:pPr>
        <w:pStyle w:val="BodyText"/>
        <w:rPr>
          <w:b/>
          <w:bCs/>
        </w:rPr>
      </w:pPr>
      <w:r w:rsidRPr="001E7012">
        <w:rPr>
          <w:b/>
          <w:bCs/>
        </w:rPr>
        <w:t>Χώροι και εξοπλισμός</w:t>
      </w:r>
    </w:p>
    <w:p w14:paraId="614A5C0A" w14:textId="77777777" w:rsidR="003A09DB" w:rsidRDefault="003A09DB" w:rsidP="00CF0723">
      <w:pPr>
        <w:pStyle w:val="BodyText"/>
      </w:pPr>
      <w:r w:rsidRPr="003A09DB">
        <w:lastRenderedPageBreak/>
        <w:t xml:space="preserve">Το εργαστήριο στεγάζεται σε αίθουσα του νέου </w:t>
      </w:r>
      <w:r w:rsidR="00E8026E">
        <w:t>κτη</w:t>
      </w:r>
      <w:r w:rsidR="004F4692" w:rsidRPr="001B6E37">
        <w:t>ρίου</w:t>
      </w:r>
      <w:r w:rsidRPr="003A09DB">
        <w:t xml:space="preserve"> του παραλιακού συγκροτήματος. Η αίθουσα έχει χωρητικότητα 32 ατόμων (8 ομάδες των 4) σε πάγκους πειραματισμού αλλά μπορεί να φιλοξενήσει 50 άτομα σε διάταξη διάλεξης. Διαθέτει εξοπλισμό εκπαιδευτικών πειραμάτων σε επίπεδο σχολικού εργαστηρίου. Επίσης, διαθέτει ένα τηλεσκόπιο και 16 μικροσκόπια με στόχο την προσέγγιση της φύσης σε κλίμακες διαφορετικές από την ανθρώπινη. Πρόσφατα απέκτησε σύγχρονους ασύρματους ψηφιακούς αισθητήρες κατάλληλους για έρευνα πεδίου στην περιοχή μελέτης του φυσικού περιβάλλοντος. Ο εξοπλισμός του εργαστηρίου χρησιμοποιείται στα εργαστηριακά μαθήματα του τμήματος αλλά και στη σχολική πρακτική άσκηση των </w:t>
      </w:r>
      <w:r w:rsidR="00E8026E">
        <w:t xml:space="preserve">φοιτητριών και των </w:t>
      </w:r>
      <w:r w:rsidR="001E4BEB">
        <w:t>φοιτητών</w:t>
      </w:r>
      <w:r w:rsidRPr="003A09DB">
        <w:t>.</w:t>
      </w:r>
    </w:p>
    <w:p w14:paraId="7CB9E3D0" w14:textId="292F95E2" w:rsidR="0048346A" w:rsidRPr="0048346A" w:rsidRDefault="0048346A" w:rsidP="00CF0723">
      <w:pPr>
        <w:pStyle w:val="BodyText"/>
        <w:rPr>
          <w:b/>
        </w:rPr>
      </w:pPr>
      <w:r w:rsidRPr="0048346A">
        <w:rPr>
          <w:b/>
        </w:rPr>
        <w:t>Διευθυντής του Εργαστηρίου:</w:t>
      </w:r>
      <w:r w:rsidR="009A6A28">
        <w:rPr>
          <w:b/>
        </w:rPr>
        <w:t xml:space="preserve"> </w:t>
      </w:r>
      <w:r w:rsidRPr="0048346A">
        <w:t>Επικ. Καθηγητής Στέφανος Ασημόπουλος</w:t>
      </w:r>
    </w:p>
    <w:p w14:paraId="0265B042" w14:textId="77777777" w:rsidR="00DF1750" w:rsidRDefault="00232A97" w:rsidP="00CF0723">
      <w:pPr>
        <w:pStyle w:val="Heading4"/>
      </w:pPr>
      <w:r w:rsidRPr="0033453F">
        <w:t>ΕΡΓΑΣΤΗΡΙΟ ΕΚΠΑΙΔΕΥΣΗΣ ΚΑΙ ΕΠΙΚΟΙΝΩΝΙΑΣ ΣΕ ΠΟΛΥΠΟΛΙΤΙΣΜΙΚΑ ΠΕΡΙΒΑΛΛΟΝΤΑ</w:t>
      </w:r>
    </w:p>
    <w:p w14:paraId="122773AD" w14:textId="77777777" w:rsidR="00232A97" w:rsidRPr="001E7012" w:rsidRDefault="0048346A" w:rsidP="00CF0723">
      <w:pPr>
        <w:pStyle w:val="BodyText"/>
        <w:rPr>
          <w:b/>
          <w:bCs/>
        </w:rPr>
      </w:pPr>
      <w:r w:rsidRPr="001E7012">
        <w:rPr>
          <w:b/>
          <w:bCs/>
        </w:rPr>
        <w:t>Σκοπός</w:t>
      </w:r>
    </w:p>
    <w:p w14:paraId="0E8D60F6" w14:textId="77777777" w:rsidR="008C7471" w:rsidRPr="0033453F" w:rsidRDefault="008C7471" w:rsidP="00CF0723">
      <w:pPr>
        <w:pStyle w:val="BodyText"/>
      </w:pPr>
      <w:r w:rsidRPr="0033453F">
        <w:t xml:space="preserve">Το Εργαστήριο Εκπαίδευσης και Επικοινωνίας σε Πολυπολιτισμικά Περιβάλλοντα </w:t>
      </w:r>
      <w:r w:rsidR="0033453F" w:rsidRPr="0033453F">
        <w:t xml:space="preserve">(ΦΕΚ </w:t>
      </w:r>
      <w:r w:rsidR="0033453F">
        <w:t>ί</w:t>
      </w:r>
      <w:r w:rsidR="0033453F" w:rsidRPr="0033453F">
        <w:t xml:space="preserve">δρυσης 2432/τ.Β΄/11-11-2015) </w:t>
      </w:r>
      <w:r w:rsidRPr="0033453F">
        <w:t xml:space="preserve">έχει ιδρυθεί προκειμένου να καλύψει διδακτικές και ερευνητικές ανάγκες των </w:t>
      </w:r>
      <w:r w:rsidR="00E8026E" w:rsidRPr="0033453F">
        <w:t xml:space="preserve">φοιτητριών και των </w:t>
      </w:r>
      <w:r w:rsidR="001E4BEB">
        <w:t>φοιτητών</w:t>
      </w:r>
      <w:r w:rsidRPr="0033453F">
        <w:t xml:space="preserve"> και του προσωπικού του </w:t>
      </w:r>
      <w:r w:rsidR="00E8026E" w:rsidRPr="0033453F">
        <w:t xml:space="preserve">ΠΤΔΕ </w:t>
      </w:r>
      <w:r w:rsidRPr="0033453F">
        <w:t>στα παρακάτω γνωστικά αντικείμενα και επιστημονικούς τομείς ερευνητικής δραστηριότητας:</w:t>
      </w:r>
    </w:p>
    <w:p w14:paraId="60CD6ED1" w14:textId="77777777" w:rsidR="00735BBC" w:rsidRPr="0033453F" w:rsidRDefault="00735BBC" w:rsidP="001E7012">
      <w:pPr>
        <w:pStyle w:val="BodyText"/>
        <w:ind w:left="426" w:hanging="284"/>
      </w:pPr>
      <w:r w:rsidRPr="0033453F">
        <w:t xml:space="preserve">(α) </w:t>
      </w:r>
      <w:r w:rsidR="008C7CCA" w:rsidRPr="0033453F">
        <w:t>Μορφές</w:t>
      </w:r>
      <w:r w:rsidRPr="0033453F">
        <w:t xml:space="preserve"> πολιτισμικής συνάντησης και πολυπολιτισμικά περιβάλλοντα,</w:t>
      </w:r>
    </w:p>
    <w:p w14:paraId="442143A2" w14:textId="77777777" w:rsidR="00DF1750" w:rsidRDefault="006F1614" w:rsidP="001E7012">
      <w:pPr>
        <w:pStyle w:val="BodyText"/>
        <w:ind w:left="426" w:hanging="284"/>
      </w:pPr>
      <w:r w:rsidRPr="0033453F">
        <w:t>(β) πολυπολιτισμικά περιβάλλοντα ως δυναμικά πεδία σχέσεων αποδοχής/αναγνώρισης και διακρίσεων/αποκλεισμού,</w:t>
      </w:r>
    </w:p>
    <w:p w14:paraId="4B2C736B" w14:textId="77777777" w:rsidR="006F1614" w:rsidRPr="0033453F" w:rsidRDefault="006F1614" w:rsidP="001E7012">
      <w:pPr>
        <w:pStyle w:val="BodyText"/>
        <w:ind w:left="426" w:hanging="284"/>
      </w:pPr>
      <w:r w:rsidRPr="0033453F">
        <w:t>(γ) θεσμικός στιγματισμός και σχολικές ανισότητες σε πολυπολιτισμικά περιβάλλοντα εκπαίδευσης,</w:t>
      </w:r>
    </w:p>
    <w:p w14:paraId="0354BA59" w14:textId="77777777" w:rsidR="00DF1750" w:rsidRDefault="006F1614" w:rsidP="001E7012">
      <w:pPr>
        <w:pStyle w:val="BodyText"/>
        <w:ind w:left="426" w:hanging="284"/>
      </w:pPr>
      <w:r w:rsidRPr="0033453F">
        <w:t>(δ) Διαπολιτισμική Εκπαίδευση και οι εφαρμογές της εντός και εκτός του σχολείου,</w:t>
      </w:r>
    </w:p>
    <w:p w14:paraId="647DA014" w14:textId="77777777" w:rsidR="006F1614" w:rsidRPr="0033453F" w:rsidRDefault="006F1614" w:rsidP="001E7012">
      <w:pPr>
        <w:pStyle w:val="BodyText"/>
        <w:ind w:left="426" w:hanging="284"/>
      </w:pPr>
      <w:r w:rsidRPr="0033453F">
        <w:t>(ε) Μοντέλα διαπολιτισμικής και αντιρατσιστικής μάθησης και σχεδιασμός εφαρμογών για την οικοδόμηση της διαπολιτισμικής επικοινωνιακής ικανότητας,</w:t>
      </w:r>
    </w:p>
    <w:p w14:paraId="4272FE81" w14:textId="77777777" w:rsidR="006F1614" w:rsidRPr="0033453F" w:rsidRDefault="006F1614" w:rsidP="001E7012">
      <w:pPr>
        <w:pStyle w:val="BodyText"/>
        <w:ind w:left="426" w:hanging="284"/>
      </w:pPr>
      <w:r w:rsidRPr="0033453F">
        <w:t>(ζ) εκπαιδευτικές μονάδες, φορείς, οργανισμοί και εργασιακοί χώροι ως πολυπολιτισμικά περιβάλλοντα και η διαπολιτισμική τους ανάπτυξη,</w:t>
      </w:r>
    </w:p>
    <w:p w14:paraId="509A602C" w14:textId="77777777" w:rsidR="006F1614" w:rsidRPr="0033453F" w:rsidRDefault="006F1614" w:rsidP="001E7012">
      <w:pPr>
        <w:pStyle w:val="BodyText"/>
        <w:ind w:left="426" w:hanging="284"/>
      </w:pPr>
      <w:r w:rsidRPr="0033453F">
        <w:t>(η) συγκριτική μελέτη πολιτικών εκπαίδευσης σε πολυπολιτισμικά περιβάλλοντα,</w:t>
      </w:r>
    </w:p>
    <w:p w14:paraId="4D68527F" w14:textId="77777777" w:rsidR="006F1614" w:rsidRPr="0033453F" w:rsidRDefault="006F1614" w:rsidP="001E7012">
      <w:pPr>
        <w:pStyle w:val="BodyText"/>
        <w:ind w:left="426" w:hanging="284"/>
      </w:pPr>
      <w:r w:rsidRPr="0033453F">
        <w:t>(θ) διαπολιτισμική επικοινωνία ως διάσταση της πολιτιστικής πολιτικής και</w:t>
      </w:r>
    </w:p>
    <w:p w14:paraId="3631BC29" w14:textId="77777777" w:rsidR="006F1614" w:rsidRPr="0033453F" w:rsidRDefault="006F1614" w:rsidP="001E7012">
      <w:pPr>
        <w:pStyle w:val="BodyText"/>
        <w:ind w:left="426" w:hanging="284"/>
      </w:pPr>
      <w:r w:rsidRPr="0033453F">
        <w:t>(ι) πολυπολιτισμικότητα και διαπολιτισμική επικοινωνία στις ευρωπαϊκές πολιτικές για την εκπαίδευση.</w:t>
      </w:r>
    </w:p>
    <w:p w14:paraId="2D0C4B8F" w14:textId="77777777" w:rsidR="006F1614" w:rsidRPr="001E7012" w:rsidRDefault="0048346A" w:rsidP="00CF0723">
      <w:pPr>
        <w:pStyle w:val="BodyText"/>
        <w:rPr>
          <w:b/>
          <w:bCs/>
        </w:rPr>
      </w:pPr>
      <w:r w:rsidRPr="001E7012">
        <w:rPr>
          <w:b/>
          <w:bCs/>
        </w:rPr>
        <w:t>Αποστολή</w:t>
      </w:r>
    </w:p>
    <w:p w14:paraId="4BBB7E8C" w14:textId="77777777" w:rsidR="00232A97" w:rsidRPr="0033453F" w:rsidRDefault="00232A97" w:rsidP="00CF0723">
      <w:pPr>
        <w:pStyle w:val="BodyText"/>
      </w:pPr>
      <w:r w:rsidRPr="0033453F">
        <w:t>Αποστολή του Εργαστηρίου είναι η υλοποίηση των παρακάτω στόχων:</w:t>
      </w:r>
    </w:p>
    <w:p w14:paraId="72F29347" w14:textId="77777777" w:rsidR="00232A97" w:rsidRPr="0033453F" w:rsidRDefault="00232A97" w:rsidP="001E7012">
      <w:pPr>
        <w:pStyle w:val="BodyText"/>
        <w:ind w:left="284" w:hanging="142"/>
      </w:pPr>
      <w:r w:rsidRPr="0033453F">
        <w:lastRenderedPageBreak/>
        <w:t xml:space="preserve">1.Θεωρητική και πρακτική εκπαίδευση προπτυχιακών και μεταπτυχιακών </w:t>
      </w:r>
      <w:r w:rsidR="00975948" w:rsidRPr="0033453F">
        <w:t xml:space="preserve">φοιτητριών και </w:t>
      </w:r>
      <w:r w:rsidR="001E4BEB">
        <w:t>φοιτητών</w:t>
      </w:r>
      <w:r w:rsidRPr="0033453F">
        <w:t xml:space="preserve"> στα επιστημονικά πεδία της Διαπολιτισμικής Παιδαγωγικής, της Διαπολιτισμικής Διδασκαλίας και της Διαπολιτισμικής Επικοινωνίας.</w:t>
      </w:r>
    </w:p>
    <w:p w14:paraId="5F090380" w14:textId="77777777" w:rsidR="00232A97" w:rsidRPr="0033453F" w:rsidRDefault="00232A97" w:rsidP="001E7012">
      <w:pPr>
        <w:pStyle w:val="BodyText"/>
        <w:ind w:left="284" w:hanging="142"/>
      </w:pPr>
      <w:r w:rsidRPr="0033453F">
        <w:t>2. Διεξαγωγή βασικής και εφαρμοσμένης έρευνας και προώθηση της επιστημονικής γνώσης στα γνωστικά αντικείμενα και στους επιστημονικούς τομείς ερευνητικής δραστηριότητας που θεραπεύει.</w:t>
      </w:r>
    </w:p>
    <w:p w14:paraId="77D83750" w14:textId="77777777" w:rsidR="00232A97" w:rsidRPr="0033453F" w:rsidRDefault="00232A97" w:rsidP="001E7012">
      <w:pPr>
        <w:pStyle w:val="BodyText"/>
        <w:ind w:left="284" w:hanging="142"/>
      </w:pPr>
      <w:r w:rsidRPr="0033453F">
        <w:t>3. Συνεργασία με μέλη Δ.Ε.Π. του Τμήματος ή άλλων Τμημάτων του Πανεπιστημίου Θεσσαλίας καθώς και με άλλα κέντρα ερευνών, ακαδημαϊκά ιδρύματα ημεδαπής και αλλοδαπής.</w:t>
      </w:r>
    </w:p>
    <w:p w14:paraId="3CCEF4E5" w14:textId="77777777" w:rsidR="00DF1750" w:rsidRDefault="00232A97" w:rsidP="001E7012">
      <w:pPr>
        <w:pStyle w:val="BodyText"/>
        <w:ind w:left="284" w:hanging="142"/>
      </w:pPr>
      <w:r w:rsidRPr="0033453F">
        <w:t>4. Συνεργασία με δήμους, κοινωνικούς και επιστημονικούς φορείς και κοινωφελή ιδρύματα με σκοπό τη συμβολή στην επεξεργασία και εφαρμογή πολιτικών ενάντια στις διακρίσεις και στον αποκλεισμό πολιτισμικά διαφορετικών ομάδων.</w:t>
      </w:r>
    </w:p>
    <w:p w14:paraId="6A95C058" w14:textId="77777777" w:rsidR="00232A97" w:rsidRPr="0033453F" w:rsidRDefault="00232A97" w:rsidP="001E7012">
      <w:pPr>
        <w:pStyle w:val="BodyText"/>
        <w:ind w:left="284" w:hanging="142"/>
      </w:pPr>
      <w:r w:rsidRPr="0033453F">
        <w:t>5.Συνεργασία και στήριξη εκπαιδευτικών μονάδων σε θέματα ανάπτυξης μιας διαπολιτισμικά προσανατολισμένης σχολικής κουλτούρας.</w:t>
      </w:r>
    </w:p>
    <w:p w14:paraId="0E00D0EE" w14:textId="77777777" w:rsidR="00232A97" w:rsidRPr="0033453F" w:rsidRDefault="00232A97" w:rsidP="001E7012">
      <w:pPr>
        <w:pStyle w:val="BodyText"/>
        <w:ind w:left="284" w:hanging="142"/>
      </w:pPr>
      <w:r w:rsidRPr="0033453F">
        <w:t>6.Σχεδιασμός και υλοποίηση ερευνητικών προγραμμάτων που άπτονται των ενδιαφερόντων του Εργαστηρίου.</w:t>
      </w:r>
    </w:p>
    <w:p w14:paraId="505BEF96" w14:textId="77777777" w:rsidR="00232A97" w:rsidRPr="0033453F" w:rsidRDefault="00232A97" w:rsidP="001E7012">
      <w:pPr>
        <w:pStyle w:val="BodyText"/>
        <w:ind w:left="284" w:hanging="142"/>
      </w:pPr>
      <w:r w:rsidRPr="0033453F">
        <w:t>7.Διοργάνωση συνεδρίων, ημερίδων, διαλέξεων και άλλων επιστημονικών εκδηλώσεων και πραγματοποίηση δημοσιεύσεων και εκδόσεων στην Ελλάδα και διεθνώς.</w:t>
      </w:r>
    </w:p>
    <w:p w14:paraId="72031F03" w14:textId="77777777" w:rsidR="00232A97" w:rsidRPr="0033453F" w:rsidRDefault="00232A97" w:rsidP="001E7012">
      <w:pPr>
        <w:pStyle w:val="BodyText"/>
        <w:ind w:left="284" w:hanging="142"/>
      </w:pPr>
      <w:r w:rsidRPr="0033453F">
        <w:t>8.Παραγωγή εκπαιδευτικού υλικού καθώς και υλικού ενημέρωσης πολιτών σε ζητήματα που άπτονται των γνωστικών αντικειμένων που θεραπεύει το εργαστήριο.</w:t>
      </w:r>
    </w:p>
    <w:p w14:paraId="7CC9A7E7" w14:textId="77777777" w:rsidR="00232A97" w:rsidRPr="0033453F" w:rsidRDefault="00232A97" w:rsidP="001E7012">
      <w:pPr>
        <w:pStyle w:val="BodyText"/>
        <w:ind w:left="284" w:hanging="142"/>
      </w:pPr>
      <w:r w:rsidRPr="0033453F">
        <w:t>9.Επιμόρφωση εκπαιδευτικών και προσωπικού φορέων και οργανισμών που ασχολούνται με ζητήματα κοινωνικής ένταξης πολιτισμικά διαφορετικών ομάδων.</w:t>
      </w:r>
    </w:p>
    <w:p w14:paraId="5F3B45D2" w14:textId="77777777" w:rsidR="00232A97" w:rsidRPr="0033453F" w:rsidRDefault="00232A97" w:rsidP="001E7012">
      <w:pPr>
        <w:pStyle w:val="BodyText"/>
        <w:ind w:left="284" w:hanging="142"/>
      </w:pPr>
      <w:r w:rsidRPr="0033453F">
        <w:t>10. Οργάνωση ειδικευμένης βιβλιοθήκης.</w:t>
      </w:r>
    </w:p>
    <w:p w14:paraId="7FF281B2" w14:textId="77777777" w:rsidR="00232A97" w:rsidRPr="0033453F" w:rsidRDefault="00232A97" w:rsidP="001E7012">
      <w:pPr>
        <w:pStyle w:val="BodyText"/>
        <w:ind w:left="284" w:hanging="142"/>
      </w:pPr>
      <w:r w:rsidRPr="0033453F">
        <w:t>11. Η παροχή υπηρεσιών σε ιδιώτες κατά τα προβλεπόμενα στο Π.Δ. 159/1984(Α’53).</w:t>
      </w:r>
    </w:p>
    <w:p w14:paraId="156685E6" w14:textId="5A7BA849" w:rsidR="006F1614" w:rsidRPr="001E7012" w:rsidRDefault="006F1614" w:rsidP="00CF0723">
      <w:pPr>
        <w:pStyle w:val="BodyText"/>
        <w:rPr>
          <w:b/>
          <w:bCs/>
        </w:rPr>
      </w:pPr>
      <w:r w:rsidRPr="001E7012">
        <w:rPr>
          <w:b/>
          <w:bCs/>
        </w:rPr>
        <w:t>Το Εργαστήριο</w:t>
      </w:r>
      <w:r w:rsidR="009A6A28" w:rsidRPr="001E7012">
        <w:rPr>
          <w:b/>
          <w:bCs/>
        </w:rPr>
        <w:t xml:space="preserve"> </w:t>
      </w:r>
      <w:r w:rsidRPr="001E7012">
        <w:rPr>
          <w:b/>
          <w:bCs/>
        </w:rPr>
        <w:t>απευθύνεται:</w:t>
      </w:r>
    </w:p>
    <w:p w14:paraId="192B8254" w14:textId="77777777" w:rsidR="006F1614" w:rsidRPr="0033453F" w:rsidRDefault="00975948" w:rsidP="00CF0723">
      <w:pPr>
        <w:pStyle w:val="ListBullet"/>
      </w:pPr>
      <w:r w:rsidRPr="0033453F">
        <w:t>Στους φοιτητές και φοιτή</w:t>
      </w:r>
      <w:r w:rsidR="006F1614" w:rsidRPr="0033453F">
        <w:t>τριες του Παιδαγωγικού Τμήματος Δημοτικής Εκπαίδευσης καθώς και άλλων Τμημάτων στο πλαίσιο διατμηματικών συνεργασιών.</w:t>
      </w:r>
    </w:p>
    <w:p w14:paraId="353385B7" w14:textId="77777777" w:rsidR="006F1614" w:rsidRPr="0033453F" w:rsidRDefault="006F1614" w:rsidP="00CF0723">
      <w:pPr>
        <w:pStyle w:val="ListBullet"/>
      </w:pPr>
      <w:r w:rsidRPr="0033453F">
        <w:t>Στα μέλη Δ.Ε.Π. του Παιδαγωγικού Τμήματος Δημοτικής Εκπαίδευσης</w:t>
      </w:r>
    </w:p>
    <w:p w14:paraId="149D95F9" w14:textId="77777777" w:rsidR="006F1614" w:rsidRPr="0033453F" w:rsidRDefault="006F1614" w:rsidP="00CF0723">
      <w:pPr>
        <w:pStyle w:val="ListBullet"/>
      </w:pPr>
      <w:r w:rsidRPr="0033453F">
        <w:t>Στα μέλη Δ.Ε.Π. άλλων Τμημάτων του Πανεπιστημίου Θεσσαλίας καθώς και άλλων πανεπιστημίων τόσο εντός όσο και εκτός του Ελλαδικού χώρου</w:t>
      </w:r>
    </w:p>
    <w:p w14:paraId="7C8F38C9" w14:textId="0791A233" w:rsidR="006F1614" w:rsidRPr="0033453F" w:rsidRDefault="006F1614" w:rsidP="00CF0723">
      <w:pPr>
        <w:pStyle w:val="ListBullet"/>
      </w:pPr>
      <w:r w:rsidRPr="0033453F">
        <w:t>Στους εκπαιδευτικούς</w:t>
      </w:r>
      <w:r w:rsidR="009A6A28">
        <w:t xml:space="preserve"> </w:t>
      </w:r>
      <w:r w:rsidRPr="0033453F">
        <w:t>της Προσχολικής, Πρωτοβάθμιας, Δευτεροβάθμιας, και Τεχνικής Επαγγελματικής Εκπαίδευσης.</w:t>
      </w:r>
    </w:p>
    <w:p w14:paraId="1D82743A" w14:textId="77777777" w:rsidR="006F1614" w:rsidRPr="008351FF" w:rsidRDefault="006F1614" w:rsidP="00CF0723">
      <w:pPr>
        <w:pStyle w:val="ListBullet"/>
      </w:pPr>
      <w:r w:rsidRPr="0033453F">
        <w:t>Στην ευρύτερη κοινότητα</w:t>
      </w:r>
    </w:p>
    <w:p w14:paraId="30B19CA1" w14:textId="77777777" w:rsidR="0033453F" w:rsidRPr="0033453F" w:rsidRDefault="0033453F" w:rsidP="00CF0723">
      <w:pPr>
        <w:pStyle w:val="BodyText"/>
      </w:pPr>
      <w:r w:rsidRPr="0048346A">
        <w:rPr>
          <w:b/>
        </w:rPr>
        <w:t>Διευθυντής του Εργαστηρίου:</w:t>
      </w:r>
      <w:r w:rsidRPr="0033453F">
        <w:t xml:space="preserve"> Καθηγητής Χρήστος Γκόβαρης</w:t>
      </w:r>
    </w:p>
    <w:p w14:paraId="28D291E0" w14:textId="77777777" w:rsidR="00A4369D" w:rsidRPr="001E7012" w:rsidRDefault="00A4369D" w:rsidP="001E7012">
      <w:pPr>
        <w:pStyle w:val="BodyText"/>
      </w:pPr>
    </w:p>
    <w:p w14:paraId="3132F97F" w14:textId="77777777" w:rsidR="00145DD5" w:rsidRPr="00145DD5" w:rsidRDefault="00145DD5" w:rsidP="00CF0723">
      <w:pPr>
        <w:pStyle w:val="Heading4"/>
      </w:pPr>
      <w:r w:rsidRPr="00145DD5">
        <w:lastRenderedPageBreak/>
        <w:t>Εργαστήριο Εκπαιδευτικών Τεχνολογιών και Ανάπτυξης Εκπαιδευτικού Λογισμικού</w:t>
      </w:r>
      <w:r w:rsidR="00FE784D">
        <w:t xml:space="preserve"> (ΕΤΑΕΛ)</w:t>
      </w:r>
    </w:p>
    <w:p w14:paraId="0B9A3CAE" w14:textId="77777777" w:rsidR="00145DD5" w:rsidRPr="00145DD5" w:rsidRDefault="00145DD5" w:rsidP="00CF0723">
      <w:pPr>
        <w:pStyle w:val="BodyText"/>
      </w:pPr>
      <w:r w:rsidRPr="00145DD5">
        <w:t>Το Εργαστήριο Εκπαιδευτικών Τεχνολογιών και Ανάπτυξης Εκπαιδευτικού Λογισμικού, που ιδρύθηκε στο Π.Τ.Δ.Ε. του Πανεπιστημίου Θεσσαλίας (ΦΕΚ 1272/5-9-2003), έχει στόχο τη μελέτη των τρόπων αξιοποίησης της εκπαιδευτικής τεχνολογίας, και ειδικότερα των Τεχνολογιών της Πληροφορίας και της Επικοινωνίας στη διδακτική πράξη αφενός, και αφετέρου τη σχεδίαση και ανάπτυξη εκπαιδευτικού λογισμικού ποιότητας για αποτελεσματική διδασκαλία και μάθηση σε όλα τα γνωστικά αντικείμενα και όλες τις βαθμίδες της εκπαίδευσης.</w:t>
      </w:r>
    </w:p>
    <w:p w14:paraId="371693E3" w14:textId="77777777" w:rsidR="0048346A" w:rsidRDefault="00145DD5" w:rsidP="00CF0723">
      <w:pPr>
        <w:pStyle w:val="BodyText"/>
      </w:pPr>
      <w:r w:rsidRPr="00145DD5">
        <w:t>Το εργαστήριο είναι εξοπλισμένο με αριθμό ηλεκτρονικών υπολογιστών συνδεδεμένων στο τοπικό δίκτυο του Π.Θ. και στο διαδίκτυο, εκτυπωτή, σαρωτή (</w:t>
      </w:r>
      <w:r w:rsidRPr="00145DD5">
        <w:rPr>
          <w:lang w:val="en-US"/>
        </w:rPr>
        <w:t>scanner</w:t>
      </w:r>
      <w:r w:rsidRPr="00145DD5">
        <w:t xml:space="preserve">), κλπ. Διαθέτει επίσης ποικίλα μέσα παρουσίασης, κλασσικά και ηλεκτρονικά, οπτικά και οπτικο-ακουστικά μέσα και μέσα παραγωγής εκπαιδευτικού υλικού (τηλεόραση, βίντεο, φωτογραφικές μηχανές, τράπεζα αναπαραγωγής φωτογραφιών και </w:t>
      </w:r>
      <w:r w:rsidRPr="00145DD5">
        <w:rPr>
          <w:lang w:val="en-US"/>
        </w:rPr>
        <w:t>slides</w:t>
      </w:r>
      <w:r w:rsidRPr="00145DD5">
        <w:t>, ακουστικό σύστημα υψηλής πιστότητας -</w:t>
      </w:r>
      <w:r w:rsidRPr="00145DD5">
        <w:rPr>
          <w:lang w:val="en-US"/>
        </w:rPr>
        <w:t>hi</w:t>
      </w:r>
      <w:r w:rsidRPr="00145DD5">
        <w:t>-</w:t>
      </w:r>
      <w:r w:rsidRPr="00145DD5">
        <w:rPr>
          <w:lang w:val="en-US"/>
        </w:rPr>
        <w:t>fi</w:t>
      </w:r>
      <w:r w:rsidRPr="00145DD5">
        <w:t>).</w:t>
      </w:r>
    </w:p>
    <w:p w14:paraId="78343989" w14:textId="77777777" w:rsidR="0048346A" w:rsidRDefault="00145DD5" w:rsidP="00CF0723">
      <w:pPr>
        <w:pStyle w:val="BodyText"/>
      </w:pPr>
      <w:r w:rsidRPr="00145DD5">
        <w:t>Εκτός τις συσκευές, το εργαστήριο διαθέτει βιβλιοθήκη με εκπαιδευτικό υλικό κλασσικό (διαφάνειες, φωτογραφίες και μικροδιαφάνειες-</w:t>
      </w:r>
      <w:r w:rsidRPr="00145DD5">
        <w:rPr>
          <w:lang w:val="en-US"/>
        </w:rPr>
        <w:t>slides</w:t>
      </w:r>
      <w:r w:rsidRPr="00145DD5">
        <w:t>, ταινίες βίντεο, προπλάσματα, χάρτες, κλπ.) και ηλεκτρονικό (τίτλους εκπαιδευτικού λογισμικού, πακέτα συγγραφής λογισμικού, κλπ.).</w:t>
      </w:r>
    </w:p>
    <w:p w14:paraId="06904751" w14:textId="77777777" w:rsidR="00145DD5" w:rsidRPr="00145DD5" w:rsidRDefault="00145DD5" w:rsidP="00CF0723">
      <w:pPr>
        <w:pStyle w:val="BodyText"/>
      </w:pPr>
      <w:r w:rsidRPr="00145DD5">
        <w:t>Οι φοιτητές και οι φοιτήτριες ασκούνται στη χρήση και αξιοποίηση του υπολογιστή, του διαδικτύου και των εκπαιδευτικών μέσων στη διδασκαλία, στην παραγωγή κλασσικού εκπαιδευτικού υλικού και στην ανάπτυξη απλών πολυμεσικών-υπερμεσικών εκπαιδευτικών εφαρμογών.</w:t>
      </w:r>
    </w:p>
    <w:p w14:paraId="680C9C5B" w14:textId="790830F3" w:rsidR="00E40B13" w:rsidRDefault="00145DD5" w:rsidP="00CF0723">
      <w:pPr>
        <w:pStyle w:val="BodyText"/>
      </w:pPr>
      <w:r w:rsidRPr="0033453F">
        <w:rPr>
          <w:b/>
        </w:rPr>
        <w:t>Διευθυντής του Εργαστηρίου:</w:t>
      </w:r>
      <w:r w:rsidR="009A6A28">
        <w:rPr>
          <w:b/>
        </w:rPr>
        <w:t xml:space="preserve"> </w:t>
      </w:r>
      <w:r>
        <w:t xml:space="preserve">Αναπλ. </w:t>
      </w:r>
      <w:r w:rsidRPr="0033453F">
        <w:t xml:space="preserve">Καθηγητής </w:t>
      </w:r>
      <w:r>
        <w:t>Παναγιώτης Πολίτης</w:t>
      </w:r>
    </w:p>
    <w:p w14:paraId="46D73629" w14:textId="77777777" w:rsidR="00E419A0" w:rsidRPr="001D24A1" w:rsidRDefault="00E419A0" w:rsidP="00CF0723">
      <w:pPr>
        <w:pStyle w:val="BodyText"/>
        <w:sectPr w:rsidR="00E419A0" w:rsidRPr="001D24A1" w:rsidSect="009E5655">
          <w:headerReference w:type="default" r:id="rId22"/>
          <w:pgSz w:w="11906" w:h="16838" w:code="9"/>
          <w:pgMar w:top="1134" w:right="851" w:bottom="1134" w:left="851" w:header="567" w:footer="567" w:gutter="284"/>
          <w:pgNumType w:start="21"/>
          <w:cols w:space="708"/>
          <w:docGrid w:linePitch="360"/>
        </w:sectPr>
      </w:pPr>
    </w:p>
    <w:p w14:paraId="49459A56" w14:textId="77777777" w:rsidR="00E40B13" w:rsidRPr="001D24A1" w:rsidRDefault="00E40B13" w:rsidP="00CF0723">
      <w:pPr>
        <w:pStyle w:val="Heading1"/>
      </w:pPr>
      <w:bookmarkStart w:id="26" w:name="_Toc52355313"/>
      <w:r w:rsidRPr="001D24A1">
        <w:lastRenderedPageBreak/>
        <w:t>Πρόγραμμα Προπτυχιακών Σπουδών</w:t>
      </w:r>
      <w:bookmarkEnd w:id="26"/>
    </w:p>
    <w:p w14:paraId="0E3EAE1C" w14:textId="77777777" w:rsidR="00E40B13" w:rsidRPr="001D24A1" w:rsidRDefault="00E40B13" w:rsidP="00CF0723">
      <w:pPr>
        <w:pStyle w:val="Heading2"/>
      </w:pPr>
      <w:bookmarkStart w:id="27" w:name="_Toc52355314"/>
      <w:r w:rsidRPr="001D24A1">
        <w:t>Δομή και απαιτήσεις των Προγράμματος Προπτυχιακών Σπουδών</w:t>
      </w:r>
      <w:bookmarkEnd w:id="27"/>
    </w:p>
    <w:p w14:paraId="15AA2BFC" w14:textId="77777777" w:rsidR="00E40B13" w:rsidRPr="001D24A1" w:rsidRDefault="00E40B13" w:rsidP="00CF0723">
      <w:pPr>
        <w:pStyle w:val="Heading4"/>
      </w:pPr>
      <w:r w:rsidRPr="001D24A1">
        <w:t>Ακαδημαϊκό Έτος</w:t>
      </w:r>
    </w:p>
    <w:p w14:paraId="3C6624C9" w14:textId="77777777" w:rsidR="00E40B13" w:rsidRPr="001D24A1" w:rsidRDefault="00E40B13" w:rsidP="00CF0723">
      <w:pPr>
        <w:pStyle w:val="BodyText"/>
      </w:pPr>
      <w:r w:rsidRPr="001D24A1">
        <w:t>Το ακαδημαϊκό έτος ξεκινά την 1</w:t>
      </w:r>
      <w:r w:rsidRPr="001D24A1">
        <w:rPr>
          <w:vertAlign w:val="superscript"/>
        </w:rPr>
        <w:t>η</w:t>
      </w:r>
      <w:r w:rsidRPr="001D24A1">
        <w:t xml:space="preserve"> Σεπτεμβρίου κάθε χρόνου και λήγει την 31</w:t>
      </w:r>
      <w:r w:rsidRPr="001D24A1">
        <w:rPr>
          <w:vertAlign w:val="superscript"/>
        </w:rPr>
        <w:t>η</w:t>
      </w:r>
      <w:r w:rsidRPr="001D24A1">
        <w:t xml:space="preserve"> Αυγούστου του επόμενου.</w:t>
      </w:r>
    </w:p>
    <w:p w14:paraId="359DFC60" w14:textId="77777777" w:rsidR="00E40B13" w:rsidRPr="001D24A1" w:rsidRDefault="00E40B13" w:rsidP="00CF0723">
      <w:pPr>
        <w:pStyle w:val="Heading3"/>
      </w:pPr>
      <w:bookmarkStart w:id="28" w:name="_Toc52355315"/>
      <w:r w:rsidRPr="001D24A1">
        <w:t>Χρονική διάρθρωση των σπουδών</w:t>
      </w:r>
      <w:bookmarkEnd w:id="28"/>
    </w:p>
    <w:p w14:paraId="08E7C20D" w14:textId="2D0F7DA6" w:rsidR="00E40B13" w:rsidRPr="001D24A1" w:rsidRDefault="00E40B13" w:rsidP="00CF0723">
      <w:pPr>
        <w:pStyle w:val="BodyText"/>
      </w:pPr>
      <w:r w:rsidRPr="001D24A1">
        <w:t>Το διδακτικό έργο κάθε ακαδημαϊκού έτους διαρθρώνεται χρονικά σε δύο (2) ακαδημαϊκά εξάμηνα, το χειμερινό και το εαρινό. Οι ακριβείς ημερομηνίες έναρξης και λήξης των εξαμήνων καθορίζονται από τη Σύγκλητο. Το χρονικό διάστημα διδασκαλίας για κάθε εξάμηνο περιλαμβάνει δεκατρείς (13) τουλάχιστον εβδομάδες μαθημάτων. Σε εξαιρετικές περιπτώσεις, προκειμένου να συμπληρωθεί ο απαιτούμενος ελάχιστος αριθμός εβδομάδων διδασκαλίας, επιτρέπεται, ύστερα από πρόταση της κοσμητείας της σχολής και απόφαση του πρύτανη του ΠΘ,</w:t>
      </w:r>
      <w:r w:rsidR="008A4004">
        <w:t xml:space="preserve"> </w:t>
      </w:r>
      <w:r w:rsidRPr="001D24A1">
        <w:t>η παράταση ενός εξαμήνου σε χρονική διάρκεια που δεν μπορεί να υπερβαίνει τις δύο εβδομάδες. Αν για οποιονδήποτε λόγο ο αριθμός των εβδομάδων διδασκαλίας που πραγματοποιήθηκαν σε ένα μάθημα είναι μικρότερος από τις δεκατρείς, το μάθημα θεωρείται ότι δεν διδάχθηκε και δεν εξετάζεται [Ν. 4009/2011].</w:t>
      </w:r>
    </w:p>
    <w:p w14:paraId="3E0C11AA" w14:textId="77777777" w:rsidR="00E40B13" w:rsidRPr="001D24A1" w:rsidRDefault="00E40B13" w:rsidP="00CF0723">
      <w:pPr>
        <w:pStyle w:val="BodyText"/>
      </w:pPr>
      <w:r w:rsidRPr="001D24A1">
        <w:t>Μετά την ολοκλήρωση της διδασκαλίας των μαθημάτων χειμερινού και εαρινού εξαμήνου σπουδών ακολουθεί η εξεταστική περίοδος Ιανουαρίου-Φεβρουαρίου και Ιουνίου αντίστοιχα, κατά την οποία εξετάζονται τα μαθήματα που διδάχθηκαν στα εξάμηνα αυτά. Επιπλέον, το μήνα Σεπτέμβριο κάθε ακαδημαϊκού έτους προγραμματίζεται επαναληπτική εξεταστική περίοδος κατά την οποία εξετάζονται όλα τα μαθήματα που διδάχθηκαν κατά τα δύο προηγούμενα εξάμηνα του</w:t>
      </w:r>
      <w:r w:rsidR="00492458">
        <w:t xml:space="preserve"> </w:t>
      </w:r>
      <w:r w:rsidRPr="001D24A1">
        <w:t>συγκεκριμένου ακαδημαϊκού έτους.</w:t>
      </w:r>
    </w:p>
    <w:p w14:paraId="700E6F49" w14:textId="77777777" w:rsidR="00E40B13" w:rsidRPr="001D24A1" w:rsidRDefault="00E40B13" w:rsidP="00CF0723">
      <w:pPr>
        <w:pStyle w:val="Heading3"/>
      </w:pPr>
      <w:bookmarkStart w:id="29" w:name="_Toc52355316"/>
      <w:r w:rsidRPr="001D24A1">
        <w:t>Δομή του Προγράμματος</w:t>
      </w:r>
      <w:bookmarkEnd w:id="29"/>
    </w:p>
    <w:p w14:paraId="74D03D20" w14:textId="77777777" w:rsidR="00F32DCE" w:rsidRDefault="00F32DCE" w:rsidP="00CF0723">
      <w:pPr>
        <w:pStyle w:val="BodyText"/>
      </w:pPr>
      <w:r w:rsidRPr="001D24A1">
        <w:t>Το πρόγραμμα προπτυχιακών σπουδών (ΠΠΣ) του ΠΤΔΕ καθορίζεται με απόφαση της Συνέλευσης μετά από εισήγηση της επιτροπής προγράμματος σπουδών του Τμήματος.</w:t>
      </w:r>
    </w:p>
    <w:p w14:paraId="73C5ED55" w14:textId="77777777" w:rsidR="008508E4" w:rsidRDefault="008508E4" w:rsidP="00CF0723">
      <w:pPr>
        <w:pStyle w:val="Heading4"/>
      </w:pPr>
      <w:r>
        <w:t>Στόχοι του Προγράμματος</w:t>
      </w:r>
    </w:p>
    <w:p w14:paraId="0B2EC7B3" w14:textId="4D3F5360" w:rsidR="00F32DCE" w:rsidRDefault="008508E4" w:rsidP="00CF0723">
      <w:pPr>
        <w:pStyle w:val="BodyText"/>
      </w:pPr>
      <w:r>
        <w:t xml:space="preserve">Για τον σχεδιασμό του ΠΠΣ λαμβάνονται υπόψη (α) η πολυπλοκότητα των σημερινών κοινωνικών και πολιτισμικών συνθηκών εντός των οποίων καλείται να λειτουργήσει η εκπαίδευση, (β) η διεθνής </w:t>
      </w:r>
      <w:r>
        <w:lastRenderedPageBreak/>
        <w:t>συζήτηση αναφορικά με τα κεντρικά γνωρίσματα του επιστημονικού και επαγγελματικού προφίλ του εκπαιδευτικού και (γ) οι απαιτήσεις οικοδόμησης μιας στέρεης γνωστικής και μεθοδολογικής βάσης των αντικειμένων διδασκαλίας στην πρωτοβάθμια εκπαίδευση.</w:t>
      </w:r>
      <w:r w:rsidR="008A4004">
        <w:t xml:space="preserve"> </w:t>
      </w:r>
      <w:r w:rsidR="00170321" w:rsidRPr="00170321">
        <w:t xml:space="preserve">Το ΠΠΣ είναι προσανατολισμένο στην επίτευξη μαθησιακών αποτελεσμάτων εκ μέρους των </w:t>
      </w:r>
      <w:r w:rsidR="001E4BEB">
        <w:t>φοιτητριών</w:t>
      </w:r>
      <w:r w:rsidR="005C580B">
        <w:t xml:space="preserve"> και των φοιτητ</w:t>
      </w:r>
      <w:r w:rsidR="001E4BEB">
        <w:t>ών</w:t>
      </w:r>
      <w:r w:rsidR="00170321" w:rsidRPr="00170321">
        <w:t xml:space="preserve"> προσανατολισμένων στην οικοδόμηση επιστημονικών γνώσεων και επαγγελματικών ικανοτήτων που θα τους επιτρέπουν:</w:t>
      </w:r>
    </w:p>
    <w:p w14:paraId="1CAFCE35" w14:textId="77777777" w:rsidR="00B62A09" w:rsidRDefault="00B62A09" w:rsidP="001E7012">
      <w:pPr>
        <w:pStyle w:val="BodyText"/>
        <w:numPr>
          <w:ilvl w:val="0"/>
          <w:numId w:val="6"/>
        </w:numPr>
        <w:ind w:left="426" w:hanging="284"/>
      </w:pPr>
      <w:r w:rsidRPr="00B62A09">
        <w:t>να αναλύουν και να κατανοούν κριτικά τις παιδαγωγικές προκλήσεις των σύγχρονων κοινωνικών εξελίξεων,</w:t>
      </w:r>
    </w:p>
    <w:p w14:paraId="1F86993A" w14:textId="77777777" w:rsidR="00F32DCE" w:rsidRDefault="00F32DCE" w:rsidP="001E7012">
      <w:pPr>
        <w:pStyle w:val="BodyText"/>
        <w:numPr>
          <w:ilvl w:val="0"/>
          <w:numId w:val="6"/>
        </w:numPr>
        <w:ind w:left="426" w:hanging="284"/>
      </w:pPr>
      <w:r>
        <w:t>να κατανοούν τον τρόπο με τον οποίο τα παιδιά μαθαίνουν και επεξεργάζονται τα γνωστικά αντικείμενα,</w:t>
      </w:r>
    </w:p>
    <w:p w14:paraId="09B114F9" w14:textId="77777777" w:rsidR="00F32DCE" w:rsidRDefault="00B62A09" w:rsidP="001E7012">
      <w:pPr>
        <w:pStyle w:val="BodyText"/>
        <w:numPr>
          <w:ilvl w:val="0"/>
          <w:numId w:val="6"/>
        </w:numPr>
        <w:ind w:left="426" w:hanging="284"/>
      </w:pPr>
      <w:r w:rsidRPr="00B62A09">
        <w:t>να γνωρίζουν πώς να δημιουργούν, να εμπλουτίζουν και να ανασχεδιάζουν μαθησιακά περιβάλλοντα που προωθούν αποτελεσματικά την ατομική και ομαδική μάθηση και επιτρέπουν την εξατομικευμένη διαχείριση της μαθητικής συμπεριφοράς,</w:t>
      </w:r>
    </w:p>
    <w:p w14:paraId="697E5232" w14:textId="77777777" w:rsidR="00F32DCE" w:rsidRDefault="00B62A09" w:rsidP="001E7012">
      <w:pPr>
        <w:pStyle w:val="BodyText"/>
        <w:numPr>
          <w:ilvl w:val="0"/>
          <w:numId w:val="6"/>
        </w:numPr>
        <w:ind w:left="426" w:hanging="284"/>
      </w:pPr>
      <w:r w:rsidRPr="00B62A09">
        <w:t>να στηρίζουν την ενεργητική, διερευνητική μάθηση εκ μέρους των παιδιών,</w:t>
      </w:r>
    </w:p>
    <w:p w14:paraId="2E243BC8" w14:textId="21B31833" w:rsidR="00F32DCE" w:rsidRDefault="00B62A09" w:rsidP="001E7012">
      <w:pPr>
        <w:pStyle w:val="BodyText"/>
        <w:numPr>
          <w:ilvl w:val="0"/>
          <w:numId w:val="6"/>
        </w:numPr>
        <w:ind w:left="426" w:hanging="284"/>
      </w:pPr>
      <w:r w:rsidRPr="00B62A09">
        <w:t>να εξειδικεύουν τις θεωρητικές τους γνώσεις σε σχέση με τις ανάγκες και τα ενδιαφέροντα μάθησης των μαθητριών/μαθητών τους, να αναστοχάζονται πάνω στις πρακτικές τους,</w:t>
      </w:r>
      <w:r w:rsidR="008A4004">
        <w:t xml:space="preserve"> </w:t>
      </w:r>
      <w:r w:rsidRPr="00B62A09">
        <w:t>να ερευνούν το έργο τους, τα αποτελέσματα και τις επιπτώσεις του και να αναπροσαρμόζουν τη διδασκαλία τους με βάση την έρευνα,</w:t>
      </w:r>
    </w:p>
    <w:p w14:paraId="3F16258C" w14:textId="77777777" w:rsidR="00F32DCE" w:rsidRDefault="00F32DCE" w:rsidP="001E7012">
      <w:pPr>
        <w:pStyle w:val="BodyText"/>
        <w:numPr>
          <w:ilvl w:val="0"/>
          <w:numId w:val="6"/>
        </w:numPr>
        <w:ind w:left="426" w:hanging="284"/>
      </w:pPr>
      <w:r>
        <w:t>να έχουν επαρκώς και πολύπλευρα αναπτύξει την κριτική, την αναλυτική και τη συνθετική τους ικανότητα,</w:t>
      </w:r>
    </w:p>
    <w:p w14:paraId="4FAB470C" w14:textId="77777777" w:rsidR="00F32DCE" w:rsidRDefault="00F32DCE" w:rsidP="001E7012">
      <w:pPr>
        <w:pStyle w:val="BodyText"/>
        <w:numPr>
          <w:ilvl w:val="0"/>
          <w:numId w:val="6"/>
        </w:numPr>
        <w:ind w:left="426" w:hanging="284"/>
      </w:pPr>
      <w:r>
        <w:t>να κατανοούν και να χρησιμοποιούν την τεχνολογία και τους εποπτικούς πόρους για να ενισχύσουν τη μάθηση,</w:t>
      </w:r>
      <w:bookmarkStart w:id="30" w:name="_GoBack"/>
      <w:bookmarkEnd w:id="30"/>
    </w:p>
    <w:p w14:paraId="78D1735E" w14:textId="77777777" w:rsidR="00F32DCE" w:rsidRDefault="00F32DCE" w:rsidP="001E7012">
      <w:pPr>
        <w:pStyle w:val="BodyText"/>
        <w:numPr>
          <w:ilvl w:val="0"/>
          <w:numId w:val="6"/>
        </w:numPr>
        <w:ind w:left="426" w:hanging="284"/>
      </w:pPr>
      <w:r>
        <w:t>να γνωρίζουν πώς να σχεδιάζουν, να οργανώνουν, να εφαρμόζουν και να αξιολογούν τη διδασκαλία προκειμένου να ανταποκριθούν στους προκαθορισμένους στόχους και προτεραιότητες.</w:t>
      </w:r>
    </w:p>
    <w:p w14:paraId="1643DF74" w14:textId="77777777" w:rsidR="00E40B13" w:rsidRPr="001D24A1" w:rsidRDefault="00E40B13" w:rsidP="00CF0723">
      <w:pPr>
        <w:pStyle w:val="Heading4"/>
      </w:pPr>
      <w:r w:rsidRPr="001D24A1">
        <w:t>Μαθήματα</w:t>
      </w:r>
    </w:p>
    <w:p w14:paraId="44E013D2" w14:textId="77777777" w:rsidR="00E40B13" w:rsidRPr="001D24A1" w:rsidRDefault="00E40B13" w:rsidP="00CF0723">
      <w:pPr>
        <w:pStyle w:val="BodyText"/>
      </w:pPr>
      <w:r w:rsidRPr="001D24A1">
        <w:t xml:space="preserve">Το ΠΠΣ του ΠΤΔΕ περιλαμβάνει εξαμηνιαία μαθήματα, πρακτική άσκηση στα συνεργαζόμενα δημοτικά σχολεία και προαιρετική πτυχιακή εργασία. Τα μαθήματα κατανέμονται στις εξής κατηγορίες: υποχρεωτικά (Υ), κατ’ επιλογήν υποχρεωτικά μαθήματα </w:t>
      </w:r>
      <w:r w:rsidR="00F74DEE">
        <w:t>(ΥΕ</w:t>
      </w:r>
      <w:r w:rsidRPr="001D24A1">
        <w:t>) και ελεύθερης επιλογής (ΕΕ).</w:t>
      </w:r>
    </w:p>
    <w:p w14:paraId="63653F58" w14:textId="77777777" w:rsidR="00E40B13" w:rsidRPr="001D24A1" w:rsidRDefault="00E40B13" w:rsidP="00CF0723">
      <w:pPr>
        <w:pStyle w:val="BodyText"/>
      </w:pPr>
      <w:r w:rsidRPr="001D24A1">
        <w:t xml:space="preserve">Στα υποχρεωτικά μαθήματα περιλαμβάνονται βασικά γνωστικά αντικείμενα και η πρακτική άσκηση, με στόχο την παροχή κοινής βασικής κατάρτισης σε όλες τις φοιτήτριες </w:t>
      </w:r>
      <w:r w:rsidR="00975948">
        <w:t xml:space="preserve">και τους φοιτητές </w:t>
      </w:r>
      <w:r w:rsidRPr="001D24A1">
        <w:t>του Τμήματος</w:t>
      </w:r>
      <w:r w:rsidRPr="003B4094">
        <w:rPr>
          <w:color w:val="632423" w:themeColor="accent2" w:themeShade="80"/>
        </w:rPr>
        <w:t xml:space="preserve">. </w:t>
      </w:r>
      <w:r w:rsidR="00263E79" w:rsidRPr="003B4094">
        <w:rPr>
          <w:color w:val="632423" w:themeColor="accent2" w:themeShade="80"/>
        </w:rPr>
        <w:t xml:space="preserve">Για τη δήλωση ορισμένων υποχρεωτικών μαθημάτων υπάρχουν προαπαιτούμενα μαθήματα, </w:t>
      </w:r>
      <w:r w:rsidRPr="003B4094">
        <w:rPr>
          <w:color w:val="632423" w:themeColor="accent2" w:themeShade="80"/>
        </w:rPr>
        <w:t xml:space="preserve">στα οποία οι φοιτήτριες </w:t>
      </w:r>
      <w:r w:rsidR="00975948" w:rsidRPr="003B4094">
        <w:rPr>
          <w:color w:val="632423" w:themeColor="accent2" w:themeShade="80"/>
        </w:rPr>
        <w:t xml:space="preserve">και οι φοιτητές </w:t>
      </w:r>
      <w:r w:rsidRPr="003B4094">
        <w:rPr>
          <w:color w:val="632423" w:themeColor="accent2" w:themeShade="80"/>
        </w:rPr>
        <w:t xml:space="preserve">πρέπει να έχουν εξεταστεί με επιτυχία προκειμένου </w:t>
      </w:r>
      <w:r w:rsidRPr="001D24A1">
        <w:t xml:space="preserve">να έχουν το δικαίωμα να δηλώσουν τα πρώτα. Οι φοιτήτριες </w:t>
      </w:r>
      <w:r w:rsidR="00975948">
        <w:t>και οι φοιτητές</w:t>
      </w:r>
      <w:r w:rsidRPr="001D24A1">
        <w:t xml:space="preserve"> του Τμήματος υποχρεούνται να δηλώσουν όλα τα υποχρεωτικά μαθήματα και να εξεταστούν σε αυτά, </w:t>
      </w:r>
      <w:r w:rsidRPr="001D24A1">
        <w:lastRenderedPageBreak/>
        <w:t>ενώ σε περίπτωση αποτυχίας στις εξετάσεις ενός υποχρεωτικού μαθήματος δεν μπορούν να το αντικαταστήσουν με κάποιο άλλο.</w:t>
      </w:r>
    </w:p>
    <w:p w14:paraId="3E3C0DED" w14:textId="77777777" w:rsidR="00E40B13" w:rsidRDefault="00E40B13" w:rsidP="00CF0723">
      <w:pPr>
        <w:pStyle w:val="BodyText"/>
      </w:pPr>
      <w:r w:rsidRPr="001D24A1">
        <w:t>Το Πρόγραμμα Σπουδών του Π.Τ.Δ.Ε περιλαμβάνει επίσης τη διδασκαλία ξένων γλωσσών (αγγλική, γαλλική, γερμανική, ιταλική). Η διδασκαλία κάθε γλώσσας οργανώνεται σε έναν κύκλο τεσσάρων (4) υποχρεωτικών εξαμηνιαίων μαθημάτων και σε έναν κύκλο δύο προαιρετικών προχωρημένων και εξειδικευμένων εξαμηνιαίων μαθημάτων. Η βαθμολογία δεν λαμβάνεται υπόψη για τον υπολογισμό του βαθμού του πτυχίου.</w:t>
      </w:r>
    </w:p>
    <w:p w14:paraId="20EF19B6" w14:textId="77777777" w:rsidR="00462B74" w:rsidRPr="001D24A1" w:rsidRDefault="00AB1801" w:rsidP="00CF0723">
      <w:pPr>
        <w:pStyle w:val="BodyText"/>
      </w:pPr>
      <w:r w:rsidRPr="00AB1801">
        <w:t>Τέλος, από το α</w:t>
      </w:r>
      <w:r w:rsidR="00B92077">
        <w:t xml:space="preserve">καδημαϊκό έτος 2019-2020 </w:t>
      </w:r>
      <w:r w:rsidR="00BE1314">
        <w:t xml:space="preserve">και εξής </w:t>
      </w:r>
      <w:r w:rsidR="00B92077">
        <w:t>στο πρό</w:t>
      </w:r>
      <w:r w:rsidRPr="00AB1801">
        <w:t xml:space="preserve">γραμμα σπουδών περιλαμβάνεται ένα υποχρεωτικό </w:t>
      </w:r>
      <w:r w:rsidR="00462B74" w:rsidRPr="00AB1801">
        <w:t>Σεμινάριο Η/</w:t>
      </w:r>
      <w:r w:rsidRPr="00AB1801">
        <w:t>Υ για την ανάπτυξη δεξιοτήτων χρήσης λογισμικών γενικών εφαρμογών</w:t>
      </w:r>
      <w:r w:rsidR="00B92077">
        <w:t>,</w:t>
      </w:r>
      <w:r w:rsidRPr="00AB1801">
        <w:t xml:space="preserve"> του οποίου η επιτυχής παρακολούθηση είναι προϋπόθεση για τη λήψη του πτυχίου.</w:t>
      </w:r>
    </w:p>
    <w:p w14:paraId="0FBA2214" w14:textId="6EB40E6D" w:rsidR="00E40B13" w:rsidRPr="001D24A1" w:rsidRDefault="00E40B13" w:rsidP="00CF0723">
      <w:pPr>
        <w:pStyle w:val="BodyText"/>
      </w:pPr>
      <w:r w:rsidRPr="009E5655">
        <w:rPr>
          <w:rStyle w:val="Strong"/>
          <w:b w:val="0"/>
        </w:rPr>
        <w:t xml:space="preserve">Κατ’ επιλογήν υποχρεωτικά μαθήματα </w:t>
      </w:r>
      <w:r w:rsidR="00F74DEE" w:rsidRPr="00184209">
        <w:rPr>
          <w:rStyle w:val="Strong"/>
          <w:b w:val="0"/>
        </w:rPr>
        <w:t>(ΥΕ</w:t>
      </w:r>
      <w:r w:rsidRPr="00184209">
        <w:rPr>
          <w:rStyle w:val="Strong"/>
          <w:b w:val="0"/>
        </w:rPr>
        <w:t>)</w:t>
      </w:r>
      <w:r w:rsidRPr="001D24A1">
        <w:t xml:space="preserve"> είναι τα μαθήματα επιλογής που στοχεύουν στην εμβάθυνση σε επιμέρους πτυχές ενός συγκεκριμένου γνωστικού αντικειμένου δίνοντας στις φοιτήτριες </w:t>
      </w:r>
      <w:r w:rsidR="00975948">
        <w:t xml:space="preserve">και τους φοιτητές </w:t>
      </w:r>
      <w:r w:rsidRPr="001D24A1">
        <w:t xml:space="preserve">τη δυνατότητα να παρακολουθήσουν θέματα που ανταποκρίνονται στα προσωπικά τους ενδιαφέροντα. Κατ’ επιλογήν υποχρεωτικά μαθήματα </w:t>
      </w:r>
      <w:r w:rsidR="00F74DEE">
        <w:t>(ΥΕ</w:t>
      </w:r>
      <w:r w:rsidRPr="001D24A1">
        <w:t xml:space="preserve">) είναι μαθήματα τα οποία οι φοιτήτριες </w:t>
      </w:r>
      <w:r w:rsidR="00975948">
        <w:t>και οι φοιτητές</w:t>
      </w:r>
      <w:r w:rsidRPr="001D24A1">
        <w:t xml:space="preserve"> επιλέγουν από θεματικούς κύκλους και τα οποία έχουν τη δυνατότητα να αντικαταστήσουν σε επόμενο εξάμηνο, εφόσον έχουν αποτύχει στις σχετικές εξετάσεις. Τονίζεται ότι οι φοιτήτριες </w:t>
      </w:r>
      <w:r w:rsidR="00975948">
        <w:t xml:space="preserve">και οι φοιτητές </w:t>
      </w:r>
      <w:r w:rsidRPr="001D24A1">
        <w:t xml:space="preserve">θα πρέπει να δηλώνουν μόνο από τα μαθήματα </w:t>
      </w:r>
      <w:r w:rsidR="00F74DEE">
        <w:t>(ΥΕ</w:t>
      </w:r>
      <w:r w:rsidRPr="001D24A1">
        <w:t xml:space="preserve">) που αντιστοιχούν στο εξάμηνό τους. Για τη λήψη του πτυχίου </w:t>
      </w:r>
      <w:r w:rsidR="00975948">
        <w:t>του</w:t>
      </w:r>
      <w:r w:rsidRPr="001D24A1">
        <w:t>ς, πρέπει να επιλέξ</w:t>
      </w:r>
      <w:r w:rsidR="00975948">
        <w:t>ουν</w:t>
      </w:r>
      <w:r w:rsidRPr="001D24A1">
        <w:t xml:space="preserve"> από κάθε κύκλο και έναν ελάχιστο αριθμό μαθημάτων </w:t>
      </w:r>
      <w:r w:rsidR="00F74DEE">
        <w:t>(ΥΕ</w:t>
      </w:r>
      <w:r w:rsidRPr="001D24A1">
        <w:t>).</w:t>
      </w:r>
      <w:r w:rsidR="00492458">
        <w:t xml:space="preserve"> </w:t>
      </w:r>
      <w:r w:rsidR="00D31878" w:rsidRPr="00462B74">
        <w:t xml:space="preserve">Τα (Υ) και </w:t>
      </w:r>
      <w:r w:rsidR="00D31878" w:rsidRPr="00462B74">
        <w:rPr>
          <w:bCs/>
        </w:rPr>
        <w:t>(ΥΕ</w:t>
      </w:r>
      <w:r w:rsidR="00D31878" w:rsidRPr="00462B74">
        <w:t xml:space="preserve">) μαθήματα, εντάσσονται σε δέκα κύκλους - θεματικές ενότητες. Για τη λήψη του πτυχίου, εκτός από τα (Υ) μαθήματα, πρέπει να </w:t>
      </w:r>
      <w:r w:rsidR="00D31878" w:rsidRPr="00462B74">
        <w:rPr>
          <w:bCs/>
        </w:rPr>
        <w:t>επιλεγεί</w:t>
      </w:r>
      <w:r w:rsidR="00D31878" w:rsidRPr="00462B74">
        <w:t xml:space="preserve"> από κάθε κύκλο και </w:t>
      </w:r>
      <w:r w:rsidR="00D31878" w:rsidRPr="00462B74">
        <w:rPr>
          <w:bCs/>
        </w:rPr>
        <w:t>ένας ελάχιστος αριθμός</w:t>
      </w:r>
      <w:r w:rsidR="008A4004">
        <w:rPr>
          <w:bCs/>
        </w:rPr>
        <w:t xml:space="preserve"> </w:t>
      </w:r>
      <w:r w:rsidR="00D31878" w:rsidRPr="00462B74">
        <w:t xml:space="preserve">μαθημάτων </w:t>
      </w:r>
      <w:r w:rsidR="00D31878" w:rsidRPr="00462B74">
        <w:rPr>
          <w:bCs/>
        </w:rPr>
        <w:t>(ΥΕ</w:t>
      </w:r>
      <w:r w:rsidR="00D31878" w:rsidRPr="00462B74">
        <w:t>), όπως φαίνεται αναλυτικά στον πίνακα 1.</w:t>
      </w:r>
    </w:p>
    <w:p w14:paraId="72BA0D43" w14:textId="0F824840" w:rsidR="00307125" w:rsidRPr="006E1BF2" w:rsidRDefault="00307125" w:rsidP="00307125">
      <w:pPr>
        <w:pStyle w:val="Caption"/>
        <w:rPr>
          <w:highlight w:val="yellow"/>
        </w:rPr>
      </w:pPr>
      <w:bookmarkStart w:id="31" w:name="_Ref517200505"/>
      <w:bookmarkStart w:id="32" w:name="_Ref517200498"/>
      <w:r w:rsidRPr="00462B74">
        <w:t xml:space="preserve">Πίνακας </w:t>
      </w:r>
      <w:fldSimple w:instr=" SEQ Πίνακας \* ARABIC ">
        <w:r w:rsidR="00151CB1">
          <w:rPr>
            <w:noProof/>
          </w:rPr>
          <w:t>1</w:t>
        </w:r>
      </w:fldSimple>
      <w:bookmarkEnd w:id="31"/>
      <w:r w:rsidRPr="00462B74">
        <w:t xml:space="preserve">: </w:t>
      </w:r>
      <w:r w:rsidRPr="00462B74">
        <w:rPr>
          <w:b w:val="0"/>
        </w:rPr>
        <w:t>Απαιτούμενος αριθμός Υ(Ε) μαθημάτων από κάθε θεματικό κύκλο για τη λήψη πτυχίου σύμφωνα με το Πρόγραμμα Σπουδών</w:t>
      </w:r>
      <w:bookmarkEnd w:id="32"/>
      <w:r>
        <w:rPr>
          <w:b w:val="0"/>
        </w:rPr>
        <w:t xml:space="preserve"> για τους εισακτέους του ακαδημαϊκού έτους 2020-21</w:t>
      </w:r>
    </w:p>
    <w:tbl>
      <w:tblPr>
        <w:tblW w:w="5000" w:type="pct"/>
        <w:jc w:val="center"/>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113" w:type="dxa"/>
          <w:bottom w:w="113" w:type="dxa"/>
        </w:tblCellMar>
        <w:tblLook w:val="0600" w:firstRow="0" w:lastRow="0" w:firstColumn="0" w:lastColumn="0" w:noHBand="1" w:noVBand="1"/>
      </w:tblPr>
      <w:tblGrid>
        <w:gridCol w:w="2741"/>
        <w:gridCol w:w="2359"/>
        <w:gridCol w:w="2926"/>
        <w:gridCol w:w="1884"/>
      </w:tblGrid>
      <w:tr w:rsidR="00307125" w:rsidRPr="006E1BF2" w14:paraId="1A317911" w14:textId="77777777" w:rsidTr="00B81EEF">
        <w:trPr>
          <w:cantSplit/>
          <w:tblHeader/>
          <w:jc w:val="center"/>
        </w:trPr>
        <w:tc>
          <w:tcPr>
            <w:tcW w:w="2802" w:type="dxa"/>
            <w:shd w:val="clear" w:color="auto" w:fill="E5B8B7" w:themeFill="accent2" w:themeFillTint="66"/>
            <w:tcMar>
              <w:top w:w="113" w:type="dxa"/>
              <w:left w:w="108" w:type="dxa"/>
              <w:bottom w:w="113" w:type="dxa"/>
            </w:tcMar>
            <w:vAlign w:val="center"/>
          </w:tcPr>
          <w:p w14:paraId="669BC5CA" w14:textId="77777777" w:rsidR="00307125" w:rsidRPr="00A954E6" w:rsidRDefault="00307125" w:rsidP="00B81EEF">
            <w:pPr>
              <w:spacing w:after="0" w:line="240" w:lineRule="auto"/>
              <w:jc w:val="center"/>
              <w:rPr>
                <w:b/>
                <w:sz w:val="24"/>
                <w:szCs w:val="24"/>
              </w:rPr>
            </w:pPr>
            <w:r w:rsidRPr="00A954E6">
              <w:rPr>
                <w:b/>
                <w:sz w:val="24"/>
                <w:szCs w:val="24"/>
              </w:rPr>
              <w:t>Θεματικός Κύκλος</w:t>
            </w:r>
          </w:p>
        </w:tc>
        <w:tc>
          <w:tcPr>
            <w:tcW w:w="2409" w:type="dxa"/>
            <w:tcBorders>
              <w:right w:val="double" w:sz="4" w:space="0" w:color="auto"/>
            </w:tcBorders>
            <w:shd w:val="clear" w:color="auto" w:fill="E5B8B7" w:themeFill="accent2" w:themeFillTint="66"/>
            <w:tcMar>
              <w:top w:w="113" w:type="dxa"/>
              <w:left w:w="108" w:type="dxa"/>
              <w:bottom w:w="113" w:type="dxa"/>
            </w:tcMar>
            <w:vAlign w:val="center"/>
          </w:tcPr>
          <w:p w14:paraId="00FFB95E" w14:textId="77777777" w:rsidR="00307125" w:rsidRPr="00A954E6" w:rsidRDefault="00307125" w:rsidP="00B81EEF">
            <w:pPr>
              <w:spacing w:after="0" w:line="240" w:lineRule="auto"/>
              <w:jc w:val="center"/>
              <w:rPr>
                <w:b/>
                <w:sz w:val="24"/>
                <w:szCs w:val="24"/>
              </w:rPr>
            </w:pPr>
            <w:r w:rsidRPr="00A954E6">
              <w:rPr>
                <w:b/>
                <w:sz w:val="24"/>
                <w:szCs w:val="24"/>
              </w:rPr>
              <w:t>Αριθμός Μαθημάτων</w:t>
            </w:r>
          </w:p>
        </w:tc>
        <w:tc>
          <w:tcPr>
            <w:tcW w:w="3018" w:type="dxa"/>
            <w:tcBorders>
              <w:left w:val="double" w:sz="4" w:space="0" w:color="auto"/>
            </w:tcBorders>
            <w:shd w:val="clear" w:color="auto" w:fill="E5B8B7" w:themeFill="accent2" w:themeFillTint="66"/>
            <w:vAlign w:val="center"/>
          </w:tcPr>
          <w:p w14:paraId="6D76FC99" w14:textId="77777777" w:rsidR="00307125" w:rsidRPr="006E1BF2" w:rsidRDefault="00307125" w:rsidP="00B81EEF">
            <w:pPr>
              <w:spacing w:after="0" w:line="240" w:lineRule="auto"/>
              <w:jc w:val="center"/>
              <w:rPr>
                <w:b/>
                <w:sz w:val="24"/>
                <w:szCs w:val="24"/>
                <w:highlight w:val="yellow"/>
              </w:rPr>
            </w:pPr>
            <w:r w:rsidRPr="00A954E6">
              <w:rPr>
                <w:b/>
                <w:sz w:val="24"/>
                <w:szCs w:val="24"/>
              </w:rPr>
              <w:t>Θεματικός Κύκλος</w:t>
            </w:r>
          </w:p>
        </w:tc>
        <w:tc>
          <w:tcPr>
            <w:tcW w:w="1907" w:type="dxa"/>
            <w:shd w:val="clear" w:color="auto" w:fill="E5B8B7" w:themeFill="accent2" w:themeFillTint="66"/>
            <w:vAlign w:val="center"/>
          </w:tcPr>
          <w:p w14:paraId="08C5754B" w14:textId="77777777" w:rsidR="00307125" w:rsidRPr="006E1BF2" w:rsidRDefault="00307125" w:rsidP="00B81EEF">
            <w:pPr>
              <w:spacing w:after="0" w:line="240" w:lineRule="auto"/>
              <w:jc w:val="center"/>
              <w:rPr>
                <w:b/>
                <w:sz w:val="24"/>
                <w:szCs w:val="24"/>
                <w:highlight w:val="yellow"/>
              </w:rPr>
            </w:pPr>
            <w:r w:rsidRPr="000E553D">
              <w:rPr>
                <w:b/>
                <w:sz w:val="24"/>
                <w:szCs w:val="24"/>
              </w:rPr>
              <w:t>Αριθμός Μαθημάτων</w:t>
            </w:r>
          </w:p>
        </w:tc>
      </w:tr>
      <w:tr w:rsidR="00307125" w:rsidRPr="006E1BF2" w14:paraId="56D01FFF" w14:textId="77777777" w:rsidTr="00B81EEF">
        <w:trPr>
          <w:cantSplit/>
          <w:jc w:val="center"/>
        </w:trPr>
        <w:tc>
          <w:tcPr>
            <w:tcW w:w="2802" w:type="dxa"/>
            <w:tcMar>
              <w:top w:w="113" w:type="dxa"/>
              <w:left w:w="108" w:type="dxa"/>
              <w:bottom w:w="113" w:type="dxa"/>
            </w:tcMar>
            <w:vAlign w:val="center"/>
          </w:tcPr>
          <w:p w14:paraId="76FE4B34" w14:textId="77777777" w:rsidR="00307125" w:rsidRPr="00A954E6" w:rsidRDefault="00307125" w:rsidP="00B81EEF">
            <w:pPr>
              <w:spacing w:after="0" w:line="240" w:lineRule="auto"/>
              <w:rPr>
                <w:sz w:val="24"/>
                <w:szCs w:val="24"/>
              </w:rPr>
            </w:pPr>
            <w:r w:rsidRPr="00A954E6">
              <w:rPr>
                <w:sz w:val="24"/>
                <w:szCs w:val="24"/>
              </w:rPr>
              <w:t>Γλωσσολογία (ΓΛ)</w:t>
            </w:r>
          </w:p>
        </w:tc>
        <w:tc>
          <w:tcPr>
            <w:tcW w:w="2409" w:type="dxa"/>
            <w:tcBorders>
              <w:right w:val="double" w:sz="4" w:space="0" w:color="auto"/>
            </w:tcBorders>
            <w:tcMar>
              <w:top w:w="113" w:type="dxa"/>
              <w:left w:w="108" w:type="dxa"/>
              <w:bottom w:w="113" w:type="dxa"/>
            </w:tcMar>
            <w:vAlign w:val="center"/>
          </w:tcPr>
          <w:p w14:paraId="1497F56A" w14:textId="77777777" w:rsidR="00307125" w:rsidRPr="00A954E6" w:rsidRDefault="00307125" w:rsidP="00B81EEF">
            <w:pPr>
              <w:spacing w:after="0" w:line="240" w:lineRule="auto"/>
              <w:jc w:val="center"/>
              <w:rPr>
                <w:sz w:val="24"/>
                <w:szCs w:val="24"/>
              </w:rPr>
            </w:pPr>
            <w:r w:rsidRPr="00A954E6">
              <w:rPr>
                <w:sz w:val="24"/>
                <w:szCs w:val="24"/>
              </w:rPr>
              <w:t>2</w:t>
            </w:r>
          </w:p>
        </w:tc>
        <w:tc>
          <w:tcPr>
            <w:tcW w:w="3018" w:type="dxa"/>
            <w:tcBorders>
              <w:left w:val="double" w:sz="4" w:space="0" w:color="auto"/>
            </w:tcBorders>
            <w:vAlign w:val="center"/>
          </w:tcPr>
          <w:p w14:paraId="24AEB029" w14:textId="77777777" w:rsidR="00307125" w:rsidRPr="00A954E6" w:rsidRDefault="00307125" w:rsidP="00B81EEF">
            <w:pPr>
              <w:spacing w:after="0" w:line="240" w:lineRule="auto"/>
              <w:rPr>
                <w:sz w:val="24"/>
                <w:szCs w:val="24"/>
              </w:rPr>
            </w:pPr>
            <w:r w:rsidRPr="00A954E6">
              <w:rPr>
                <w:sz w:val="24"/>
                <w:szCs w:val="24"/>
              </w:rPr>
              <w:t>Τέχνες (ΤΕ)</w:t>
            </w:r>
          </w:p>
        </w:tc>
        <w:tc>
          <w:tcPr>
            <w:tcW w:w="1907" w:type="dxa"/>
            <w:vAlign w:val="center"/>
          </w:tcPr>
          <w:p w14:paraId="5CA8E7C4" w14:textId="77777777" w:rsidR="00307125" w:rsidRPr="00A954E6" w:rsidRDefault="00307125" w:rsidP="00B81EEF">
            <w:pPr>
              <w:spacing w:after="0" w:line="240" w:lineRule="auto"/>
              <w:jc w:val="center"/>
              <w:rPr>
                <w:sz w:val="24"/>
                <w:szCs w:val="24"/>
              </w:rPr>
            </w:pPr>
            <w:r w:rsidRPr="00A954E6">
              <w:rPr>
                <w:sz w:val="24"/>
                <w:szCs w:val="24"/>
              </w:rPr>
              <w:t>2</w:t>
            </w:r>
          </w:p>
        </w:tc>
      </w:tr>
      <w:tr w:rsidR="00307125" w:rsidRPr="006E1BF2" w14:paraId="1B6D613F" w14:textId="77777777" w:rsidTr="00B81EEF">
        <w:trPr>
          <w:cantSplit/>
          <w:jc w:val="center"/>
        </w:trPr>
        <w:tc>
          <w:tcPr>
            <w:tcW w:w="2802" w:type="dxa"/>
            <w:tcMar>
              <w:top w:w="113" w:type="dxa"/>
              <w:left w:w="108" w:type="dxa"/>
              <w:bottom w:w="113" w:type="dxa"/>
            </w:tcMar>
            <w:vAlign w:val="center"/>
          </w:tcPr>
          <w:p w14:paraId="096852A8" w14:textId="77777777" w:rsidR="00307125" w:rsidRPr="00A954E6" w:rsidRDefault="00307125" w:rsidP="00B81EEF">
            <w:pPr>
              <w:spacing w:after="0" w:line="240" w:lineRule="auto"/>
              <w:rPr>
                <w:sz w:val="24"/>
                <w:szCs w:val="24"/>
              </w:rPr>
            </w:pPr>
            <w:r w:rsidRPr="00A954E6">
              <w:rPr>
                <w:sz w:val="24"/>
                <w:szCs w:val="24"/>
              </w:rPr>
              <w:t>Ιστορία (ΙΣ)</w:t>
            </w:r>
          </w:p>
        </w:tc>
        <w:tc>
          <w:tcPr>
            <w:tcW w:w="2409" w:type="dxa"/>
            <w:tcBorders>
              <w:right w:val="double" w:sz="4" w:space="0" w:color="auto"/>
            </w:tcBorders>
            <w:tcMar>
              <w:top w:w="113" w:type="dxa"/>
              <w:left w:w="108" w:type="dxa"/>
              <w:bottom w:w="113" w:type="dxa"/>
            </w:tcMar>
            <w:vAlign w:val="center"/>
          </w:tcPr>
          <w:p w14:paraId="0237A26B" w14:textId="77777777" w:rsidR="00307125" w:rsidRPr="00A954E6" w:rsidRDefault="00307125" w:rsidP="00B81EEF">
            <w:pPr>
              <w:spacing w:after="0" w:line="240" w:lineRule="auto"/>
              <w:jc w:val="center"/>
              <w:rPr>
                <w:sz w:val="24"/>
                <w:szCs w:val="24"/>
              </w:rPr>
            </w:pPr>
            <w:r w:rsidRPr="00A954E6">
              <w:rPr>
                <w:sz w:val="24"/>
                <w:szCs w:val="24"/>
              </w:rPr>
              <w:t>1</w:t>
            </w:r>
          </w:p>
        </w:tc>
        <w:tc>
          <w:tcPr>
            <w:tcW w:w="3018" w:type="dxa"/>
            <w:tcBorders>
              <w:left w:val="double" w:sz="4" w:space="0" w:color="auto"/>
            </w:tcBorders>
            <w:vAlign w:val="center"/>
          </w:tcPr>
          <w:p w14:paraId="2B5E9CDE" w14:textId="77777777" w:rsidR="00307125" w:rsidRPr="00A954E6" w:rsidRDefault="00307125" w:rsidP="00B81EEF">
            <w:pPr>
              <w:spacing w:after="0" w:line="240" w:lineRule="auto"/>
              <w:rPr>
                <w:sz w:val="24"/>
                <w:szCs w:val="24"/>
              </w:rPr>
            </w:pPr>
            <w:r w:rsidRPr="00A954E6">
              <w:rPr>
                <w:sz w:val="24"/>
                <w:szCs w:val="24"/>
              </w:rPr>
              <w:t>ΤΠΕ (ΗΥ)</w:t>
            </w:r>
          </w:p>
        </w:tc>
        <w:tc>
          <w:tcPr>
            <w:tcW w:w="1907" w:type="dxa"/>
            <w:vAlign w:val="center"/>
          </w:tcPr>
          <w:p w14:paraId="67B4BAC1" w14:textId="77777777" w:rsidR="00307125" w:rsidRPr="00A954E6" w:rsidRDefault="00307125" w:rsidP="00B81EEF">
            <w:pPr>
              <w:spacing w:after="0" w:line="240" w:lineRule="auto"/>
              <w:jc w:val="center"/>
              <w:rPr>
                <w:sz w:val="24"/>
                <w:szCs w:val="24"/>
              </w:rPr>
            </w:pPr>
            <w:r>
              <w:rPr>
                <w:sz w:val="24"/>
                <w:szCs w:val="24"/>
              </w:rPr>
              <w:t>1</w:t>
            </w:r>
          </w:p>
        </w:tc>
      </w:tr>
      <w:tr w:rsidR="00307125" w:rsidRPr="006E1BF2" w14:paraId="5B8DFA4B" w14:textId="77777777" w:rsidTr="00B81EEF">
        <w:trPr>
          <w:cantSplit/>
          <w:jc w:val="center"/>
        </w:trPr>
        <w:tc>
          <w:tcPr>
            <w:tcW w:w="2802" w:type="dxa"/>
            <w:tcMar>
              <w:top w:w="113" w:type="dxa"/>
              <w:left w:w="108" w:type="dxa"/>
              <w:bottom w:w="113" w:type="dxa"/>
            </w:tcMar>
            <w:vAlign w:val="center"/>
          </w:tcPr>
          <w:p w14:paraId="4E386D47" w14:textId="77777777" w:rsidR="00307125" w:rsidRPr="00A954E6" w:rsidRDefault="00307125" w:rsidP="00B81EEF">
            <w:pPr>
              <w:spacing w:after="0" w:line="240" w:lineRule="auto"/>
              <w:rPr>
                <w:sz w:val="24"/>
                <w:szCs w:val="24"/>
              </w:rPr>
            </w:pPr>
            <w:r w:rsidRPr="00A954E6">
              <w:rPr>
                <w:sz w:val="24"/>
                <w:szCs w:val="24"/>
              </w:rPr>
              <w:t>Κοινωνιολογία (ΚΝ)</w:t>
            </w:r>
          </w:p>
        </w:tc>
        <w:tc>
          <w:tcPr>
            <w:tcW w:w="2409" w:type="dxa"/>
            <w:tcBorders>
              <w:right w:val="double" w:sz="4" w:space="0" w:color="auto"/>
            </w:tcBorders>
            <w:tcMar>
              <w:top w:w="113" w:type="dxa"/>
              <w:left w:w="108" w:type="dxa"/>
              <w:bottom w:w="113" w:type="dxa"/>
            </w:tcMar>
            <w:vAlign w:val="center"/>
          </w:tcPr>
          <w:p w14:paraId="65C509E4" w14:textId="77777777" w:rsidR="00307125" w:rsidRPr="00A954E6" w:rsidRDefault="00307125" w:rsidP="00B81EEF">
            <w:pPr>
              <w:spacing w:after="0" w:line="240" w:lineRule="auto"/>
              <w:jc w:val="center"/>
              <w:rPr>
                <w:sz w:val="24"/>
                <w:szCs w:val="24"/>
              </w:rPr>
            </w:pPr>
            <w:r w:rsidRPr="00A954E6">
              <w:rPr>
                <w:sz w:val="24"/>
                <w:szCs w:val="24"/>
              </w:rPr>
              <w:t>1</w:t>
            </w:r>
          </w:p>
        </w:tc>
        <w:tc>
          <w:tcPr>
            <w:tcW w:w="3018" w:type="dxa"/>
            <w:tcBorders>
              <w:left w:val="double" w:sz="4" w:space="0" w:color="auto"/>
            </w:tcBorders>
            <w:vAlign w:val="center"/>
          </w:tcPr>
          <w:p w14:paraId="53196C82" w14:textId="77777777" w:rsidR="00307125" w:rsidRPr="00A954E6" w:rsidRDefault="00307125" w:rsidP="00B81EEF">
            <w:pPr>
              <w:spacing w:after="0" w:line="240" w:lineRule="auto"/>
              <w:rPr>
                <w:sz w:val="24"/>
                <w:szCs w:val="24"/>
              </w:rPr>
            </w:pPr>
            <w:r w:rsidRPr="00A954E6">
              <w:rPr>
                <w:sz w:val="24"/>
                <w:szCs w:val="24"/>
              </w:rPr>
              <w:t xml:space="preserve">Φυσικές Επιστήμες (ΦΕ) </w:t>
            </w:r>
          </w:p>
        </w:tc>
        <w:tc>
          <w:tcPr>
            <w:tcW w:w="1907" w:type="dxa"/>
            <w:vAlign w:val="center"/>
          </w:tcPr>
          <w:p w14:paraId="11649AA9" w14:textId="77777777" w:rsidR="00307125" w:rsidRPr="00A954E6" w:rsidRDefault="00307125" w:rsidP="00B81EEF">
            <w:pPr>
              <w:spacing w:after="0" w:line="240" w:lineRule="auto"/>
              <w:jc w:val="center"/>
              <w:rPr>
                <w:sz w:val="24"/>
                <w:szCs w:val="24"/>
              </w:rPr>
            </w:pPr>
            <w:r w:rsidRPr="00A954E6">
              <w:rPr>
                <w:sz w:val="24"/>
                <w:szCs w:val="24"/>
              </w:rPr>
              <w:t>1</w:t>
            </w:r>
          </w:p>
        </w:tc>
      </w:tr>
      <w:tr w:rsidR="00307125" w:rsidRPr="006E1BF2" w14:paraId="08B816AE" w14:textId="77777777" w:rsidTr="00B81EEF">
        <w:trPr>
          <w:cantSplit/>
          <w:jc w:val="center"/>
        </w:trPr>
        <w:tc>
          <w:tcPr>
            <w:tcW w:w="2802" w:type="dxa"/>
            <w:tcMar>
              <w:top w:w="113" w:type="dxa"/>
              <w:left w:w="108" w:type="dxa"/>
              <w:bottom w:w="113" w:type="dxa"/>
            </w:tcMar>
            <w:vAlign w:val="center"/>
          </w:tcPr>
          <w:p w14:paraId="70C7F239" w14:textId="77777777" w:rsidR="00307125" w:rsidRPr="00A954E6" w:rsidRDefault="00307125" w:rsidP="00B81EEF">
            <w:pPr>
              <w:spacing w:after="0" w:line="240" w:lineRule="auto"/>
              <w:rPr>
                <w:sz w:val="24"/>
                <w:szCs w:val="24"/>
              </w:rPr>
            </w:pPr>
            <w:r w:rsidRPr="00A954E6">
              <w:rPr>
                <w:sz w:val="24"/>
                <w:szCs w:val="24"/>
              </w:rPr>
              <w:t>Λογοτεχνία (ΛΓ)</w:t>
            </w:r>
          </w:p>
        </w:tc>
        <w:tc>
          <w:tcPr>
            <w:tcW w:w="2409" w:type="dxa"/>
            <w:tcBorders>
              <w:right w:val="double" w:sz="4" w:space="0" w:color="auto"/>
            </w:tcBorders>
            <w:tcMar>
              <w:top w:w="113" w:type="dxa"/>
              <w:left w:w="108" w:type="dxa"/>
              <w:bottom w:w="113" w:type="dxa"/>
            </w:tcMar>
            <w:vAlign w:val="center"/>
          </w:tcPr>
          <w:p w14:paraId="41A472E3" w14:textId="77777777" w:rsidR="00307125" w:rsidRPr="00A954E6" w:rsidRDefault="00307125" w:rsidP="00B81EEF">
            <w:pPr>
              <w:spacing w:after="0" w:line="240" w:lineRule="auto"/>
              <w:jc w:val="center"/>
              <w:rPr>
                <w:sz w:val="24"/>
                <w:szCs w:val="24"/>
              </w:rPr>
            </w:pPr>
            <w:r w:rsidRPr="00A954E6">
              <w:rPr>
                <w:sz w:val="24"/>
                <w:szCs w:val="24"/>
              </w:rPr>
              <w:t>1</w:t>
            </w:r>
          </w:p>
        </w:tc>
        <w:tc>
          <w:tcPr>
            <w:tcW w:w="3018" w:type="dxa"/>
            <w:tcBorders>
              <w:left w:val="double" w:sz="4" w:space="0" w:color="auto"/>
            </w:tcBorders>
            <w:vAlign w:val="center"/>
          </w:tcPr>
          <w:p w14:paraId="5CD843CF" w14:textId="77777777" w:rsidR="00307125" w:rsidRPr="00A954E6" w:rsidRDefault="00307125" w:rsidP="00B81EEF">
            <w:pPr>
              <w:spacing w:after="0" w:line="240" w:lineRule="auto"/>
              <w:rPr>
                <w:sz w:val="24"/>
                <w:szCs w:val="24"/>
              </w:rPr>
            </w:pPr>
            <w:r w:rsidRPr="00A954E6">
              <w:rPr>
                <w:sz w:val="24"/>
                <w:szCs w:val="24"/>
              </w:rPr>
              <w:t>Ψυχολογία (ΨΧ)</w:t>
            </w:r>
          </w:p>
        </w:tc>
        <w:tc>
          <w:tcPr>
            <w:tcW w:w="1907" w:type="dxa"/>
            <w:vAlign w:val="center"/>
          </w:tcPr>
          <w:p w14:paraId="6FAE31C4" w14:textId="77777777" w:rsidR="00307125" w:rsidRPr="00A954E6" w:rsidRDefault="00307125" w:rsidP="00B81EEF">
            <w:pPr>
              <w:spacing w:after="0" w:line="240" w:lineRule="auto"/>
              <w:jc w:val="center"/>
              <w:rPr>
                <w:sz w:val="24"/>
                <w:szCs w:val="24"/>
              </w:rPr>
            </w:pPr>
            <w:r w:rsidRPr="00A954E6">
              <w:rPr>
                <w:sz w:val="24"/>
                <w:szCs w:val="24"/>
              </w:rPr>
              <w:t>2</w:t>
            </w:r>
          </w:p>
        </w:tc>
      </w:tr>
      <w:tr w:rsidR="00307125" w:rsidRPr="006E1BF2" w14:paraId="49F27DC9" w14:textId="77777777" w:rsidTr="00B81EEF">
        <w:trPr>
          <w:cantSplit/>
          <w:jc w:val="center"/>
        </w:trPr>
        <w:tc>
          <w:tcPr>
            <w:tcW w:w="2802" w:type="dxa"/>
            <w:tcMar>
              <w:top w:w="113" w:type="dxa"/>
              <w:left w:w="108" w:type="dxa"/>
              <w:bottom w:w="113" w:type="dxa"/>
            </w:tcMar>
            <w:vAlign w:val="center"/>
          </w:tcPr>
          <w:p w14:paraId="194AC909" w14:textId="77777777" w:rsidR="00307125" w:rsidRPr="00A954E6" w:rsidRDefault="00307125" w:rsidP="00B81EEF">
            <w:pPr>
              <w:spacing w:after="0" w:line="240" w:lineRule="auto"/>
              <w:rPr>
                <w:sz w:val="24"/>
                <w:szCs w:val="24"/>
              </w:rPr>
            </w:pPr>
            <w:r w:rsidRPr="00A954E6">
              <w:rPr>
                <w:sz w:val="24"/>
                <w:szCs w:val="24"/>
              </w:rPr>
              <w:t>Μαθηματικά (ΜΘ)</w:t>
            </w:r>
          </w:p>
        </w:tc>
        <w:tc>
          <w:tcPr>
            <w:tcW w:w="2409" w:type="dxa"/>
            <w:tcBorders>
              <w:right w:val="double" w:sz="4" w:space="0" w:color="auto"/>
            </w:tcBorders>
            <w:tcMar>
              <w:top w:w="113" w:type="dxa"/>
              <w:left w:w="108" w:type="dxa"/>
              <w:bottom w:w="113" w:type="dxa"/>
            </w:tcMar>
            <w:vAlign w:val="center"/>
          </w:tcPr>
          <w:p w14:paraId="650F1E1B" w14:textId="77777777" w:rsidR="00307125" w:rsidRPr="00A954E6" w:rsidRDefault="00307125" w:rsidP="00B81EEF">
            <w:pPr>
              <w:spacing w:after="0" w:line="240" w:lineRule="auto"/>
              <w:jc w:val="center"/>
              <w:rPr>
                <w:sz w:val="24"/>
                <w:szCs w:val="24"/>
              </w:rPr>
            </w:pPr>
            <w:r w:rsidRPr="00A954E6">
              <w:rPr>
                <w:sz w:val="24"/>
                <w:szCs w:val="24"/>
              </w:rPr>
              <w:t>1</w:t>
            </w:r>
          </w:p>
        </w:tc>
        <w:tc>
          <w:tcPr>
            <w:tcW w:w="3018" w:type="dxa"/>
            <w:tcBorders>
              <w:left w:val="double" w:sz="4" w:space="0" w:color="auto"/>
            </w:tcBorders>
            <w:vAlign w:val="center"/>
          </w:tcPr>
          <w:p w14:paraId="1002E8B9" w14:textId="77777777" w:rsidR="00307125" w:rsidRPr="00A954E6" w:rsidRDefault="00307125" w:rsidP="00B81EEF">
            <w:pPr>
              <w:spacing w:after="0" w:line="240" w:lineRule="auto"/>
              <w:rPr>
                <w:sz w:val="24"/>
                <w:szCs w:val="24"/>
              </w:rPr>
            </w:pPr>
            <w:r w:rsidRPr="00A954E6">
              <w:rPr>
                <w:sz w:val="24"/>
                <w:szCs w:val="24"/>
              </w:rPr>
              <w:t>Ελεύθερης Επιλογής (ΕΕ)</w:t>
            </w:r>
          </w:p>
        </w:tc>
        <w:tc>
          <w:tcPr>
            <w:tcW w:w="1907" w:type="dxa"/>
            <w:vAlign w:val="center"/>
          </w:tcPr>
          <w:p w14:paraId="5AA6BECC" w14:textId="77777777" w:rsidR="00307125" w:rsidRPr="00A954E6" w:rsidRDefault="00307125" w:rsidP="00B81EEF">
            <w:pPr>
              <w:spacing w:after="0" w:line="240" w:lineRule="auto"/>
              <w:jc w:val="center"/>
              <w:rPr>
                <w:sz w:val="24"/>
                <w:szCs w:val="24"/>
              </w:rPr>
            </w:pPr>
            <w:r w:rsidRPr="00A954E6">
              <w:rPr>
                <w:sz w:val="24"/>
                <w:szCs w:val="24"/>
              </w:rPr>
              <w:t>2</w:t>
            </w:r>
          </w:p>
        </w:tc>
      </w:tr>
      <w:tr w:rsidR="00307125" w:rsidRPr="006E1BF2" w14:paraId="220B9C14" w14:textId="77777777" w:rsidTr="00B81EEF">
        <w:trPr>
          <w:cantSplit/>
          <w:jc w:val="center"/>
        </w:trPr>
        <w:tc>
          <w:tcPr>
            <w:tcW w:w="2802" w:type="dxa"/>
            <w:tcMar>
              <w:top w:w="113" w:type="dxa"/>
              <w:left w:w="108" w:type="dxa"/>
              <w:bottom w:w="113" w:type="dxa"/>
            </w:tcMar>
            <w:vAlign w:val="center"/>
          </w:tcPr>
          <w:p w14:paraId="76D07483" w14:textId="77777777" w:rsidR="00307125" w:rsidRPr="00A954E6" w:rsidRDefault="00307125" w:rsidP="00B81EEF">
            <w:pPr>
              <w:spacing w:after="0" w:line="240" w:lineRule="auto"/>
              <w:rPr>
                <w:sz w:val="24"/>
                <w:szCs w:val="24"/>
              </w:rPr>
            </w:pPr>
            <w:r w:rsidRPr="00A954E6">
              <w:rPr>
                <w:sz w:val="24"/>
                <w:szCs w:val="24"/>
              </w:rPr>
              <w:t>Παιδαγωγικά (ΠΕ)</w:t>
            </w:r>
          </w:p>
        </w:tc>
        <w:tc>
          <w:tcPr>
            <w:tcW w:w="2409" w:type="dxa"/>
            <w:tcBorders>
              <w:right w:val="double" w:sz="4" w:space="0" w:color="auto"/>
            </w:tcBorders>
            <w:tcMar>
              <w:top w:w="113" w:type="dxa"/>
              <w:left w:w="108" w:type="dxa"/>
              <w:bottom w:w="113" w:type="dxa"/>
            </w:tcMar>
            <w:vAlign w:val="center"/>
          </w:tcPr>
          <w:p w14:paraId="3612C664" w14:textId="77777777" w:rsidR="00307125" w:rsidRPr="00A954E6" w:rsidRDefault="00307125" w:rsidP="00B81EEF">
            <w:pPr>
              <w:spacing w:after="0" w:line="240" w:lineRule="auto"/>
              <w:jc w:val="center"/>
              <w:rPr>
                <w:sz w:val="24"/>
                <w:szCs w:val="24"/>
              </w:rPr>
            </w:pPr>
            <w:r w:rsidRPr="00A954E6">
              <w:rPr>
                <w:sz w:val="24"/>
                <w:szCs w:val="24"/>
              </w:rPr>
              <w:t>2</w:t>
            </w:r>
          </w:p>
        </w:tc>
        <w:tc>
          <w:tcPr>
            <w:tcW w:w="3018" w:type="dxa"/>
            <w:tcBorders>
              <w:left w:val="double" w:sz="4" w:space="0" w:color="auto"/>
            </w:tcBorders>
            <w:vAlign w:val="center"/>
          </w:tcPr>
          <w:p w14:paraId="0951CD76" w14:textId="77777777" w:rsidR="00307125" w:rsidRPr="00A954E6" w:rsidRDefault="00307125" w:rsidP="00B81EEF">
            <w:pPr>
              <w:spacing w:after="0" w:line="240" w:lineRule="auto"/>
              <w:jc w:val="center"/>
              <w:rPr>
                <w:sz w:val="24"/>
                <w:szCs w:val="24"/>
              </w:rPr>
            </w:pPr>
          </w:p>
        </w:tc>
        <w:tc>
          <w:tcPr>
            <w:tcW w:w="1907" w:type="dxa"/>
            <w:vAlign w:val="center"/>
          </w:tcPr>
          <w:p w14:paraId="2243E742" w14:textId="77777777" w:rsidR="00307125" w:rsidRPr="00A954E6" w:rsidRDefault="00307125" w:rsidP="00B81EEF">
            <w:pPr>
              <w:spacing w:after="0" w:line="240" w:lineRule="auto"/>
              <w:jc w:val="center"/>
              <w:rPr>
                <w:sz w:val="24"/>
                <w:szCs w:val="24"/>
              </w:rPr>
            </w:pPr>
          </w:p>
        </w:tc>
      </w:tr>
      <w:tr w:rsidR="00307125" w:rsidRPr="006E1BF2" w14:paraId="2D4C0C24" w14:textId="77777777" w:rsidTr="00B81EEF">
        <w:trPr>
          <w:cantSplit/>
          <w:jc w:val="center"/>
        </w:trPr>
        <w:tc>
          <w:tcPr>
            <w:tcW w:w="2802" w:type="dxa"/>
            <w:shd w:val="clear" w:color="auto" w:fill="F2DBDB" w:themeFill="accent2" w:themeFillTint="33"/>
            <w:tcMar>
              <w:top w:w="113" w:type="dxa"/>
              <w:left w:w="108" w:type="dxa"/>
              <w:bottom w:w="113" w:type="dxa"/>
            </w:tcMar>
            <w:vAlign w:val="center"/>
          </w:tcPr>
          <w:p w14:paraId="326F8196" w14:textId="77777777" w:rsidR="00307125" w:rsidRPr="00A954E6" w:rsidRDefault="00307125" w:rsidP="00B81EEF">
            <w:pPr>
              <w:spacing w:after="0" w:line="240" w:lineRule="auto"/>
              <w:rPr>
                <w:b/>
                <w:sz w:val="24"/>
                <w:szCs w:val="24"/>
              </w:rPr>
            </w:pPr>
            <w:r w:rsidRPr="00A954E6">
              <w:rPr>
                <w:b/>
                <w:sz w:val="24"/>
                <w:szCs w:val="24"/>
              </w:rPr>
              <w:t>Σύνολο ΥΕ</w:t>
            </w:r>
          </w:p>
        </w:tc>
        <w:tc>
          <w:tcPr>
            <w:tcW w:w="2409" w:type="dxa"/>
            <w:tcBorders>
              <w:right w:val="double" w:sz="4" w:space="0" w:color="auto"/>
            </w:tcBorders>
            <w:shd w:val="clear" w:color="auto" w:fill="F2DBDB" w:themeFill="accent2" w:themeFillTint="33"/>
            <w:tcMar>
              <w:top w:w="113" w:type="dxa"/>
              <w:left w:w="108" w:type="dxa"/>
              <w:bottom w:w="113" w:type="dxa"/>
            </w:tcMar>
            <w:vAlign w:val="center"/>
          </w:tcPr>
          <w:p w14:paraId="7ACB148E" w14:textId="77777777" w:rsidR="00307125" w:rsidRPr="00A954E6" w:rsidRDefault="00307125" w:rsidP="00B81EEF">
            <w:pPr>
              <w:spacing w:after="0" w:line="240" w:lineRule="auto"/>
              <w:jc w:val="center"/>
              <w:rPr>
                <w:b/>
                <w:sz w:val="24"/>
                <w:szCs w:val="24"/>
              </w:rPr>
            </w:pPr>
          </w:p>
        </w:tc>
        <w:tc>
          <w:tcPr>
            <w:tcW w:w="3018" w:type="dxa"/>
            <w:tcBorders>
              <w:left w:val="double" w:sz="4" w:space="0" w:color="auto"/>
            </w:tcBorders>
            <w:shd w:val="clear" w:color="auto" w:fill="F2DBDB" w:themeFill="accent2" w:themeFillTint="33"/>
            <w:vAlign w:val="center"/>
          </w:tcPr>
          <w:p w14:paraId="5BE08D36" w14:textId="77777777" w:rsidR="00307125" w:rsidRPr="006E1BF2" w:rsidRDefault="00307125" w:rsidP="00B81EEF">
            <w:pPr>
              <w:spacing w:after="0" w:line="240" w:lineRule="auto"/>
              <w:jc w:val="center"/>
              <w:rPr>
                <w:b/>
                <w:sz w:val="24"/>
                <w:szCs w:val="24"/>
                <w:highlight w:val="yellow"/>
              </w:rPr>
            </w:pPr>
          </w:p>
        </w:tc>
        <w:tc>
          <w:tcPr>
            <w:tcW w:w="1907" w:type="dxa"/>
            <w:shd w:val="clear" w:color="auto" w:fill="F2DBDB" w:themeFill="accent2" w:themeFillTint="33"/>
            <w:vAlign w:val="center"/>
          </w:tcPr>
          <w:p w14:paraId="509633BF" w14:textId="77777777" w:rsidR="00307125" w:rsidRPr="006E1BF2" w:rsidRDefault="00307125" w:rsidP="00B81EEF">
            <w:pPr>
              <w:spacing w:after="0" w:line="240" w:lineRule="auto"/>
              <w:jc w:val="center"/>
              <w:rPr>
                <w:b/>
                <w:sz w:val="24"/>
                <w:szCs w:val="24"/>
                <w:highlight w:val="yellow"/>
              </w:rPr>
            </w:pPr>
            <w:r w:rsidRPr="00A954E6">
              <w:rPr>
                <w:b/>
                <w:sz w:val="24"/>
                <w:szCs w:val="24"/>
              </w:rPr>
              <w:t>16</w:t>
            </w:r>
          </w:p>
        </w:tc>
      </w:tr>
    </w:tbl>
    <w:p w14:paraId="597A8E2E" w14:textId="77777777" w:rsidR="00307125" w:rsidRDefault="00307125" w:rsidP="00CF0723">
      <w:pPr>
        <w:pStyle w:val="BodyText"/>
        <w:rPr>
          <w:rStyle w:val="Strong"/>
          <w:b w:val="0"/>
        </w:rPr>
      </w:pPr>
    </w:p>
    <w:p w14:paraId="4DAD5107" w14:textId="77777777" w:rsidR="00E40B13" w:rsidRPr="001D24A1" w:rsidRDefault="00E40B13" w:rsidP="00CF0723">
      <w:pPr>
        <w:pStyle w:val="BodyText"/>
      </w:pPr>
      <w:r w:rsidRPr="009E5655">
        <w:rPr>
          <w:rStyle w:val="Strong"/>
          <w:b w:val="0"/>
        </w:rPr>
        <w:t>Τα μαθήματα ελεύθερης επιλογής (ΕΕ)</w:t>
      </w:r>
      <w:r w:rsidRPr="001D24A1">
        <w:t xml:space="preserve"> είναι μαθήματα ΥΕ του Τμήματος από οποιονδήποτε θεματικό κύκλο ή μαθήματα επιλογής από άλλα Τμήματα του Πανεπιστημίου Θεσσαλίας που έχουν γίνει </w:t>
      </w:r>
      <w:r w:rsidRPr="001D24A1">
        <w:lastRenderedPageBreak/>
        <w:t>αποδεκτά από το ΠΤΔΕ.</w:t>
      </w:r>
      <w:r w:rsidR="007A683B">
        <w:t xml:space="preserve"> </w:t>
      </w:r>
      <w:r w:rsidR="00965727" w:rsidRPr="007A683B">
        <w:t xml:space="preserve">Για να θεωρηθεί ένα μάθημα </w:t>
      </w:r>
      <w:r w:rsidR="00307125" w:rsidRPr="007A683B">
        <w:t>ΥΕ από κάπο</w:t>
      </w:r>
      <w:r w:rsidR="007A683B" w:rsidRPr="007A683B">
        <w:t>ιο θεματικό κύκλο ως μάθημα ελεύ</w:t>
      </w:r>
      <w:r w:rsidR="00307125" w:rsidRPr="007A683B">
        <w:t>θερης επιλογής (ΕΕ) θα πρέπει πρώτα να έχει συμπληρωθεί ο απαιτούμενος αριθμός μαθημάτων του συγκεκριμένου θεματικού κύκλου.</w:t>
      </w:r>
    </w:p>
    <w:p w14:paraId="0D0A5CFA" w14:textId="77777777" w:rsidR="004B698B" w:rsidRDefault="004B698B" w:rsidP="00CF0723">
      <w:pPr>
        <w:pStyle w:val="BodyText"/>
      </w:pPr>
    </w:p>
    <w:p w14:paraId="619D97B8" w14:textId="34EF7EDB" w:rsidR="00DF1750" w:rsidRDefault="00E40B13" w:rsidP="00CF0723">
      <w:pPr>
        <w:pStyle w:val="BodyText"/>
        <w:rPr>
          <w:highlight w:val="yellow"/>
        </w:rPr>
      </w:pPr>
      <w:r w:rsidRPr="00462B74">
        <w:t xml:space="preserve">Συνολικά, οι εισαχθείσες φοιτήτριες </w:t>
      </w:r>
      <w:r w:rsidR="00975948" w:rsidRPr="00462B74">
        <w:rPr>
          <w:bCs/>
        </w:rPr>
        <w:t xml:space="preserve">και φοιτητές </w:t>
      </w:r>
      <w:r w:rsidRPr="00462B74">
        <w:t>το ακαδημαϊκό έτος 20</w:t>
      </w:r>
      <w:r w:rsidR="003B66AA">
        <w:t>20</w:t>
      </w:r>
      <w:r w:rsidRPr="00462B74">
        <w:t>-</w:t>
      </w:r>
      <w:r w:rsidR="00462B74" w:rsidRPr="00462B74">
        <w:t>2</w:t>
      </w:r>
      <w:r w:rsidR="003B66AA">
        <w:t>1</w:t>
      </w:r>
      <w:r w:rsidRPr="00462B74">
        <w:t xml:space="preserve"> για τη λήψη του πτυχίου τους θα πρέπει να εξεταστούν </w:t>
      </w:r>
      <w:r w:rsidRPr="00F74016">
        <w:rPr>
          <w:color w:val="632423" w:themeColor="accent2" w:themeShade="80"/>
        </w:rPr>
        <w:t xml:space="preserve">επιτυχώς σε </w:t>
      </w:r>
      <w:r w:rsidR="00C54216" w:rsidRPr="00F74016">
        <w:rPr>
          <w:color w:val="632423" w:themeColor="accent2" w:themeShade="80"/>
        </w:rPr>
        <w:t>48 μαθήματα</w:t>
      </w:r>
      <w:r w:rsidR="00121109">
        <w:rPr>
          <w:color w:val="632423" w:themeColor="accent2" w:themeShade="80"/>
        </w:rPr>
        <w:t xml:space="preserve"> </w:t>
      </w:r>
      <w:r w:rsidRPr="00462B74">
        <w:t>(</w:t>
      </w:r>
      <w:r w:rsidR="00BF63CE">
        <w:fldChar w:fldCharType="begin"/>
      </w:r>
      <w:r w:rsidR="00BF63CE">
        <w:instrText xml:space="preserve"> REF _Ref517200879 \h  \* MERGEFORMAT </w:instrText>
      </w:r>
      <w:r w:rsidR="00BF63CE">
        <w:fldChar w:fldCharType="separate"/>
      </w:r>
      <w:r w:rsidR="00151CB1" w:rsidRPr="00462B74">
        <w:t xml:space="preserve">Πίνακας </w:t>
      </w:r>
      <w:r w:rsidR="00151CB1">
        <w:t>2</w:t>
      </w:r>
      <w:r w:rsidR="00BF63CE">
        <w:fldChar w:fldCharType="end"/>
      </w:r>
      <w:r w:rsidRPr="00462B74">
        <w:t>).</w:t>
      </w:r>
    </w:p>
    <w:p w14:paraId="75D250D2" w14:textId="31F80DDA" w:rsidR="00D7446D" w:rsidRDefault="00D7446D" w:rsidP="00D7446D">
      <w:pPr>
        <w:pStyle w:val="Caption"/>
        <w:rPr>
          <w:b w:val="0"/>
        </w:rPr>
      </w:pPr>
      <w:bookmarkStart w:id="33" w:name="_Ref517200879"/>
      <w:r w:rsidRPr="00462B74">
        <w:t xml:space="preserve">Πίνακας </w:t>
      </w:r>
      <w:r w:rsidR="006965AA" w:rsidRPr="00462B74">
        <w:rPr>
          <w:noProof/>
        </w:rPr>
        <w:fldChar w:fldCharType="begin"/>
      </w:r>
      <w:r w:rsidRPr="00462B74">
        <w:rPr>
          <w:noProof/>
        </w:rPr>
        <w:instrText xml:space="preserve"> SEQ Πίνακας \* ARABIC </w:instrText>
      </w:r>
      <w:r w:rsidR="006965AA" w:rsidRPr="00462B74">
        <w:rPr>
          <w:noProof/>
        </w:rPr>
        <w:fldChar w:fldCharType="separate"/>
      </w:r>
      <w:r w:rsidR="00151CB1">
        <w:rPr>
          <w:noProof/>
        </w:rPr>
        <w:t>2</w:t>
      </w:r>
      <w:r w:rsidR="006965AA" w:rsidRPr="00462B74">
        <w:rPr>
          <w:noProof/>
        </w:rPr>
        <w:fldChar w:fldCharType="end"/>
      </w:r>
      <w:bookmarkEnd w:id="33"/>
      <w:r w:rsidRPr="00462B74">
        <w:t xml:space="preserve">: </w:t>
      </w:r>
      <w:r w:rsidRPr="00462B74">
        <w:rPr>
          <w:b w:val="0"/>
        </w:rPr>
        <w:t>Συνολικός αριθμός απαιτούμενων μαθημάτων για τη λήψη πτυχίου ακαδ. έτους 20</w:t>
      </w:r>
      <w:r w:rsidR="005C580B">
        <w:rPr>
          <w:b w:val="0"/>
        </w:rPr>
        <w:t>20</w:t>
      </w:r>
      <w:r w:rsidRPr="00462B74">
        <w:rPr>
          <w:b w:val="0"/>
        </w:rPr>
        <w:t>-202</w:t>
      </w:r>
      <w:r w:rsidR="005C580B">
        <w:rPr>
          <w:b w:val="0"/>
        </w:rPr>
        <w:t>1</w:t>
      </w:r>
    </w:p>
    <w:tbl>
      <w:tblPr>
        <w:tblW w:w="5386" w:type="dxa"/>
        <w:jc w:val="center"/>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113" w:type="dxa"/>
          <w:bottom w:w="113" w:type="dxa"/>
        </w:tblCellMar>
        <w:tblLook w:val="01E0" w:firstRow="1" w:lastRow="1" w:firstColumn="1" w:lastColumn="1" w:noHBand="0" w:noVBand="0"/>
      </w:tblPr>
      <w:tblGrid>
        <w:gridCol w:w="3682"/>
        <w:gridCol w:w="1704"/>
      </w:tblGrid>
      <w:tr w:rsidR="00D7446D" w:rsidRPr="00303230" w14:paraId="46E492C1" w14:textId="77777777" w:rsidTr="00620566">
        <w:trPr>
          <w:jc w:val="center"/>
        </w:trPr>
        <w:tc>
          <w:tcPr>
            <w:tcW w:w="3682" w:type="dxa"/>
            <w:shd w:val="clear" w:color="auto" w:fill="E5B8B7" w:themeFill="accent2" w:themeFillTint="66"/>
            <w:tcMar>
              <w:left w:w="108" w:type="dxa"/>
            </w:tcMar>
            <w:vAlign w:val="center"/>
          </w:tcPr>
          <w:p w14:paraId="20738678" w14:textId="77777777" w:rsidR="00D7446D" w:rsidRPr="00303230" w:rsidRDefault="00D7446D" w:rsidP="00620566">
            <w:pPr>
              <w:spacing w:after="0" w:line="240" w:lineRule="auto"/>
              <w:rPr>
                <w:b/>
                <w:sz w:val="24"/>
                <w:szCs w:val="24"/>
              </w:rPr>
            </w:pPr>
          </w:p>
        </w:tc>
        <w:tc>
          <w:tcPr>
            <w:tcW w:w="1704" w:type="dxa"/>
            <w:shd w:val="clear" w:color="auto" w:fill="E5B8B7" w:themeFill="accent2" w:themeFillTint="66"/>
            <w:tcMar>
              <w:left w:w="108" w:type="dxa"/>
            </w:tcMar>
            <w:vAlign w:val="center"/>
          </w:tcPr>
          <w:p w14:paraId="0AFA7EF1" w14:textId="77777777" w:rsidR="00D7446D" w:rsidRPr="00303230" w:rsidRDefault="00D7446D" w:rsidP="00620566">
            <w:pPr>
              <w:spacing w:after="0" w:line="240" w:lineRule="auto"/>
              <w:jc w:val="center"/>
              <w:rPr>
                <w:b/>
                <w:sz w:val="24"/>
                <w:szCs w:val="24"/>
              </w:rPr>
            </w:pPr>
            <w:r w:rsidRPr="00303230">
              <w:rPr>
                <w:b/>
                <w:sz w:val="24"/>
                <w:szCs w:val="24"/>
              </w:rPr>
              <w:t>Αριθμός Μαθημάτων</w:t>
            </w:r>
          </w:p>
        </w:tc>
      </w:tr>
      <w:tr w:rsidR="00F74016" w:rsidRPr="00F74016" w14:paraId="6168CB2D" w14:textId="77777777" w:rsidTr="00620566">
        <w:trPr>
          <w:jc w:val="center"/>
        </w:trPr>
        <w:tc>
          <w:tcPr>
            <w:tcW w:w="3682" w:type="dxa"/>
            <w:tcMar>
              <w:left w:w="108" w:type="dxa"/>
            </w:tcMar>
            <w:vAlign w:val="center"/>
          </w:tcPr>
          <w:p w14:paraId="49DEE096" w14:textId="77777777" w:rsidR="00D7446D" w:rsidRPr="00F74016" w:rsidRDefault="00C54216" w:rsidP="00620566">
            <w:pPr>
              <w:spacing w:after="0" w:line="240" w:lineRule="auto"/>
              <w:rPr>
                <w:color w:val="632423" w:themeColor="accent2" w:themeShade="80"/>
                <w:sz w:val="24"/>
                <w:szCs w:val="24"/>
              </w:rPr>
            </w:pPr>
            <w:r w:rsidRPr="00F74016">
              <w:rPr>
                <w:color w:val="632423" w:themeColor="accent2" w:themeShade="80"/>
                <w:sz w:val="24"/>
                <w:szCs w:val="24"/>
              </w:rPr>
              <w:t>Υποχρεωτικά (Υ)</w:t>
            </w:r>
          </w:p>
        </w:tc>
        <w:tc>
          <w:tcPr>
            <w:tcW w:w="1704" w:type="dxa"/>
            <w:tcMar>
              <w:left w:w="108" w:type="dxa"/>
            </w:tcMar>
            <w:vAlign w:val="center"/>
          </w:tcPr>
          <w:p w14:paraId="065AB89B" w14:textId="77777777" w:rsidR="00D7446D" w:rsidRPr="00F74016" w:rsidRDefault="00C54216" w:rsidP="00620566">
            <w:pPr>
              <w:spacing w:after="0" w:line="240" w:lineRule="auto"/>
              <w:jc w:val="center"/>
              <w:rPr>
                <w:color w:val="632423" w:themeColor="accent2" w:themeShade="80"/>
                <w:sz w:val="24"/>
                <w:szCs w:val="24"/>
              </w:rPr>
            </w:pPr>
            <w:r w:rsidRPr="00F74016">
              <w:rPr>
                <w:color w:val="632423" w:themeColor="accent2" w:themeShade="80"/>
                <w:sz w:val="24"/>
                <w:szCs w:val="24"/>
              </w:rPr>
              <w:t>27</w:t>
            </w:r>
          </w:p>
        </w:tc>
      </w:tr>
      <w:tr w:rsidR="00F74016" w:rsidRPr="00F74016" w14:paraId="75DFAF1F" w14:textId="77777777" w:rsidTr="00620566">
        <w:trPr>
          <w:jc w:val="center"/>
        </w:trPr>
        <w:tc>
          <w:tcPr>
            <w:tcW w:w="3682" w:type="dxa"/>
            <w:tcMar>
              <w:left w:w="108" w:type="dxa"/>
            </w:tcMar>
            <w:vAlign w:val="center"/>
          </w:tcPr>
          <w:p w14:paraId="0C477862" w14:textId="77777777" w:rsidR="00D7446D" w:rsidRPr="00F74016" w:rsidRDefault="00C54216" w:rsidP="00620566">
            <w:pPr>
              <w:spacing w:after="0" w:line="240" w:lineRule="auto"/>
              <w:rPr>
                <w:color w:val="632423" w:themeColor="accent2" w:themeShade="80"/>
                <w:sz w:val="24"/>
                <w:szCs w:val="24"/>
              </w:rPr>
            </w:pPr>
            <w:r w:rsidRPr="00F74016">
              <w:rPr>
                <w:color w:val="632423" w:themeColor="accent2" w:themeShade="80"/>
                <w:sz w:val="24"/>
                <w:szCs w:val="24"/>
              </w:rPr>
              <w:t>Υποχρεωτικά κατ’ επιλογή (ΥΕ)</w:t>
            </w:r>
          </w:p>
        </w:tc>
        <w:tc>
          <w:tcPr>
            <w:tcW w:w="1704" w:type="dxa"/>
            <w:tcMar>
              <w:left w:w="108" w:type="dxa"/>
            </w:tcMar>
            <w:vAlign w:val="center"/>
          </w:tcPr>
          <w:p w14:paraId="2CE204D2" w14:textId="77777777" w:rsidR="00D7446D" w:rsidRPr="00F74016" w:rsidRDefault="00C54216" w:rsidP="00620566">
            <w:pPr>
              <w:spacing w:after="0" w:line="240" w:lineRule="auto"/>
              <w:jc w:val="center"/>
              <w:rPr>
                <w:color w:val="632423" w:themeColor="accent2" w:themeShade="80"/>
                <w:sz w:val="24"/>
                <w:szCs w:val="24"/>
              </w:rPr>
            </w:pPr>
            <w:r w:rsidRPr="00F74016">
              <w:rPr>
                <w:color w:val="632423" w:themeColor="accent2" w:themeShade="80"/>
                <w:sz w:val="24"/>
                <w:szCs w:val="24"/>
              </w:rPr>
              <w:t>16</w:t>
            </w:r>
          </w:p>
        </w:tc>
      </w:tr>
      <w:tr w:rsidR="00F74016" w:rsidRPr="00F74016" w14:paraId="5B0793DD" w14:textId="77777777" w:rsidTr="00620566">
        <w:trPr>
          <w:jc w:val="center"/>
        </w:trPr>
        <w:tc>
          <w:tcPr>
            <w:tcW w:w="3682" w:type="dxa"/>
            <w:tcMar>
              <w:left w:w="108" w:type="dxa"/>
            </w:tcMar>
            <w:vAlign w:val="center"/>
          </w:tcPr>
          <w:p w14:paraId="214E395E" w14:textId="77777777" w:rsidR="00D7446D" w:rsidRPr="00F74016" w:rsidRDefault="00C54216" w:rsidP="00620566">
            <w:pPr>
              <w:spacing w:after="0" w:line="240" w:lineRule="auto"/>
              <w:rPr>
                <w:color w:val="632423" w:themeColor="accent2" w:themeShade="80"/>
                <w:sz w:val="24"/>
                <w:szCs w:val="24"/>
              </w:rPr>
            </w:pPr>
            <w:r w:rsidRPr="00F74016">
              <w:rPr>
                <w:color w:val="632423" w:themeColor="accent2" w:themeShade="80"/>
                <w:sz w:val="24"/>
                <w:szCs w:val="24"/>
              </w:rPr>
              <w:t>Ξένη Γλώσσα (ΞΓ)</w:t>
            </w:r>
          </w:p>
        </w:tc>
        <w:tc>
          <w:tcPr>
            <w:tcW w:w="1704" w:type="dxa"/>
            <w:tcMar>
              <w:left w:w="108" w:type="dxa"/>
            </w:tcMar>
            <w:vAlign w:val="center"/>
          </w:tcPr>
          <w:p w14:paraId="50FB7D6D" w14:textId="77777777" w:rsidR="00D7446D" w:rsidRPr="00F74016" w:rsidRDefault="00C54216" w:rsidP="00620566">
            <w:pPr>
              <w:spacing w:after="0" w:line="240" w:lineRule="auto"/>
              <w:jc w:val="center"/>
              <w:rPr>
                <w:color w:val="632423" w:themeColor="accent2" w:themeShade="80"/>
                <w:sz w:val="24"/>
                <w:szCs w:val="24"/>
              </w:rPr>
            </w:pPr>
            <w:r w:rsidRPr="00F74016">
              <w:rPr>
                <w:color w:val="632423" w:themeColor="accent2" w:themeShade="80"/>
                <w:sz w:val="24"/>
                <w:szCs w:val="24"/>
              </w:rPr>
              <w:t>4</w:t>
            </w:r>
          </w:p>
        </w:tc>
      </w:tr>
      <w:tr w:rsidR="00F74016" w:rsidRPr="00F74016" w14:paraId="278B996C" w14:textId="77777777" w:rsidTr="00620566">
        <w:trPr>
          <w:jc w:val="center"/>
        </w:trPr>
        <w:tc>
          <w:tcPr>
            <w:tcW w:w="3682" w:type="dxa"/>
            <w:tcMar>
              <w:left w:w="108" w:type="dxa"/>
            </w:tcMar>
            <w:vAlign w:val="center"/>
          </w:tcPr>
          <w:p w14:paraId="4CC07A3F" w14:textId="77777777" w:rsidR="00D7446D" w:rsidRPr="00F74016" w:rsidRDefault="00C54216" w:rsidP="00620566">
            <w:pPr>
              <w:spacing w:after="0" w:line="240" w:lineRule="auto"/>
              <w:rPr>
                <w:color w:val="632423" w:themeColor="accent2" w:themeShade="80"/>
                <w:sz w:val="24"/>
                <w:szCs w:val="24"/>
              </w:rPr>
            </w:pPr>
            <w:r w:rsidRPr="00F74016">
              <w:rPr>
                <w:color w:val="632423" w:themeColor="accent2" w:themeShade="80"/>
                <w:sz w:val="24"/>
                <w:szCs w:val="24"/>
              </w:rPr>
              <w:t>Σεμινάριο Η/Υ</w:t>
            </w:r>
          </w:p>
        </w:tc>
        <w:tc>
          <w:tcPr>
            <w:tcW w:w="1704" w:type="dxa"/>
            <w:tcMar>
              <w:left w:w="108" w:type="dxa"/>
            </w:tcMar>
            <w:vAlign w:val="center"/>
          </w:tcPr>
          <w:p w14:paraId="0F1EB17C" w14:textId="77777777" w:rsidR="00D7446D" w:rsidRPr="00F74016" w:rsidRDefault="00C54216" w:rsidP="00620566">
            <w:pPr>
              <w:spacing w:after="0" w:line="240" w:lineRule="auto"/>
              <w:jc w:val="center"/>
              <w:rPr>
                <w:color w:val="632423" w:themeColor="accent2" w:themeShade="80"/>
                <w:sz w:val="24"/>
                <w:szCs w:val="24"/>
              </w:rPr>
            </w:pPr>
            <w:r w:rsidRPr="00F74016">
              <w:rPr>
                <w:color w:val="632423" w:themeColor="accent2" w:themeShade="80"/>
                <w:sz w:val="24"/>
                <w:szCs w:val="24"/>
              </w:rPr>
              <w:t>1</w:t>
            </w:r>
          </w:p>
        </w:tc>
      </w:tr>
      <w:tr w:rsidR="00F74016" w:rsidRPr="00F74016" w14:paraId="59AA21C3" w14:textId="77777777" w:rsidTr="00620566">
        <w:trPr>
          <w:jc w:val="center"/>
        </w:trPr>
        <w:tc>
          <w:tcPr>
            <w:tcW w:w="3682" w:type="dxa"/>
            <w:shd w:val="clear" w:color="auto" w:fill="F2DBDB" w:themeFill="accent2" w:themeFillTint="33"/>
            <w:tcMar>
              <w:left w:w="108" w:type="dxa"/>
            </w:tcMar>
            <w:vAlign w:val="center"/>
          </w:tcPr>
          <w:p w14:paraId="318980A1" w14:textId="77777777" w:rsidR="00D7446D" w:rsidRPr="00F74016" w:rsidRDefault="00C54216" w:rsidP="00620566">
            <w:pPr>
              <w:spacing w:after="0" w:line="240" w:lineRule="auto"/>
              <w:rPr>
                <w:b/>
                <w:color w:val="632423" w:themeColor="accent2" w:themeShade="80"/>
                <w:sz w:val="24"/>
                <w:szCs w:val="24"/>
              </w:rPr>
            </w:pPr>
            <w:r w:rsidRPr="00F74016">
              <w:rPr>
                <w:b/>
                <w:color w:val="632423" w:themeColor="accent2" w:themeShade="80"/>
                <w:sz w:val="24"/>
                <w:szCs w:val="24"/>
              </w:rPr>
              <w:t>Σύνολο</w:t>
            </w:r>
          </w:p>
        </w:tc>
        <w:tc>
          <w:tcPr>
            <w:tcW w:w="1704" w:type="dxa"/>
            <w:shd w:val="clear" w:color="auto" w:fill="F2DBDB" w:themeFill="accent2" w:themeFillTint="33"/>
            <w:tcMar>
              <w:left w:w="108" w:type="dxa"/>
            </w:tcMar>
            <w:vAlign w:val="center"/>
          </w:tcPr>
          <w:p w14:paraId="03186367" w14:textId="77777777" w:rsidR="00D7446D" w:rsidRPr="00F74016" w:rsidRDefault="00C54216" w:rsidP="00620566">
            <w:pPr>
              <w:spacing w:after="0" w:line="240" w:lineRule="auto"/>
              <w:jc w:val="center"/>
              <w:rPr>
                <w:b/>
                <w:color w:val="632423" w:themeColor="accent2" w:themeShade="80"/>
                <w:sz w:val="24"/>
                <w:szCs w:val="24"/>
              </w:rPr>
            </w:pPr>
            <w:r w:rsidRPr="00F74016">
              <w:rPr>
                <w:b/>
                <w:color w:val="632423" w:themeColor="accent2" w:themeShade="80"/>
                <w:sz w:val="24"/>
                <w:szCs w:val="24"/>
              </w:rPr>
              <w:t>48</w:t>
            </w:r>
          </w:p>
        </w:tc>
      </w:tr>
    </w:tbl>
    <w:p w14:paraId="6EDE0A49" w14:textId="77777777" w:rsidR="009F7689" w:rsidRDefault="009F7689" w:rsidP="00CF0723">
      <w:pPr>
        <w:pStyle w:val="BodyText"/>
      </w:pPr>
    </w:p>
    <w:p w14:paraId="573D7832" w14:textId="77777777" w:rsidR="00E40B13" w:rsidRPr="00E419A0" w:rsidRDefault="00E40B13" w:rsidP="00CF0723">
      <w:pPr>
        <w:pStyle w:val="Heading4"/>
      </w:pPr>
      <w:r w:rsidRPr="00E419A0">
        <w:t xml:space="preserve">Πρακτική </w:t>
      </w:r>
      <w:r w:rsidR="00A0189C" w:rsidRPr="00E419A0">
        <w:t>Άσκηση</w:t>
      </w:r>
    </w:p>
    <w:p w14:paraId="6C3902BC" w14:textId="77777777" w:rsidR="00DF1750" w:rsidRDefault="00946640" w:rsidP="00CF0723">
      <w:pPr>
        <w:pStyle w:val="BodyText"/>
        <w:rPr>
          <w:highlight w:val="yellow"/>
        </w:rPr>
      </w:pPr>
      <w:r w:rsidRPr="00946640">
        <w:t>Η Πρακτική Άσκηση των φοιτητ</w:t>
      </w:r>
      <w:r>
        <w:t xml:space="preserve">ριών και των </w:t>
      </w:r>
      <w:r w:rsidR="001E4BEB">
        <w:t>φοιτητών</w:t>
      </w:r>
      <w:r w:rsidRPr="00946640">
        <w:t xml:space="preserve"> του Π</w:t>
      </w:r>
      <w:r>
        <w:t xml:space="preserve">ΤΔΕ </w:t>
      </w:r>
      <w:r w:rsidRPr="00946640">
        <w:t>του Πανεπιστημίου Θεσσαλίας έχει υποχρεωτικό χαρακτήρα, εκτείνεται σε τέσσερα εξάμηνα σπουδών και περιλαμβάνει ένα σύνολο δραστηριοτήτων</w:t>
      </w:r>
      <w:r w:rsidR="0097777E">
        <w:t>,</w:t>
      </w:r>
      <w:r w:rsidRPr="00946640">
        <w:t xml:space="preserve"> οι οποίες </w:t>
      </w:r>
      <w:r>
        <w:t>στοχεύουν στη</w:t>
      </w:r>
      <w:r w:rsidRPr="00946640">
        <w:t xml:space="preserve"> σύνδεση της παιδαγωγικής θεωρίας με την εκπαιδευτική/επαγγελματική πράξη.</w:t>
      </w:r>
    </w:p>
    <w:p w14:paraId="622AC7B4" w14:textId="77777777" w:rsidR="00DF1750" w:rsidRDefault="00946640" w:rsidP="00CF0723">
      <w:pPr>
        <w:pStyle w:val="BodyText"/>
      </w:pPr>
      <w:r w:rsidRPr="00946640">
        <w:t>Οι φοιτ</w:t>
      </w:r>
      <w:r>
        <w:t>ήτριες και οι φοιτ</w:t>
      </w:r>
      <w:r w:rsidRPr="00946640">
        <w:t>ητές, μέσα από τη σύνδεση της θεωρητικής γνώσης με την εμπειρία από την πράξη, μέσα από διαδικασίες αναστ</w:t>
      </w:r>
      <w:r>
        <w:t xml:space="preserve">οχασμού, καθώς και μέσα από τη μεταξύ τους </w:t>
      </w:r>
      <w:r w:rsidRPr="00946640">
        <w:t xml:space="preserve">και </w:t>
      </w:r>
      <w:r>
        <w:t xml:space="preserve">με </w:t>
      </w:r>
      <w:r w:rsidRPr="00946640">
        <w:t>το υπεύθυνο διδακτικό προσωπικό της πρακτικής άσκησης αλληλεπίδραση, συνειδητοποιούν, διευρύνουν, τροποποιούν και συστηματοποιούν διαρκώς την προσωπική τους παιδαγωγική θεωρία, με βάση την οποία θα διαμορφώνουν στο μέλλον υπεύθυνα και αποτελεσματικά και θα αξιολογούν με κριτική και αυτοκριτική διάθεση την παιδαγωγική-διδακτική τους πράξη.</w:t>
      </w:r>
    </w:p>
    <w:p w14:paraId="1E3C2354" w14:textId="77777777" w:rsidR="00946640" w:rsidRPr="00946640" w:rsidRDefault="00946640" w:rsidP="00CF0723">
      <w:pPr>
        <w:pStyle w:val="BodyText"/>
      </w:pPr>
      <w:r w:rsidRPr="00946640">
        <w:t>Ειδικότερα, στο πλαίσιο της Πρακτικής Άσκησης επιδιώκεται:</w:t>
      </w:r>
    </w:p>
    <w:p w14:paraId="04240651" w14:textId="77777777" w:rsidR="00946640" w:rsidRPr="00946640" w:rsidRDefault="00946640" w:rsidP="00CF0723">
      <w:pPr>
        <w:pStyle w:val="BodyText"/>
      </w:pPr>
      <w:r>
        <w:t>α) να εξοικειωθούν οι φοιτητές και οι φοιτή</w:t>
      </w:r>
      <w:r w:rsidRPr="00946640">
        <w:t>τριες με το σχολείο και το έργο του εκπαιδευτικού, όχι πια από την σκοπιά του μαθητή, αλλά του μελλοντικού εκπαιδευτικού,</w:t>
      </w:r>
    </w:p>
    <w:p w14:paraId="7512F8C3" w14:textId="77777777" w:rsidR="00DF1750" w:rsidRDefault="00946640" w:rsidP="00CF0723">
      <w:pPr>
        <w:pStyle w:val="BodyText"/>
      </w:pPr>
      <w:r w:rsidRPr="00946640">
        <w:t>β) να αναπτύξουν ικανότητες παρατήρησης, κατανόησης, ερμηνείας και κριτικής ανάλυσης της διδασκαλίας και των πραγματικών συνθηκών και προϋποθέσεων του εκπαιδευτικού έργου,</w:t>
      </w:r>
    </w:p>
    <w:p w14:paraId="73DE388A" w14:textId="77777777" w:rsidR="00DF1750" w:rsidRDefault="00946640" w:rsidP="00CF0723">
      <w:pPr>
        <w:pStyle w:val="BodyText"/>
      </w:pPr>
      <w:r w:rsidRPr="00946640">
        <w:lastRenderedPageBreak/>
        <w:t>γ) να εισαχθούν σταδιακά στην άσκηση των βασικών τομέων της μελλοντικής επαγγελματικής δραστηριότητας, δηλαδή στον σχεδιασμό, την διεξαγωγή και την ανάλυση-αξιολόγηση της διδακτικής-μαθησιακής διαδικασίας.</w:t>
      </w:r>
    </w:p>
    <w:p w14:paraId="2F2BEEF5" w14:textId="77777777" w:rsidR="00946640" w:rsidRPr="00946640" w:rsidRDefault="00946640" w:rsidP="00CF0723">
      <w:pPr>
        <w:pStyle w:val="BodyText"/>
      </w:pPr>
      <w:r w:rsidRPr="00946640">
        <w:t>δ) να συνειδητοποιήσουν την ευθύνη τους ως εκπαιδευτικών απέναντι στο παιδί και στην κοινωνία</w:t>
      </w:r>
      <w:r>
        <w:t>.</w:t>
      </w:r>
    </w:p>
    <w:p w14:paraId="437B0B57" w14:textId="77777777" w:rsidR="00DF1750" w:rsidRDefault="00946640" w:rsidP="00CF0723">
      <w:pPr>
        <w:pStyle w:val="BodyText"/>
      </w:pPr>
      <w:r w:rsidRPr="00946640">
        <w:t>ε) να αποκτήσουν ερευνητική και κριτική στάση, με την έννοια της αμφισβήτησης και επανεξέτασης του παραδοσιακού σχολικού πλαισίου και συγκρίνοντας διαρκώς το είναι με το δέον.</w:t>
      </w:r>
    </w:p>
    <w:p w14:paraId="626ED661" w14:textId="77777777" w:rsidR="00946640" w:rsidRPr="00946640" w:rsidRDefault="00946640" w:rsidP="00CF0723">
      <w:pPr>
        <w:pStyle w:val="BodyText"/>
      </w:pPr>
      <w:r w:rsidRPr="00946640">
        <w:t>στ) να διαμορφώσουν την επιστημονική-επαγγελματική τους ταυτότητα ως ειδικών της διδασκαλίας, της μάθησης, της εκπαίδευσης και της αγωγής, ως «στοχαζόμενων εκπαιδευτικών».</w:t>
      </w:r>
    </w:p>
    <w:p w14:paraId="512335E8" w14:textId="0C9A6AC1" w:rsidR="00946640" w:rsidRDefault="00946640" w:rsidP="00CF0723">
      <w:pPr>
        <w:pStyle w:val="BodyText"/>
      </w:pPr>
      <w:r w:rsidRPr="00946640">
        <w:t>Η πρακτική άσκηση περιλαμβά</w:t>
      </w:r>
      <w:r>
        <w:t xml:space="preserve">νει: α) την άσκηση των </w:t>
      </w:r>
      <w:r w:rsidR="001E4BEB">
        <w:t>φοιτητών</w:t>
      </w:r>
      <w:r>
        <w:t xml:space="preserve"> και των φοιτη</w:t>
      </w:r>
      <w:r w:rsidRPr="00946640">
        <w:t>τριών σε δημοτικά σχολεία και β) την εργαστηριακή άσκηση</w:t>
      </w:r>
      <w:r w:rsidR="008A4004">
        <w:t xml:space="preserve"> </w:t>
      </w:r>
      <w:r w:rsidRPr="00946640">
        <w:t>στο Πανεπιστήμιο («Φροντιστήριο») και περιγράφεται συνοπτικά στο ακόλουθο σχήμα:</w:t>
      </w:r>
    </w:p>
    <w:tbl>
      <w:tblPr>
        <w:tblW w:w="4500" w:type="pct"/>
        <w:jc w:val="center"/>
        <w:tblBorders>
          <w:insideH w:val="single" w:sz="4" w:space="0" w:color="632423" w:themeColor="accent2" w:themeShade="80"/>
        </w:tblBorders>
        <w:tblCellMar>
          <w:top w:w="113" w:type="dxa"/>
          <w:bottom w:w="85" w:type="dxa"/>
        </w:tblCellMar>
        <w:tblLook w:val="04A0" w:firstRow="1" w:lastRow="0" w:firstColumn="1" w:lastColumn="0" w:noHBand="0" w:noVBand="1"/>
      </w:tblPr>
      <w:tblGrid>
        <w:gridCol w:w="1387"/>
        <w:gridCol w:w="7541"/>
      </w:tblGrid>
      <w:tr w:rsidR="00AF6595" w:rsidRPr="00B206D8" w14:paraId="260F995D" w14:textId="77777777" w:rsidTr="00B81EEF">
        <w:trPr>
          <w:trHeight w:val="253"/>
          <w:jc w:val="center"/>
        </w:trPr>
        <w:tc>
          <w:tcPr>
            <w:tcW w:w="1384" w:type="dxa"/>
            <w:shd w:val="clear" w:color="auto" w:fill="auto"/>
            <w:vAlign w:val="center"/>
          </w:tcPr>
          <w:p w14:paraId="4ED7E9FC" w14:textId="77777777" w:rsidR="00AF6595" w:rsidRPr="00B206D8" w:rsidRDefault="00AF6595" w:rsidP="00CF0723">
            <w:pPr>
              <w:pStyle w:val="BodyText"/>
            </w:pPr>
            <w:r w:rsidRPr="00B206D8">
              <w:t>Εξάμηνο</w:t>
            </w:r>
          </w:p>
        </w:tc>
        <w:tc>
          <w:tcPr>
            <w:tcW w:w="7527" w:type="dxa"/>
            <w:shd w:val="clear" w:color="auto" w:fill="auto"/>
            <w:vAlign w:val="center"/>
          </w:tcPr>
          <w:p w14:paraId="4C38472E" w14:textId="77777777" w:rsidR="00AF6595" w:rsidRPr="00B206D8" w:rsidRDefault="00AF6595" w:rsidP="00CF0723">
            <w:pPr>
              <w:pStyle w:val="BodyText"/>
            </w:pPr>
            <w:r w:rsidRPr="00B206D8">
              <w:t>Πρακτική Άσκηση</w:t>
            </w:r>
          </w:p>
        </w:tc>
      </w:tr>
      <w:tr w:rsidR="00AF6595" w:rsidRPr="00B206D8" w14:paraId="6B0E2E23" w14:textId="77777777" w:rsidTr="00B81EEF">
        <w:trPr>
          <w:trHeight w:val="1067"/>
          <w:jc w:val="center"/>
        </w:trPr>
        <w:tc>
          <w:tcPr>
            <w:tcW w:w="1384" w:type="dxa"/>
            <w:shd w:val="clear" w:color="auto" w:fill="auto"/>
            <w:vAlign w:val="center"/>
          </w:tcPr>
          <w:p w14:paraId="3F7B3C9B" w14:textId="77777777" w:rsidR="00AF6595" w:rsidRPr="00B206D8" w:rsidRDefault="00AF6595" w:rsidP="00CF0723">
            <w:pPr>
              <w:pStyle w:val="BodyText"/>
            </w:pPr>
            <w:r w:rsidRPr="00B206D8">
              <w:t>5</w:t>
            </w:r>
            <w:r w:rsidRPr="00B206D8">
              <w:rPr>
                <w:vertAlign w:val="superscript"/>
              </w:rPr>
              <w:t>ο</w:t>
            </w:r>
          </w:p>
        </w:tc>
        <w:tc>
          <w:tcPr>
            <w:tcW w:w="7527" w:type="dxa"/>
            <w:shd w:val="clear" w:color="auto" w:fill="auto"/>
            <w:vAlign w:val="center"/>
          </w:tcPr>
          <w:p w14:paraId="75D0EC82" w14:textId="77777777" w:rsidR="00AF6595" w:rsidRPr="00AF6595" w:rsidRDefault="00AF6595" w:rsidP="00CF0723">
            <w:pPr>
              <w:pStyle w:val="BodyText"/>
            </w:pPr>
            <w:r w:rsidRPr="00B206D8">
              <w:t>ΣΠΑ Ι - συστηματική παρατήρηση σχολικής τάξης</w:t>
            </w:r>
          </w:p>
        </w:tc>
      </w:tr>
      <w:tr w:rsidR="00AF6595" w:rsidRPr="00B206D8" w14:paraId="7D688CC0" w14:textId="77777777" w:rsidTr="00B81EEF">
        <w:trPr>
          <w:trHeight w:val="983"/>
          <w:jc w:val="center"/>
        </w:trPr>
        <w:tc>
          <w:tcPr>
            <w:tcW w:w="1384" w:type="dxa"/>
            <w:shd w:val="clear" w:color="auto" w:fill="auto"/>
            <w:vAlign w:val="center"/>
          </w:tcPr>
          <w:p w14:paraId="1A0CD8BF" w14:textId="77777777" w:rsidR="00AF6595" w:rsidRPr="00B206D8" w:rsidRDefault="00AF6595" w:rsidP="00CF0723">
            <w:pPr>
              <w:pStyle w:val="BodyText"/>
            </w:pPr>
            <w:r w:rsidRPr="00B206D8">
              <w:t>6</w:t>
            </w:r>
            <w:r w:rsidRPr="00B206D8">
              <w:rPr>
                <w:vertAlign w:val="superscript"/>
              </w:rPr>
              <w:t>ο</w:t>
            </w:r>
          </w:p>
        </w:tc>
        <w:tc>
          <w:tcPr>
            <w:tcW w:w="7527" w:type="dxa"/>
            <w:shd w:val="clear" w:color="auto" w:fill="auto"/>
            <w:vAlign w:val="center"/>
          </w:tcPr>
          <w:p w14:paraId="79E3DDBE" w14:textId="77777777" w:rsidR="00AF6595" w:rsidRPr="00B206D8" w:rsidRDefault="00AF6595" w:rsidP="00CF0723">
            <w:pPr>
              <w:pStyle w:val="BodyText"/>
            </w:pPr>
            <w:r w:rsidRPr="00B206D8">
              <w:t>ΣΠΑ ΙΙ - ωριαίες/ δίωρες διδασκαλίες</w:t>
            </w:r>
          </w:p>
          <w:p w14:paraId="35BEB15E" w14:textId="77777777" w:rsidR="00AF6595" w:rsidRPr="00B206D8" w:rsidRDefault="00AF6595" w:rsidP="00CF0723">
            <w:pPr>
              <w:pStyle w:val="BodyText"/>
            </w:pPr>
            <w:r w:rsidRPr="00B206D8">
              <w:t>Προαπαιτούμεν</w:t>
            </w:r>
            <w:r>
              <w:rPr>
                <w:lang w:val="en-US"/>
              </w:rPr>
              <w:t>o</w:t>
            </w:r>
            <w:r w:rsidRPr="00B206D8">
              <w:t xml:space="preserve"> μ</w:t>
            </w:r>
            <w:r>
              <w:t>ά</w:t>
            </w:r>
            <w:r w:rsidRPr="00B206D8">
              <w:t>θ</w:t>
            </w:r>
            <w:r>
              <w:t>η</w:t>
            </w:r>
            <w:r w:rsidRPr="00B206D8">
              <w:t>μα:</w:t>
            </w:r>
          </w:p>
          <w:p w14:paraId="6FA739FD" w14:textId="77777777" w:rsidR="00AF6595" w:rsidRPr="00B206D8" w:rsidRDefault="00D86213" w:rsidP="00CF0723">
            <w:pPr>
              <w:pStyle w:val="BodyText"/>
              <w:rPr>
                <w:rFonts w:eastAsia="+mn-ea"/>
              </w:rPr>
            </w:pPr>
            <w:hyperlink r:id="rId23" w:history="1">
              <w:r w:rsidR="00AF6595" w:rsidRPr="00B206D8">
                <w:rPr>
                  <w:rFonts w:eastAsia="+mn-ea"/>
                </w:rPr>
                <w:t>Σχολική Πρακτική Ι</w:t>
              </w:r>
            </w:hyperlink>
          </w:p>
        </w:tc>
      </w:tr>
      <w:tr w:rsidR="00AF6595" w:rsidRPr="00B206D8" w14:paraId="157685B8" w14:textId="77777777" w:rsidTr="00B81EEF">
        <w:trPr>
          <w:trHeight w:val="998"/>
          <w:jc w:val="center"/>
        </w:trPr>
        <w:tc>
          <w:tcPr>
            <w:tcW w:w="1384" w:type="dxa"/>
            <w:shd w:val="clear" w:color="auto" w:fill="auto"/>
            <w:vAlign w:val="center"/>
          </w:tcPr>
          <w:p w14:paraId="2EECAD0B" w14:textId="77777777" w:rsidR="00AF6595" w:rsidRPr="00B206D8" w:rsidRDefault="00AF6595" w:rsidP="00CF0723">
            <w:pPr>
              <w:pStyle w:val="BodyText"/>
            </w:pPr>
            <w:r w:rsidRPr="00B206D8">
              <w:t>7</w:t>
            </w:r>
            <w:r w:rsidRPr="00B206D8">
              <w:rPr>
                <w:vertAlign w:val="superscript"/>
              </w:rPr>
              <w:t>ο</w:t>
            </w:r>
          </w:p>
        </w:tc>
        <w:tc>
          <w:tcPr>
            <w:tcW w:w="7527" w:type="dxa"/>
            <w:shd w:val="clear" w:color="auto" w:fill="auto"/>
            <w:vAlign w:val="center"/>
          </w:tcPr>
          <w:p w14:paraId="48B74C3F" w14:textId="77777777" w:rsidR="00AF6595" w:rsidRPr="00B206D8" w:rsidRDefault="00AF6595" w:rsidP="00CF0723">
            <w:pPr>
              <w:pStyle w:val="BodyText"/>
            </w:pPr>
            <w:r w:rsidRPr="00B206D8">
              <w:t>ΣΠΑ ΙΙΙ - ημερήσιες διδασκαλίες</w:t>
            </w:r>
          </w:p>
          <w:p w14:paraId="3AF4F124" w14:textId="77777777" w:rsidR="00AF6595" w:rsidRPr="00B206D8" w:rsidRDefault="00AF6595" w:rsidP="00CF0723">
            <w:pPr>
              <w:pStyle w:val="BodyText"/>
            </w:pPr>
            <w:r w:rsidRPr="00B206D8">
              <w:t>Προαπαιτούμεν</w:t>
            </w:r>
            <w:r>
              <w:rPr>
                <w:lang w:val="en-US"/>
              </w:rPr>
              <w:t>o</w:t>
            </w:r>
            <w:r w:rsidRPr="00B206D8">
              <w:t xml:space="preserve"> μ</w:t>
            </w:r>
            <w:r>
              <w:t>ά</w:t>
            </w:r>
            <w:r w:rsidRPr="00B206D8">
              <w:t>θ</w:t>
            </w:r>
            <w:r>
              <w:t>η</w:t>
            </w:r>
            <w:r w:rsidRPr="00B206D8">
              <w:t>μα:</w:t>
            </w:r>
          </w:p>
          <w:p w14:paraId="61D3CD44" w14:textId="77777777" w:rsidR="00AF6595" w:rsidRPr="00B206D8" w:rsidRDefault="00D86213" w:rsidP="00CF0723">
            <w:pPr>
              <w:pStyle w:val="BodyText"/>
            </w:pPr>
            <w:hyperlink r:id="rId24" w:history="1">
              <w:r w:rsidR="00AF6595" w:rsidRPr="00B206D8">
                <w:rPr>
                  <w:rFonts w:eastAsia="+mn-ea"/>
                </w:rPr>
                <w:t>Σχολική Πρακτική Ι</w:t>
              </w:r>
            </w:hyperlink>
            <w:r w:rsidR="00AF6595">
              <w:rPr>
                <w:rFonts w:eastAsia="+mn-ea"/>
              </w:rPr>
              <w:t>Ι</w:t>
            </w:r>
          </w:p>
        </w:tc>
      </w:tr>
      <w:tr w:rsidR="00AF6595" w:rsidRPr="00B206D8" w14:paraId="227035B5" w14:textId="77777777" w:rsidTr="00B81EEF">
        <w:trPr>
          <w:trHeight w:val="970"/>
          <w:jc w:val="center"/>
        </w:trPr>
        <w:tc>
          <w:tcPr>
            <w:tcW w:w="1384" w:type="dxa"/>
            <w:shd w:val="clear" w:color="auto" w:fill="auto"/>
            <w:vAlign w:val="center"/>
          </w:tcPr>
          <w:p w14:paraId="7EF4996A" w14:textId="77777777" w:rsidR="00AF6595" w:rsidRPr="00B206D8" w:rsidRDefault="00AF6595" w:rsidP="00CF0723">
            <w:pPr>
              <w:pStyle w:val="BodyText"/>
            </w:pPr>
            <w:r w:rsidRPr="00B206D8">
              <w:t>8</w:t>
            </w:r>
            <w:r w:rsidRPr="00B206D8">
              <w:rPr>
                <w:vertAlign w:val="superscript"/>
              </w:rPr>
              <w:t>ο</w:t>
            </w:r>
          </w:p>
        </w:tc>
        <w:tc>
          <w:tcPr>
            <w:tcW w:w="7527" w:type="dxa"/>
            <w:shd w:val="clear" w:color="auto" w:fill="auto"/>
            <w:vAlign w:val="center"/>
          </w:tcPr>
          <w:p w14:paraId="08AE72D8" w14:textId="77777777" w:rsidR="00AF6595" w:rsidRPr="00B206D8" w:rsidRDefault="00AF6595" w:rsidP="00CF0723">
            <w:pPr>
              <w:pStyle w:val="BodyText"/>
            </w:pPr>
            <w:r w:rsidRPr="00B206D8">
              <w:t>ΣΠΑ ΙV - διδασκαλίες δύο εβδομάδων</w:t>
            </w:r>
          </w:p>
          <w:p w14:paraId="27787B59" w14:textId="77777777" w:rsidR="00AF6595" w:rsidRPr="00B206D8" w:rsidRDefault="00AF6595" w:rsidP="00CF0723">
            <w:pPr>
              <w:pStyle w:val="BodyText"/>
            </w:pPr>
            <w:r w:rsidRPr="00B206D8">
              <w:t>Προαπαιτούμενα μαθήματα:</w:t>
            </w:r>
          </w:p>
          <w:p w14:paraId="5420C59F" w14:textId="77777777" w:rsidR="00AF6595" w:rsidRDefault="00D86213" w:rsidP="00CF0723">
            <w:pPr>
              <w:pStyle w:val="BodyText"/>
            </w:pPr>
            <w:hyperlink r:id="rId25" w:history="1">
              <w:r w:rsidR="00AF6595" w:rsidRPr="00B206D8">
                <w:t>Σχολική Πρακτική Ι</w:t>
              </w:r>
            </w:hyperlink>
            <w:r w:rsidR="00AF6595" w:rsidRPr="00B206D8">
              <w:t>ΙΙ</w:t>
            </w:r>
            <w:r w:rsidR="00AF6595">
              <w:t xml:space="preserve"> και</w:t>
            </w:r>
          </w:p>
          <w:p w14:paraId="084A38C3" w14:textId="77777777" w:rsidR="00AF6595" w:rsidRPr="00B206D8" w:rsidRDefault="00AF6595" w:rsidP="00CF0723">
            <w:pPr>
              <w:pStyle w:val="BodyText"/>
            </w:pPr>
            <w:r>
              <w:t>το</w:t>
            </w:r>
            <w:r w:rsidRPr="00AF6595">
              <w:t xml:space="preserve"> 70% του συνόλου των μαθημάτων που απαιτούνται για τη λήψη πτυχίου</w:t>
            </w:r>
          </w:p>
        </w:tc>
      </w:tr>
    </w:tbl>
    <w:p w14:paraId="45C92251" w14:textId="77777777" w:rsidR="00AF6595" w:rsidRDefault="00AF6595" w:rsidP="00CF0723">
      <w:pPr>
        <w:pStyle w:val="BodyText"/>
      </w:pPr>
    </w:p>
    <w:p w14:paraId="503654CB" w14:textId="1AFE2B08" w:rsidR="00DF1750" w:rsidRDefault="0097777E" w:rsidP="00CF0723">
      <w:pPr>
        <w:pStyle w:val="BodyText"/>
      </w:pPr>
      <w:r w:rsidRPr="00E419A0">
        <w:t>Η πρακτική άσκηση του 4ου επιπέδου (ΣΠΑ IV) είναι αμειβόμενη για τους φοιτη</w:t>
      </w:r>
      <w:r w:rsidR="00F66EC6" w:rsidRPr="00E419A0">
        <w:t>τές και τις φοιτήτριες</w:t>
      </w:r>
      <w:r w:rsidR="00762DD1">
        <w:t xml:space="preserve"> </w:t>
      </w:r>
      <w:r w:rsidR="00F66EC6" w:rsidRPr="00E419A0">
        <w:t xml:space="preserve">του 8ου εξαμήνου, που έχουν ολοκληρώσει με επιτυχία τα προηγούμενα επίπεδα της πρακτικής τους άσκησης, </w:t>
      </w:r>
      <w:r w:rsidRPr="00E419A0">
        <w:t>συγχρηματοδοτούμενη</w:t>
      </w:r>
      <w:r w:rsidR="008A4004">
        <w:t xml:space="preserve"> </w:t>
      </w:r>
      <w:r w:rsidRPr="00E419A0">
        <w:t>από το Υπουργείο Παιδείας, Έρευνας και Θρησκευμάτων και το Ευρωπαϊκό Κοινωνικό Ταμείο στο πλαίσιο του Επιχειρησιακού Προγράμματος «Ανάπτυξη Ανθρωπίνου Δυναμικού, Εκπαίδευση και Δι</w:t>
      </w:r>
      <w:r w:rsidR="009A1A5B">
        <w:t>ά</w:t>
      </w:r>
      <w:r w:rsidRPr="00E419A0">
        <w:t xml:space="preserve"> Βίου Μάθηση» ΕΣΠΑ 2014-2020. Στόχος του </w:t>
      </w:r>
      <w:r w:rsidRPr="00E419A0">
        <w:lastRenderedPageBreak/>
        <w:t xml:space="preserve">προγράμματος είναι η άσκηση των </w:t>
      </w:r>
      <w:r w:rsidR="001E4BEB">
        <w:t>φοιτητών</w:t>
      </w:r>
      <w:r w:rsidR="00F66EC6" w:rsidRPr="00E419A0">
        <w:t xml:space="preserve"> και των φοιτη</w:t>
      </w:r>
      <w:r w:rsidRPr="00E419A0">
        <w:t>τριών σε πραγματικές επαγγελματικές συνθήκες.</w:t>
      </w:r>
    </w:p>
    <w:p w14:paraId="4F5FC1A4" w14:textId="23C59F3C" w:rsidR="00DF1750" w:rsidRDefault="00F66EC6" w:rsidP="00CF0723">
      <w:pPr>
        <w:pStyle w:val="BodyText"/>
      </w:pPr>
      <w:r w:rsidRPr="00E419A0">
        <w:t>Στο ΠΤΔΕ υλοποιείται και εθελοντική πρακτική άσκηση που είναι προαιρετική, έχει κοινωνικό προσανατολισμό και σε αυτή συμμετέχουν φοιτητές και φοιτήτριες που βρίσκονται στο 4ο επίπεδο.</w:t>
      </w:r>
      <w:r w:rsidR="008A4004">
        <w:t xml:space="preserve"> </w:t>
      </w:r>
      <w:r w:rsidRPr="00E419A0">
        <w:t xml:space="preserve">Στηρίζεται από μέλη ΔΕΠ του Τμήματος, αλλά στο μεγαλύτερο βαθμό η διαχείρισή της είναι υπόθεση των ίδιων των </w:t>
      </w:r>
      <w:r w:rsidR="001E4BEB">
        <w:t>φοιτητών</w:t>
      </w:r>
      <w:r w:rsidRPr="00E419A0">
        <w:t xml:space="preserve"> και των φοιτητριών.</w:t>
      </w:r>
    </w:p>
    <w:p w14:paraId="27949EE0" w14:textId="77777777" w:rsidR="00F66EC6" w:rsidRPr="00E419A0" w:rsidRDefault="00F66EC6" w:rsidP="00CF0723">
      <w:pPr>
        <w:pStyle w:val="BodyText"/>
      </w:pPr>
      <w:r w:rsidRPr="00E419A0">
        <w:t>Γενικότερος σκοπός της εθελοντικής πρακτικής άσκησης είναι η υποστήριξη και ενίσχυση μαθητών και μαθητριών που αντιμετωπίζουν δυσκολίες στα μαθήματά τους και προέρχονται από οικογένειες με σοβαρά κοινωνικο-οικονομικά προβλήματα (παιδιά ανέργων, πολυτέκνων οικογενειών, προσφύγων, οικονομικών μεταναστών κ.ά.).</w:t>
      </w:r>
    </w:p>
    <w:p w14:paraId="0B9FB93E" w14:textId="38DEA420" w:rsidR="00DF1750" w:rsidRPr="008A4004" w:rsidRDefault="00763A38" w:rsidP="00CF0723">
      <w:pPr>
        <w:pStyle w:val="BodyText"/>
      </w:pPr>
      <w:r w:rsidRPr="00E419A0">
        <w:t xml:space="preserve">Σχετικά με τις </w:t>
      </w:r>
      <w:r w:rsidR="00A610FA" w:rsidRPr="00E419A0">
        <w:t>υποχρεώσεις</w:t>
      </w:r>
      <w:r w:rsidR="00762DD1">
        <w:t xml:space="preserve"> </w:t>
      </w:r>
      <w:r w:rsidR="00A610FA" w:rsidRPr="00E419A0">
        <w:t xml:space="preserve">των </w:t>
      </w:r>
      <w:r w:rsidR="001E4BEB">
        <w:t>φοιτητών</w:t>
      </w:r>
      <w:r w:rsidRPr="00E419A0">
        <w:t xml:space="preserve"> και </w:t>
      </w:r>
      <w:r w:rsidR="00A610FA" w:rsidRPr="00E419A0">
        <w:t>των φοιτητριών</w:t>
      </w:r>
      <w:r w:rsidRPr="00E419A0">
        <w:t xml:space="preserve"> στην </w:t>
      </w:r>
      <w:r w:rsidR="00A610FA" w:rsidRPr="00E419A0">
        <w:t>υποχρεωτική</w:t>
      </w:r>
      <w:r w:rsidR="00762DD1">
        <w:t xml:space="preserve"> </w:t>
      </w:r>
      <w:r w:rsidR="00A610FA" w:rsidRPr="00E419A0">
        <w:t>σχολική</w:t>
      </w:r>
      <w:r w:rsidR="00762DD1">
        <w:t xml:space="preserve"> </w:t>
      </w:r>
      <w:r w:rsidR="00A610FA" w:rsidRPr="00E419A0">
        <w:t>πρακτική</w:t>
      </w:r>
      <w:r w:rsidR="00762DD1">
        <w:t xml:space="preserve"> </w:t>
      </w:r>
      <w:r w:rsidR="00A610FA" w:rsidRPr="00E419A0">
        <w:t>άσκηση</w:t>
      </w:r>
      <w:r w:rsidR="00E0175B">
        <w:t>,</w:t>
      </w:r>
      <w:r w:rsidR="00762DD1">
        <w:t xml:space="preserve"> </w:t>
      </w:r>
      <w:r w:rsidR="00A610FA" w:rsidRPr="00E419A0">
        <w:t>καθώς και τις υποστηρικτικές</w:t>
      </w:r>
      <w:r w:rsidR="00762DD1">
        <w:t xml:space="preserve"> </w:t>
      </w:r>
      <w:r w:rsidR="00A610FA" w:rsidRPr="00E419A0">
        <w:t>δομές</w:t>
      </w:r>
      <w:r w:rsidR="00762DD1">
        <w:t xml:space="preserve"> </w:t>
      </w:r>
      <w:r w:rsidR="00A610FA" w:rsidRPr="00E419A0">
        <w:t xml:space="preserve">του Τμήματος </w:t>
      </w:r>
      <w:r w:rsidRPr="00E419A0">
        <w:t xml:space="preserve">στη </w:t>
      </w:r>
      <w:r w:rsidR="00A610FA" w:rsidRPr="00E419A0">
        <w:t>σχολική</w:t>
      </w:r>
      <w:r w:rsidR="00762DD1">
        <w:t xml:space="preserve"> </w:t>
      </w:r>
      <w:r w:rsidR="00A610FA" w:rsidRPr="00E419A0">
        <w:t>πρακτική</w:t>
      </w:r>
      <w:r w:rsidR="00762DD1">
        <w:t xml:space="preserve"> </w:t>
      </w:r>
      <w:r w:rsidR="00A610FA" w:rsidRPr="00E419A0">
        <w:t>άσκηση</w:t>
      </w:r>
      <w:r w:rsidR="00E0175B">
        <w:t>, υπάρχουν</w:t>
      </w:r>
      <w:r w:rsidR="00762DD1">
        <w:t xml:space="preserve"> </w:t>
      </w:r>
      <w:r w:rsidR="00F01B87" w:rsidRPr="00E419A0">
        <w:t>αναλυτικές πληροφορίες στον</w:t>
      </w:r>
      <w:r w:rsidR="00212CF6" w:rsidRPr="00E419A0">
        <w:t xml:space="preserve"> Κανονισμό Πρακτικής Άσκηση</w:t>
      </w:r>
      <w:r w:rsidR="00212CF6" w:rsidRPr="00F74016">
        <w:rPr>
          <w:color w:val="632423" w:themeColor="accent2" w:themeShade="80"/>
        </w:rPr>
        <w:t>ς</w:t>
      </w:r>
      <w:r w:rsidR="00F01B87" w:rsidRPr="00F74016">
        <w:rPr>
          <w:color w:val="632423" w:themeColor="accent2" w:themeShade="80"/>
        </w:rPr>
        <w:t xml:space="preserve">, </w:t>
      </w:r>
      <w:r w:rsidR="00C54216" w:rsidRPr="00F74016">
        <w:rPr>
          <w:color w:val="632423" w:themeColor="accent2" w:themeShade="80"/>
        </w:rPr>
        <w:t>που αναρτάται στο δικτυακό τόπο του Τμήμ</w:t>
      </w:r>
      <w:r w:rsidR="00C54216" w:rsidRPr="008A4004">
        <w:t>ατος</w:t>
      </w:r>
      <w:r w:rsidR="008A4004" w:rsidRPr="008A4004">
        <w:t>.</w:t>
      </w:r>
    </w:p>
    <w:p w14:paraId="0992260A" w14:textId="77777777" w:rsidR="00E40B13" w:rsidRPr="00F74016" w:rsidRDefault="00C54216" w:rsidP="00CF0723">
      <w:pPr>
        <w:pStyle w:val="Heading4"/>
      </w:pPr>
      <w:r w:rsidRPr="00F74016">
        <w:t>Πτυχιακή Εργασία</w:t>
      </w:r>
    </w:p>
    <w:p w14:paraId="46CA0F0C" w14:textId="77777777" w:rsidR="00BF691D" w:rsidRPr="00BF691D" w:rsidRDefault="00BF691D" w:rsidP="00BF691D">
      <w:pPr>
        <w:jc w:val="both"/>
        <w:rPr>
          <w:sz w:val="24"/>
          <w:szCs w:val="24"/>
        </w:rPr>
      </w:pPr>
      <w:r w:rsidRPr="00BF691D">
        <w:rPr>
          <w:sz w:val="24"/>
          <w:szCs w:val="24"/>
        </w:rPr>
        <w:t>Οι φοιτήτριες και οι φοιτητές του 4ου έτους μπορούν να επιλέξουν την εκπόνηση Πτυχιακής εργασίας αντί των δύο (2) μαθημάτων YE από τον κύκλο Ελεύθερης Επιλογής (ΕΕ).</w:t>
      </w:r>
      <w:r w:rsidRPr="00BF691D">
        <w:rPr>
          <w:sz w:val="24"/>
          <w:szCs w:val="24"/>
        </w:rPr>
        <w:br/>
        <w:t>Αν υπάρχουν ήδη περασμένα τα 2 μαθήματα στον κύκλο ΕΕ πριν την εκπόνηση της πτυχιακής εργασίας, στην αναλυτική βαθμολογία θα εμφανίζονται αυτά τα μαθήματα αλλά στο βαθμό πτυχίου θα προσμετρηθεί ο βαθμός της πτυχιακής εργασίας αντί των 2 μαθημάτων Ελεύθερης Επιλογής (ΕΕ).</w:t>
      </w:r>
    </w:p>
    <w:p w14:paraId="50B008CA" w14:textId="77777777" w:rsidR="00DB4288" w:rsidRPr="00F74016" w:rsidRDefault="00DB4288" w:rsidP="00CF0723">
      <w:pPr>
        <w:pStyle w:val="BodyText"/>
      </w:pPr>
      <w:r w:rsidRPr="00F74016">
        <w:t>Προϋπόθεση για την εκπόνηση της πτυχιακής εργασίας είναι η φοιτήτρια ή ο φοιτητής να έχει βαθμολογηθεί τουλάχιστον με μέσο όρο οκτώ (8) σε συναφή με τη θεματική της εργασίας μαθήματα (υποχρεωτικά ή επιλογής).</w:t>
      </w:r>
    </w:p>
    <w:p w14:paraId="0C4E0786" w14:textId="77777777" w:rsidR="00DB4288" w:rsidRPr="00F74016" w:rsidRDefault="00DB4288" w:rsidP="00CF0723">
      <w:pPr>
        <w:pStyle w:val="BodyText"/>
      </w:pPr>
      <w:r w:rsidRPr="00F74016">
        <w:t>Προκειμένου να αναλάβουν την εκπόνηση πτυχιακής εργασίας, οι τεταρτοετείς φοιτήτριες και φοιτητές συνεννοούνται με έναν διδάσκοντα ή μία διδάσκουσα της γνωστικής περιοχής που τους ενδιαφέρει και υποβάλλουν σχετική αίτηση στη Γραμματεία, το αργότερο έως τις αρχές Δεκεμβρίου, εφόσον επιδιώκουν την ολοκλήρωση των σπουδών τους μέχρι τον Ιούνιο. Με την αίτησή τους, ζητούν από τη Συνέλευση του Τμήματος της έγκριση της εργασίας, προτείνοντας και το διδάσκοντα ή τη διδάσκουσα που θα αποτελεί τον Επιβλέποντα</w:t>
      </w:r>
      <w:r w:rsidR="00762DD1">
        <w:t>/</w:t>
      </w:r>
      <w:r w:rsidR="00762DD1" w:rsidRPr="00762DD1">
        <w:t xml:space="preserve"> </w:t>
      </w:r>
      <w:r w:rsidR="00762DD1" w:rsidRPr="00F74016">
        <w:t>Επιβ</w:t>
      </w:r>
      <w:r w:rsidR="00762DD1">
        <w:t>λέπουσ</w:t>
      </w:r>
      <w:r w:rsidR="00762DD1" w:rsidRPr="00F74016">
        <w:t>α</w:t>
      </w:r>
      <w:r w:rsidR="00762DD1">
        <w:t xml:space="preserve"> </w:t>
      </w:r>
      <w:r w:rsidRPr="00F74016">
        <w:t>, καθώς και άλλο ένα μέλος ΔΕΠ ή συμβασιούχο διδάσκοντα ή μέλος ΕΔΙΠ ή ΕΕΠ ως Συνεπιβλέποντα</w:t>
      </w:r>
      <w:r w:rsidR="00762DD1">
        <w:t>/</w:t>
      </w:r>
      <w:r w:rsidR="00762DD1" w:rsidRPr="00762DD1">
        <w:t xml:space="preserve"> </w:t>
      </w:r>
      <w:r w:rsidR="00762DD1">
        <w:t>Συνεπιβλέπ</w:t>
      </w:r>
      <w:r w:rsidR="00762DD1" w:rsidRPr="00F74016">
        <w:t>ουσα</w:t>
      </w:r>
      <w:r w:rsidRPr="00F74016">
        <w:t xml:space="preserve">. Προκειμένου </w:t>
      </w:r>
      <w:r w:rsidR="00762DD1" w:rsidRPr="00F74016">
        <w:t xml:space="preserve">μέλος ΕΔΙΠ ή ΕΕΠ </w:t>
      </w:r>
      <w:r w:rsidRPr="00F74016">
        <w:t xml:space="preserve">να οριστεί ως </w:t>
      </w:r>
      <w:r w:rsidR="00762DD1">
        <w:t>Συνεπιβλέπων ή Συνεπιβλέπ</w:t>
      </w:r>
      <w:r w:rsidR="00762DD1" w:rsidRPr="00F74016">
        <w:t>ουσα</w:t>
      </w:r>
      <w:r w:rsidRPr="00F74016">
        <w:t xml:space="preserve">, θα πρέπει αυτό να είναι κάτοχος διδακτορικού διπλώματος. Κάθε Επιβλέπων </w:t>
      </w:r>
      <w:r w:rsidR="00562A8A">
        <w:t xml:space="preserve">ή </w:t>
      </w:r>
      <w:r w:rsidR="00562A8A" w:rsidRPr="00F74016">
        <w:t>Επιβ</w:t>
      </w:r>
      <w:r w:rsidR="00562A8A">
        <w:t>λέπουσ</w:t>
      </w:r>
      <w:r w:rsidR="00562A8A" w:rsidRPr="00F74016">
        <w:t xml:space="preserve">α </w:t>
      </w:r>
      <w:r w:rsidRPr="00F74016">
        <w:t xml:space="preserve">μπορεί να επιβλέπει </w:t>
      </w:r>
      <w:r w:rsidR="00476DD8" w:rsidRPr="00F74016">
        <w:t xml:space="preserve">την πορεία υλοποίησης </w:t>
      </w:r>
      <w:r w:rsidR="00A02147" w:rsidRPr="00F74016">
        <w:t xml:space="preserve">έως </w:t>
      </w:r>
      <w:r w:rsidRPr="00F74016">
        <w:t>πέντε πτυχιακών εργασιών.</w:t>
      </w:r>
    </w:p>
    <w:p w14:paraId="288366DD" w14:textId="77777777" w:rsidR="00DB4288" w:rsidRPr="00F74016" w:rsidRDefault="00DB4288" w:rsidP="00CF0723">
      <w:pPr>
        <w:pStyle w:val="BodyText"/>
      </w:pPr>
      <w:r w:rsidRPr="00F74016">
        <w:t>Κατ’ εξαίρεση μετά από απόφαση της Συνέλευσης του Τμήματος, είναι δυνατή η εκπόνηση πτυχιακής εργασίας υπό την επίβλεψη μέλους ΔΕΠ άλλου Τμήματος του Π</w:t>
      </w:r>
      <w:r w:rsidR="00562A8A">
        <w:t>.</w:t>
      </w:r>
      <w:r w:rsidRPr="00F74016">
        <w:t>Θ</w:t>
      </w:r>
      <w:r w:rsidR="00562A8A">
        <w:t>.</w:t>
      </w:r>
      <w:r w:rsidRPr="00F74016">
        <w:t xml:space="preserve">, εφόσον το θέμα έχει σχέση με τα γνωστικά αντικείμενα του Π.Τ.Δ.Ε. και δεν υπάρχει μέλος ΔΕΠ του Τμήματος που θεραπεύει το </w:t>
      </w:r>
      <w:r w:rsidRPr="00F74016">
        <w:lastRenderedPageBreak/>
        <w:t>συγκεκριμένο γνωστικό αντικείμενο.</w:t>
      </w:r>
      <w:r w:rsidR="00A02147" w:rsidRPr="00F74016">
        <w:t xml:space="preserve"> Στην περίπτωση αυτή, ο</w:t>
      </w:r>
      <w:r w:rsidR="00762DD1">
        <w:t xml:space="preserve"> Συνεπιβλέπων ή η Συνεπιβλέπ</w:t>
      </w:r>
      <w:r w:rsidR="00A02147" w:rsidRPr="00F74016">
        <w:t>ουσα πρέπει να είναι μέλος του Π.Τ.Δ.Ε.</w:t>
      </w:r>
    </w:p>
    <w:p w14:paraId="540DF531" w14:textId="77777777" w:rsidR="00DB4288" w:rsidRPr="00F74016" w:rsidRDefault="00DB4288" w:rsidP="00CF0723">
      <w:pPr>
        <w:pStyle w:val="BodyText"/>
      </w:pPr>
      <w:r w:rsidRPr="00F74016">
        <w:t>Από την έγκριση της αίτησης εκπόνησης πτυχιακής εργασίας έως την υποστήριξή της θα πρέπει να μεσολαβεί χρονικό διάστημα τουλάχιστον έξι (6) μηνών.</w:t>
      </w:r>
    </w:p>
    <w:p w14:paraId="36842886" w14:textId="77777777" w:rsidR="00DB4288" w:rsidRPr="00F74016" w:rsidRDefault="00DB4288" w:rsidP="00CF0723">
      <w:pPr>
        <w:pStyle w:val="BodyText"/>
      </w:pPr>
      <w:r w:rsidRPr="00F74016">
        <w:t>Το θέμα, η έκταση, το περιεχόμενο, η βιβλιογραφική θεμελίωση και η διάρθρωση της εργασίας καθορίζονται από τους επιβλέποντες ή επιβλέπουσες σε συνεννόηση με τη φοιτήτρια ή το φοιτητή.</w:t>
      </w:r>
    </w:p>
    <w:p w14:paraId="071380B6" w14:textId="77777777" w:rsidR="00DB4288" w:rsidRPr="00F74016" w:rsidRDefault="00DB4288" w:rsidP="00CF0723">
      <w:pPr>
        <w:pStyle w:val="BodyText"/>
      </w:pPr>
      <w:r w:rsidRPr="00F74016">
        <w:t>Σε διαρκή συνεργασία με τους επιβλέποντες ή επιβλέπουσες, η φοιτήτρια ή ο φοιτητής εκπονεί</w:t>
      </w:r>
      <w:r w:rsidR="00562A8A">
        <w:t xml:space="preserve"> </w:t>
      </w:r>
      <w:r w:rsidRPr="00F74016">
        <w:t xml:space="preserve">την εργασία και, όταν αυτή ολοκληρωθεί, την παραδίδει στον Επιβλέποντα </w:t>
      </w:r>
      <w:r w:rsidR="00562A8A">
        <w:t xml:space="preserve">ή την Επιβλέπουσα </w:t>
      </w:r>
      <w:r w:rsidRPr="00F74016">
        <w:t>τουλάχιστον 20 ημέρες πριν από την ημερομηνία στην οποία θα πραγματοποιηθεί η υποστήριξη.</w:t>
      </w:r>
    </w:p>
    <w:p w14:paraId="123D8C67" w14:textId="37A2747F" w:rsidR="00DB4288" w:rsidRPr="00F74016" w:rsidRDefault="00DB4288" w:rsidP="00CF0723">
      <w:pPr>
        <w:pStyle w:val="BodyText"/>
      </w:pPr>
      <w:r w:rsidRPr="00F74016">
        <w:t>Οι πτυχιακές εργασίες υποστηρίζονται δημόσια από τις φοιτήτριες και τους φοιτητές στην Εξεταστική Επιτροπή σε ημερομηνία που ανακοινώνεται από τη Γραμματεία του Τμήματος εντός της εξεταστικής περιόδου. Η υποστήριξη είναι ανοιχτή στο κοινό και την παρακολουθούν τόσο τα υπόλοιπα μέλη ΔΕΠ όσο και</w:t>
      </w:r>
      <w:r w:rsidR="00556D31">
        <w:t xml:space="preserve"> </w:t>
      </w:r>
      <w:r w:rsidRPr="00F74016">
        <w:t>φοιτήτριες και φοιτητές του Τμήματος. Στο τέλος της παρουσίασης, η φοιτήτρια ή ο φοιτητής απαντά σε ερωτήσεις της Εξεταστικής Επιτροπής και των ακροατών. Μετά τη δημόσια υποστήριξή της, η εργασία αξιολογείται από τους επιβλέποντες ή τις επιβλέπουσες που καταθέτουν τη βαθμολογία στη Γραμματεία. Η φοιτήτρια ή ο φοιτητής την υποβάλλει σε τρία αντίτυπα (δύο για τους επιβλέποντες και ένα για τη βιβλιοθήκη του Πανεπιστημίου).</w:t>
      </w:r>
    </w:p>
    <w:p w14:paraId="5E400D6E" w14:textId="77777777" w:rsidR="00E40B13" w:rsidRPr="001D24A1" w:rsidRDefault="00E40B13" w:rsidP="00CF0723">
      <w:pPr>
        <w:pStyle w:val="Heading3"/>
      </w:pPr>
      <w:bookmarkStart w:id="34" w:name="_Toc52355317"/>
      <w:r w:rsidRPr="001D24A1">
        <w:t>Δήλωση και παρακολούθηση μαθημάτων</w:t>
      </w:r>
      <w:bookmarkEnd w:id="34"/>
    </w:p>
    <w:p w14:paraId="5A500FC6" w14:textId="77777777" w:rsidR="00E40B13" w:rsidRPr="001D24A1" w:rsidRDefault="00E40B13" w:rsidP="00CF0723">
      <w:pPr>
        <w:pStyle w:val="Heading4"/>
      </w:pPr>
      <w:r w:rsidRPr="001D24A1">
        <w:t>Προγραμματισμός σπουδών</w:t>
      </w:r>
    </w:p>
    <w:p w14:paraId="4C79FE76" w14:textId="77777777" w:rsidR="00E40B13" w:rsidRPr="00E419A0" w:rsidRDefault="00E40B13" w:rsidP="00CF0723">
      <w:pPr>
        <w:pStyle w:val="BodyText"/>
      </w:pPr>
      <w:r w:rsidRPr="00E419A0">
        <w:t xml:space="preserve">Οι φοιτήτριες </w:t>
      </w:r>
      <w:r w:rsidR="009F5BD3" w:rsidRPr="00E419A0">
        <w:t xml:space="preserve">και οι φοιτητές </w:t>
      </w:r>
      <w:r w:rsidRPr="00E419A0">
        <w:t>θα πρέπει να είναι πολύ προσεκτικ</w:t>
      </w:r>
      <w:r w:rsidR="009F5BD3" w:rsidRPr="00E419A0">
        <w:t>οί</w:t>
      </w:r>
      <w:r w:rsidRPr="00E419A0">
        <w:t xml:space="preserve"> σε ό,τι αφορά το πρόγραμμα σπουδών τους, να παρακολουθούν τις σχετικές ανακοινώσεις, να μελετούν τα φυλλάδια Οδηγού Σπουδών και ό,τι άλλο ενημερωτικό υλικό δίνεται. Επίσης θα πρέπει να καταρτίζουν έγκαιρα το ατομικό τους πρόγραμμα σπουδών για κάθε εξάμηνο μέχρι τη λήψη του πτυχίου, λαμβάνοντας υπόψη: α) τον ελάχιστο αριθμό μαθημάτων </w:t>
      </w:r>
      <w:r w:rsidR="00F74DEE" w:rsidRPr="00E419A0">
        <w:t>(ΥΕ</w:t>
      </w:r>
      <w:r w:rsidRPr="00E419A0">
        <w:t>) που πρέπει να παρακολουθήσουν από κάθε θεματικό κύκλο και β) τη χρονική αλληλουχία των προαπαιτούμενων και των εξαρτώμενων από αυτά μαθημάτων.</w:t>
      </w:r>
    </w:p>
    <w:p w14:paraId="7F23E568" w14:textId="77777777" w:rsidR="00E40B13" w:rsidRDefault="00E40B13" w:rsidP="00CF0723">
      <w:pPr>
        <w:pStyle w:val="BodyText"/>
      </w:pPr>
      <w:r w:rsidRPr="00E419A0">
        <w:t>Είναι χρήσιμο να κρατούν αρχείο με τα μαθήματα</w:t>
      </w:r>
      <w:r w:rsidR="00A4478D">
        <w:t xml:space="preserve"> στα οποία έχουν αξιολογηθεί επιτυχώς</w:t>
      </w:r>
      <w:r w:rsidRPr="00E419A0">
        <w:t>, επειδή αυτό συμβάλλει καθοριστικά στην καλύτερη οργάνωση των σπουδών τους.</w:t>
      </w:r>
    </w:p>
    <w:p w14:paraId="5FEFCEEE" w14:textId="77777777" w:rsidR="00D31878" w:rsidRPr="00415C57" w:rsidRDefault="00D31878" w:rsidP="00CF0723">
      <w:pPr>
        <w:pStyle w:val="Heading4"/>
      </w:pPr>
      <w:r w:rsidRPr="00415C57">
        <w:t xml:space="preserve">Ακαδημαϊκοί </w:t>
      </w:r>
      <w:r w:rsidR="00585FC8" w:rsidRPr="00415C57">
        <w:t>Σύμβουλοι</w:t>
      </w:r>
    </w:p>
    <w:p w14:paraId="0DE27A73" w14:textId="77777777" w:rsidR="00021F56" w:rsidRPr="00B70652" w:rsidRDefault="00021F56" w:rsidP="00CF0723">
      <w:pPr>
        <w:pStyle w:val="BodyText"/>
      </w:pPr>
      <w:r w:rsidRPr="00B70652">
        <w:t xml:space="preserve">Στο Τμήμα υφίσταται ο θεσμός του Ακαδημαϊκού Συμβούλου με σκοπό την ακαδημαϊκή υποστήριξη των φοιτητών και φοιτητριών σε όλη τη διάρκεια των σπουδών τους∙ ο Ακαδημαϊκός Σύμβουλος παρακολουθεί την ακαδημαϊκή πρόοδο και εξέλιξη των φοιτητών και φοιτητριών, παρέχοντας συμβουλές και επιλύοντας προβλήματα σχετικά με τα ατομικά προγράμματα και τον κανονισμό </w:t>
      </w:r>
      <w:r w:rsidRPr="00B70652">
        <w:lastRenderedPageBreak/>
        <w:t>σπουδών και υποστηρίζοντας όσους και όσες αντιμετωπίζουν δυσχέρειες στην επιτυχή ολοκλήρωση των σπουδών τους.</w:t>
      </w:r>
    </w:p>
    <w:p w14:paraId="4480362A" w14:textId="77777777" w:rsidR="00E40B13" w:rsidRPr="001D24A1" w:rsidRDefault="002E0501" w:rsidP="00CF0723">
      <w:pPr>
        <w:pStyle w:val="Heading4"/>
      </w:pPr>
      <w:r>
        <w:t>Χρόνος</w:t>
      </w:r>
      <w:r w:rsidR="00415C57">
        <w:t xml:space="preserve"> </w:t>
      </w:r>
      <w:r>
        <w:t>δ</w:t>
      </w:r>
      <w:r w:rsidR="00E40B13" w:rsidRPr="001D24A1">
        <w:t>ήλωση</w:t>
      </w:r>
      <w:r>
        <w:t>ς</w:t>
      </w:r>
      <w:r w:rsidR="00415C57">
        <w:t xml:space="preserve"> </w:t>
      </w:r>
      <w:r>
        <w:t>μ</w:t>
      </w:r>
      <w:r w:rsidR="00E40B13" w:rsidRPr="001D24A1">
        <w:t>αθημάτων</w:t>
      </w:r>
    </w:p>
    <w:p w14:paraId="05AABF6E" w14:textId="77777777" w:rsidR="00EA5A1B" w:rsidRPr="006C6D9A" w:rsidRDefault="00EA5A1B" w:rsidP="00CF0723">
      <w:pPr>
        <w:pStyle w:val="BodyText"/>
        <w:rPr>
          <w:sz w:val="20"/>
          <w:szCs w:val="20"/>
        </w:rPr>
      </w:pPr>
      <w:r w:rsidRPr="006C6D9A">
        <w:t xml:space="preserve">Στην αρχή κάθε ακαδημαϊκού εξαμήνου, σε προθεσμίες που ανακοινώνονται από τη Γραμματεία του Τμήματος, οι φοιτητές και οι φοιτήτριες οφείλουν να υποβάλουν ηλεκτρονική δήλωση που περιέχει τα μαθήματα του προγράμματος σπουδών (υποχρεωτικά ή/και επιλογής), τα οποία πρόκειται να παρακολουθήσουν το συγκεκριμένο εξάμηνο και </w:t>
      </w:r>
      <w:r w:rsidRPr="00E10702">
        <w:t xml:space="preserve">στα οποία πρόκειται </w:t>
      </w:r>
      <w:r w:rsidRPr="006C6D9A">
        <w:t>να εξεταστούν.</w:t>
      </w:r>
    </w:p>
    <w:p w14:paraId="027E8E18" w14:textId="6594830D" w:rsidR="00E40B13" w:rsidRPr="00E419A0" w:rsidRDefault="00E40B13" w:rsidP="00CF0723">
      <w:pPr>
        <w:pStyle w:val="BodyText"/>
      </w:pPr>
      <w:r w:rsidRPr="00E419A0">
        <w:t xml:space="preserve">Οι δηλώσεις των μαθημάτων υποβάλλονται μέσω της διαδικτυακής εφαρμογής </w:t>
      </w:r>
      <w:hyperlink r:id="rId26" w:history="1">
        <w:r w:rsidRPr="008A4004">
          <w:rPr>
            <w:rStyle w:val="Hyperlink"/>
            <w:b/>
            <w:bCs/>
            <w:color w:val="632423" w:themeColor="accent2" w:themeShade="80"/>
          </w:rPr>
          <w:t>Ηλεκτρονική Γραμματεία</w:t>
        </w:r>
      </w:hyperlink>
      <w:r w:rsidRPr="00E419A0">
        <w:t xml:space="preserve">, η πρόσβαση στην οποία γίνεται με τη χρήση username και password που χορηγείται από τη Γραμματεία. </w:t>
      </w:r>
      <w:r w:rsidR="002E0501" w:rsidRPr="00E419A0">
        <w:t>Α</w:t>
      </w:r>
      <w:r w:rsidRPr="00E419A0">
        <w:t>ποκλείεται η συμμετοχή στην εξέταση μαθήματος το οποίο δεν έχει δηλωθεί για το τρέχον εξάμηνο.</w:t>
      </w:r>
    </w:p>
    <w:p w14:paraId="4C1DEBDC" w14:textId="77777777" w:rsidR="00E40B13" w:rsidRDefault="00E40B13" w:rsidP="00CF0723">
      <w:pPr>
        <w:pStyle w:val="BodyText"/>
      </w:pPr>
      <w:r w:rsidRPr="00E419A0">
        <w:t xml:space="preserve">Μέσα από την ηλεκτρονική Γραμματεία, οι φοιτήτριες </w:t>
      </w:r>
      <w:r w:rsidR="005A0D0F" w:rsidRPr="00E419A0">
        <w:t xml:space="preserve">και οι φοιτητές </w:t>
      </w:r>
      <w:r w:rsidRPr="00E419A0">
        <w:t>έχουν, επίσης, τη δυνατότητα να παρακολουθούν την βαθμολόγηση των μαθημάτων που έχουν δηλώσει, καθώς και να υποβάλ</w:t>
      </w:r>
      <w:r w:rsidR="002E0501" w:rsidRPr="00E419A0">
        <w:t>λ</w:t>
      </w:r>
      <w:r w:rsidRPr="00E419A0">
        <w:t>ουν αιτήσεις για πιστοποιητικό σπουδών και αναλυτικής βαθμολογίας.</w:t>
      </w:r>
    </w:p>
    <w:p w14:paraId="32EE3928" w14:textId="77777777" w:rsidR="00E40B13" w:rsidRPr="001D24A1" w:rsidRDefault="00E40B13" w:rsidP="00CF0723">
      <w:pPr>
        <w:pStyle w:val="Heading4"/>
      </w:pPr>
      <w:r w:rsidRPr="001D24A1">
        <w:t>Αριθμός δηλούμενων μαθημάτων</w:t>
      </w:r>
    </w:p>
    <w:p w14:paraId="78138307" w14:textId="77777777" w:rsidR="00E40B13" w:rsidRPr="00E419A0" w:rsidRDefault="00E40B13" w:rsidP="00CF0723">
      <w:pPr>
        <w:pStyle w:val="BodyText"/>
      </w:pPr>
      <w:r w:rsidRPr="00E419A0">
        <w:t>Ο μέγιστος αριθμός μαθημάτων τα οποία μπορούν να δηλώσουν και στα οποία μπορούν να εξεταστούν οι φοιτήτριες</w:t>
      </w:r>
      <w:r w:rsidR="00446377" w:rsidRPr="00E419A0">
        <w:t xml:space="preserve"> και οι φοιτητές</w:t>
      </w:r>
      <w:r w:rsidRPr="00E419A0">
        <w:t xml:space="preserve">, καθορίζεται ως Ν + 3, όπου Ν είναι ο προβλεπόμενος από το ενδεικτικό πρόγραμμα σπουδών αριθμός </w:t>
      </w:r>
      <w:r w:rsidR="002E0501" w:rsidRPr="00E419A0">
        <w:t>(</w:t>
      </w:r>
      <w:r w:rsidRPr="00E419A0">
        <w:t>Υ</w:t>
      </w:r>
      <w:r w:rsidR="002E0501" w:rsidRPr="00E419A0">
        <w:t>)</w:t>
      </w:r>
      <w:r w:rsidRPr="00E419A0">
        <w:t xml:space="preserve"> και </w:t>
      </w:r>
      <w:r w:rsidR="002E0501" w:rsidRPr="00E419A0">
        <w:t>(</w:t>
      </w:r>
      <w:r w:rsidRPr="00E419A0">
        <w:t>ΥΕ</w:t>
      </w:r>
      <w:r w:rsidR="002E0501" w:rsidRPr="00E419A0">
        <w:t>)</w:t>
      </w:r>
      <w:r w:rsidRPr="00E419A0">
        <w:t xml:space="preserve"> μαθημάτων στο αντίστοιχο εξάμηνο.</w:t>
      </w:r>
    </w:p>
    <w:p w14:paraId="1F969908" w14:textId="77777777" w:rsidR="00E40B13" w:rsidRPr="00E419A0" w:rsidRDefault="00E40B13" w:rsidP="00CF0723">
      <w:pPr>
        <w:pStyle w:val="BodyText"/>
      </w:pPr>
      <w:r w:rsidRPr="00E419A0">
        <w:t>Τα επιπλέον τρία μαθήματα (+3) μπορεί να είναι:</w:t>
      </w:r>
    </w:p>
    <w:p w14:paraId="6F799A8D" w14:textId="77777777" w:rsidR="00E40B13" w:rsidRPr="00FD4FDA" w:rsidRDefault="00E40B13" w:rsidP="00CF0723">
      <w:pPr>
        <w:pStyle w:val="ListBullet"/>
      </w:pPr>
      <w:r w:rsidRPr="00FD4FDA">
        <w:t>υποχρεωτικά μαθήματα (Υ) προηγουμένων εξαμήνων τα οποία χρωστούν</w:t>
      </w:r>
    </w:p>
    <w:p w14:paraId="272AFA7A" w14:textId="77777777" w:rsidR="00E40B13" w:rsidRPr="00E419A0" w:rsidRDefault="00E40B13" w:rsidP="00CF0723">
      <w:pPr>
        <w:pStyle w:val="ListBullet"/>
      </w:pPr>
      <w:r w:rsidRPr="00FD4FDA">
        <w:t xml:space="preserve">κατ’ επιλογήν υποχρεωτικά </w:t>
      </w:r>
      <w:r w:rsidR="00F74DEE" w:rsidRPr="00FD4FDA">
        <w:t>(ΥΕ</w:t>
      </w:r>
      <w:r w:rsidRPr="00FD4FDA">
        <w:t xml:space="preserve">) μαθήματα, εάν χρωστούν. Αυτά τα </w:t>
      </w:r>
      <w:r w:rsidR="00F74DEE" w:rsidRPr="00FD4FDA">
        <w:t>(ΥΕ</w:t>
      </w:r>
      <w:r w:rsidRPr="00FD4FDA">
        <w:t xml:space="preserve">) μπορεί να μην ταυτίζονται με εκείνα που είχαν δηλώσει σε προηγούμενα εξάμηνα, αλλά δεν μπορεί να είναι σε πλήθος περισσότερα από όσα </w:t>
      </w:r>
      <w:r w:rsidR="00F74DEE" w:rsidRPr="00FD4FDA">
        <w:t>(ΥΕ</w:t>
      </w:r>
      <w:r w:rsidRPr="00FD4FDA">
        <w:t>) χρωστούν.</w:t>
      </w:r>
    </w:p>
    <w:p w14:paraId="36D7D97C" w14:textId="77777777" w:rsidR="00E40B13" w:rsidRPr="00E419A0" w:rsidRDefault="00E40B13" w:rsidP="00CF0723">
      <w:pPr>
        <w:pStyle w:val="BodyText"/>
      </w:pPr>
      <w:r w:rsidRPr="00E419A0">
        <w:t>Σε κάθε περίπτωση ο αριθμός των μαθημάτων που δηλώνονται για κάθε εξάμηνο δεν μπορεί να υπερβαίνει τα δέκα (10).</w:t>
      </w:r>
      <w:r w:rsidR="00415C57">
        <w:t xml:space="preserve"> </w:t>
      </w:r>
      <w:r w:rsidR="00EA5A1B" w:rsidRPr="00184B6E">
        <w:t>Εξαίρεση στον κανόνα αυτό αποτελούν οι φοιτήτριες και οι φοιτητές που έχουν ολοκληρώσει τα οκτώ εξάμηνα του Προγράμματος Σπουδών χωρίς να έχουν ολοκληρώσει τις σπουδές τους και που θεωρούνται «επί πτυχίω». Οι «επί πτυχίω» φοιτητές και φοιτήτριες έχουν δικαίωμα να δηλώνουν έως και 18 μαθήματα ανά εξάμηνο, ανεξάρτητα από το εξάμηνο στο οποίο ανήκουν τα μαθήματα.</w:t>
      </w:r>
    </w:p>
    <w:p w14:paraId="11BF489C" w14:textId="77777777" w:rsidR="00E40B13" w:rsidRDefault="00EA5A1B" w:rsidP="00CF0723">
      <w:pPr>
        <w:pStyle w:val="BodyText"/>
      </w:pPr>
      <w:r w:rsidRPr="0098509D">
        <w:t>Οι φοιτήτριες και οι φοιτητές δεν μπορούν να δηλώσουν μαθήματα για τα οποία δεν ικανοποιείται η προϋπόθεση της επιτυχούς εξέτασης σε μαθήματα μικρότερων εξαμήνων, τα οποία συνιστούν προαπαιτούμενα αυτών.</w:t>
      </w:r>
    </w:p>
    <w:p w14:paraId="725144FD" w14:textId="77777777" w:rsidR="003A51ED" w:rsidRPr="00E419A0" w:rsidRDefault="003A51ED" w:rsidP="00CF0723">
      <w:pPr>
        <w:pStyle w:val="BodyText"/>
      </w:pPr>
      <w:r>
        <w:lastRenderedPageBreak/>
        <w:t xml:space="preserve">Οι </w:t>
      </w:r>
      <w:r w:rsidRPr="00AB1801">
        <w:t>προπτυχιακ</w:t>
      </w:r>
      <w:r w:rsidR="007E38AD">
        <w:t>οί φοιτητές</w:t>
      </w:r>
      <w:r w:rsidR="00415C57">
        <w:t xml:space="preserve"> </w:t>
      </w:r>
      <w:r w:rsidR="007E38AD">
        <w:t>και</w:t>
      </w:r>
      <w:r w:rsidR="00415C57">
        <w:t xml:space="preserve"> </w:t>
      </w:r>
      <w:r w:rsidRPr="00AB1801">
        <w:t>φοιτ</w:t>
      </w:r>
      <w:r>
        <w:t>ήτριες</w:t>
      </w:r>
      <w:r w:rsidR="00415C57">
        <w:t xml:space="preserve"> </w:t>
      </w:r>
      <w:r w:rsidRPr="00AB1801">
        <w:t>που συμμετέχουν στο πρόγραμμα</w:t>
      </w:r>
      <w:r w:rsidR="00415C57">
        <w:t xml:space="preserve"> </w:t>
      </w:r>
      <w:r w:rsidRPr="003A51ED">
        <w:rPr>
          <w:lang w:val="en-US"/>
        </w:rPr>
        <w:t>Erasmus</w:t>
      </w:r>
      <w:r w:rsidRPr="003A51ED">
        <w:t>+</w:t>
      </w:r>
      <w:r w:rsidRPr="00AB1801">
        <w:t>, κατά το εξάμηνο στο οποίο απουσιάζουν στο εξωτερικό, θα δηλώνουν τα μαθήματα του Τμήματος που δεν θα αντιστοιχιστούν με εκείνα που θα παρακολουθήσουν στο Ίδρυμα υποδοχής τους.</w:t>
      </w:r>
    </w:p>
    <w:p w14:paraId="32D08038" w14:textId="77777777" w:rsidR="00E40B13" w:rsidRPr="00E419A0" w:rsidRDefault="00E40B13" w:rsidP="00CF0723">
      <w:pPr>
        <w:pStyle w:val="BodyText"/>
      </w:pPr>
      <w:r w:rsidRPr="00E419A0">
        <w:t xml:space="preserve">Για την επαναληπτική εξεταστική περίοδο του Σεπτεμβρίου, δεν χρειάζεται να υποβληθεί εκ νέου δήλωση για όσα μαθήματα οι φοιτήτριες </w:t>
      </w:r>
      <w:r w:rsidR="00446377" w:rsidRPr="00E419A0">
        <w:t xml:space="preserve">και οι φοιτητές </w:t>
      </w:r>
      <w:r w:rsidRPr="00E419A0">
        <w:t>έχουν ήδη επιλέξει με ηλεκτρονικές δηλώσεις και δεν έχουν εξετασθεί σε αυτά ή έχουν αποτύχει στις εξετάσεις.</w:t>
      </w:r>
    </w:p>
    <w:p w14:paraId="03D3A3D0" w14:textId="77777777" w:rsidR="00E40B13" w:rsidRPr="001D24A1" w:rsidRDefault="00E40B13" w:rsidP="00CF0723">
      <w:pPr>
        <w:pStyle w:val="BodyText"/>
      </w:pPr>
      <w:r w:rsidRPr="00E419A0">
        <w:t xml:space="preserve">Οι δηλώσεις εγγραφής στα μαθήματα που επιλέγονται από τις φοιτήτριες </w:t>
      </w:r>
      <w:r w:rsidR="00446377" w:rsidRPr="00E419A0">
        <w:t xml:space="preserve">και τους φοιτητές </w:t>
      </w:r>
      <w:r w:rsidRPr="00E419A0">
        <w:t xml:space="preserve">σε κάθε ακαδημαϊκό εξάμηνο καταχωρίζονται </w:t>
      </w:r>
      <w:r w:rsidR="006A28F3" w:rsidRPr="00E419A0">
        <w:t>ηλεκτρονικά στη</w:t>
      </w:r>
      <w:r w:rsidRPr="00E419A0">
        <w:t xml:space="preserve"> Γραμματεία του Τμήματος στον ατομικό τους φάκελο.</w:t>
      </w:r>
    </w:p>
    <w:p w14:paraId="69401044" w14:textId="77777777" w:rsidR="00E40B13" w:rsidRPr="004B2120" w:rsidRDefault="00263E79" w:rsidP="00CF0723">
      <w:pPr>
        <w:pStyle w:val="Heading4"/>
      </w:pPr>
      <w:r w:rsidRPr="004B2120">
        <w:t>Προαπαιτούμενα μαθήματα</w:t>
      </w:r>
    </w:p>
    <w:p w14:paraId="59BCF943" w14:textId="77777777" w:rsidR="00253D1C" w:rsidRPr="004B2120" w:rsidRDefault="00263E79" w:rsidP="00CF0723">
      <w:pPr>
        <w:pStyle w:val="BodyText"/>
      </w:pPr>
      <w:r w:rsidRPr="004B2120">
        <w:t>Κατά τη δήλωση των μαθημάτων, οι φοιτήτριες και οι φοιτητές πρέπει να προσέξουν εάν η συμμετοχή στα μαθήματα που επιλέγουν προϋποθέτει την επιτυχή εξέταση σε συγκεκριμένα μαθήματα κατωτέρων εξαμήνων.</w:t>
      </w:r>
    </w:p>
    <w:p w14:paraId="41B36325" w14:textId="49666B95" w:rsidR="004D73CF" w:rsidRPr="004B2120" w:rsidRDefault="002C774A" w:rsidP="00CF0723">
      <w:pPr>
        <w:pStyle w:val="BodyText"/>
      </w:pPr>
      <w:r w:rsidRPr="004B2120">
        <w:t xml:space="preserve">Όσον αφορά ειδικότερα τη Σχολική Πρακτική </w:t>
      </w:r>
      <w:r w:rsidR="008A4004" w:rsidRPr="004B2120">
        <w:t>Άσκηση</w:t>
      </w:r>
      <w:r w:rsidRPr="004B2120">
        <w:t xml:space="preserve"> (ΣΠΑ), για τη δήλωση και παρακολούθηση της ΣΠΑ ΙΙ απαιτείται η επιτυχής αξιολόγηση των φοιτητριών και των φοιτητών στη ΣΠΑ Ι∙ για τη δήλωση και παρακολούθηση της ΣΠΑ ΙΙΙ απαιτείται η επιτυχής αξιολόγηση των φοιτητριών και των φοιτητών στη ΣΠΑ ΙΙ∙ για</w:t>
      </w:r>
      <w:r w:rsidR="00556D31">
        <w:t xml:space="preserve"> </w:t>
      </w:r>
      <w:r w:rsidRPr="004B2120">
        <w:t>τη δήλωση και παρακολούθηση της</w:t>
      </w:r>
      <w:r w:rsidR="00556D31">
        <w:t xml:space="preserve"> </w:t>
      </w:r>
      <w:r w:rsidRPr="004B2120">
        <w:t xml:space="preserve">ΣΠΑ ΙV οι φοιτήτριες και οι φοιτητές πρέπει </w:t>
      </w:r>
      <w:r w:rsidR="004F0228" w:rsidRPr="004B2120">
        <w:t xml:space="preserve">αφενός </w:t>
      </w:r>
      <w:r w:rsidR="009E3922" w:rsidRPr="004B2120">
        <w:t xml:space="preserve">να έχουν αξιολογηθεί επιτυχώς στη ΣΠΑ ΙΙΙ, αφετέρου </w:t>
      </w:r>
      <w:r w:rsidRPr="004B2120">
        <w:t xml:space="preserve">να έχουν παρακολουθήσει και εξετασθεί επιτυχώς </w:t>
      </w:r>
      <w:r w:rsidR="00301BD7" w:rsidRPr="004B2120">
        <w:t>στο 70% του συνόλου των μαθημάτων που απαιτούνται για τη λήψη πτυχίου.</w:t>
      </w:r>
    </w:p>
    <w:p w14:paraId="19EF5A2F" w14:textId="77777777" w:rsidR="00E40B13" w:rsidRPr="004B2120" w:rsidRDefault="00C54216" w:rsidP="00CF0723">
      <w:pPr>
        <w:pStyle w:val="Heading4"/>
      </w:pPr>
      <w:r w:rsidRPr="004B2120">
        <w:t>Συγγράμματα</w:t>
      </w:r>
    </w:p>
    <w:p w14:paraId="0E638B74" w14:textId="3BBA1D53" w:rsidR="00E40B13" w:rsidRPr="004B2120" w:rsidRDefault="006F35BD" w:rsidP="00CF0723">
      <w:pPr>
        <w:pStyle w:val="BodyText"/>
      </w:pPr>
      <w:r w:rsidRPr="004B2120">
        <w:t>Το διδακτικό προσωπικό</w:t>
      </w:r>
      <w:r w:rsidR="00E40B13" w:rsidRPr="004B2120">
        <w:t xml:space="preserve"> πριν από το τέλος κάθε ακαδημαϊκού έτους επιλέγ</w:t>
      </w:r>
      <w:r w:rsidRPr="004B2120">
        <w:t>ει</w:t>
      </w:r>
      <w:r w:rsidR="00E40B13" w:rsidRPr="004B2120">
        <w:t xml:space="preserve"> από την Κεντρική Βάση Δεδομένων της Ηλεκτρονικής Υπηρεσίας Ολοκληρωμένης Διαχείρισης Συγγραμμάτων</w:t>
      </w:r>
      <w:r w:rsidR="00415C57">
        <w:t xml:space="preserve"> </w:t>
      </w:r>
      <w:r w:rsidR="00E40B13" w:rsidRPr="004B2120">
        <w:t>τα συγγράμματα που επιθυμ</w:t>
      </w:r>
      <w:r w:rsidRPr="004B2120">
        <w:t>εί</w:t>
      </w:r>
      <w:r w:rsidR="00E40B13" w:rsidRPr="004B2120">
        <w:t xml:space="preserve"> να προτείν</w:t>
      </w:r>
      <w:r w:rsidRPr="004B2120">
        <w:t>ει</w:t>
      </w:r>
      <w:r w:rsidR="00E40B13" w:rsidRPr="004B2120">
        <w:t xml:space="preserve"> για το μάθημά </w:t>
      </w:r>
      <w:r w:rsidRPr="004B2120">
        <w:t>του</w:t>
      </w:r>
      <w:r w:rsidR="00E40B13" w:rsidRPr="004B2120">
        <w:t>. Στην αρχή κάθε εξαμήνου οι φοιτήτριες</w:t>
      </w:r>
      <w:r w:rsidR="00415C57">
        <w:t xml:space="preserve"> </w:t>
      </w:r>
      <w:r w:rsidRPr="004B2120">
        <w:t>και οι φοιτητές</w:t>
      </w:r>
      <w:r w:rsidR="00E40B13" w:rsidRPr="004B2120">
        <w:t xml:space="preserve"> μπορούν να δηλώνουν τα συγγράμματα της επιλογής τους για τα μαθήματα που παρακολουθούν κατά το τρέχον εξάμηνο μέσω της ιστοσελίδας του «</w:t>
      </w:r>
      <w:hyperlink r:id="rId27" w:history="1">
        <w:r w:rsidR="00E40B13" w:rsidRPr="008A4004">
          <w:rPr>
            <w:rStyle w:val="Hyperlink"/>
            <w:b/>
            <w:bCs/>
            <w:color w:val="632423" w:themeColor="accent2" w:themeShade="80"/>
          </w:rPr>
          <w:t>Εύδοξου</w:t>
        </w:r>
      </w:hyperlink>
      <w:r w:rsidR="00E40B13" w:rsidRPr="004B2120">
        <w:t xml:space="preserve">». Η τυχόν παράλειψη υποβολής της δήλωσης αυτής δεν </w:t>
      </w:r>
      <w:r w:rsidRPr="004B2120">
        <w:t xml:space="preserve">τους </w:t>
      </w:r>
      <w:r w:rsidR="00E40B13" w:rsidRPr="004B2120">
        <w:t>αποκλείει από τις εξετάσεις, αλλά από τη δωρεάν λήψη των συγγραμμάτων.</w:t>
      </w:r>
    </w:p>
    <w:p w14:paraId="1BE99478" w14:textId="77777777" w:rsidR="00E40B13" w:rsidRPr="004B2120" w:rsidRDefault="00E40B13" w:rsidP="00CF0723">
      <w:pPr>
        <w:pStyle w:val="BodyText"/>
      </w:pPr>
      <w:r w:rsidRPr="004B2120">
        <w:t>Στον κάθε</w:t>
      </w:r>
      <w:r w:rsidR="00415C57">
        <w:t xml:space="preserve"> </w:t>
      </w:r>
      <w:r w:rsidR="006F35BD" w:rsidRPr="004B2120">
        <w:t>φοιτητή και</w:t>
      </w:r>
      <w:r w:rsidRPr="004B2120">
        <w:t xml:space="preserve"> φοιτήτρια χορηγούνται δωρεάν τα διδακτικά συγγράμματα του κάθε μαθήματος μόνον όταν θα τα δηλώσει για πρώτη φορά.</w:t>
      </w:r>
    </w:p>
    <w:p w14:paraId="6AF18354" w14:textId="6FBE6763" w:rsidR="00E40B13" w:rsidRPr="008A4004" w:rsidRDefault="00E40B13" w:rsidP="00CF0723">
      <w:pPr>
        <w:pStyle w:val="BodyText"/>
      </w:pPr>
      <w:r w:rsidRPr="004B2120">
        <w:t xml:space="preserve">Οι ημερομηνίες δήλωσης και παραλαβής των συγγραμμάτων γίνονται γνωστές με σχετικές ανακοινώσεις από το Υπουργείο Παιδείας. Οδηγίες για τη δήλωση και παραλαβή των συγγραμμάτων υπάρχουν στην ιστοσελίδα του </w:t>
      </w:r>
      <w:r w:rsidR="008A4004" w:rsidRPr="004B2120">
        <w:t>«</w:t>
      </w:r>
      <w:hyperlink r:id="rId28" w:history="1">
        <w:r w:rsidR="008A4004" w:rsidRPr="008A4004">
          <w:rPr>
            <w:rStyle w:val="Hyperlink"/>
            <w:b/>
            <w:bCs/>
            <w:color w:val="632423" w:themeColor="accent2" w:themeShade="80"/>
          </w:rPr>
          <w:t>Εύδοξου</w:t>
        </w:r>
      </w:hyperlink>
      <w:r w:rsidR="008A4004" w:rsidRPr="004B2120">
        <w:t>»</w:t>
      </w:r>
      <w:r w:rsidR="008A4004" w:rsidRPr="008A4004">
        <w:t>.</w:t>
      </w:r>
    </w:p>
    <w:p w14:paraId="4E480F26" w14:textId="77777777" w:rsidR="00E40B13" w:rsidRPr="004B2120" w:rsidRDefault="00E40B13" w:rsidP="00CF0723">
      <w:pPr>
        <w:pStyle w:val="Heading4"/>
      </w:pPr>
      <w:r w:rsidRPr="004B2120">
        <w:t>Μέθοδοι Αξιολόγησης</w:t>
      </w:r>
    </w:p>
    <w:p w14:paraId="3D79F25B" w14:textId="77777777" w:rsidR="00E40B13" w:rsidRPr="004B2120" w:rsidRDefault="0039168A" w:rsidP="00CF0723">
      <w:pPr>
        <w:pStyle w:val="BodyText"/>
      </w:pPr>
      <w:r w:rsidRPr="004B2120">
        <w:lastRenderedPageBreak/>
        <w:t xml:space="preserve">Ο </w:t>
      </w:r>
      <w:r w:rsidR="00E40B13" w:rsidRPr="004B2120">
        <w:t>τρόπο</w:t>
      </w:r>
      <w:r w:rsidRPr="004B2120">
        <w:t>ς</w:t>
      </w:r>
      <w:r w:rsidR="00E40B13" w:rsidRPr="004B2120">
        <w:t xml:space="preserve"> αξιολόγησης </w:t>
      </w:r>
      <w:r w:rsidR="00A236CD" w:rsidRPr="004B2120">
        <w:t xml:space="preserve">επιλέγεται από </w:t>
      </w:r>
      <w:r w:rsidRPr="004B2120">
        <w:t>τον διδάσκοντα ή τη διδάσκουσα του μαθήματος</w:t>
      </w:r>
      <w:r w:rsidR="00E40B13" w:rsidRPr="004B2120">
        <w:t>.</w:t>
      </w:r>
    </w:p>
    <w:p w14:paraId="0A5366D4" w14:textId="77777777" w:rsidR="00E40B13" w:rsidRPr="004B2120" w:rsidRDefault="00E40B13" w:rsidP="00CF0723">
      <w:pPr>
        <w:pStyle w:val="BodyText"/>
      </w:pPr>
      <w:r w:rsidRPr="004B2120">
        <w:t>Κατά τη διάρκεια του εξαμήνου μπορεί να διενεργείται συνεχής διαμορφωτική αξιολόγηση με τη μορφή προόδων, εργασιών ή/και άλλης μορφής δραστηριοτήτων. Ο μέσος όρος των βαθμών που συγκεντρώνονται με τον τρόπο αυτό αποτελεί τη βαθμολογία της συνεχούς αξιολόγησης.</w:t>
      </w:r>
    </w:p>
    <w:p w14:paraId="3C9C775B" w14:textId="77777777" w:rsidR="00E40B13" w:rsidRPr="004B2120" w:rsidRDefault="00E40B13" w:rsidP="00CF0723">
      <w:pPr>
        <w:pStyle w:val="BodyText"/>
      </w:pPr>
      <w:r w:rsidRPr="004B2120">
        <w:t xml:space="preserve">Η τελική εξέταση, γραπτή ή προφορική, διενεργείται στο τέλος κάθε εξαμήνου επί της ύλης που έχει ανακοινωθεί </w:t>
      </w:r>
      <w:r w:rsidR="0039168A" w:rsidRPr="004B2120">
        <w:t xml:space="preserve">έγκαιρα </w:t>
      </w:r>
      <w:r w:rsidR="00415C57">
        <w:t xml:space="preserve">στην </w:t>
      </w:r>
      <w:r w:rsidR="0039168A" w:rsidRPr="004B2120">
        <w:t>e-class</w:t>
      </w:r>
      <w:r w:rsidR="00415C57">
        <w:t xml:space="preserve"> του μαθήματος</w:t>
      </w:r>
      <w:r w:rsidRPr="004B2120">
        <w:t>.</w:t>
      </w:r>
    </w:p>
    <w:p w14:paraId="599BBB91" w14:textId="31BD9701" w:rsidR="00933D78" w:rsidRPr="004B2120" w:rsidRDefault="00933D78" w:rsidP="00CF0723">
      <w:pPr>
        <w:pStyle w:val="BodyText"/>
      </w:pPr>
      <w:r w:rsidRPr="004B2120">
        <w:t>Το αποτέλεσμα της συνολικής αξιολόγησης του ελέγχου των γνώσεων των φοιτητριών και των φοιτητών εκφράζεται με βαθμούς από μηδέν (0) έως δέκα (10). Με βαθμό αξιολόγησης πέντε (5) και άνω, ένα μάθημα θεωρείται ότι εξετάστηκε επιτυχώς και δεν μπορεί ο φοιτητής ή η φοιτήτρια να το δηλώσει εκ νέου</w:t>
      </w:r>
      <w:r w:rsidR="00556D31">
        <w:t xml:space="preserve"> </w:t>
      </w:r>
      <w:r w:rsidRPr="004B2120">
        <w:t>και να επανεξεταστεί σε αυτό.</w:t>
      </w:r>
    </w:p>
    <w:p w14:paraId="46779DE4" w14:textId="77777777" w:rsidR="007A0224" w:rsidRPr="004B2120" w:rsidRDefault="007A0224" w:rsidP="00CF0723">
      <w:pPr>
        <w:pStyle w:val="BodyText"/>
      </w:pPr>
      <w:r w:rsidRPr="004B2120">
        <w:t xml:space="preserve">Οι φοιτήτριες και οι φοιτητές δικαιούνται να εξεταστούν κατά την περίοδο του Σεπτεμβρίου στα μαθήματα και του χειμερινού και του εαρινού εξαμήνου. Σε περίπτωση αποτυχίας σε υποχρεωτικό μάθημα (Υ) και στην εξεταστική του Σεπτεμβρίου, οφείλουν να το δηλώσουν ξανά σε επόμενο εξάμηνο, ώστε να αποκτήσουν εκ νέου το δικαίωμα συμμετοχής στις εξετάσεις του συγκεκριμένου μαθήματος. Σε περίπτωση αποτυχίας σε κατ’ επιλογήν υποχρεωτικό (ΥΕ), μπορούν να το δηλώσουν σε επόμενο εξάμηνο ή να το αντικαταστήσουν με άλλο (ΥΕ) μάθημα. </w:t>
      </w:r>
    </w:p>
    <w:p w14:paraId="75F10319" w14:textId="77777777" w:rsidR="007A0224" w:rsidRPr="004B2120" w:rsidRDefault="007A0224" w:rsidP="00CF0723">
      <w:pPr>
        <w:pStyle w:val="BodyText"/>
      </w:pPr>
      <w:r w:rsidRPr="004B2120">
        <w:t>Τα γραπτά φυλάσσονται υποχρεωτικά και με επιμέλεια του υπεύθυνου ή της υπεύθυνης του μαθήματος για</w:t>
      </w:r>
      <w:r w:rsidR="00B801BA">
        <w:t xml:space="preserve"> ένα ακαδημαϊκό έτος</w:t>
      </w:r>
      <w:r w:rsidRPr="004B2120">
        <w:t>. Μετά την πάροδο του χρόνου αυτού τα γραπτά παύουν να έχουν ισχύ και καταστρέφονται, εκτός αν εκκρεμεί σχετική ποινική, πειθαρχική ή οποιαδήποτε διοικητική διαδικασία.</w:t>
      </w:r>
    </w:p>
    <w:p w14:paraId="3A10DD07" w14:textId="77777777" w:rsidR="00E40B13" w:rsidRPr="004B2120" w:rsidRDefault="00E40B13" w:rsidP="00CF0723">
      <w:pPr>
        <w:pStyle w:val="BodyText"/>
      </w:pPr>
      <w:r w:rsidRPr="004B2120">
        <w:t>Η διδασκαλία των μαθημάτων Ξένης Γλώσσας οργανώνεται σε κύκλους υποχρεωτικών εξαμηνιαίων μαθημάτων, υπεύθυνο για τους οποίους είναι το Γραφείο Ξένων Γλωσσών του Π</w:t>
      </w:r>
      <w:r w:rsidR="00B801BA">
        <w:t>.</w:t>
      </w:r>
      <w:r w:rsidRPr="004B2120">
        <w:t xml:space="preserve">Θ. Η βαθμολογία του μαθήματος </w:t>
      </w:r>
      <w:r w:rsidR="009E3922" w:rsidRPr="004B2120">
        <w:t xml:space="preserve">της </w:t>
      </w:r>
      <w:r w:rsidRPr="004B2120">
        <w:t>Ξένης Γλώσσας που επιλέγε</w:t>
      </w:r>
      <w:r w:rsidR="00C10174" w:rsidRPr="004B2120">
        <w:t>τα</w:t>
      </w:r>
      <w:r w:rsidRPr="004B2120">
        <w:t>ι</w:t>
      </w:r>
      <w:r w:rsidR="007A0224" w:rsidRPr="004B2120">
        <w:t>,</w:t>
      </w:r>
      <w:r w:rsidRPr="004B2120">
        <w:t xml:space="preserve"> δεν λαμβάνεται υπόψη για τον υπολογισμό του βαθμού του πτυχίου.</w:t>
      </w:r>
    </w:p>
    <w:p w14:paraId="33FC34A1" w14:textId="77777777" w:rsidR="007A0224" w:rsidRPr="004B2120" w:rsidRDefault="007A0224" w:rsidP="00CF0723">
      <w:pPr>
        <w:pStyle w:val="BodyText"/>
      </w:pPr>
      <w:r w:rsidRPr="004B2120">
        <w:t xml:space="preserve">Αν η φοιτήτρια ή ο φοιτητής αποτύχει περισσότερες από τρεις φορές σε ένα μάθημα, εξετάζεται, ύστερα από αίτησή της/του και με απόφαση του </w:t>
      </w:r>
      <w:r w:rsidR="009E3922" w:rsidRPr="004B2120">
        <w:t>Κ</w:t>
      </w:r>
      <w:r w:rsidRPr="004B2120">
        <w:t>οσμήτορα, από τριμελή επιτροπή καθηγητών</w:t>
      </w:r>
      <w:r w:rsidR="009E3922" w:rsidRPr="004B2120">
        <w:t>/τριών</w:t>
      </w:r>
      <w:r w:rsidRPr="004B2120">
        <w:t xml:space="preserve"> της </w:t>
      </w:r>
      <w:r w:rsidR="009E3922" w:rsidRPr="004B2120">
        <w:t>Σ</w:t>
      </w:r>
      <w:r w:rsidRPr="004B2120">
        <w:t xml:space="preserve">χολής, οι οποίοι έχουν το ίδιο ή συναφές γνωστικό αντικείμενο και ορίζονται από τον </w:t>
      </w:r>
      <w:r w:rsidR="009E3922" w:rsidRPr="004B2120">
        <w:t>Κ</w:t>
      </w:r>
      <w:r w:rsidRPr="004B2120">
        <w:t xml:space="preserve">οσμήτορα. Από την επιτροπή εξαιρείται ο υπεύθυνος </w:t>
      </w:r>
      <w:r w:rsidR="00B801BA" w:rsidRPr="004B2120">
        <w:t>διδάσκων</w:t>
      </w:r>
      <w:r w:rsidRPr="004B2120">
        <w:t xml:space="preserve"> ή η υπεύθυνη </w:t>
      </w:r>
      <w:r w:rsidR="00B801BA" w:rsidRPr="004B2120">
        <w:t xml:space="preserve">διδάσκουσα </w:t>
      </w:r>
      <w:r w:rsidRPr="004B2120">
        <w:t>της εξέτασης. Σε περίπτωση αποτυχίας, η φοιτήτρια ή ο φοιτητής συνεχίζει τη φοίτησή του σύμφωνα με τους όρους και τις προϋποθέσεις που καθορίζονται στον Οργανισμό του ιδρύματος [Ν. 4009/2011].</w:t>
      </w:r>
    </w:p>
    <w:p w14:paraId="6D7BCB38" w14:textId="77777777" w:rsidR="00110DE8" w:rsidRDefault="00110DE8" w:rsidP="00CF0723">
      <w:pPr>
        <w:pStyle w:val="Heading4"/>
      </w:pPr>
      <w:r w:rsidRPr="004B2120">
        <w:t>Διεξαγωγή Εξετάσεων</w:t>
      </w:r>
    </w:p>
    <w:p w14:paraId="41300F2A" w14:textId="77777777" w:rsidR="00853D30" w:rsidRPr="001274A8" w:rsidRDefault="00853D30" w:rsidP="00CF0723">
      <w:pPr>
        <w:pStyle w:val="Heading5"/>
      </w:pPr>
      <w:r w:rsidRPr="001274A8">
        <w:t>Γενικές παρατηρήσεις</w:t>
      </w:r>
    </w:p>
    <w:p w14:paraId="6BC2A6C8" w14:textId="77777777" w:rsidR="00853D30" w:rsidRPr="001274A8" w:rsidRDefault="00853D30" w:rsidP="00CF0723">
      <w:pPr>
        <w:pStyle w:val="BodyText"/>
      </w:pPr>
      <w:r w:rsidRPr="001274A8">
        <w:t>Οι φοιτήτριες και οι φοιτητές ενημερώνονται από την αρχή του ακαδημαϊκού εξαμήνου για τον ακριβή τρόπο αξιολόγησης του μαθήματος. Οι σχετικές πληροφορίες αναγράφονται και στη φόρμα περιγραφής του μαθήματος.</w:t>
      </w:r>
    </w:p>
    <w:p w14:paraId="25852F68" w14:textId="77777777" w:rsidR="00853D30" w:rsidRPr="001274A8" w:rsidRDefault="00853D30" w:rsidP="00CF0723">
      <w:pPr>
        <w:pStyle w:val="BodyText"/>
      </w:pPr>
      <w:r w:rsidRPr="001274A8">
        <w:lastRenderedPageBreak/>
        <w:t>Το Πρόγραμμα των εξετάσεων καταρτίζεται από τη Γραμματεία του Τμήματος σε συνεργασία με τους διδάσκοντες και τις διδάσκουσες.</w:t>
      </w:r>
    </w:p>
    <w:p w14:paraId="0178803A" w14:textId="77777777" w:rsidR="00853D30" w:rsidRPr="001274A8" w:rsidRDefault="00853D30" w:rsidP="00CF0723">
      <w:pPr>
        <w:pStyle w:val="BodyText"/>
      </w:pPr>
      <w:r w:rsidRPr="001274A8">
        <w:t>Η Γραμματεία του Τμήματος αναρτά εγκαίρως στην ιστοσελίδα του Τμήματος το πρόγραμμα εξετάσεων του εξαμήνου, το οποίο πρέπει υποχρεωτικά να περιέχει την ημερομηνία διεξαγωγής της εξέτασης, τα χρονικά όρια έναρξης και λήξης εξέτασης κάθε μαθήματος, καθώς και τα ονόματα όσων επιτηρούν.</w:t>
      </w:r>
    </w:p>
    <w:p w14:paraId="06DBE393" w14:textId="77777777" w:rsidR="00853D30" w:rsidRPr="001274A8" w:rsidRDefault="00853D30" w:rsidP="00CF0723">
      <w:pPr>
        <w:pStyle w:val="BodyText"/>
      </w:pPr>
      <w:r w:rsidRPr="001274A8">
        <w:t>Η Γραμματεία ενημερώνει όλους όσοι εμπλέκονται στην εξεταστική διαδικασία για οποιαδήποτε αλλαγή στις ημέρες και ώρες των εξετάσεων.</w:t>
      </w:r>
    </w:p>
    <w:p w14:paraId="3CB64237" w14:textId="77777777" w:rsidR="00853D30" w:rsidRPr="001274A8" w:rsidRDefault="00853D30" w:rsidP="00CF0723">
      <w:pPr>
        <w:pStyle w:val="BodyText"/>
      </w:pPr>
      <w:r w:rsidRPr="001274A8">
        <w:t>Η διάρκεια της γραπτής εξέτασης κάθε μαθήματος καθορίζεται από τον διδάσκοντα ή τη διδάσκουσα και ξεκινά από τη χρονική στιγμή που θα ολοκληρωθεί η εκφώνηση ή η διανομή των θεμάτων.</w:t>
      </w:r>
    </w:p>
    <w:p w14:paraId="371705B8" w14:textId="77777777" w:rsidR="00853D30" w:rsidRPr="001274A8" w:rsidRDefault="00853D30" w:rsidP="00CF0723">
      <w:pPr>
        <w:pStyle w:val="BodyText"/>
      </w:pPr>
      <w:r w:rsidRPr="001274A8">
        <w:t>Σε περιπτώσεις στις οποίες για την αξιολόγηση του μαθήματος απαιτείται και γραπτή εργασία, αυτή κατατίθεται ηλεκτρονικά μέσω του ιδρυματικού ηλεκτρονικού ταχυδρομείου (</w:t>
      </w:r>
      <w:r w:rsidRPr="001274A8">
        <w:rPr>
          <w:lang w:val="en-US"/>
        </w:rPr>
        <w:t>e</w:t>
      </w:r>
      <w:r w:rsidRPr="001274A8">
        <w:t>-</w:t>
      </w:r>
      <w:r w:rsidRPr="001274A8">
        <w:rPr>
          <w:lang w:val="en-US"/>
        </w:rPr>
        <w:t>mail</w:t>
      </w:r>
      <w:r w:rsidRPr="001274A8">
        <w:t xml:space="preserve">)ή στην </w:t>
      </w:r>
      <w:r w:rsidRPr="001274A8">
        <w:rPr>
          <w:lang w:val="en-US"/>
        </w:rPr>
        <w:t>e</w:t>
      </w:r>
      <w:r w:rsidRPr="001274A8">
        <w:t>-</w:t>
      </w:r>
      <w:r w:rsidRPr="001274A8">
        <w:rPr>
          <w:lang w:val="en-US"/>
        </w:rPr>
        <w:t>class</w:t>
      </w:r>
      <w:r w:rsidRPr="001274A8">
        <w:t xml:space="preserve"> του μαθήματος εντός της προθεσμίας που έχει οριστεί από τον διδάσκοντα ή τη διδάσκουσα. </w:t>
      </w:r>
    </w:p>
    <w:p w14:paraId="735A577A" w14:textId="77777777" w:rsidR="00853D30" w:rsidRPr="001274A8" w:rsidRDefault="00853D30" w:rsidP="00CF0723">
      <w:pPr>
        <w:pStyle w:val="Heading5"/>
      </w:pPr>
      <w:r w:rsidRPr="001274A8">
        <w:t>Υποχρεώσεις και Δικαιώματα των εξεταζόμενων</w:t>
      </w:r>
    </w:p>
    <w:p w14:paraId="6BDAD702" w14:textId="3A5DEF1C" w:rsidR="00853D30" w:rsidRPr="001274A8" w:rsidRDefault="00853D30" w:rsidP="00CF0723">
      <w:pPr>
        <w:pStyle w:val="BodyText"/>
      </w:pPr>
      <w:r w:rsidRPr="001274A8">
        <w:t>Δικαίωμα συμμετοχής στις εξετάσεις έχουν μόνον οι φοιτητές και οι φοιτήτριες που</w:t>
      </w:r>
      <w:r w:rsidR="00556D31">
        <w:t xml:space="preserve"> </w:t>
      </w:r>
      <w:r w:rsidRPr="001274A8">
        <w:t xml:space="preserve">έχουν συμπεριλάβει το αντίστοιχο μάθημα στη δήλωση μαθημάτων. </w:t>
      </w:r>
      <w:r w:rsidR="0085710A" w:rsidRPr="001274A8">
        <w:t>Μάθημα</w:t>
      </w:r>
      <w:r w:rsidRPr="001274A8">
        <w:t xml:space="preserve"> που δεν έχει δηλωθεί δεν </w:t>
      </w:r>
      <w:r w:rsidR="0085710A" w:rsidRPr="001274A8">
        <w:t>βαθμολογείται</w:t>
      </w:r>
      <w:r w:rsidRPr="001274A8">
        <w:t>. Επισημαίνεται ότι υποχρέωση δήλωσης των μαθημάτων έχουν και οι φοιτητές και οι φοιτήτριες που βρίσκονται σε εξάμηνα άνω του 8</w:t>
      </w:r>
      <w:r w:rsidRPr="001274A8">
        <w:rPr>
          <w:vertAlign w:val="superscript"/>
        </w:rPr>
        <w:t>ου</w:t>
      </w:r>
      <w:r w:rsidRPr="001274A8">
        <w:t>.</w:t>
      </w:r>
    </w:p>
    <w:p w14:paraId="457752F3" w14:textId="77777777" w:rsidR="00853D30" w:rsidRPr="001274A8" w:rsidRDefault="00853D30" w:rsidP="00CF0723">
      <w:pPr>
        <w:pStyle w:val="BodyText"/>
      </w:pPr>
      <w:r w:rsidRPr="001274A8">
        <w:t>Στην εξεταστική περίοδο του Σεπτεμβρίου δικαιούνται να συμμετάσχουν οι φοιτητές και οι φοιτήτριες που δεν εξετάστηκαν επιτυχώς στα μαθήματα που είχαν συμπεριλάβει στις αντίστοιχες δηλώσεις μαθημάτων του χειμερινού και εαρινού εξαμήνου.</w:t>
      </w:r>
    </w:p>
    <w:p w14:paraId="0DB60B6C" w14:textId="77777777" w:rsidR="00853D30" w:rsidRPr="001274A8" w:rsidRDefault="00853D30" w:rsidP="00CF0723">
      <w:pPr>
        <w:pStyle w:val="BodyText"/>
      </w:pPr>
      <w:r w:rsidRPr="001274A8">
        <w:t>Οι φοιτητές και οι φοιτήτριες</w:t>
      </w:r>
    </w:p>
    <w:p w14:paraId="1BE0EB3B" w14:textId="77777777" w:rsidR="00853D30" w:rsidRPr="00A250F0" w:rsidRDefault="00853D30" w:rsidP="00CF0723">
      <w:pPr>
        <w:pStyle w:val="ListParagraph"/>
      </w:pPr>
      <w:r w:rsidRPr="00A250F0">
        <w:t>πρέπει να βρίσκονται στην αίθουσα το αργότερο 5′ πριν από την έναρξη της εξέτασης.</w:t>
      </w:r>
    </w:p>
    <w:p w14:paraId="1EACE45E" w14:textId="77777777" w:rsidR="00853D30" w:rsidRPr="00A250F0" w:rsidRDefault="00853D30" w:rsidP="00CF0723">
      <w:pPr>
        <w:pStyle w:val="ListParagraph"/>
      </w:pPr>
      <w:r w:rsidRPr="00A250F0">
        <w:t>για να λάβουν μέρος στις εξετάσεις πρέπει να έχουν μαζί τους την φοιτητική τους ταυτότητα.</w:t>
      </w:r>
    </w:p>
    <w:p w14:paraId="69C1AAE2" w14:textId="5D638335" w:rsidR="00853D30" w:rsidRPr="0085710A" w:rsidRDefault="00853D30" w:rsidP="00CF0723">
      <w:pPr>
        <w:pStyle w:val="ListParagraph"/>
      </w:pPr>
      <w:r w:rsidRPr="0085710A">
        <w:t>δεν μπορούν να εισέλθουν στην αίθουσα</w:t>
      </w:r>
      <w:r w:rsidR="00556D31" w:rsidRPr="0085710A">
        <w:t xml:space="preserve"> </w:t>
      </w:r>
      <w:r w:rsidRPr="0085710A">
        <w:t>και να λάβουν μέρος στην εξέταση από τη στιγμή που έχουν δοθεί τα θέματα, ενώ απαγορεύεται η απομάκρυνσή τους από την αίθουσα πριν από τη συμπλήρωση μισής ώρας από τη διανομή των θεμάτων.</w:t>
      </w:r>
    </w:p>
    <w:p w14:paraId="45C59DE8" w14:textId="77777777" w:rsidR="00853D30" w:rsidRPr="001274A8" w:rsidRDefault="00853D30" w:rsidP="00CF0723">
      <w:pPr>
        <w:pStyle w:val="ListParagraph"/>
      </w:pPr>
      <w:r w:rsidRPr="00A250F0">
        <w:t>έχουν το δικαίωμα υποβολής διευκρινιστικών ερωτήσεων σχετικά με τα θέματα στους διδάσκοντες και τις διδάσκουσες. Οι ερωτήσεις θα πρέπει να υποβάλλονται δημοσίως και όχι κατ’ιδίαν, να απευθύνονται αποκλειστικά στο διδάσκοντα ή τη διδάσκουσα και να απαντώνται δημοσίως.</w:t>
      </w:r>
    </w:p>
    <w:p w14:paraId="4947A625" w14:textId="77777777" w:rsidR="00853D30" w:rsidRPr="001274A8" w:rsidRDefault="00853D30" w:rsidP="00CF0723">
      <w:pPr>
        <w:pStyle w:val="BodyText"/>
      </w:pPr>
      <w:r w:rsidRPr="001274A8">
        <w:t>Κατά τη διάρκεια της εξέτασης:</w:t>
      </w:r>
    </w:p>
    <w:p w14:paraId="5CBDC39D" w14:textId="72DD012D" w:rsidR="00853D30" w:rsidRPr="00A250F0" w:rsidRDefault="00853D30" w:rsidP="00CF0723">
      <w:pPr>
        <w:pStyle w:val="ListParagraph"/>
        <w:numPr>
          <w:ilvl w:val="0"/>
          <w:numId w:val="11"/>
        </w:numPr>
      </w:pPr>
      <w:r w:rsidRPr="00A250F0">
        <w:t>η προσωρινή έξοδος των εξεταζόμενων από την αίθουσα επιτρέπεται για λόγους ανωτέρας βίας και γίνεται μόνο με τη συνοδεία ή εποπτεία ενός επιτηρητή ή επιτηρήτριας</w:t>
      </w:r>
    </w:p>
    <w:p w14:paraId="770646A2" w14:textId="2B01A06A" w:rsidR="00853D30" w:rsidRPr="00A250F0" w:rsidRDefault="00853D30" w:rsidP="00CF0723">
      <w:pPr>
        <w:pStyle w:val="ListParagraph"/>
        <w:numPr>
          <w:ilvl w:val="0"/>
          <w:numId w:val="11"/>
        </w:numPr>
      </w:pPr>
      <w:r w:rsidRPr="00A250F0">
        <w:t xml:space="preserve">οι φοιτητές και οι φοιτήτριες οφείλουν να τηρούν ησυχία και να αποφεύγουν κάθε </w:t>
      </w:r>
      <w:r w:rsidR="0085710A" w:rsidRPr="00A250F0">
        <w:t>συμπεριφορά</w:t>
      </w:r>
      <w:r w:rsidRPr="00A250F0">
        <w:t xml:space="preserve"> που </w:t>
      </w:r>
      <w:r w:rsidR="0085710A" w:rsidRPr="00A250F0">
        <w:t>παρεμποδίζει</w:t>
      </w:r>
      <w:r w:rsidRPr="00A250F0">
        <w:t xml:space="preserve"> την </w:t>
      </w:r>
      <w:r w:rsidR="0085710A" w:rsidRPr="00A250F0">
        <w:t>ομαλή</w:t>
      </w:r>
      <w:r w:rsidRPr="00A250F0">
        <w:t xml:space="preserve"> διεξαγωγή της εξέτασης. Σε περίπτωση που δεν </w:t>
      </w:r>
      <w:r w:rsidRPr="00A250F0">
        <w:lastRenderedPageBreak/>
        <w:t xml:space="preserve">γίνουν σεβαστοί αυτοί οι κανόνες, το διδακτικό προσωπικό που έχει την ευθύνη της εξέτασης δικαιούται να ακυρώσει τη </w:t>
      </w:r>
      <w:r w:rsidR="0085710A" w:rsidRPr="00A250F0">
        <w:t>συμ</w:t>
      </w:r>
      <w:r w:rsidR="0085710A">
        <w:t>μ</w:t>
      </w:r>
      <w:r w:rsidR="0085710A" w:rsidRPr="00A250F0">
        <w:t>ετοχή</w:t>
      </w:r>
      <w:r w:rsidRPr="00A250F0">
        <w:t xml:space="preserve"> στην εξέταση όσων παρεμποδίζουν τη διαδικασία, να ζητήσει την </w:t>
      </w:r>
      <w:r w:rsidR="0085710A" w:rsidRPr="00A250F0">
        <w:t>άμεση</w:t>
      </w:r>
      <w:r w:rsidRPr="00A250F0">
        <w:t xml:space="preserve"> </w:t>
      </w:r>
      <w:r w:rsidR="0085710A" w:rsidRPr="00A250F0">
        <w:t>απομάκρυνσή</w:t>
      </w:r>
      <w:r w:rsidRPr="00A250F0">
        <w:t xml:space="preserve"> τους από την αίθουσα ή και, σε ακραίες περιπτώσεις, να ακυρώσει συνολικά την εξέταση και να </w:t>
      </w:r>
      <w:r w:rsidR="0085710A" w:rsidRPr="00A250F0">
        <w:t>παραπέμψει</w:t>
      </w:r>
      <w:r w:rsidRPr="00A250F0">
        <w:t xml:space="preserve"> το </w:t>
      </w:r>
      <w:r w:rsidR="0085710A" w:rsidRPr="00A250F0">
        <w:t>ζήτημα</w:t>
      </w:r>
      <w:r w:rsidRPr="00A250F0">
        <w:t xml:space="preserve"> στη Συνέλευση του Τμήματος.</w:t>
      </w:r>
    </w:p>
    <w:p w14:paraId="46D0A492" w14:textId="77777777" w:rsidR="00853D30" w:rsidRPr="00A250F0" w:rsidRDefault="00853D30" w:rsidP="00CF0723">
      <w:pPr>
        <w:pStyle w:val="ListParagraph"/>
        <w:numPr>
          <w:ilvl w:val="0"/>
          <w:numId w:val="11"/>
        </w:numPr>
      </w:pPr>
      <w:r w:rsidRPr="00A250F0">
        <w:t>δεν επιτρέπεται στους εξεταζόμενους και τις εξεταζόμενες να συνεργάζονται με οποιοδήποτε τρόπο μεταξύ τους (εκτός κι αν δοθούν σχετικές οδηγίες πιθανής συνεργασίας από τον διδάσκοντα ή τη διδάσκουσα) ή με άλλο άτομο εκτός της αίθουσας των εξετάσεων.</w:t>
      </w:r>
    </w:p>
    <w:p w14:paraId="1C4FEACB" w14:textId="6B81EFE4" w:rsidR="00853D30" w:rsidRPr="00A250F0" w:rsidRDefault="00853D30" w:rsidP="00CF0723">
      <w:pPr>
        <w:pStyle w:val="ListParagraph"/>
        <w:numPr>
          <w:ilvl w:val="0"/>
          <w:numId w:val="11"/>
        </w:numPr>
      </w:pPr>
      <w:r w:rsidRPr="00A250F0">
        <w:t>απαγορεύεται να έχουν δίπλα τους βιβλία, σημειώσεις, βοηθήματα κ.λπ. ή να χρησιμοποιήσουν οποιαδήποτε συσκευή ηλεκτρονικής επικοινωνίας, εκτός αν τα παραπάνω έχουν κριθεί απαραίτητα από τον διδάσκοντα ή τη διδάσκουσα για την υλοποίηση της εξεταστικής διαδικασίας. Η παραβίαση των ανωτέρω απαγορεύσεων καθώς και η αντιγραφή ή συνομιλία/συνεργασία μεταξύ των εξεταζόμενων έχει ως συνέπεια το μηδενισμό του γραπτού και την επιβολή τυχόν επιπλέον κυρώσεων που αποφασίζονται από τη Συνέλευση του Τμήματος.</w:t>
      </w:r>
    </w:p>
    <w:p w14:paraId="40EF3228" w14:textId="77777777" w:rsidR="00853D30" w:rsidRPr="00A250F0" w:rsidRDefault="00853D30" w:rsidP="00CF0723">
      <w:pPr>
        <w:pStyle w:val="ListParagraph"/>
        <w:numPr>
          <w:ilvl w:val="0"/>
          <w:numId w:val="11"/>
        </w:numPr>
      </w:pPr>
      <w:r w:rsidRPr="00A250F0">
        <w:t>Δεν επιτρέπεται η παραμονή στην αίθουσα εξετάσεων μόνο μίας φοιτήτριας ή φοιτητή, γι’ αυτό και παραμένει και το προτελευταίο εξεταζόμενο άτομο και αποχωρούν συγχρόνως.</w:t>
      </w:r>
    </w:p>
    <w:p w14:paraId="3363FC27" w14:textId="77777777" w:rsidR="00853D30" w:rsidRPr="00A250F0" w:rsidRDefault="00853D30" w:rsidP="00CF0723">
      <w:pPr>
        <w:pStyle w:val="ListParagraph"/>
        <w:numPr>
          <w:ilvl w:val="0"/>
          <w:numId w:val="11"/>
        </w:numPr>
      </w:pPr>
      <w:r w:rsidRPr="00A250F0">
        <w:t>Κατά την αποχώρησή τους οι εξεταζόμενοι και οι εξεταζόμενες παραδίδουν μαζί με το γραπτό τους, το πρόχειρο που χρησιμοποίησαν και τα θέματα των εξετάσεων, εφόσον ζητηθεί από τον διδάσκοντα ή τη διδάσκουσα, επιδεικνύουν τη φοιτητική τους ταυτότητα και υπογράφουν στον ονομαστικό κατάλογο.</w:t>
      </w:r>
    </w:p>
    <w:p w14:paraId="1DCD32EC" w14:textId="4A85FD05" w:rsidR="00853D30" w:rsidRPr="00A250F0" w:rsidRDefault="00853D30" w:rsidP="00CF0723">
      <w:pPr>
        <w:pStyle w:val="ListParagraph"/>
        <w:numPr>
          <w:ilvl w:val="0"/>
          <w:numId w:val="11"/>
        </w:numPr>
      </w:pPr>
      <w:r w:rsidRPr="00A250F0">
        <w:t xml:space="preserve">Η παραβίαση της γνησιότητας των εξετάσεων µε συνεργασίες κατά οποιονδήποτε τρόπο, </w:t>
      </w:r>
      <w:r w:rsidR="0085710A" w:rsidRPr="00A250F0">
        <w:t>μεταξύ</w:t>
      </w:r>
      <w:r w:rsidRPr="00A250F0">
        <w:t xml:space="preserve"> </w:t>
      </w:r>
      <w:r w:rsidR="0085710A" w:rsidRPr="00A250F0">
        <w:t>εξεταζόμενων</w:t>
      </w:r>
      <w:r w:rsidRPr="00A250F0">
        <w:t xml:space="preserve"> ή µε άλλο </w:t>
      </w:r>
      <w:r w:rsidR="0085710A" w:rsidRPr="00A250F0">
        <w:t>άτομο</w:t>
      </w:r>
      <w:r w:rsidRPr="00A250F0">
        <w:t xml:space="preserve"> εκτός της αίθουσας των εξετάσεων ή η χρήση </w:t>
      </w:r>
      <w:r w:rsidR="0085710A" w:rsidRPr="00A250F0">
        <w:t>μεθόδων</w:t>
      </w:r>
      <w:r w:rsidRPr="00A250F0">
        <w:t xml:space="preserve"> υποκλοπής των απαντήσεων, καθώς και η πλαστοπροσωπία </w:t>
      </w:r>
      <w:r w:rsidR="0085710A" w:rsidRPr="00A250F0">
        <w:t>τιμωρείται</w:t>
      </w:r>
      <w:r w:rsidRPr="00A250F0">
        <w:t>.</w:t>
      </w:r>
    </w:p>
    <w:p w14:paraId="64273789" w14:textId="77777777" w:rsidR="00853D30" w:rsidRPr="00A250F0" w:rsidRDefault="00853D30" w:rsidP="00CF0723">
      <w:pPr>
        <w:pStyle w:val="ListParagraph"/>
        <w:numPr>
          <w:ilvl w:val="0"/>
          <w:numId w:val="11"/>
        </w:numPr>
      </w:pPr>
      <w:r w:rsidRPr="00A250F0">
        <w:t>Μετά την ανακοίνωση των αποτελεσμάτων οι φοιτήτριες και οι φοιτητές έχουν το δικαίωμα, εφόσον το επιθυμούν, να δουν το γραπτό τους και να ζητήσουν διευκρινίσεις για τη βαθμολογία τους.</w:t>
      </w:r>
    </w:p>
    <w:p w14:paraId="4F8A7EA0" w14:textId="77777777" w:rsidR="00853D30" w:rsidRPr="00A250F0" w:rsidRDefault="00853D30" w:rsidP="00CF0723">
      <w:pPr>
        <w:pStyle w:val="ListParagraph"/>
        <w:numPr>
          <w:ilvl w:val="0"/>
          <w:numId w:val="11"/>
        </w:numPr>
      </w:pPr>
      <w:r w:rsidRPr="00A250F0">
        <w:t>Οι εξεταζόμενοι και οι εξεταζόμενες με αναπηρία και/ή ειδικές εκπαιδευτικές ανάγκες μπορούν να ζητήσουν κάποια διαφοροποίηση στις εξετάσεις, έπειτα από την εγγραφή τους στη δομή του Πανεπιστημίου ΠΡΟΣΒΑΣΗ, η οποία θα υποδείξει τον καταλληλότερο τρόπο εξέτασής τους.</w:t>
      </w:r>
    </w:p>
    <w:p w14:paraId="251A39B9" w14:textId="745AE408" w:rsidR="00853D30" w:rsidRPr="001274A8" w:rsidRDefault="00853D30" w:rsidP="00CF0723">
      <w:pPr>
        <w:pStyle w:val="Heading5"/>
      </w:pPr>
      <w:r w:rsidRPr="001274A8">
        <w:t>Υποχρεώσεις και Δικαιώματα του διδακτικού προσωπικού</w:t>
      </w:r>
    </w:p>
    <w:p w14:paraId="7A2526B3" w14:textId="4191C16A" w:rsidR="00853D30" w:rsidRPr="001274A8" w:rsidRDefault="00853D30" w:rsidP="00CF0723">
      <w:pPr>
        <w:pStyle w:val="BodyText"/>
      </w:pPr>
      <w:r w:rsidRPr="001274A8">
        <w:t xml:space="preserve">Η </w:t>
      </w:r>
      <w:r w:rsidR="0085710A" w:rsidRPr="001274A8">
        <w:t>βαθμολογία</w:t>
      </w:r>
      <w:r w:rsidRPr="001274A8">
        <w:t xml:space="preserve"> σε κάθε </w:t>
      </w:r>
      <w:r w:rsidR="0085710A">
        <w:t>μ</w:t>
      </w:r>
      <w:r w:rsidR="0085710A" w:rsidRPr="001274A8">
        <w:t>άθημα</w:t>
      </w:r>
      <w:r w:rsidRPr="001274A8">
        <w:t xml:space="preserve"> καθορίζεται από τον διδάσκοντα ή τη διδάσκουσα που </w:t>
      </w:r>
      <w:r w:rsidR="0085710A">
        <w:t>μπ</w:t>
      </w:r>
      <w:r w:rsidRPr="001274A8">
        <w:t>ορεί να οργανώσει κατά την κρίση του γραπτές ή/ και προφορικές εξετάσεις ή και να στηριχθεί σε εργασίες ή εργαστηριακές ασκήσεις.</w:t>
      </w:r>
    </w:p>
    <w:p w14:paraId="7E4A9F94" w14:textId="77777777" w:rsidR="00853D30" w:rsidRPr="001274A8" w:rsidRDefault="00853D30" w:rsidP="00CF0723">
      <w:pPr>
        <w:pStyle w:val="BodyText"/>
        <w:rPr>
          <w:b/>
        </w:rPr>
      </w:pPr>
      <w:r w:rsidRPr="001274A8">
        <w:t>Οι διδάσκοντες ή οι διδάσκουσες:</w:t>
      </w:r>
    </w:p>
    <w:p w14:paraId="0FD8E907" w14:textId="77777777" w:rsidR="00853D30" w:rsidRPr="00A250F0" w:rsidRDefault="00853D30" w:rsidP="00CF0723">
      <w:pPr>
        <w:pStyle w:val="ListParagraph"/>
        <w:numPr>
          <w:ilvl w:val="0"/>
          <w:numId w:val="11"/>
        </w:numPr>
      </w:pPr>
      <w:r w:rsidRPr="00A250F0">
        <w:lastRenderedPageBreak/>
        <w:t>οφείλουν να παρευρίσκονται στην αίθουσα την ημέρα και ώρα της εξέτασης των μαθημάτων τους, να δίνουν τις απαραίτητες διευκρινίσεις επί των θεμάτων των εξετάσεων στην αρχή της εξέτασης και ακολούθως να εποπτεύουν κάθε πτυχή της ομαλής διεξαγωγής των εξετάσεων.</w:t>
      </w:r>
    </w:p>
    <w:p w14:paraId="0F70798D" w14:textId="77777777" w:rsidR="00853D30" w:rsidRPr="00A250F0" w:rsidRDefault="00853D30" w:rsidP="00CF0723">
      <w:pPr>
        <w:pStyle w:val="ListParagraph"/>
        <w:numPr>
          <w:ilvl w:val="0"/>
          <w:numId w:val="11"/>
        </w:numPr>
      </w:pPr>
      <w:r w:rsidRPr="00A250F0">
        <w:t>σε περίπτωση σοβαρού κωλύματος οφείλουν να ενημερώσουν εγκαίρως τη Γραμματεία για την αδυναμία προσέλευσής τους στις εξετάσεις καθώς και για το ποιο μέλος ΔΕΠ έχουν ορίσει να τους αναπληρώσει. Οφείλουν, επίσης, να παραδώσουν εγκαίρως τα θέματα και τις αναγκαίες οδηγίες στους αναπληρωτές τους.</w:t>
      </w:r>
    </w:p>
    <w:p w14:paraId="68F3DF0D" w14:textId="77777777" w:rsidR="00853D30" w:rsidRPr="00A250F0" w:rsidRDefault="00853D30" w:rsidP="00CF0723">
      <w:pPr>
        <w:pStyle w:val="ListParagraph"/>
        <w:numPr>
          <w:ilvl w:val="0"/>
          <w:numId w:val="11"/>
        </w:numPr>
      </w:pPr>
      <w:r w:rsidRPr="00A250F0">
        <w:t>έχουν το δικαίωμα να μηδενίσουν γραπτά των οποίων οι απαντήσεις στα θέματα της εξέτασης μοιάζουν μεταξύ τους (προς επιβεβαίωση της αντιγραφής πριν από τον μηδενισμό τους εξετάζει τα γραπτά και άλλος διδάσκοντας ή άλλη διδάσκουσα)οφείλουν να αναρτήσουν τη βαθμολογία το αργότερο εντός τριάντα (30) εργάσιμων ημερών από την ημερομηνία εξέτασης του μαθήματος -εκτός από περιπτώσεις ανωτέρας βίας.</w:t>
      </w:r>
    </w:p>
    <w:p w14:paraId="6EC0E4D7" w14:textId="144A8E56" w:rsidR="00853D30" w:rsidRPr="00A250F0" w:rsidRDefault="00853D30" w:rsidP="00CF0723">
      <w:pPr>
        <w:pStyle w:val="ListParagraph"/>
        <w:numPr>
          <w:ilvl w:val="0"/>
          <w:numId w:val="11"/>
        </w:numPr>
      </w:pPr>
      <w:r w:rsidRPr="00A250F0">
        <w:t>έχουν, μετά από την ανακοίνωση των αποτελεσμάτων της εξέτασης, την υποχρέωση, εφόσον τους ζητηθεί, να επιδείξουν στον ενδιαφερόμενο φοιτητή ή στην ενδιαφερόμενη φοιτήτρια</w:t>
      </w:r>
      <w:r w:rsidR="00556D31">
        <w:t xml:space="preserve"> </w:t>
      </w:r>
      <w:r w:rsidRPr="00A250F0">
        <w:t>το γραπτό τους και να δώσουν επεξηγήσεις σχετικά με τον τρόπο αξιολόγησης.</w:t>
      </w:r>
    </w:p>
    <w:p w14:paraId="7917F441" w14:textId="77777777" w:rsidR="00853D30" w:rsidRPr="00A250F0" w:rsidRDefault="00853D30" w:rsidP="00CF0723">
      <w:pPr>
        <w:pStyle w:val="ListParagraph"/>
        <w:numPr>
          <w:ilvl w:val="0"/>
          <w:numId w:val="11"/>
        </w:numPr>
      </w:pPr>
      <w:r w:rsidRPr="00A250F0">
        <w:t>Διατηρούν τα γραπτά στο αρχείο τους για ένα ακαδημαϊκό έτος.</w:t>
      </w:r>
    </w:p>
    <w:p w14:paraId="1E7882D1" w14:textId="7A406BA5" w:rsidR="00853D30" w:rsidRPr="001274A8" w:rsidRDefault="00853D30" w:rsidP="00CF0723">
      <w:pPr>
        <w:pStyle w:val="Heading5"/>
      </w:pPr>
      <w:r w:rsidRPr="001274A8">
        <w:t>Υποχρεώσεις και Δικαιώματα των επιτηρητών και επιτηρητριών</w:t>
      </w:r>
    </w:p>
    <w:p w14:paraId="103F53B6" w14:textId="77777777" w:rsidR="00853D30" w:rsidRPr="001274A8" w:rsidRDefault="00853D30" w:rsidP="00CF0723">
      <w:pPr>
        <w:pStyle w:val="BodyText"/>
      </w:pPr>
      <w:r w:rsidRPr="001274A8">
        <w:t>Οι επιτηρητές και επιτηρήτριες</w:t>
      </w:r>
    </w:p>
    <w:p w14:paraId="687B210A" w14:textId="77777777" w:rsidR="00853D30" w:rsidRPr="00A250F0" w:rsidRDefault="00853D30" w:rsidP="00CF0723">
      <w:pPr>
        <w:pStyle w:val="ListParagraph"/>
        <w:numPr>
          <w:ilvl w:val="0"/>
          <w:numId w:val="11"/>
        </w:numPr>
      </w:pPr>
      <w:r w:rsidRPr="00A250F0">
        <w:t>βοηθούν να τακτοποιηθούν οι φοιτητές και οι φοιτήτριες σύμφωνα με τον τρόπο που επιτάσσει η αξιοπιστία της εξεταστικής διαδικασίας.</w:t>
      </w:r>
    </w:p>
    <w:p w14:paraId="56AF781D" w14:textId="77777777" w:rsidR="00853D30" w:rsidRPr="00A250F0" w:rsidRDefault="00853D30" w:rsidP="00CF0723">
      <w:pPr>
        <w:pStyle w:val="ListParagraph"/>
        <w:numPr>
          <w:ilvl w:val="0"/>
          <w:numId w:val="11"/>
        </w:numPr>
      </w:pPr>
      <w:r w:rsidRPr="00A250F0">
        <w:t>σε περίπτωση σοβαρού κωλύματος, ενημερώνουν εγκαίρως τον διδάσκοντα ή τη διδάσκουσα ώστε να ρυθμίσουν την αναπλήρωσή τους.</w:t>
      </w:r>
    </w:p>
    <w:p w14:paraId="249FD790" w14:textId="77777777" w:rsidR="00853D30" w:rsidRPr="00A250F0" w:rsidRDefault="00853D30" w:rsidP="00CF0723">
      <w:pPr>
        <w:pStyle w:val="ListParagraph"/>
        <w:numPr>
          <w:ilvl w:val="0"/>
          <w:numId w:val="11"/>
        </w:numPr>
      </w:pPr>
      <w:r w:rsidRPr="00A250F0">
        <w:t>κατά τη διάρκεια της εξέτασης μεριμνούν για την επακριβή εφαρμογή των κανόνων συμπεριφοράς των εξεταζόμενων.</w:t>
      </w:r>
    </w:p>
    <w:p w14:paraId="231D7FCA" w14:textId="77777777" w:rsidR="00853D30" w:rsidRPr="00A250F0" w:rsidRDefault="00853D30" w:rsidP="00CF0723">
      <w:pPr>
        <w:pStyle w:val="ListParagraph"/>
        <w:numPr>
          <w:ilvl w:val="0"/>
          <w:numId w:val="11"/>
        </w:numPr>
      </w:pPr>
      <w:r w:rsidRPr="00A250F0">
        <w:t>δεν επιτρέπουν στις αίθουσες των εξετάσεων την παρουσία ατόμων που δεν σχετίζονται με την εξεταστική διαδικασία.</w:t>
      </w:r>
    </w:p>
    <w:p w14:paraId="3DBC1F02" w14:textId="1632A41E" w:rsidR="00853D30" w:rsidRPr="00A250F0" w:rsidRDefault="00853D30" w:rsidP="00CF0723">
      <w:pPr>
        <w:pStyle w:val="ListParagraph"/>
        <w:numPr>
          <w:ilvl w:val="0"/>
          <w:numId w:val="11"/>
        </w:numPr>
      </w:pPr>
      <w:r w:rsidRPr="00A250F0">
        <w:t>σε περίπτωση κατά την οποία αντιληφθούν εξεταζόμενο ή εξεταζόμενη να μην συμμορφώνεται με τους όρους του κανονισμού εξετάσεων, έχουν το δικαίωμα να</w:t>
      </w:r>
      <w:r w:rsidR="00556D31">
        <w:t xml:space="preserve"> </w:t>
      </w:r>
      <w:r w:rsidRPr="00A250F0">
        <w:t>κάνουν προφορική παρατήρηση και/ ή να</w:t>
      </w:r>
      <w:r w:rsidR="00556D31">
        <w:t xml:space="preserve"> </w:t>
      </w:r>
      <w:r w:rsidRPr="00A250F0">
        <w:t>ζητήσουν αλλαγή θέσης.</w:t>
      </w:r>
    </w:p>
    <w:p w14:paraId="74FE5329" w14:textId="77777777" w:rsidR="00853D30" w:rsidRPr="00A250F0" w:rsidRDefault="00853D30" w:rsidP="00CF0723">
      <w:pPr>
        <w:pStyle w:val="ListParagraph"/>
        <w:numPr>
          <w:ilvl w:val="0"/>
          <w:numId w:val="11"/>
        </w:numPr>
      </w:pPr>
      <w:r w:rsidRPr="00A250F0">
        <w:t xml:space="preserve">Σε κάθε περιστατικό αντιγραφής κρατούν το γραπτό του εξεταζόμενου ή της εξεταζόμενης, το οποίο και παραδίδουν ξεχωριστά στον διδάσκοντα ή τη διδάσκουσα έχοντας κάνει πάνω του τη σχετική επισήμανση. </w:t>
      </w:r>
    </w:p>
    <w:p w14:paraId="5BC93804" w14:textId="77777777" w:rsidR="00853D30" w:rsidRPr="00A250F0" w:rsidRDefault="00853D30" w:rsidP="00CF0723">
      <w:pPr>
        <w:pStyle w:val="ListParagraph"/>
        <w:numPr>
          <w:ilvl w:val="0"/>
          <w:numId w:val="11"/>
        </w:numPr>
      </w:pPr>
      <w:r w:rsidRPr="00A250F0">
        <w:t>Με την ολοκλήρωση της προβλεπόμενης διάρκειας της εξέτασης διακόπτουν όσους και όσες δεν έχουν ολοκληρώσει και συγκεντρώνουν τα γραπτά (περιλαμβανομένων των προχείρων και των θεμάτων). Τα καταμετρούν, τα αριθμούν και τα παραδίδουν στον διδάσκοντα ή τη διδάσκουσα.</w:t>
      </w:r>
    </w:p>
    <w:p w14:paraId="5176CF7D" w14:textId="77777777" w:rsidR="00853D30" w:rsidRPr="00A250F0" w:rsidRDefault="00853D30" w:rsidP="00CF0723">
      <w:pPr>
        <w:pStyle w:val="ListParagraph"/>
        <w:numPr>
          <w:ilvl w:val="0"/>
          <w:numId w:val="11"/>
        </w:numPr>
      </w:pPr>
      <w:r w:rsidRPr="00A250F0">
        <w:lastRenderedPageBreak/>
        <w:t>Επειδή δεν επιτρέπεται να μείνει μόνο του το τελευταίο εξεταζόμενο άτομο, ζητούν από το προτελευταίο να παραμείνει στην αίθουσα έως ότου ολοκληρώσει και παραδώσει το γραπτό του και το τελευταίο.</w:t>
      </w:r>
    </w:p>
    <w:p w14:paraId="5602C6AD" w14:textId="77777777" w:rsidR="00853D30" w:rsidRPr="00A250F0" w:rsidRDefault="00853D30" w:rsidP="00CF0723">
      <w:pPr>
        <w:pStyle w:val="ListParagraph"/>
        <w:numPr>
          <w:ilvl w:val="0"/>
          <w:numId w:val="11"/>
        </w:numPr>
      </w:pPr>
      <w:r w:rsidRPr="00A250F0">
        <w:t>Κατά την παράδοση των γραπτών ελέγχουν τα στοιχεία ταυτότητας των φοιτητών και των φοιτητριών και τους ζητούν να υπογράψουν στον ονομαστικό κατάλογο που έχουν παραλάβει από τον διδάσκοντα ή τη διδάσκουσα.</w:t>
      </w:r>
    </w:p>
    <w:p w14:paraId="438CB3A3" w14:textId="77777777" w:rsidR="008604B3" w:rsidRPr="008604B3" w:rsidRDefault="008604B3" w:rsidP="00CF0723">
      <w:pPr>
        <w:pStyle w:val="Heading4"/>
      </w:pPr>
      <w:r w:rsidRPr="008604B3">
        <w:t xml:space="preserve">Λογοκλοπή </w:t>
      </w:r>
    </w:p>
    <w:p w14:paraId="07D4576C" w14:textId="77777777" w:rsidR="007A0224" w:rsidRPr="004B2120" w:rsidRDefault="007A0224" w:rsidP="007A0224">
      <w:pPr>
        <w:jc w:val="both"/>
        <w:rPr>
          <w:rFonts w:asciiTheme="minorHAnsi" w:hAnsiTheme="minorHAnsi" w:cstheme="minorHAnsi"/>
          <w:color w:val="632423" w:themeColor="accent2" w:themeShade="80"/>
          <w:sz w:val="24"/>
          <w:szCs w:val="24"/>
        </w:rPr>
      </w:pPr>
      <w:r w:rsidRPr="004B2120">
        <w:rPr>
          <w:rFonts w:asciiTheme="minorHAnsi" w:hAnsiTheme="minorHAnsi" w:cstheme="minorHAnsi"/>
          <w:color w:val="632423" w:themeColor="accent2" w:themeShade="80"/>
          <w:sz w:val="24"/>
          <w:szCs w:val="24"/>
        </w:rPr>
        <w:t xml:space="preserve">Η </w:t>
      </w:r>
      <w:r w:rsidR="008604B3" w:rsidRPr="004B2120">
        <w:rPr>
          <w:rFonts w:asciiTheme="minorHAnsi" w:hAnsiTheme="minorHAnsi" w:cstheme="minorHAnsi"/>
          <w:color w:val="632423" w:themeColor="accent2" w:themeShade="80"/>
          <w:sz w:val="24"/>
          <w:szCs w:val="24"/>
        </w:rPr>
        <w:t xml:space="preserve">λογοκλοπή </w:t>
      </w:r>
      <w:r w:rsidRPr="004B2120">
        <w:rPr>
          <w:rFonts w:asciiTheme="minorHAnsi" w:hAnsiTheme="minorHAnsi" w:cstheme="minorHAnsi"/>
          <w:color w:val="632423" w:themeColor="accent2" w:themeShade="80"/>
          <w:sz w:val="24"/>
          <w:szCs w:val="24"/>
        </w:rPr>
        <w:t>και η παραβίαση των υποχρεώσεων που προκύπτουν από το πλέγμα των διατάξεων περί πνευματικής ιδιοκτησίας, όπως αυτές ορίζονται στον Κώδικα Δεοντολογίας του ΠΘ, συνιστούν σοβαρές πειθαρχικές παραβάσεις για τους φοιτητές και τις φοιτήτριες. Σε περιπτώσεις φοιτητών και φοιτητριών που υποπίπτουν σε παρόμοια παραπτώματα, το Τμήμα θα επιβάλλει κυρώσεις, όπως ο μηδενισμός μιας εργασίας. Απαγορεύεται ειδικότερα:</w:t>
      </w:r>
    </w:p>
    <w:p w14:paraId="782A9097" w14:textId="77777777" w:rsidR="00263E79" w:rsidRPr="004B2120" w:rsidRDefault="00263E79" w:rsidP="00CF0723">
      <w:pPr>
        <w:pStyle w:val="ListParagraph"/>
        <w:numPr>
          <w:ilvl w:val="0"/>
          <w:numId w:val="8"/>
        </w:numPr>
      </w:pPr>
      <w:r w:rsidRPr="004B2120">
        <w:t>η οικειοποίηση των πνευματικών δημιουργημάτων τρίτων προσώπων από τον φοιτητή ή τη φοιτήτρια προκειμένου να εκπληρωθούν οι υποχρεώσεις που έχουν αναλάβει στο πλαίσιο της διδακτικής ή ερευνητικής διαδικασίας</w:t>
      </w:r>
    </w:p>
    <w:p w14:paraId="13F9E034" w14:textId="77777777" w:rsidR="00263E79" w:rsidRPr="004B2120" w:rsidRDefault="00263E79" w:rsidP="00CF0723">
      <w:pPr>
        <w:pStyle w:val="ListParagraph"/>
        <w:numPr>
          <w:ilvl w:val="0"/>
          <w:numId w:val="8"/>
        </w:numPr>
      </w:pPr>
      <w:r w:rsidRPr="004B2120">
        <w:t xml:space="preserve">η παράλειψη αναφοράς σε χρησιμοποιηθείσα βιβλιογραφία. Καταθέτοντας οποιαδήποτε εργασία, οι φοιτητές και οι φοιτήτριες υποχρεούνται να αναφέρουν αν χρησιμοποίησαν το έργο και τις απόψεις άλλων. </w:t>
      </w:r>
    </w:p>
    <w:p w14:paraId="741ADB5E" w14:textId="77777777" w:rsidR="00BA679E" w:rsidRPr="004B2120" w:rsidRDefault="00BA679E" w:rsidP="00C745BC">
      <w:pPr>
        <w:jc w:val="both"/>
        <w:rPr>
          <w:rFonts w:asciiTheme="minorHAnsi" w:hAnsiTheme="minorHAnsi" w:cstheme="minorHAnsi"/>
          <w:color w:val="632423" w:themeColor="accent2" w:themeShade="80"/>
          <w:sz w:val="24"/>
          <w:szCs w:val="24"/>
        </w:rPr>
      </w:pPr>
      <w:r w:rsidRPr="004B2120">
        <w:rPr>
          <w:rFonts w:asciiTheme="minorHAnsi" w:hAnsiTheme="minorHAnsi" w:cstheme="minorHAnsi"/>
          <w:color w:val="632423" w:themeColor="accent2" w:themeShade="80"/>
          <w:sz w:val="24"/>
          <w:szCs w:val="24"/>
        </w:rPr>
        <w:t xml:space="preserve">Ειδικότερα, όσον αφορά την πτυχιακή εργασία η φοιτήτρια ή ο φοιτητής υποχρεούται να ενσωματώσει στο κείμενο της εργασίας του τα ακόλουθα: «Δηλώνω υπεύθυνα ότι είμαι συγγραφέας αυτής της πρωτότυπης πτυχιακής εργασίας, </w:t>
      </w:r>
      <w:r w:rsidR="008604B3" w:rsidRPr="004B2120">
        <w:rPr>
          <w:rFonts w:asciiTheme="minorHAnsi" w:hAnsiTheme="minorHAnsi" w:cstheme="minorHAnsi"/>
          <w:color w:val="632423" w:themeColor="accent2" w:themeShade="80"/>
          <w:sz w:val="24"/>
          <w:szCs w:val="24"/>
        </w:rPr>
        <w:t xml:space="preserve">ότι </w:t>
      </w:r>
      <w:r w:rsidRPr="004B2120">
        <w:rPr>
          <w:rFonts w:asciiTheme="minorHAnsi" w:hAnsiTheme="minorHAnsi" w:cstheme="minorHAnsi"/>
          <w:color w:val="632423" w:themeColor="accent2" w:themeShade="80"/>
          <w:sz w:val="24"/>
          <w:szCs w:val="24"/>
        </w:rPr>
        <w:t xml:space="preserve">έχω αναφέρει τις όποιες πηγές από τις οποίες έκανα χρήση δεδομένων, ιδεών ή λέξεων, είτε αυτές αναφέρονται ακριβώς είτε παραφρασμένες και ότι αυτή η εργασία προετοιμάστηκε από εμένα προσωπικά ειδικά για το Παιδαγωγικό Τμήμα Δημοτικής Εκπαίδευσης του Πανεπιστημίου Θεσσαλίας». </w:t>
      </w:r>
    </w:p>
    <w:p w14:paraId="455E92FE" w14:textId="77777777" w:rsidR="00E40B13" w:rsidRPr="00CB5743" w:rsidRDefault="00B82747" w:rsidP="00CF0723">
      <w:pPr>
        <w:pStyle w:val="Heading3"/>
      </w:pPr>
      <w:bookmarkStart w:id="35" w:name="_Toc52355318"/>
      <w:r w:rsidRPr="00CB5743">
        <w:t xml:space="preserve">Λήψη </w:t>
      </w:r>
      <w:r w:rsidR="00E40B13" w:rsidRPr="00CB5743">
        <w:t>Πτυχίο</w:t>
      </w:r>
      <w:r w:rsidRPr="00CB5743">
        <w:t>υ</w:t>
      </w:r>
      <w:bookmarkEnd w:id="35"/>
    </w:p>
    <w:p w14:paraId="5839FF33" w14:textId="77777777" w:rsidR="00E40B13" w:rsidRPr="0020481F" w:rsidRDefault="00E40B13" w:rsidP="0020481F">
      <w:pPr>
        <w:jc w:val="both"/>
        <w:rPr>
          <w:rFonts w:asciiTheme="minorHAnsi" w:hAnsiTheme="minorHAnsi" w:cstheme="minorHAnsi"/>
          <w:color w:val="632423" w:themeColor="accent2" w:themeShade="80"/>
          <w:sz w:val="24"/>
          <w:szCs w:val="24"/>
        </w:rPr>
      </w:pPr>
      <w:r w:rsidRPr="0020481F">
        <w:rPr>
          <w:rFonts w:asciiTheme="minorHAnsi" w:hAnsiTheme="minorHAnsi" w:cstheme="minorHAnsi"/>
          <w:color w:val="632423" w:themeColor="accent2" w:themeShade="80"/>
          <w:sz w:val="24"/>
          <w:szCs w:val="24"/>
        </w:rPr>
        <w:t>Το ΠΠΣ είναι κατά τέτοιο τρόπο διαμορφωμένο, ώστε για τη λήψη του πτυχίου απαιτούνται τουλάχιστον οκτώ εξάμηνα σπουδών και πρέπει να ικανοποιούνται συνολικά οι εξής προϋποθέσεις:</w:t>
      </w:r>
    </w:p>
    <w:p w14:paraId="44003B11" w14:textId="77777777" w:rsidR="00E40B13" w:rsidRPr="0020481F" w:rsidRDefault="00E40B13" w:rsidP="0020481F">
      <w:pPr>
        <w:jc w:val="both"/>
        <w:rPr>
          <w:rFonts w:asciiTheme="minorHAnsi" w:hAnsiTheme="minorHAnsi" w:cstheme="minorHAnsi"/>
          <w:color w:val="632423" w:themeColor="accent2" w:themeShade="80"/>
          <w:sz w:val="24"/>
          <w:szCs w:val="24"/>
        </w:rPr>
      </w:pPr>
      <w:r w:rsidRPr="0020481F">
        <w:rPr>
          <w:rFonts w:asciiTheme="minorHAnsi" w:hAnsiTheme="minorHAnsi" w:cstheme="minorHAnsi"/>
          <w:color w:val="632423" w:themeColor="accent2" w:themeShade="80"/>
          <w:sz w:val="24"/>
          <w:szCs w:val="24"/>
        </w:rPr>
        <w:t xml:space="preserve">Οι φοιτήτριες </w:t>
      </w:r>
      <w:r w:rsidR="00C10174" w:rsidRPr="0020481F">
        <w:rPr>
          <w:rFonts w:asciiTheme="minorHAnsi" w:hAnsiTheme="minorHAnsi" w:cstheme="minorHAnsi"/>
          <w:color w:val="632423" w:themeColor="accent2" w:themeShade="80"/>
          <w:sz w:val="24"/>
          <w:szCs w:val="24"/>
        </w:rPr>
        <w:t xml:space="preserve">και οι φοιτητές </w:t>
      </w:r>
      <w:r w:rsidRPr="0020481F">
        <w:rPr>
          <w:rFonts w:asciiTheme="minorHAnsi" w:hAnsiTheme="minorHAnsi" w:cstheme="minorHAnsi"/>
          <w:color w:val="632423" w:themeColor="accent2" w:themeShade="80"/>
          <w:sz w:val="24"/>
          <w:szCs w:val="24"/>
        </w:rPr>
        <w:t>πρέπει</w:t>
      </w:r>
    </w:p>
    <w:p w14:paraId="57E6D876" w14:textId="77777777" w:rsidR="00E40B13" w:rsidRPr="0020481F" w:rsidRDefault="00E40B13" w:rsidP="0020481F">
      <w:pPr>
        <w:ind w:left="426" w:hanging="284"/>
        <w:jc w:val="both"/>
        <w:rPr>
          <w:rFonts w:asciiTheme="minorHAnsi" w:hAnsiTheme="minorHAnsi" w:cstheme="minorHAnsi"/>
          <w:color w:val="632423" w:themeColor="accent2" w:themeShade="80"/>
          <w:sz w:val="24"/>
          <w:szCs w:val="24"/>
        </w:rPr>
      </w:pPr>
      <w:r w:rsidRPr="0020481F">
        <w:rPr>
          <w:rFonts w:asciiTheme="minorHAnsi" w:hAnsiTheme="minorHAnsi" w:cstheme="minorHAnsi"/>
          <w:color w:val="632423" w:themeColor="accent2" w:themeShade="80"/>
          <w:sz w:val="24"/>
          <w:szCs w:val="24"/>
        </w:rPr>
        <w:t xml:space="preserve">α) </w:t>
      </w:r>
      <w:r w:rsidR="00C54216" w:rsidRPr="0020481F">
        <w:rPr>
          <w:rFonts w:asciiTheme="minorHAnsi" w:hAnsiTheme="minorHAnsi" w:cstheme="minorHAnsi"/>
          <w:color w:val="632423" w:themeColor="accent2" w:themeShade="80"/>
          <w:sz w:val="24"/>
          <w:szCs w:val="24"/>
        </w:rPr>
        <w:t>να έχουν επιτύχει στο σύνολο των υποχρεωτικών μαθημάτων του προγράμματος (27 μαθήματα, 166 ECTS)</w:t>
      </w:r>
    </w:p>
    <w:p w14:paraId="4E0B062D" w14:textId="77777777" w:rsidR="00DF1750" w:rsidRPr="0020481F" w:rsidRDefault="00C54216" w:rsidP="0020481F">
      <w:pPr>
        <w:ind w:left="426" w:hanging="284"/>
        <w:jc w:val="both"/>
        <w:rPr>
          <w:rFonts w:asciiTheme="minorHAnsi" w:hAnsiTheme="minorHAnsi" w:cstheme="minorHAnsi"/>
          <w:color w:val="632423" w:themeColor="accent2" w:themeShade="80"/>
          <w:sz w:val="24"/>
          <w:szCs w:val="24"/>
        </w:rPr>
      </w:pPr>
      <w:r w:rsidRPr="0020481F">
        <w:rPr>
          <w:rFonts w:asciiTheme="minorHAnsi" w:hAnsiTheme="minorHAnsi" w:cstheme="minorHAnsi"/>
          <w:color w:val="632423" w:themeColor="accent2" w:themeShade="80"/>
          <w:sz w:val="24"/>
          <w:szCs w:val="24"/>
        </w:rPr>
        <w:t>β) να έχουν επιτύχει σε τουλάχιστον δεκαέξι (16) κατ' επιλογήν υποχρεωτικά μαθήματα (ΥΕ) (τουλάχιστον 64 ECTS)</w:t>
      </w:r>
    </w:p>
    <w:p w14:paraId="17F8C7FD" w14:textId="77777777" w:rsidR="00E40B13" w:rsidRPr="0020481F" w:rsidRDefault="00C54216" w:rsidP="0020481F">
      <w:pPr>
        <w:ind w:left="426" w:hanging="284"/>
        <w:jc w:val="both"/>
        <w:rPr>
          <w:rFonts w:asciiTheme="minorHAnsi" w:hAnsiTheme="minorHAnsi" w:cstheme="minorHAnsi"/>
          <w:color w:val="632423" w:themeColor="accent2" w:themeShade="80"/>
          <w:sz w:val="24"/>
          <w:szCs w:val="24"/>
        </w:rPr>
      </w:pPr>
      <w:r w:rsidRPr="0020481F">
        <w:rPr>
          <w:rFonts w:asciiTheme="minorHAnsi" w:hAnsiTheme="minorHAnsi" w:cstheme="minorHAnsi"/>
          <w:color w:val="632423" w:themeColor="accent2" w:themeShade="80"/>
          <w:sz w:val="24"/>
          <w:szCs w:val="24"/>
        </w:rPr>
        <w:t>γ) να έχουν επιτύχει στα τέσσερα επίπεδα της ξένης γλώσσας που έχουν επιλέξει (8 ECTS)</w:t>
      </w:r>
    </w:p>
    <w:p w14:paraId="3E1CEE02" w14:textId="77777777" w:rsidR="005A3A70" w:rsidRPr="0020481F" w:rsidRDefault="00C54216" w:rsidP="0020481F">
      <w:pPr>
        <w:ind w:left="426" w:hanging="284"/>
        <w:jc w:val="both"/>
        <w:rPr>
          <w:rFonts w:asciiTheme="minorHAnsi" w:hAnsiTheme="minorHAnsi" w:cstheme="minorHAnsi"/>
          <w:color w:val="632423" w:themeColor="accent2" w:themeShade="80"/>
          <w:sz w:val="24"/>
          <w:szCs w:val="24"/>
        </w:rPr>
      </w:pPr>
      <w:r w:rsidRPr="0020481F">
        <w:rPr>
          <w:rFonts w:asciiTheme="minorHAnsi" w:hAnsiTheme="minorHAnsi" w:cstheme="minorHAnsi"/>
          <w:color w:val="632423" w:themeColor="accent2" w:themeShade="80"/>
          <w:sz w:val="24"/>
          <w:szCs w:val="24"/>
        </w:rPr>
        <w:lastRenderedPageBreak/>
        <w:t xml:space="preserve">δ) να έχουν παρακολουθήσει επιτυχώς το </w:t>
      </w:r>
      <w:r w:rsidR="00DF4B9F" w:rsidRPr="0020481F">
        <w:rPr>
          <w:rFonts w:asciiTheme="minorHAnsi" w:hAnsiTheme="minorHAnsi" w:cstheme="minorHAnsi"/>
          <w:color w:val="632423" w:themeColor="accent2" w:themeShade="80"/>
          <w:sz w:val="24"/>
          <w:szCs w:val="24"/>
        </w:rPr>
        <w:t xml:space="preserve">υποχρεωτικό </w:t>
      </w:r>
      <w:r w:rsidRPr="0020481F">
        <w:rPr>
          <w:rFonts w:asciiTheme="minorHAnsi" w:hAnsiTheme="minorHAnsi" w:cstheme="minorHAnsi"/>
          <w:color w:val="632423" w:themeColor="accent2" w:themeShade="80"/>
          <w:sz w:val="24"/>
          <w:szCs w:val="24"/>
        </w:rPr>
        <w:t>σεμινάριο Η/Υ (2 ECTS)</w:t>
      </w:r>
    </w:p>
    <w:p w14:paraId="76E385EF" w14:textId="77777777" w:rsidR="005A7514" w:rsidRPr="0020481F" w:rsidRDefault="005A7514" w:rsidP="0020481F">
      <w:pPr>
        <w:jc w:val="both"/>
        <w:rPr>
          <w:rFonts w:asciiTheme="minorHAnsi" w:hAnsiTheme="minorHAnsi" w:cstheme="minorHAnsi"/>
          <w:color w:val="632423" w:themeColor="accent2" w:themeShade="80"/>
          <w:sz w:val="24"/>
          <w:szCs w:val="24"/>
        </w:rPr>
      </w:pPr>
    </w:p>
    <w:p w14:paraId="11961F68" w14:textId="77777777" w:rsidR="005A7514" w:rsidRPr="0020481F" w:rsidRDefault="005A7514" w:rsidP="005A7514">
      <w:pPr>
        <w:jc w:val="both"/>
        <w:rPr>
          <w:rFonts w:asciiTheme="minorHAnsi" w:hAnsiTheme="minorHAnsi" w:cstheme="minorHAnsi"/>
          <w:color w:val="632423" w:themeColor="accent2" w:themeShade="80"/>
          <w:sz w:val="24"/>
          <w:szCs w:val="24"/>
        </w:rPr>
      </w:pPr>
      <w:r w:rsidRPr="0020481F">
        <w:rPr>
          <w:rFonts w:asciiTheme="minorHAnsi" w:hAnsiTheme="minorHAnsi" w:cstheme="minorHAnsi"/>
          <w:color w:val="632423" w:themeColor="accent2" w:themeShade="80"/>
          <w:sz w:val="24"/>
          <w:szCs w:val="24"/>
        </w:rPr>
        <w:t>Επισημαίνεται πως εάν ο συνολικός αριθμός μαθημάτων κατ' επιλογήν υποχρεωτικών (ΥΕ) που απαιτούνται για τη λήψη πτυχίου έχει ήδη συμπληρωθεί και ο φοιτητής</w:t>
      </w:r>
      <w:r w:rsidR="00CB5743">
        <w:rPr>
          <w:rFonts w:asciiTheme="minorHAnsi" w:hAnsiTheme="minorHAnsi" w:cstheme="minorHAnsi"/>
          <w:color w:val="632423" w:themeColor="accent2" w:themeShade="80"/>
          <w:sz w:val="24"/>
          <w:szCs w:val="24"/>
        </w:rPr>
        <w:t xml:space="preserve"> ή </w:t>
      </w:r>
      <w:r w:rsidR="00CB5743" w:rsidRPr="0020481F">
        <w:rPr>
          <w:rFonts w:asciiTheme="minorHAnsi" w:hAnsiTheme="minorHAnsi" w:cstheme="minorHAnsi"/>
          <w:color w:val="632423" w:themeColor="accent2" w:themeShade="80"/>
          <w:sz w:val="24"/>
          <w:szCs w:val="24"/>
        </w:rPr>
        <w:t xml:space="preserve">η </w:t>
      </w:r>
      <w:r w:rsidR="00CB5743">
        <w:rPr>
          <w:rFonts w:asciiTheme="minorHAnsi" w:hAnsiTheme="minorHAnsi" w:cstheme="minorHAnsi"/>
          <w:color w:val="632423" w:themeColor="accent2" w:themeShade="80"/>
          <w:sz w:val="24"/>
          <w:szCs w:val="24"/>
        </w:rPr>
        <w:t>φοιτή</w:t>
      </w:r>
      <w:r w:rsidRPr="0020481F">
        <w:rPr>
          <w:rFonts w:asciiTheme="minorHAnsi" w:hAnsiTheme="minorHAnsi" w:cstheme="minorHAnsi"/>
          <w:color w:val="632423" w:themeColor="accent2" w:themeShade="80"/>
          <w:sz w:val="24"/>
          <w:szCs w:val="24"/>
        </w:rPr>
        <w:t>τρια εξεταστεί επιτυχώς σε επιπλέον μαθήματα (ΥΕ), τότε αυτά αναγράφονται στην Αναλυτική Βαθμολογία του/της πτυχιούχου, αλλά δεν προσμετρώνται στον βαθμό πτυχίου.</w:t>
      </w:r>
    </w:p>
    <w:p w14:paraId="473F9CBE" w14:textId="77777777" w:rsidR="00DF4B9F" w:rsidRPr="00DF4B9F" w:rsidRDefault="00DF4B9F" w:rsidP="00DF4B9F">
      <w:pPr>
        <w:jc w:val="both"/>
        <w:rPr>
          <w:rFonts w:asciiTheme="minorHAnsi" w:hAnsiTheme="minorHAnsi" w:cstheme="minorHAnsi"/>
          <w:sz w:val="24"/>
          <w:szCs w:val="24"/>
        </w:rPr>
      </w:pPr>
      <w:r w:rsidRPr="00DF4B9F">
        <w:rPr>
          <w:rFonts w:asciiTheme="minorHAnsi" w:hAnsiTheme="minorHAnsi" w:cstheme="minorHAnsi"/>
          <w:sz w:val="24"/>
          <w:szCs w:val="24"/>
        </w:rPr>
        <w:t xml:space="preserve">Για τη λήψη πτυχίου προβλέπεται προαιρετικά η εκπόνηση πτυχιακής εργασίας. </w:t>
      </w:r>
    </w:p>
    <w:p w14:paraId="682053A1" w14:textId="19310BF4" w:rsidR="00B82747" w:rsidRPr="006E1BF2" w:rsidRDefault="00B82747" w:rsidP="004A39FB">
      <w:pPr>
        <w:pStyle w:val="Caption"/>
        <w:rPr>
          <w:highlight w:val="yellow"/>
        </w:rPr>
      </w:pPr>
      <w:r w:rsidRPr="005A3A70">
        <w:t xml:space="preserve">Πίνακας </w:t>
      </w:r>
      <w:r w:rsidR="006965AA" w:rsidRPr="005A3A70">
        <w:fldChar w:fldCharType="begin"/>
      </w:r>
      <w:r w:rsidRPr="005A3A70">
        <w:instrText xml:space="preserve"> SEQ Πίνακας \* ARABIC </w:instrText>
      </w:r>
      <w:r w:rsidR="006965AA" w:rsidRPr="005A3A70">
        <w:fldChar w:fldCharType="separate"/>
      </w:r>
      <w:r w:rsidR="00151CB1">
        <w:rPr>
          <w:noProof/>
        </w:rPr>
        <w:t>3</w:t>
      </w:r>
      <w:r w:rsidR="006965AA" w:rsidRPr="005A3A70">
        <w:fldChar w:fldCharType="end"/>
      </w:r>
      <w:r w:rsidRPr="005A3A70">
        <w:t xml:space="preserve">: </w:t>
      </w:r>
      <w:r w:rsidRPr="005A3A70">
        <w:rPr>
          <w:b w:val="0"/>
          <w:lang w:eastAsia="el-GR"/>
        </w:rPr>
        <w:t>Απαιτούμενος αριθμός μαθημάτων</w:t>
      </w:r>
      <w:r w:rsidR="000F03F5" w:rsidRPr="005A3A70">
        <w:rPr>
          <w:b w:val="0"/>
          <w:lang w:eastAsia="el-GR"/>
        </w:rPr>
        <w:t xml:space="preserve"> και ακαδημαϊκών </w:t>
      </w:r>
      <w:r w:rsidRPr="005A3A70">
        <w:rPr>
          <w:b w:val="0"/>
          <w:lang w:eastAsia="el-GR"/>
        </w:rPr>
        <w:t xml:space="preserve">μονάδων για τη λήψη πτυχίου </w:t>
      </w:r>
      <w:r w:rsidR="000F03F5" w:rsidRPr="005A3A70">
        <w:rPr>
          <w:b w:val="0"/>
          <w:lang w:eastAsia="el-GR"/>
        </w:rPr>
        <w:t>για το</w:t>
      </w:r>
      <w:r w:rsidR="00CB5743">
        <w:rPr>
          <w:b w:val="0"/>
          <w:lang w:eastAsia="el-GR"/>
        </w:rPr>
        <w:t xml:space="preserve"> </w:t>
      </w:r>
      <w:r w:rsidR="000F03F5" w:rsidRPr="005A3A70">
        <w:rPr>
          <w:b w:val="0"/>
          <w:lang w:eastAsia="el-GR"/>
        </w:rPr>
        <w:t>ακαδημαϊκό έτο</w:t>
      </w:r>
      <w:r w:rsidRPr="005A3A70">
        <w:rPr>
          <w:b w:val="0"/>
          <w:lang w:eastAsia="el-GR"/>
        </w:rPr>
        <w:t>ς 20</w:t>
      </w:r>
      <w:r w:rsidR="007A0224">
        <w:rPr>
          <w:b w:val="0"/>
          <w:lang w:eastAsia="el-GR"/>
        </w:rPr>
        <w:t>20</w:t>
      </w:r>
      <w:r w:rsidRPr="005A3A70">
        <w:rPr>
          <w:b w:val="0"/>
          <w:lang w:eastAsia="el-GR"/>
        </w:rPr>
        <w:t>-</w:t>
      </w:r>
      <w:r w:rsidR="005A3A70" w:rsidRPr="005A3A70">
        <w:rPr>
          <w:b w:val="0"/>
          <w:lang w:eastAsia="el-GR"/>
        </w:rPr>
        <w:t>20</w:t>
      </w:r>
      <w:r w:rsidR="005A3A70">
        <w:rPr>
          <w:b w:val="0"/>
          <w:lang w:eastAsia="el-GR"/>
        </w:rPr>
        <w:t>2</w:t>
      </w:r>
      <w:r w:rsidR="007A0224">
        <w:rPr>
          <w:b w:val="0"/>
          <w:lang w:eastAsia="el-GR"/>
        </w:rPr>
        <w:t>1</w:t>
      </w:r>
    </w:p>
    <w:tbl>
      <w:tblPr>
        <w:tblW w:w="7091" w:type="dxa"/>
        <w:jc w:val="center"/>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113" w:type="dxa"/>
          <w:bottom w:w="113" w:type="dxa"/>
        </w:tblCellMar>
        <w:tblLook w:val="01E0" w:firstRow="1" w:lastRow="1" w:firstColumn="1" w:lastColumn="1" w:noHBand="0" w:noVBand="0"/>
      </w:tblPr>
      <w:tblGrid>
        <w:gridCol w:w="3682"/>
        <w:gridCol w:w="1704"/>
        <w:gridCol w:w="1705"/>
      </w:tblGrid>
      <w:tr w:rsidR="005A3A70" w:rsidRPr="00303230" w14:paraId="5487685D" w14:textId="77777777" w:rsidTr="001C1E58">
        <w:trPr>
          <w:jc w:val="center"/>
        </w:trPr>
        <w:tc>
          <w:tcPr>
            <w:tcW w:w="3682" w:type="dxa"/>
            <w:shd w:val="clear" w:color="auto" w:fill="E5B8B7" w:themeFill="accent2" w:themeFillTint="66"/>
            <w:tcMar>
              <w:left w:w="108" w:type="dxa"/>
            </w:tcMar>
            <w:vAlign w:val="center"/>
          </w:tcPr>
          <w:p w14:paraId="3B352F6A" w14:textId="77777777" w:rsidR="005A3A70" w:rsidRPr="00303230" w:rsidRDefault="005A3A70" w:rsidP="001C1E58">
            <w:pPr>
              <w:spacing w:after="0" w:line="240" w:lineRule="auto"/>
              <w:rPr>
                <w:b/>
                <w:sz w:val="24"/>
                <w:szCs w:val="24"/>
              </w:rPr>
            </w:pPr>
          </w:p>
        </w:tc>
        <w:tc>
          <w:tcPr>
            <w:tcW w:w="1704" w:type="dxa"/>
            <w:shd w:val="clear" w:color="auto" w:fill="E5B8B7" w:themeFill="accent2" w:themeFillTint="66"/>
            <w:tcMar>
              <w:left w:w="108" w:type="dxa"/>
            </w:tcMar>
            <w:vAlign w:val="center"/>
          </w:tcPr>
          <w:p w14:paraId="0268CCE1" w14:textId="77777777" w:rsidR="005A3A70" w:rsidRPr="00303230" w:rsidRDefault="005A3A70" w:rsidP="001C1E58">
            <w:pPr>
              <w:spacing w:after="0" w:line="240" w:lineRule="auto"/>
              <w:jc w:val="center"/>
              <w:rPr>
                <w:b/>
                <w:sz w:val="24"/>
                <w:szCs w:val="24"/>
              </w:rPr>
            </w:pPr>
            <w:r w:rsidRPr="00303230">
              <w:rPr>
                <w:b/>
                <w:sz w:val="24"/>
                <w:szCs w:val="24"/>
              </w:rPr>
              <w:t>Αριθμός Μαθημάτων</w:t>
            </w:r>
          </w:p>
        </w:tc>
        <w:tc>
          <w:tcPr>
            <w:tcW w:w="1705" w:type="dxa"/>
            <w:shd w:val="clear" w:color="auto" w:fill="E5B8B7" w:themeFill="accent2" w:themeFillTint="66"/>
            <w:tcMar>
              <w:left w:w="108" w:type="dxa"/>
            </w:tcMar>
            <w:vAlign w:val="center"/>
          </w:tcPr>
          <w:p w14:paraId="09887F46" w14:textId="77777777" w:rsidR="005A3A70" w:rsidRPr="00303230" w:rsidRDefault="005A3A70" w:rsidP="001C1E58">
            <w:pPr>
              <w:spacing w:after="0" w:line="240" w:lineRule="auto"/>
              <w:jc w:val="center"/>
              <w:rPr>
                <w:b/>
                <w:sz w:val="24"/>
                <w:szCs w:val="24"/>
              </w:rPr>
            </w:pPr>
            <w:r w:rsidRPr="00303230">
              <w:rPr>
                <w:b/>
                <w:sz w:val="24"/>
                <w:szCs w:val="24"/>
                <w:lang w:val="en-US"/>
              </w:rPr>
              <w:t>ECTS</w:t>
            </w:r>
          </w:p>
        </w:tc>
      </w:tr>
      <w:tr w:rsidR="005A3A70" w:rsidRPr="00307125" w14:paraId="52D80F5B" w14:textId="77777777" w:rsidTr="001C1E58">
        <w:trPr>
          <w:jc w:val="center"/>
        </w:trPr>
        <w:tc>
          <w:tcPr>
            <w:tcW w:w="3682" w:type="dxa"/>
            <w:tcMar>
              <w:left w:w="108" w:type="dxa"/>
            </w:tcMar>
            <w:vAlign w:val="center"/>
          </w:tcPr>
          <w:p w14:paraId="69BB90A3" w14:textId="77777777" w:rsidR="005A3A70" w:rsidRPr="00307125" w:rsidRDefault="00C54216" w:rsidP="001C1E58">
            <w:pPr>
              <w:spacing w:after="0" w:line="240" w:lineRule="auto"/>
              <w:rPr>
                <w:color w:val="632423" w:themeColor="accent2" w:themeShade="80"/>
                <w:sz w:val="24"/>
                <w:szCs w:val="24"/>
              </w:rPr>
            </w:pPr>
            <w:r w:rsidRPr="00307125">
              <w:rPr>
                <w:color w:val="632423" w:themeColor="accent2" w:themeShade="80"/>
                <w:sz w:val="24"/>
                <w:szCs w:val="24"/>
              </w:rPr>
              <w:t>Υποχρεωτικά (Υ)</w:t>
            </w:r>
          </w:p>
        </w:tc>
        <w:tc>
          <w:tcPr>
            <w:tcW w:w="1704" w:type="dxa"/>
            <w:tcMar>
              <w:left w:w="108" w:type="dxa"/>
            </w:tcMar>
            <w:vAlign w:val="center"/>
          </w:tcPr>
          <w:p w14:paraId="5BA8BE77" w14:textId="77777777" w:rsidR="005A3A70" w:rsidRPr="00307125" w:rsidRDefault="00C54216" w:rsidP="001C1E58">
            <w:pPr>
              <w:spacing w:after="0" w:line="240" w:lineRule="auto"/>
              <w:jc w:val="center"/>
              <w:rPr>
                <w:color w:val="632423" w:themeColor="accent2" w:themeShade="80"/>
                <w:sz w:val="24"/>
                <w:szCs w:val="24"/>
              </w:rPr>
            </w:pPr>
            <w:r w:rsidRPr="00307125">
              <w:rPr>
                <w:color w:val="632423" w:themeColor="accent2" w:themeShade="80"/>
                <w:sz w:val="24"/>
                <w:szCs w:val="24"/>
              </w:rPr>
              <w:t>27</w:t>
            </w:r>
          </w:p>
        </w:tc>
        <w:tc>
          <w:tcPr>
            <w:tcW w:w="1705" w:type="dxa"/>
            <w:tcMar>
              <w:left w:w="108" w:type="dxa"/>
            </w:tcMar>
            <w:vAlign w:val="center"/>
          </w:tcPr>
          <w:p w14:paraId="739FC1BB" w14:textId="77777777" w:rsidR="005A3A70" w:rsidRPr="00307125" w:rsidRDefault="00C54216" w:rsidP="001C1E58">
            <w:pPr>
              <w:spacing w:after="0" w:line="240" w:lineRule="auto"/>
              <w:jc w:val="center"/>
              <w:rPr>
                <w:color w:val="632423" w:themeColor="accent2" w:themeShade="80"/>
                <w:sz w:val="24"/>
                <w:szCs w:val="24"/>
              </w:rPr>
            </w:pPr>
            <w:r w:rsidRPr="00307125">
              <w:rPr>
                <w:color w:val="632423" w:themeColor="accent2" w:themeShade="80"/>
                <w:sz w:val="24"/>
                <w:szCs w:val="24"/>
              </w:rPr>
              <w:t>166</w:t>
            </w:r>
          </w:p>
        </w:tc>
      </w:tr>
      <w:tr w:rsidR="005A3A70" w:rsidRPr="00307125" w14:paraId="243A4A10" w14:textId="77777777" w:rsidTr="001C1E58">
        <w:trPr>
          <w:jc w:val="center"/>
        </w:trPr>
        <w:tc>
          <w:tcPr>
            <w:tcW w:w="3682" w:type="dxa"/>
            <w:tcMar>
              <w:left w:w="108" w:type="dxa"/>
            </w:tcMar>
            <w:vAlign w:val="center"/>
          </w:tcPr>
          <w:p w14:paraId="45D1E99B" w14:textId="77777777" w:rsidR="005A3A70" w:rsidRPr="00307125" w:rsidRDefault="00C54216" w:rsidP="001C1E58">
            <w:pPr>
              <w:spacing w:after="0" w:line="240" w:lineRule="auto"/>
              <w:rPr>
                <w:color w:val="632423" w:themeColor="accent2" w:themeShade="80"/>
                <w:sz w:val="24"/>
                <w:szCs w:val="24"/>
              </w:rPr>
            </w:pPr>
            <w:r w:rsidRPr="00307125">
              <w:rPr>
                <w:color w:val="632423" w:themeColor="accent2" w:themeShade="80"/>
                <w:sz w:val="24"/>
                <w:szCs w:val="24"/>
              </w:rPr>
              <w:t>Υποχρεωτικά κατ’ επιλογή (ΥΕ)</w:t>
            </w:r>
          </w:p>
        </w:tc>
        <w:tc>
          <w:tcPr>
            <w:tcW w:w="1704" w:type="dxa"/>
            <w:tcMar>
              <w:left w:w="108" w:type="dxa"/>
            </w:tcMar>
            <w:vAlign w:val="center"/>
          </w:tcPr>
          <w:p w14:paraId="20FBA718" w14:textId="77777777" w:rsidR="005A3A70" w:rsidRPr="00307125" w:rsidRDefault="00C54216" w:rsidP="001C1E58">
            <w:pPr>
              <w:spacing w:after="0" w:line="240" w:lineRule="auto"/>
              <w:jc w:val="center"/>
              <w:rPr>
                <w:color w:val="632423" w:themeColor="accent2" w:themeShade="80"/>
                <w:sz w:val="24"/>
                <w:szCs w:val="24"/>
              </w:rPr>
            </w:pPr>
            <w:r w:rsidRPr="00307125">
              <w:rPr>
                <w:color w:val="632423" w:themeColor="accent2" w:themeShade="80"/>
                <w:sz w:val="24"/>
                <w:szCs w:val="24"/>
              </w:rPr>
              <w:t>16</w:t>
            </w:r>
          </w:p>
        </w:tc>
        <w:tc>
          <w:tcPr>
            <w:tcW w:w="1705" w:type="dxa"/>
            <w:tcMar>
              <w:left w:w="108" w:type="dxa"/>
            </w:tcMar>
            <w:vAlign w:val="center"/>
          </w:tcPr>
          <w:p w14:paraId="7145F7A4" w14:textId="77777777" w:rsidR="005A3A70" w:rsidRPr="00307125" w:rsidRDefault="00C54216" w:rsidP="001C1E58">
            <w:pPr>
              <w:spacing w:after="0" w:line="240" w:lineRule="auto"/>
              <w:jc w:val="center"/>
              <w:rPr>
                <w:color w:val="632423" w:themeColor="accent2" w:themeShade="80"/>
                <w:sz w:val="24"/>
                <w:szCs w:val="24"/>
              </w:rPr>
            </w:pPr>
            <w:r w:rsidRPr="00307125">
              <w:rPr>
                <w:color w:val="632423" w:themeColor="accent2" w:themeShade="80"/>
                <w:sz w:val="24"/>
                <w:szCs w:val="24"/>
              </w:rPr>
              <w:t>64</w:t>
            </w:r>
          </w:p>
        </w:tc>
      </w:tr>
      <w:tr w:rsidR="005A3A70" w:rsidRPr="00307125" w14:paraId="0511D77A" w14:textId="77777777" w:rsidTr="001C1E58">
        <w:trPr>
          <w:jc w:val="center"/>
        </w:trPr>
        <w:tc>
          <w:tcPr>
            <w:tcW w:w="3682" w:type="dxa"/>
            <w:tcMar>
              <w:left w:w="108" w:type="dxa"/>
            </w:tcMar>
            <w:vAlign w:val="center"/>
          </w:tcPr>
          <w:p w14:paraId="6B380879" w14:textId="77777777" w:rsidR="005A3A70" w:rsidRPr="00307125" w:rsidRDefault="00C54216" w:rsidP="001C1E58">
            <w:pPr>
              <w:spacing w:after="0" w:line="240" w:lineRule="auto"/>
              <w:rPr>
                <w:color w:val="632423" w:themeColor="accent2" w:themeShade="80"/>
                <w:sz w:val="24"/>
                <w:szCs w:val="24"/>
              </w:rPr>
            </w:pPr>
            <w:r w:rsidRPr="00307125">
              <w:rPr>
                <w:color w:val="632423" w:themeColor="accent2" w:themeShade="80"/>
                <w:sz w:val="24"/>
                <w:szCs w:val="24"/>
              </w:rPr>
              <w:t>Ξένη Γλώσσα (ΞΓ)</w:t>
            </w:r>
          </w:p>
        </w:tc>
        <w:tc>
          <w:tcPr>
            <w:tcW w:w="1704" w:type="dxa"/>
            <w:tcMar>
              <w:left w:w="108" w:type="dxa"/>
            </w:tcMar>
            <w:vAlign w:val="center"/>
          </w:tcPr>
          <w:p w14:paraId="5FAA00CB" w14:textId="77777777" w:rsidR="005A3A70" w:rsidRPr="00307125" w:rsidRDefault="00C54216" w:rsidP="001C1E58">
            <w:pPr>
              <w:spacing w:after="0" w:line="240" w:lineRule="auto"/>
              <w:jc w:val="center"/>
              <w:rPr>
                <w:color w:val="632423" w:themeColor="accent2" w:themeShade="80"/>
                <w:sz w:val="24"/>
                <w:szCs w:val="24"/>
              </w:rPr>
            </w:pPr>
            <w:r w:rsidRPr="00307125">
              <w:rPr>
                <w:color w:val="632423" w:themeColor="accent2" w:themeShade="80"/>
                <w:sz w:val="24"/>
                <w:szCs w:val="24"/>
              </w:rPr>
              <w:t>4</w:t>
            </w:r>
          </w:p>
        </w:tc>
        <w:tc>
          <w:tcPr>
            <w:tcW w:w="1705" w:type="dxa"/>
            <w:tcMar>
              <w:left w:w="108" w:type="dxa"/>
            </w:tcMar>
            <w:vAlign w:val="center"/>
          </w:tcPr>
          <w:p w14:paraId="17ED48E2" w14:textId="77777777" w:rsidR="005A3A70" w:rsidRPr="00307125" w:rsidRDefault="00C54216" w:rsidP="001C1E58">
            <w:pPr>
              <w:spacing w:after="0" w:line="240" w:lineRule="auto"/>
              <w:jc w:val="center"/>
              <w:rPr>
                <w:color w:val="632423" w:themeColor="accent2" w:themeShade="80"/>
                <w:sz w:val="24"/>
                <w:szCs w:val="24"/>
              </w:rPr>
            </w:pPr>
            <w:r w:rsidRPr="00307125">
              <w:rPr>
                <w:color w:val="632423" w:themeColor="accent2" w:themeShade="80"/>
                <w:sz w:val="24"/>
                <w:szCs w:val="24"/>
              </w:rPr>
              <w:t>8</w:t>
            </w:r>
          </w:p>
        </w:tc>
      </w:tr>
      <w:tr w:rsidR="005A3A70" w:rsidRPr="00307125" w14:paraId="16A708C2" w14:textId="77777777" w:rsidTr="001C1E58">
        <w:trPr>
          <w:jc w:val="center"/>
        </w:trPr>
        <w:tc>
          <w:tcPr>
            <w:tcW w:w="3682" w:type="dxa"/>
            <w:tcMar>
              <w:left w:w="108" w:type="dxa"/>
            </w:tcMar>
            <w:vAlign w:val="center"/>
          </w:tcPr>
          <w:p w14:paraId="188420D7" w14:textId="77777777" w:rsidR="005A3A70" w:rsidRPr="00307125" w:rsidRDefault="00C54216" w:rsidP="001C1E58">
            <w:pPr>
              <w:spacing w:after="0" w:line="240" w:lineRule="auto"/>
              <w:rPr>
                <w:color w:val="632423" w:themeColor="accent2" w:themeShade="80"/>
                <w:sz w:val="24"/>
                <w:szCs w:val="24"/>
              </w:rPr>
            </w:pPr>
            <w:r w:rsidRPr="00307125">
              <w:rPr>
                <w:color w:val="632423" w:themeColor="accent2" w:themeShade="80"/>
                <w:sz w:val="24"/>
                <w:szCs w:val="24"/>
              </w:rPr>
              <w:t>Σεμινάριο Η/Υ</w:t>
            </w:r>
          </w:p>
        </w:tc>
        <w:tc>
          <w:tcPr>
            <w:tcW w:w="1704" w:type="dxa"/>
            <w:tcMar>
              <w:left w:w="108" w:type="dxa"/>
            </w:tcMar>
            <w:vAlign w:val="center"/>
          </w:tcPr>
          <w:p w14:paraId="1FEC9074" w14:textId="77777777" w:rsidR="005A3A70" w:rsidRPr="00307125" w:rsidRDefault="00C54216" w:rsidP="001C1E58">
            <w:pPr>
              <w:spacing w:after="0" w:line="240" w:lineRule="auto"/>
              <w:jc w:val="center"/>
              <w:rPr>
                <w:color w:val="632423" w:themeColor="accent2" w:themeShade="80"/>
                <w:sz w:val="24"/>
                <w:szCs w:val="24"/>
              </w:rPr>
            </w:pPr>
            <w:r w:rsidRPr="00307125">
              <w:rPr>
                <w:color w:val="632423" w:themeColor="accent2" w:themeShade="80"/>
                <w:sz w:val="24"/>
                <w:szCs w:val="24"/>
              </w:rPr>
              <w:t>1</w:t>
            </w:r>
          </w:p>
        </w:tc>
        <w:tc>
          <w:tcPr>
            <w:tcW w:w="1705" w:type="dxa"/>
            <w:tcMar>
              <w:left w:w="108" w:type="dxa"/>
            </w:tcMar>
            <w:vAlign w:val="center"/>
          </w:tcPr>
          <w:p w14:paraId="516E7C65" w14:textId="77777777" w:rsidR="005A3A70" w:rsidRPr="00307125" w:rsidRDefault="00C54216" w:rsidP="001C1E58">
            <w:pPr>
              <w:spacing w:after="0" w:line="240" w:lineRule="auto"/>
              <w:jc w:val="center"/>
              <w:rPr>
                <w:color w:val="632423" w:themeColor="accent2" w:themeShade="80"/>
                <w:sz w:val="24"/>
                <w:szCs w:val="24"/>
              </w:rPr>
            </w:pPr>
            <w:r w:rsidRPr="00307125">
              <w:rPr>
                <w:color w:val="632423" w:themeColor="accent2" w:themeShade="80"/>
                <w:sz w:val="24"/>
                <w:szCs w:val="24"/>
              </w:rPr>
              <w:t>2</w:t>
            </w:r>
          </w:p>
        </w:tc>
      </w:tr>
      <w:tr w:rsidR="005A3A70" w:rsidRPr="00307125" w14:paraId="7C0383D5" w14:textId="77777777" w:rsidTr="001C1E58">
        <w:trPr>
          <w:jc w:val="center"/>
        </w:trPr>
        <w:tc>
          <w:tcPr>
            <w:tcW w:w="3682" w:type="dxa"/>
            <w:shd w:val="clear" w:color="auto" w:fill="F2DBDB" w:themeFill="accent2" w:themeFillTint="33"/>
            <w:tcMar>
              <w:left w:w="108" w:type="dxa"/>
            </w:tcMar>
            <w:vAlign w:val="center"/>
          </w:tcPr>
          <w:p w14:paraId="2107BAB1" w14:textId="77777777" w:rsidR="005A3A70" w:rsidRPr="00307125" w:rsidRDefault="00C54216" w:rsidP="001C1E58">
            <w:pPr>
              <w:spacing w:after="0" w:line="240" w:lineRule="auto"/>
              <w:rPr>
                <w:b/>
                <w:color w:val="632423" w:themeColor="accent2" w:themeShade="80"/>
                <w:sz w:val="24"/>
                <w:szCs w:val="24"/>
              </w:rPr>
            </w:pPr>
            <w:r w:rsidRPr="00307125">
              <w:rPr>
                <w:b/>
                <w:color w:val="632423" w:themeColor="accent2" w:themeShade="80"/>
                <w:sz w:val="24"/>
                <w:szCs w:val="24"/>
              </w:rPr>
              <w:t>Σύνολο</w:t>
            </w:r>
          </w:p>
        </w:tc>
        <w:tc>
          <w:tcPr>
            <w:tcW w:w="1704" w:type="dxa"/>
            <w:shd w:val="clear" w:color="auto" w:fill="F2DBDB" w:themeFill="accent2" w:themeFillTint="33"/>
            <w:tcMar>
              <w:left w:w="108" w:type="dxa"/>
            </w:tcMar>
            <w:vAlign w:val="center"/>
          </w:tcPr>
          <w:p w14:paraId="4091E554" w14:textId="77777777" w:rsidR="005A3A70" w:rsidRPr="00307125" w:rsidRDefault="00C54216" w:rsidP="001C1E58">
            <w:pPr>
              <w:spacing w:after="0" w:line="240" w:lineRule="auto"/>
              <w:jc w:val="center"/>
              <w:rPr>
                <w:b/>
                <w:color w:val="632423" w:themeColor="accent2" w:themeShade="80"/>
                <w:sz w:val="24"/>
                <w:szCs w:val="24"/>
              </w:rPr>
            </w:pPr>
            <w:r w:rsidRPr="00307125">
              <w:rPr>
                <w:b/>
                <w:color w:val="632423" w:themeColor="accent2" w:themeShade="80"/>
                <w:sz w:val="24"/>
                <w:szCs w:val="24"/>
              </w:rPr>
              <w:t>48</w:t>
            </w:r>
          </w:p>
        </w:tc>
        <w:tc>
          <w:tcPr>
            <w:tcW w:w="1705" w:type="dxa"/>
            <w:shd w:val="clear" w:color="auto" w:fill="F2DBDB" w:themeFill="accent2" w:themeFillTint="33"/>
            <w:tcMar>
              <w:left w:w="108" w:type="dxa"/>
            </w:tcMar>
            <w:vAlign w:val="center"/>
          </w:tcPr>
          <w:p w14:paraId="381796DE" w14:textId="77777777" w:rsidR="005A3A70" w:rsidRPr="00307125" w:rsidRDefault="00C54216" w:rsidP="001C1E58">
            <w:pPr>
              <w:spacing w:after="0" w:line="240" w:lineRule="auto"/>
              <w:jc w:val="center"/>
              <w:rPr>
                <w:b/>
                <w:color w:val="632423" w:themeColor="accent2" w:themeShade="80"/>
                <w:sz w:val="24"/>
                <w:szCs w:val="24"/>
                <w:lang w:val="en-US"/>
              </w:rPr>
            </w:pPr>
            <w:r w:rsidRPr="00307125">
              <w:rPr>
                <w:b/>
                <w:color w:val="632423" w:themeColor="accent2" w:themeShade="80"/>
                <w:sz w:val="24"/>
                <w:szCs w:val="24"/>
                <w:lang w:val="en-US"/>
              </w:rPr>
              <w:t>240</w:t>
            </w:r>
          </w:p>
        </w:tc>
      </w:tr>
    </w:tbl>
    <w:p w14:paraId="2DE583A2" w14:textId="77777777" w:rsidR="00E40B13" w:rsidRDefault="00E40B13" w:rsidP="006B22AE">
      <w:pPr>
        <w:widowControl w:val="0"/>
        <w:tabs>
          <w:tab w:val="left" w:pos="284"/>
        </w:tabs>
        <w:spacing w:after="0" w:line="240" w:lineRule="auto"/>
        <w:jc w:val="both"/>
      </w:pPr>
    </w:p>
    <w:p w14:paraId="2E77BF34" w14:textId="77777777" w:rsidR="00E40B13" w:rsidRPr="00C83919" w:rsidRDefault="00E40B13" w:rsidP="00CF0723">
      <w:pPr>
        <w:pStyle w:val="Heading3"/>
      </w:pPr>
      <w:bookmarkStart w:id="36" w:name="_Toc52355319"/>
      <w:r w:rsidRPr="00C83919">
        <w:t>Αναγνώριση Μαθημάτων</w:t>
      </w:r>
      <w:bookmarkEnd w:id="36"/>
    </w:p>
    <w:p w14:paraId="42EEFD3D" w14:textId="77777777" w:rsidR="00D30E3F" w:rsidRPr="00797AB7" w:rsidRDefault="00D30E3F" w:rsidP="00D30E3F">
      <w:pPr>
        <w:spacing w:line="272" w:lineRule="auto"/>
        <w:ind w:left="7" w:right="140"/>
        <w:jc w:val="both"/>
        <w:rPr>
          <w:sz w:val="20"/>
          <w:szCs w:val="20"/>
        </w:rPr>
      </w:pPr>
      <w:r w:rsidRPr="00797AB7">
        <w:rPr>
          <w:rFonts w:cs="Calibri"/>
          <w:sz w:val="24"/>
          <w:szCs w:val="24"/>
        </w:rPr>
        <w:t xml:space="preserve">Από το ακαδημαϊκό έτος 2012−2013 δίνεται η δυνατότητα στις φοιτήτριες και τους φοιτητές που εισάγονται σε πανεπιστημιακά Τμήματα μετά από Κατατακτήριες Εξετάσεις ή μετεγγραφή, να αναγνωρίσουν μαθήματα </w:t>
      </w:r>
      <w:r w:rsidR="0036007B" w:rsidRPr="00A250F0">
        <w:rPr>
          <w:rFonts w:cs="Calibri"/>
          <w:sz w:val="24"/>
          <w:szCs w:val="24"/>
        </w:rPr>
        <w:t>προπτυχιακού επιπέδου σπουδών</w:t>
      </w:r>
      <w:r w:rsidR="0036007B">
        <w:rPr>
          <w:rFonts w:cs="Calibri"/>
          <w:sz w:val="24"/>
          <w:szCs w:val="24"/>
        </w:rPr>
        <w:t xml:space="preserve"> </w:t>
      </w:r>
      <w:r w:rsidRPr="00797AB7">
        <w:rPr>
          <w:rFonts w:cs="Calibri"/>
          <w:sz w:val="24"/>
          <w:szCs w:val="24"/>
        </w:rPr>
        <w:t>τα οποία έχουν διδαχθεί και εξεταστεί επιτυχώς στο Τμήμα προέλευσής τους.</w:t>
      </w:r>
    </w:p>
    <w:p w14:paraId="6575F4B6" w14:textId="77777777" w:rsidR="00D30E3F" w:rsidRPr="00B06BCE" w:rsidRDefault="00D30E3F" w:rsidP="00D30E3F">
      <w:pPr>
        <w:spacing w:after="240"/>
        <w:jc w:val="both"/>
        <w:rPr>
          <w:rFonts w:asciiTheme="minorHAnsi" w:hAnsiTheme="minorHAnsi" w:cstheme="minorHAnsi"/>
          <w:sz w:val="24"/>
          <w:szCs w:val="24"/>
        </w:rPr>
      </w:pPr>
      <w:r w:rsidRPr="00B06BCE">
        <w:rPr>
          <w:rFonts w:asciiTheme="minorHAnsi" w:hAnsiTheme="minorHAnsi" w:cstheme="minorHAnsi"/>
          <w:sz w:val="24"/>
          <w:szCs w:val="24"/>
        </w:rPr>
        <w:t>Για να αναγνωρίσουν τη βαθμολόγηση και να απαλλαχθούν από την εξέταση των αντίστοιχων μαθημάτων, οι φοιτητές και οι φοιτήτριες οφείλουν να προσκομίσουν στον αρμόδιο διδάσκοντα ή την αρμόδια διδάσκουσα αναλυτική βαθμολογία και περίγραμμα του μαθήματος από το Τμήμα προέλευσης. Ο διδάσκων ή η διδάσκουσα εξετάζει τα δικαιολογητικά και αποφασίζει αν συντρέχει λόγος αναγνώρισης του μαθήματος. Στην περίπτωση αυτή, υπογράφει βεβαίωση αναγνώρισης του μαθήματος, την οποία καταθέτ</w:t>
      </w:r>
      <w:r w:rsidR="00674F44">
        <w:rPr>
          <w:rFonts w:asciiTheme="minorHAnsi" w:hAnsiTheme="minorHAnsi" w:cstheme="minorHAnsi"/>
          <w:sz w:val="24"/>
          <w:szCs w:val="24"/>
        </w:rPr>
        <w:t xml:space="preserve">ει στη Γραμματεία </w:t>
      </w:r>
      <w:r w:rsidR="00F2525F">
        <w:rPr>
          <w:rFonts w:asciiTheme="minorHAnsi" w:hAnsiTheme="minorHAnsi" w:cstheme="minorHAnsi"/>
          <w:sz w:val="24"/>
          <w:szCs w:val="24"/>
        </w:rPr>
        <w:t>έτσι ώστε να εγκριθεί στη συνέχεια από τη Συνέλευση του Τμήματος.</w:t>
      </w:r>
    </w:p>
    <w:p w14:paraId="7939C501" w14:textId="116E7673" w:rsidR="00D30E3F" w:rsidRDefault="00D30E3F" w:rsidP="00D30E3F">
      <w:pPr>
        <w:spacing w:after="240"/>
        <w:jc w:val="both"/>
        <w:rPr>
          <w:rFonts w:asciiTheme="minorHAnsi" w:hAnsiTheme="minorHAnsi" w:cstheme="minorHAnsi"/>
          <w:sz w:val="24"/>
          <w:szCs w:val="24"/>
        </w:rPr>
      </w:pPr>
      <w:r w:rsidRPr="00B06BCE">
        <w:rPr>
          <w:rFonts w:asciiTheme="minorHAnsi" w:hAnsiTheme="minorHAnsi" w:cstheme="minorHAnsi"/>
          <w:sz w:val="24"/>
          <w:szCs w:val="24"/>
        </w:rPr>
        <w:t>Η διαδικασία αναγνώρισης πραγματοποιείται εντός του χρονικού πλαισίου δήλωσης μαθημάτων χειμερινού και εαρινού εξαμήνου.</w:t>
      </w:r>
    </w:p>
    <w:p w14:paraId="55C2D4D2" w14:textId="77777777" w:rsidR="001E7012" w:rsidRDefault="001E7012" w:rsidP="00D30E3F">
      <w:pPr>
        <w:spacing w:after="240"/>
        <w:jc w:val="both"/>
        <w:rPr>
          <w:rFonts w:asciiTheme="minorHAnsi" w:hAnsiTheme="minorHAnsi" w:cstheme="minorHAnsi"/>
          <w:sz w:val="24"/>
          <w:szCs w:val="24"/>
        </w:rPr>
      </w:pPr>
    </w:p>
    <w:p w14:paraId="38479DDE" w14:textId="77777777" w:rsidR="00E40B13" w:rsidRPr="00C83919" w:rsidRDefault="00E40B13" w:rsidP="00CF0723">
      <w:pPr>
        <w:pStyle w:val="Heading3"/>
      </w:pPr>
      <w:bookmarkStart w:id="37" w:name="_Toc52355320"/>
      <w:r w:rsidRPr="00C83919">
        <w:lastRenderedPageBreak/>
        <w:t>Αναστολή φοίτησης</w:t>
      </w:r>
      <w:bookmarkEnd w:id="37"/>
    </w:p>
    <w:p w14:paraId="2E8013B5" w14:textId="77777777" w:rsidR="00E40B13" w:rsidRDefault="00E40B13" w:rsidP="00CF0723">
      <w:pPr>
        <w:pStyle w:val="BodyText"/>
      </w:pPr>
      <w:r w:rsidRPr="001D24A1">
        <w:t>Κάθε φοιτήτρια</w:t>
      </w:r>
      <w:r w:rsidR="00C10174">
        <w:t xml:space="preserve"> ή φοιτητής</w:t>
      </w:r>
      <w:r w:rsidR="0013353E">
        <w:t xml:space="preserve"> </w:t>
      </w:r>
      <w:r w:rsidRPr="001D24A1">
        <w:t xml:space="preserve">μπορεί να υποβάλει αίτημα αναστολής φοίτησης για σοβαρούς λόγους (οικονομικούς ή ιατρικούς), συνυποβάλλοντας τα απαιτούμενα πιστοποιητικά. Το χρονικό διάστημα αναστολής φοίτησης μπορεί να κυμαίνεται από ένα έως και οκτώ εξάμηνα, συνεχόμενα ή μη [Ν. 3549/2007]. Το αίτημα αναστολής φοίτησης, που γίνεται με έγγραφη αίτηση της φοιτήτριας </w:t>
      </w:r>
      <w:r w:rsidR="00C10174">
        <w:t xml:space="preserve">ή του φοιτητή </w:t>
      </w:r>
      <w:r w:rsidRPr="001D24A1">
        <w:t>προς τη Γραμματεία, εγκρίνει ή απορρίπτει</w:t>
      </w:r>
      <w:r w:rsidRPr="00B82747">
        <w:t xml:space="preserve"> η Συνέλευση του Τμήματος. </w:t>
      </w:r>
      <w:r w:rsidRPr="001D24A1">
        <w:t>Κατά τη διάρκεια της αναστολής φοίτησης δεν υφίσταται η φοιτητική ιδιότητα και ο χρόνος αυτός δεν προσμετράται στο συνολικό χρόνο φοίτησης. Με τη λήξη της αναστολής η φοίτηση συνεχίζεται, αυτόματα, από το εξάμηνο που είχε ανασταλεί</w:t>
      </w:r>
      <w:r w:rsidR="00C10174">
        <w:t>.</w:t>
      </w:r>
    </w:p>
    <w:p w14:paraId="0280DA3A" w14:textId="77777777" w:rsidR="007B75BC" w:rsidRPr="00C83919" w:rsidRDefault="007B75BC" w:rsidP="00CF0723">
      <w:pPr>
        <w:pStyle w:val="Heading3"/>
      </w:pPr>
      <w:bookmarkStart w:id="38" w:name="_Toc52355321"/>
      <w:r w:rsidRPr="00C83919">
        <w:t>Πρόγραμμα</w:t>
      </w:r>
      <w:r w:rsidR="0013353E">
        <w:t xml:space="preserve"> </w:t>
      </w:r>
      <w:r w:rsidRPr="00C83919">
        <w:t>ERASMUS</w:t>
      </w:r>
      <w:r w:rsidR="008351FA" w:rsidRPr="00C83919">
        <w:rPr>
          <w:rFonts w:asciiTheme="minorHAnsi" w:hAnsiTheme="minorHAnsi"/>
        </w:rPr>
        <w:t>+</w:t>
      </w:r>
      <w:bookmarkEnd w:id="38"/>
    </w:p>
    <w:p w14:paraId="2440A3E3" w14:textId="77777777" w:rsidR="007B75BC" w:rsidRPr="001D24A1" w:rsidRDefault="007B75BC" w:rsidP="00CF0723">
      <w:pPr>
        <w:pStyle w:val="BodyText"/>
      </w:pPr>
      <w:r w:rsidRPr="001D24A1">
        <w:t xml:space="preserve">Η δράση </w:t>
      </w:r>
      <w:r w:rsidRPr="00561FED">
        <w:rPr>
          <w:rFonts w:asciiTheme="minorHAnsi" w:hAnsiTheme="minorHAnsi"/>
        </w:rPr>
        <w:t>ERASMUS</w:t>
      </w:r>
      <w:r w:rsidR="008351FA" w:rsidRPr="006A28F3">
        <w:t>+</w:t>
      </w:r>
      <w:r w:rsidR="0013353E">
        <w:t xml:space="preserve"> </w:t>
      </w:r>
      <w:r w:rsidRPr="001D24A1">
        <w:t>αφορά την ευρωπαϊκή συνεργασία στον τομέα της τριτοβάθμιας εκπαίδευσης, μέσω της ενθάρρυνσης της διακρατικής συνεργασίας μεταξύ Πανεπιστημίων και της αύξησης της ευρωπαϊκής κινητικότητας. Αφορά επίσης την ενίσχυση της διαφάνειας και την προαγωγή πλήρους ακαδημαϊκής αναγνώρισης σπουδών και ακαδημαϊκών τίτλων σε ολόκληρη την Ευρωπαϊκή Ένωση.</w:t>
      </w:r>
    </w:p>
    <w:p w14:paraId="5EDBF383" w14:textId="77777777" w:rsidR="007B75BC" w:rsidRPr="001D24A1" w:rsidRDefault="007B75BC" w:rsidP="00CF0723">
      <w:pPr>
        <w:pStyle w:val="BodyText"/>
      </w:pPr>
      <w:r w:rsidRPr="001D24A1">
        <w:t>Ειδικότερα περιλαμβάνει:</w:t>
      </w:r>
    </w:p>
    <w:p w14:paraId="3719D456" w14:textId="77777777" w:rsidR="007B75BC" w:rsidRDefault="007B75BC" w:rsidP="00CF0723">
      <w:pPr>
        <w:pStyle w:val="ListBullet"/>
      </w:pPr>
      <w:r w:rsidRPr="001D24A1">
        <w:t>Οργανωμένες ανταλλαγές φοιτητ</w:t>
      </w:r>
      <w:r>
        <w:t>ρι</w:t>
      </w:r>
      <w:r w:rsidRPr="001D24A1">
        <w:t>ών</w:t>
      </w:r>
      <w:r w:rsidR="0013353E">
        <w:t xml:space="preserve"> και φοιτητ</w:t>
      </w:r>
      <w:r w:rsidR="009E3922">
        <w:t>ών</w:t>
      </w:r>
      <w:r w:rsidRPr="001D24A1">
        <w:t xml:space="preserve"> για αναγνωρισμένες περιόδους Σπουδών</w:t>
      </w:r>
    </w:p>
    <w:p w14:paraId="74F3C8B9" w14:textId="77777777" w:rsidR="007B75BC" w:rsidRPr="001D24A1" w:rsidRDefault="007B75BC" w:rsidP="00CF0723">
      <w:pPr>
        <w:pStyle w:val="ListBullet"/>
      </w:pPr>
      <w:r w:rsidRPr="001D24A1">
        <w:t>Οργανωμένες ανταλλαγές φοιτητ</w:t>
      </w:r>
      <w:r>
        <w:t>ρι</w:t>
      </w:r>
      <w:r w:rsidRPr="001D24A1">
        <w:t>ών</w:t>
      </w:r>
      <w:r w:rsidR="0013353E">
        <w:t xml:space="preserve"> και φοιτητών</w:t>
      </w:r>
      <w:r w:rsidR="0013353E" w:rsidRPr="001D24A1">
        <w:t xml:space="preserve"> </w:t>
      </w:r>
      <w:r w:rsidRPr="001D24A1">
        <w:t>για Πρακτική Άσκηση</w:t>
      </w:r>
    </w:p>
    <w:p w14:paraId="4768471C" w14:textId="77777777" w:rsidR="007B75BC" w:rsidRPr="001D24A1" w:rsidRDefault="007B75BC" w:rsidP="00CF0723">
      <w:pPr>
        <w:pStyle w:val="ListBullet"/>
      </w:pPr>
      <w:r w:rsidRPr="001D24A1">
        <w:t>Το σύστημα μεταφοράς ακαδημαϊκών μονάδων (ECTS)</w:t>
      </w:r>
    </w:p>
    <w:p w14:paraId="067CD837" w14:textId="77777777" w:rsidR="007B75BC" w:rsidRPr="001D24A1" w:rsidRDefault="007B75BC" w:rsidP="00CF0723">
      <w:pPr>
        <w:pStyle w:val="ListBullet"/>
      </w:pPr>
      <w:r w:rsidRPr="001D24A1">
        <w:t>Κινητικότητα διδακτικού προσωπικού με σκοπό τη Διδασκαλία</w:t>
      </w:r>
    </w:p>
    <w:p w14:paraId="7E7F5DB0" w14:textId="77777777" w:rsidR="007B75BC" w:rsidRPr="001D24A1" w:rsidRDefault="007B75BC" w:rsidP="00CF0723">
      <w:pPr>
        <w:pStyle w:val="ListBullet"/>
      </w:pPr>
      <w:r w:rsidRPr="001D24A1">
        <w:t>Κινητικότητα προσωπικού με σκοπό την Επιμόρφωση</w:t>
      </w:r>
    </w:p>
    <w:p w14:paraId="773A337A" w14:textId="77777777" w:rsidR="007B75BC" w:rsidRPr="001D24A1" w:rsidRDefault="007B75BC" w:rsidP="00CF0723">
      <w:pPr>
        <w:pStyle w:val="ListBullet"/>
      </w:pPr>
      <w:r w:rsidRPr="001D24A1">
        <w:t>Γλωσσική προετοιμασία για εξερχόμεν</w:t>
      </w:r>
      <w:r>
        <w:t>ες</w:t>
      </w:r>
      <w:r w:rsidR="00CB398A">
        <w:t>/ους</w:t>
      </w:r>
      <w:r w:rsidRPr="001D24A1">
        <w:t xml:space="preserve"> και εισερχόμεν</w:t>
      </w:r>
      <w:r>
        <w:t>ε</w:t>
      </w:r>
      <w:r w:rsidRPr="001D24A1">
        <w:t>ς</w:t>
      </w:r>
      <w:r w:rsidR="00CB398A">
        <w:t>/ους</w:t>
      </w:r>
      <w:r w:rsidRPr="001D24A1">
        <w:t xml:space="preserve"> φοιτ</w:t>
      </w:r>
      <w:r>
        <w:t>ήτριες</w:t>
      </w:r>
      <w:r w:rsidR="0013353E">
        <w:t xml:space="preserve"> και φοιτητ</w:t>
      </w:r>
      <w:r w:rsidR="00CB398A">
        <w:t>ές</w:t>
      </w:r>
      <w:r w:rsidRPr="001D24A1">
        <w:t xml:space="preserve"> και προσωπικό</w:t>
      </w:r>
    </w:p>
    <w:p w14:paraId="0ED5C9FB" w14:textId="77777777" w:rsidR="007B75BC" w:rsidRPr="001D24A1" w:rsidRDefault="007B75BC" w:rsidP="00CF0723">
      <w:pPr>
        <w:pStyle w:val="ListBullet"/>
      </w:pPr>
      <w:r w:rsidRPr="001D24A1">
        <w:t>Εντατικά προγράμματα διδασκαλίας σύντομης διάρκειας</w:t>
      </w:r>
    </w:p>
    <w:p w14:paraId="3AB262FF" w14:textId="77777777" w:rsidR="007B75BC" w:rsidRPr="001D24A1" w:rsidRDefault="007B75BC" w:rsidP="00CF0723">
      <w:pPr>
        <w:pStyle w:val="ListBullet"/>
      </w:pPr>
      <w:r w:rsidRPr="001D24A1">
        <w:t>Δραστηριότητες ανάπτυξης κοινών προγραμμάτων αναφερόμενων σε όλα τα επίπεδα σπουδών (προπτυχιακό, μεταπτυχιακό, διδακτορικό).</w:t>
      </w:r>
    </w:p>
    <w:p w14:paraId="688CAF0B" w14:textId="77777777" w:rsidR="007B75BC" w:rsidRPr="001D24A1" w:rsidRDefault="007B75BC" w:rsidP="00CF0723">
      <w:pPr>
        <w:pStyle w:val="ListBullet"/>
      </w:pPr>
      <w:r w:rsidRPr="001D24A1">
        <w:t>Γλωσσικές σπουδές συνδυασμένες με άλλους ακαδημαϊκούς επιστημονικούς τομείς</w:t>
      </w:r>
    </w:p>
    <w:p w14:paraId="7824341A" w14:textId="77777777" w:rsidR="007B75BC" w:rsidRPr="001D24A1" w:rsidRDefault="007B75BC" w:rsidP="00CF0723">
      <w:pPr>
        <w:pStyle w:val="ListBullet"/>
      </w:pPr>
      <w:r w:rsidRPr="001D24A1">
        <w:t>Προγράμματα πανεπιστημιακής συνεργασίας σε θέματα αμοιβαίου ενδιαφέροντος (Θεματικά Δίκτυα)</w:t>
      </w:r>
    </w:p>
    <w:p w14:paraId="1FEFB3FF" w14:textId="77777777" w:rsidR="007B75BC" w:rsidRPr="001D24A1" w:rsidRDefault="007B75BC" w:rsidP="00CF0723">
      <w:pPr>
        <w:pStyle w:val="ListBullet"/>
      </w:pPr>
      <w:r w:rsidRPr="001D24A1">
        <w:t>Προπαρασκευαστικές επισκέψεις για δραστηριότητες μελλοντικής συνεργασίας</w:t>
      </w:r>
    </w:p>
    <w:p w14:paraId="49D8FC80" w14:textId="77777777" w:rsidR="007B75BC" w:rsidRDefault="007B75BC" w:rsidP="00CF0723">
      <w:pPr>
        <w:pStyle w:val="ListBullet"/>
      </w:pPr>
      <w:r w:rsidRPr="001D24A1">
        <w:t>Εφαρμογή μεθόδων ανοικτής και εξ αποστάσεως μάθησης</w:t>
      </w:r>
    </w:p>
    <w:p w14:paraId="245BA38D" w14:textId="77777777" w:rsidR="007B75BC" w:rsidRDefault="007B75BC" w:rsidP="00CF0723">
      <w:pPr>
        <w:pStyle w:val="BodyText"/>
      </w:pPr>
      <w:r w:rsidRPr="001D24A1">
        <w:t xml:space="preserve">Οι στόχοι </w:t>
      </w:r>
      <w:r w:rsidR="00CB398A">
        <w:t xml:space="preserve">της </w:t>
      </w:r>
      <w:r w:rsidRPr="001D24A1">
        <w:t>κινητικότητας των φοιτητ</w:t>
      </w:r>
      <w:r>
        <w:t>ρι</w:t>
      </w:r>
      <w:r w:rsidRPr="001D24A1">
        <w:t xml:space="preserve">ών </w:t>
      </w:r>
      <w:r w:rsidR="00CB398A">
        <w:t xml:space="preserve">και των φοιτητών </w:t>
      </w:r>
      <w:r w:rsidRPr="001D24A1">
        <w:t>για σπουδές στο πλαίσιο του Erasmus</w:t>
      </w:r>
      <w:r w:rsidR="008351FA" w:rsidRPr="006A28F3">
        <w:t>+</w:t>
      </w:r>
      <w:r w:rsidR="009E3922">
        <w:t xml:space="preserve"> είναι</w:t>
      </w:r>
      <w:r w:rsidRPr="001D24A1">
        <w:t>:</w:t>
      </w:r>
    </w:p>
    <w:p w14:paraId="6A9E2506" w14:textId="77777777" w:rsidR="007B75BC" w:rsidRPr="001D24A1" w:rsidRDefault="007B75BC" w:rsidP="00CF0723">
      <w:pPr>
        <w:pStyle w:val="ListBullet"/>
      </w:pPr>
      <w:r w:rsidRPr="001D24A1">
        <w:lastRenderedPageBreak/>
        <w:t>Η παροχή ευκαιριών σε φοιτ</w:t>
      </w:r>
      <w:r>
        <w:t>ήτριε</w:t>
      </w:r>
      <w:r w:rsidRPr="001D24A1">
        <w:t>ς</w:t>
      </w:r>
      <w:r w:rsidR="0013353E">
        <w:t xml:space="preserve"> </w:t>
      </w:r>
      <w:r w:rsidR="008351FA" w:rsidRPr="006A28F3">
        <w:t>και</w:t>
      </w:r>
      <w:r w:rsidR="0013353E">
        <w:t xml:space="preserve"> </w:t>
      </w:r>
      <w:r w:rsidR="008351FA" w:rsidRPr="006A28F3">
        <w:t>φοιτητές</w:t>
      </w:r>
      <w:r w:rsidRPr="001D24A1">
        <w:t xml:space="preserve"> ώστε να επωφεληθούν σε επίπεδο γλωσσικό, πολιτισμικό και εκπαιδευτικό, από την εμπειρία άλλων ευρωπαϊκών χωρών</w:t>
      </w:r>
    </w:p>
    <w:p w14:paraId="4FFF37FD" w14:textId="77777777" w:rsidR="007B75BC" w:rsidRPr="001D24A1" w:rsidRDefault="007B75BC" w:rsidP="00CF0723">
      <w:pPr>
        <w:pStyle w:val="ListBullet"/>
      </w:pPr>
      <w:r w:rsidRPr="001D24A1">
        <w:t>Ο εμπλουτισμός του εκπαιδευτικού περιβάλλοντος του ιδρύματος υποδοχής</w:t>
      </w:r>
    </w:p>
    <w:p w14:paraId="0D13B277" w14:textId="77777777" w:rsidR="007B75BC" w:rsidRPr="001D24A1" w:rsidRDefault="007B75BC" w:rsidP="00CF0723">
      <w:pPr>
        <w:pStyle w:val="ListBullet"/>
      </w:pPr>
      <w:r w:rsidRPr="001D24A1">
        <w:t xml:space="preserve">Η προαγωγή της συνεργασίας μεταξύ των ιδρυμάτων </w:t>
      </w:r>
      <w:r w:rsidR="008351FA" w:rsidRPr="006A28F3">
        <w:t>που συμμετέχουν στο πρόγραμμα</w:t>
      </w:r>
    </w:p>
    <w:p w14:paraId="47B232A2" w14:textId="77777777" w:rsidR="007B75BC" w:rsidRPr="001D24A1" w:rsidRDefault="007B75BC" w:rsidP="00CF0723">
      <w:pPr>
        <w:pStyle w:val="ListBullet"/>
      </w:pPr>
      <w:r w:rsidRPr="001D24A1">
        <w:t>Η συμβολή στην αναβάθμιση της κοινωνίας γενικότερα με τον ανεφοδιασμό των νέων με υψηλή εξειδίκευση, ευρεία αντίληψη και διεθνή εμπειρία με στόχο να αποτελέσουν τους επαγγελματίες του μέλλοντος</w:t>
      </w:r>
    </w:p>
    <w:p w14:paraId="1A4D3B8F" w14:textId="77777777" w:rsidR="007B75BC" w:rsidRPr="001443D4" w:rsidRDefault="007B75BC" w:rsidP="00CF0723">
      <w:pPr>
        <w:pStyle w:val="BodyText"/>
      </w:pPr>
      <w:r w:rsidRPr="001443D4">
        <w:t xml:space="preserve">Στο πλαίσιο της δράσης </w:t>
      </w:r>
      <w:r w:rsidR="006A28F3" w:rsidRPr="006A28F3">
        <w:t>Erasmus+</w:t>
      </w:r>
      <w:r w:rsidRPr="006A28F3">
        <w:t>,</w:t>
      </w:r>
      <w:r w:rsidRPr="001443D4">
        <w:t xml:space="preserve"> οι ενδιαφερόμεν</w:t>
      </w:r>
      <w:r>
        <w:t>ες</w:t>
      </w:r>
      <w:r w:rsidR="00157F10">
        <w:t>/οι</w:t>
      </w:r>
      <w:r w:rsidRPr="001443D4">
        <w:t xml:space="preserve"> φοιτ</w:t>
      </w:r>
      <w:r>
        <w:t>ήτριε</w:t>
      </w:r>
      <w:r w:rsidRPr="001443D4">
        <w:t>ς</w:t>
      </w:r>
      <w:r w:rsidR="002442ED">
        <w:t xml:space="preserve"> και φοιτητές </w:t>
      </w:r>
      <w:r w:rsidR="009E3922">
        <w:t xml:space="preserve">του </w:t>
      </w:r>
      <w:r w:rsidRPr="001443D4">
        <w:t xml:space="preserve">Τμήματος μπορούν να μεταβούν </w:t>
      </w:r>
      <w:r w:rsidR="00157F10">
        <w:t xml:space="preserve">σε </w:t>
      </w:r>
      <w:r w:rsidRPr="001443D4">
        <w:t>Πανεπιστήμια της Ευρωπαϊκής Ένωσης</w:t>
      </w:r>
      <w:r>
        <w:t xml:space="preserve"> και της Τουρκίας</w:t>
      </w:r>
      <w:r w:rsidRPr="001443D4">
        <w:t>, με τα οποία το Παιδαγωγικό Τμήμα Δημοτικής Εκπαίδευσης έχει μέχρι στιγμής συνάψει διμερείς συμφωνίες</w:t>
      </w:r>
      <w:r w:rsidR="00157F10">
        <w:t>. Παρακάτω παρουσιάζονται για κάθε συνεργαζόμενο Πανεπιστήμιο ο</w:t>
      </w:r>
      <w:r w:rsidR="0013353E">
        <w:t xml:space="preserve"> </w:t>
      </w:r>
      <w:r w:rsidR="00157F10">
        <w:t xml:space="preserve">μέγιστος </w:t>
      </w:r>
      <w:r w:rsidR="005A3A70">
        <w:t>αριθμό</w:t>
      </w:r>
      <w:r w:rsidR="00157F10">
        <w:t>ς</w:t>
      </w:r>
      <w:r w:rsidR="005A3A70">
        <w:t xml:space="preserve"> φοιτητριών</w:t>
      </w:r>
      <w:r w:rsidR="0013353E">
        <w:t xml:space="preserve"> </w:t>
      </w:r>
      <w:r w:rsidR="002442ED">
        <w:t>και φοιτητών</w:t>
      </w:r>
      <w:r w:rsidR="00B92077">
        <w:t>, ο μέγιστος</w:t>
      </w:r>
      <w:r w:rsidR="00157F10">
        <w:t xml:space="preserve"> χρόνος παραμονής και το απαιτούμενο επίπεδο γνώσης ξένης γλώσσας.</w:t>
      </w:r>
    </w:p>
    <w:p w14:paraId="1FF29419" w14:textId="77777777" w:rsidR="007B75BC" w:rsidRPr="00226402" w:rsidRDefault="007B75BC" w:rsidP="00CF0723">
      <w:pPr>
        <w:pStyle w:val="Heading4"/>
        <w:rPr>
          <w:lang w:val="en-US"/>
        </w:rPr>
      </w:pPr>
      <w:r w:rsidRPr="00226402">
        <w:t>ΑΥΣΤΡΙΑ</w:t>
      </w:r>
    </w:p>
    <w:p w14:paraId="382850EF" w14:textId="77777777" w:rsidR="007B75BC" w:rsidRPr="000A6376" w:rsidRDefault="007B75BC" w:rsidP="00CF0723">
      <w:pPr>
        <w:pStyle w:val="BodyText"/>
        <w:rPr>
          <w:lang w:val="en-US"/>
        </w:rPr>
      </w:pPr>
      <w:r w:rsidRPr="000A6376">
        <w:rPr>
          <w:lang w:val="en-US"/>
        </w:rPr>
        <w:t>A EISENST01 /</w:t>
      </w:r>
      <w:r w:rsidRPr="00F26FDD">
        <w:rPr>
          <w:b/>
          <w:lang w:val="en-US"/>
        </w:rPr>
        <w:t>University College of Teacher Education Burgenland</w:t>
      </w:r>
      <w:r w:rsidRPr="000A6376">
        <w:rPr>
          <w:lang w:val="en-US"/>
        </w:rPr>
        <w:t xml:space="preserve">- www.ph-burgenland.at - (2 </w:t>
      </w:r>
      <w:r w:rsidRPr="000A6376">
        <w:t>ΠΡΟΠΧ</w:t>
      </w:r>
      <w:r w:rsidRPr="000A6376">
        <w:rPr>
          <w:lang w:val="en-US"/>
        </w:rPr>
        <w:t xml:space="preserve"> 5 </w:t>
      </w:r>
      <w:r w:rsidRPr="000A6376">
        <w:t>ΜΗΝΕΣ</w:t>
      </w:r>
      <w:r w:rsidRPr="000A6376">
        <w:rPr>
          <w:lang w:val="en-US"/>
        </w:rPr>
        <w:t xml:space="preserve">) </w:t>
      </w:r>
      <w:r w:rsidRPr="000A6376">
        <w:t>ΕΝΒ</w:t>
      </w:r>
      <w:r w:rsidRPr="000A6376">
        <w:rPr>
          <w:lang w:val="en-US"/>
        </w:rPr>
        <w:t>2</w:t>
      </w:r>
    </w:p>
    <w:p w14:paraId="7DB5B018" w14:textId="77777777" w:rsidR="007B75BC" w:rsidRPr="00226402" w:rsidRDefault="007B75BC" w:rsidP="00CF0723">
      <w:pPr>
        <w:pStyle w:val="Heading4"/>
        <w:rPr>
          <w:lang w:val="en-US"/>
        </w:rPr>
      </w:pPr>
      <w:r w:rsidRPr="00226402">
        <w:t>ΒΕΛΓΙΟ</w:t>
      </w:r>
    </w:p>
    <w:p w14:paraId="3E318FAA" w14:textId="77777777" w:rsidR="000A6376" w:rsidRPr="000A6376" w:rsidRDefault="007B75BC" w:rsidP="00CF0723">
      <w:pPr>
        <w:pStyle w:val="BodyText"/>
        <w:rPr>
          <w:lang w:val="en-US"/>
        </w:rPr>
      </w:pPr>
      <w:r w:rsidRPr="000A6376">
        <w:rPr>
          <w:lang w:val="en-US"/>
        </w:rPr>
        <w:t>B HASSELT20 /</w:t>
      </w:r>
      <w:r w:rsidRPr="00F26FDD">
        <w:rPr>
          <w:b/>
          <w:lang w:val="en-US"/>
        </w:rPr>
        <w:t>Limburg Catholic University College</w:t>
      </w:r>
      <w:r w:rsidRPr="000A6376">
        <w:rPr>
          <w:lang w:val="en-US"/>
        </w:rPr>
        <w:t xml:space="preserve">- www.khlim.be - (2 </w:t>
      </w:r>
      <w:r w:rsidRPr="000A6376">
        <w:t>ΠΡΟΠΧ</w:t>
      </w:r>
      <w:r w:rsidRPr="000A6376">
        <w:rPr>
          <w:lang w:val="en-US"/>
        </w:rPr>
        <w:t xml:space="preserve"> 4 </w:t>
      </w:r>
      <w:r w:rsidRPr="000A6376">
        <w:t>ΜΗΝΕΣ</w:t>
      </w:r>
      <w:r w:rsidRPr="000A6376">
        <w:rPr>
          <w:lang w:val="en-US"/>
        </w:rPr>
        <w:t xml:space="preserve">) </w:t>
      </w:r>
      <w:r w:rsidRPr="000A6376">
        <w:t>ΕΝΒ</w:t>
      </w:r>
      <w:r w:rsidR="000A6376" w:rsidRPr="000A6376">
        <w:rPr>
          <w:lang w:val="en-US"/>
        </w:rPr>
        <w:t>1</w:t>
      </w:r>
    </w:p>
    <w:p w14:paraId="0E614BD8" w14:textId="77777777" w:rsidR="007B75BC" w:rsidRPr="001126A7" w:rsidRDefault="007B75BC" w:rsidP="00CF0723">
      <w:pPr>
        <w:pStyle w:val="BodyText"/>
        <w:rPr>
          <w:lang w:val="en-US"/>
        </w:rPr>
      </w:pPr>
      <w:r w:rsidRPr="000A6376">
        <w:rPr>
          <w:lang w:val="en-US"/>
        </w:rPr>
        <w:t>BKORTRJI</w:t>
      </w:r>
      <w:r w:rsidRPr="001126A7">
        <w:rPr>
          <w:lang w:val="en-US"/>
        </w:rPr>
        <w:t xml:space="preserve">01/ </w:t>
      </w:r>
      <w:r w:rsidRPr="00F26FDD">
        <w:rPr>
          <w:b/>
          <w:lang w:val="en-US"/>
        </w:rPr>
        <w:t>VIVES</w:t>
      </w:r>
      <w:r w:rsidR="0013353E" w:rsidRPr="0013353E">
        <w:rPr>
          <w:b/>
          <w:lang w:val="en-US"/>
        </w:rPr>
        <w:t xml:space="preserve"> </w:t>
      </w:r>
      <w:r w:rsidRPr="00F26FDD">
        <w:rPr>
          <w:b/>
          <w:lang w:val="en-US"/>
        </w:rPr>
        <w:t>University</w:t>
      </w:r>
      <w:r w:rsidR="0013353E" w:rsidRPr="0013353E">
        <w:rPr>
          <w:b/>
          <w:lang w:val="en-US"/>
        </w:rPr>
        <w:t xml:space="preserve"> </w:t>
      </w:r>
      <w:r w:rsidRPr="00F26FDD">
        <w:rPr>
          <w:b/>
          <w:lang w:val="en-US"/>
        </w:rPr>
        <w:t>College</w:t>
      </w:r>
      <w:r w:rsidR="0013353E" w:rsidRPr="0013353E">
        <w:rPr>
          <w:b/>
          <w:lang w:val="en-US"/>
        </w:rPr>
        <w:t xml:space="preserve"> </w:t>
      </w:r>
      <w:r w:rsidRPr="00F26FDD">
        <w:rPr>
          <w:b/>
          <w:lang w:val="en-US"/>
        </w:rPr>
        <w:t>Kortrijk</w:t>
      </w:r>
      <w:r w:rsidRPr="001126A7">
        <w:rPr>
          <w:lang w:val="en-US"/>
        </w:rPr>
        <w:t xml:space="preserve"> - </w:t>
      </w:r>
      <w:r w:rsidRPr="000A6376">
        <w:rPr>
          <w:lang w:val="en-US"/>
        </w:rPr>
        <w:t>www</w:t>
      </w:r>
      <w:r w:rsidRPr="001126A7">
        <w:rPr>
          <w:lang w:val="en-US"/>
        </w:rPr>
        <w:t>.</w:t>
      </w:r>
      <w:r w:rsidRPr="000A6376">
        <w:rPr>
          <w:lang w:val="en-US"/>
        </w:rPr>
        <w:t>vives</w:t>
      </w:r>
      <w:r w:rsidRPr="001126A7">
        <w:rPr>
          <w:lang w:val="en-US"/>
        </w:rPr>
        <w:t>.</w:t>
      </w:r>
      <w:r w:rsidRPr="000A6376">
        <w:rPr>
          <w:lang w:val="en-US"/>
        </w:rPr>
        <w:t>be</w:t>
      </w:r>
      <w:r w:rsidRPr="001126A7">
        <w:rPr>
          <w:lang w:val="en-US"/>
        </w:rPr>
        <w:t xml:space="preserve"> - (2 </w:t>
      </w:r>
      <w:r w:rsidRPr="000A6376">
        <w:t>ΠΡΟΠ</w:t>
      </w:r>
      <w:r w:rsidRPr="001126A7">
        <w:rPr>
          <w:lang w:val="en-US"/>
        </w:rPr>
        <w:t>/</w:t>
      </w:r>
      <w:r w:rsidRPr="000A6376">
        <w:t>ΜΕΤΧ</w:t>
      </w:r>
      <w:r w:rsidRPr="001126A7">
        <w:rPr>
          <w:lang w:val="en-US"/>
        </w:rPr>
        <w:t xml:space="preserve"> 6 </w:t>
      </w:r>
      <w:r w:rsidRPr="000A6376">
        <w:t>ΜΗΝΕΣ</w:t>
      </w:r>
      <w:r w:rsidRPr="001126A7">
        <w:rPr>
          <w:lang w:val="en-US"/>
        </w:rPr>
        <w:t xml:space="preserve">, ) </w:t>
      </w:r>
      <w:r w:rsidRPr="000A6376">
        <w:rPr>
          <w:lang w:val="en-US"/>
        </w:rPr>
        <w:t>ENB</w:t>
      </w:r>
      <w:r w:rsidR="00157F10" w:rsidRPr="00157F10">
        <w:rPr>
          <w:lang w:val="en-US"/>
        </w:rPr>
        <w:t>1</w:t>
      </w:r>
      <w:r w:rsidRPr="001126A7">
        <w:rPr>
          <w:lang w:val="en-US"/>
        </w:rPr>
        <w:t xml:space="preserve">/ </w:t>
      </w:r>
      <w:r w:rsidRPr="000A6376">
        <w:rPr>
          <w:lang w:val="en-US"/>
        </w:rPr>
        <w:t>DUTCHB</w:t>
      </w:r>
      <w:r w:rsidRPr="001126A7">
        <w:rPr>
          <w:lang w:val="en-US"/>
        </w:rPr>
        <w:t>2</w:t>
      </w:r>
    </w:p>
    <w:p w14:paraId="45A76433" w14:textId="77777777" w:rsidR="007B75BC" w:rsidRPr="001C1E58" w:rsidRDefault="007B75BC" w:rsidP="00CF0723">
      <w:pPr>
        <w:pStyle w:val="Heading4"/>
        <w:rPr>
          <w:lang w:val="fr-FR"/>
        </w:rPr>
      </w:pPr>
      <w:r w:rsidRPr="00226402">
        <w:t>ΓΑΛΛΙΑ</w:t>
      </w:r>
    </w:p>
    <w:p w14:paraId="41BBE459" w14:textId="77777777" w:rsidR="007B75BC" w:rsidRPr="00157F10" w:rsidRDefault="007B75BC" w:rsidP="00CF0723">
      <w:pPr>
        <w:pStyle w:val="BodyText"/>
        <w:rPr>
          <w:lang w:val="fr-FR"/>
        </w:rPr>
      </w:pPr>
      <w:r w:rsidRPr="00157F10">
        <w:rPr>
          <w:lang w:val="fr-FR"/>
        </w:rPr>
        <w:t xml:space="preserve">F AMIENS01 / </w:t>
      </w:r>
      <w:r w:rsidRPr="00157F10">
        <w:rPr>
          <w:b/>
          <w:lang w:val="fr-FR"/>
        </w:rPr>
        <w:t>Université de Picardie Jules Verne</w:t>
      </w:r>
      <w:r w:rsidRPr="00157F10">
        <w:rPr>
          <w:lang w:val="fr-FR"/>
        </w:rPr>
        <w:t xml:space="preserve">- www.u-picardie.fr - (2 </w:t>
      </w:r>
      <w:r w:rsidRPr="000A6376">
        <w:t>ΠΡΟΠ</w:t>
      </w:r>
      <w:r w:rsidRPr="00157F10">
        <w:rPr>
          <w:lang w:val="fr-FR"/>
        </w:rPr>
        <w:t>/</w:t>
      </w:r>
      <w:r w:rsidRPr="000A6376">
        <w:t>ΜΕΤΧ</w:t>
      </w:r>
      <w:r w:rsidRPr="00157F10">
        <w:rPr>
          <w:lang w:val="fr-FR"/>
        </w:rPr>
        <w:t xml:space="preserve"> 6 </w:t>
      </w:r>
      <w:r w:rsidRPr="000A6376">
        <w:t>ΜΗΝΕΣ</w:t>
      </w:r>
      <w:r w:rsidRPr="00157F10">
        <w:rPr>
          <w:lang w:val="fr-FR"/>
        </w:rPr>
        <w:t>) FR B1</w:t>
      </w:r>
    </w:p>
    <w:p w14:paraId="603412C8" w14:textId="77777777" w:rsidR="007B75BC" w:rsidRDefault="007B75BC" w:rsidP="00CF0723">
      <w:pPr>
        <w:pStyle w:val="BodyText"/>
        <w:rPr>
          <w:lang w:val="en-US"/>
        </w:rPr>
      </w:pPr>
      <w:r w:rsidRPr="00157F10">
        <w:rPr>
          <w:lang w:val="en-US"/>
        </w:rPr>
        <w:t xml:space="preserve">F STRASBO48 / </w:t>
      </w:r>
      <w:r w:rsidRPr="00157F10">
        <w:rPr>
          <w:b/>
          <w:lang w:val="en-US"/>
        </w:rPr>
        <w:t>University of Strasbourg</w:t>
      </w:r>
      <w:r w:rsidRPr="00157F10">
        <w:rPr>
          <w:lang w:val="en-US"/>
        </w:rPr>
        <w:t xml:space="preserve"> - www.unistra.fr - (2 </w:t>
      </w:r>
      <w:r w:rsidRPr="000A6376">
        <w:t>ΠΡΟΠ</w:t>
      </w:r>
      <w:r w:rsidRPr="00157F10">
        <w:rPr>
          <w:lang w:val="en-US"/>
        </w:rPr>
        <w:t>/</w:t>
      </w:r>
      <w:r w:rsidRPr="000A6376">
        <w:t>ΜΕΤΧ</w:t>
      </w:r>
      <w:r w:rsidRPr="00157F10">
        <w:rPr>
          <w:lang w:val="en-US"/>
        </w:rPr>
        <w:t xml:space="preserve"> 9 </w:t>
      </w:r>
      <w:r w:rsidRPr="000A6376">
        <w:t>ΜΗΝΕΣ</w:t>
      </w:r>
      <w:r w:rsidRPr="00157F10">
        <w:rPr>
          <w:lang w:val="en-US"/>
        </w:rPr>
        <w:t>) FR B1</w:t>
      </w:r>
    </w:p>
    <w:p w14:paraId="48C16470" w14:textId="77777777" w:rsidR="007B75BC" w:rsidRPr="00226402" w:rsidRDefault="007B75BC" w:rsidP="00CF0723">
      <w:pPr>
        <w:pStyle w:val="Heading4"/>
        <w:rPr>
          <w:lang w:val="en-US"/>
        </w:rPr>
      </w:pPr>
      <w:r w:rsidRPr="00226402">
        <w:t>ΓΕΡΜΑΝΙΑ</w:t>
      </w:r>
    </w:p>
    <w:p w14:paraId="3E36F81A" w14:textId="77777777" w:rsidR="00F26FDD" w:rsidRPr="00F26FDD" w:rsidRDefault="007B75BC" w:rsidP="00CF0723">
      <w:pPr>
        <w:pStyle w:val="BodyText"/>
        <w:rPr>
          <w:lang w:val="en-US"/>
        </w:rPr>
      </w:pPr>
      <w:r w:rsidRPr="00944E45">
        <w:rPr>
          <w:lang w:val="en-US"/>
        </w:rPr>
        <w:t xml:space="preserve">D WEINGAR01 / </w:t>
      </w:r>
      <w:r w:rsidRPr="00F26FDD">
        <w:rPr>
          <w:b/>
          <w:lang w:val="en-US"/>
        </w:rPr>
        <w:t>University of Education, Weingarten</w:t>
      </w:r>
      <w:r w:rsidRPr="00944E45">
        <w:rPr>
          <w:lang w:val="en-US"/>
        </w:rPr>
        <w:t xml:space="preserve"> - www.ph-weingarten.de - (2 </w:t>
      </w:r>
      <w:r w:rsidRPr="000A6376">
        <w:t>ΠΡΟΠΧ</w:t>
      </w:r>
      <w:r w:rsidRPr="00944E45">
        <w:rPr>
          <w:lang w:val="en-US"/>
        </w:rPr>
        <w:t xml:space="preserve"> 5 </w:t>
      </w:r>
      <w:r w:rsidRPr="000A6376">
        <w:t>ΜΗΝΕΣ</w:t>
      </w:r>
      <w:r w:rsidRPr="00944E45">
        <w:rPr>
          <w:lang w:val="en-US"/>
        </w:rPr>
        <w:t>) German B1</w:t>
      </w:r>
    </w:p>
    <w:p w14:paraId="5DD8C7FF" w14:textId="77777777" w:rsidR="007B75BC" w:rsidRPr="00F955A8" w:rsidRDefault="007B75BC" w:rsidP="00CF0723">
      <w:pPr>
        <w:pStyle w:val="BodyText"/>
        <w:rPr>
          <w:lang w:val="de-DE"/>
        </w:rPr>
      </w:pPr>
      <w:r w:rsidRPr="00F955A8">
        <w:rPr>
          <w:lang w:val="de-DE"/>
        </w:rPr>
        <w:t xml:space="preserve">DKOLN01/ </w:t>
      </w:r>
      <w:r w:rsidRPr="00F955A8">
        <w:rPr>
          <w:b/>
          <w:lang w:val="de-DE"/>
        </w:rPr>
        <w:t>Universitat</w:t>
      </w:r>
      <w:r w:rsidR="0013353E" w:rsidRPr="00A250F0">
        <w:rPr>
          <w:b/>
          <w:lang w:val="de-DE"/>
        </w:rPr>
        <w:t xml:space="preserve"> </w:t>
      </w:r>
      <w:r w:rsidRPr="00F955A8">
        <w:rPr>
          <w:b/>
          <w:lang w:val="de-DE"/>
        </w:rPr>
        <w:t>zu</w:t>
      </w:r>
      <w:r w:rsidR="0013353E" w:rsidRPr="00A250F0">
        <w:rPr>
          <w:b/>
          <w:lang w:val="de-DE"/>
        </w:rPr>
        <w:t xml:space="preserve"> </w:t>
      </w:r>
      <w:r w:rsidRPr="00F955A8">
        <w:rPr>
          <w:b/>
          <w:lang w:val="de-DE"/>
        </w:rPr>
        <w:t>Koln</w:t>
      </w:r>
      <w:r w:rsidRPr="00F955A8">
        <w:rPr>
          <w:lang w:val="de-DE"/>
        </w:rPr>
        <w:t xml:space="preserve">- www.univ-koeln.de – (2 </w:t>
      </w:r>
      <w:r w:rsidRPr="000A6376">
        <w:t>ΠΡΟΠ</w:t>
      </w:r>
      <w:r w:rsidRPr="00F955A8">
        <w:rPr>
          <w:lang w:val="de-DE"/>
        </w:rPr>
        <w:t>/</w:t>
      </w:r>
      <w:r w:rsidRPr="000A6376">
        <w:t>ΜΕΤΧ</w:t>
      </w:r>
      <w:r w:rsidRPr="00F955A8">
        <w:rPr>
          <w:lang w:val="de-DE"/>
        </w:rPr>
        <w:t xml:space="preserve"> 6 </w:t>
      </w:r>
      <w:r w:rsidRPr="000A6376">
        <w:t>ΜΗΝΕΣ</w:t>
      </w:r>
      <w:r w:rsidRPr="00F955A8">
        <w:rPr>
          <w:lang w:val="de-DE"/>
        </w:rPr>
        <w:t>) GermanB1</w:t>
      </w:r>
    </w:p>
    <w:p w14:paraId="607D7792" w14:textId="77777777" w:rsidR="007B75BC" w:rsidRPr="00F955A8" w:rsidRDefault="007B75BC" w:rsidP="00CF0723">
      <w:pPr>
        <w:pStyle w:val="Heading4"/>
        <w:rPr>
          <w:lang w:val="de-DE"/>
        </w:rPr>
      </w:pPr>
      <w:r w:rsidRPr="00226402">
        <w:t>ΔΑΝΙΑ</w:t>
      </w:r>
    </w:p>
    <w:p w14:paraId="4861187F" w14:textId="77777777" w:rsidR="007B75BC" w:rsidRPr="00F955A8" w:rsidRDefault="007B75BC" w:rsidP="00CF0723">
      <w:pPr>
        <w:pStyle w:val="BodyText"/>
        <w:rPr>
          <w:lang w:val="de-DE"/>
        </w:rPr>
      </w:pPr>
      <w:r w:rsidRPr="00F955A8">
        <w:rPr>
          <w:lang w:val="de-DE"/>
        </w:rPr>
        <w:t>DK RISSKOV06</w:t>
      </w:r>
      <w:r w:rsidR="00F26FDD" w:rsidRPr="00F955A8">
        <w:rPr>
          <w:lang w:val="de-DE"/>
        </w:rPr>
        <w:t xml:space="preserve"> /</w:t>
      </w:r>
      <w:r w:rsidRPr="00F955A8">
        <w:rPr>
          <w:b/>
          <w:lang w:val="de-DE"/>
        </w:rPr>
        <w:t>VIA University College</w:t>
      </w:r>
      <w:r w:rsidRPr="00F955A8">
        <w:rPr>
          <w:lang w:val="de-DE"/>
        </w:rPr>
        <w:t xml:space="preserve"> - http://en.via.dk - (2 </w:t>
      </w:r>
      <w:r w:rsidRPr="000A6376">
        <w:t>ΠΡΟΠΧ</w:t>
      </w:r>
      <w:r w:rsidRPr="00F955A8">
        <w:rPr>
          <w:lang w:val="de-DE"/>
        </w:rPr>
        <w:t xml:space="preserve"> 6 </w:t>
      </w:r>
      <w:r w:rsidRPr="000A6376">
        <w:t>ΜΗΝΕΣ</w:t>
      </w:r>
      <w:r w:rsidRPr="00F955A8">
        <w:rPr>
          <w:lang w:val="de-DE"/>
        </w:rPr>
        <w:t>) EN B2</w:t>
      </w:r>
    </w:p>
    <w:p w14:paraId="4FF58EA9" w14:textId="77777777" w:rsidR="007B75BC" w:rsidRPr="001C1E58" w:rsidRDefault="007B75BC" w:rsidP="00CF0723">
      <w:pPr>
        <w:pStyle w:val="Heading4"/>
        <w:rPr>
          <w:lang w:val="es-ES"/>
        </w:rPr>
      </w:pPr>
      <w:r w:rsidRPr="00226402">
        <w:lastRenderedPageBreak/>
        <w:t>ΙΣΠΑΝΙΑ</w:t>
      </w:r>
    </w:p>
    <w:p w14:paraId="1A6ED106" w14:textId="77777777" w:rsidR="007B75BC" w:rsidRPr="00157F10" w:rsidRDefault="007B75BC" w:rsidP="00CF0723">
      <w:pPr>
        <w:pStyle w:val="BodyText"/>
        <w:rPr>
          <w:lang w:val="es-ES"/>
        </w:rPr>
      </w:pPr>
      <w:r w:rsidRPr="00157F10">
        <w:rPr>
          <w:lang w:val="es-ES"/>
        </w:rPr>
        <w:t xml:space="preserve">E GRANADA01/ </w:t>
      </w:r>
      <w:r w:rsidRPr="00157F10">
        <w:rPr>
          <w:b/>
          <w:lang w:val="es-ES"/>
        </w:rPr>
        <w:t>University</w:t>
      </w:r>
      <w:r w:rsidR="0013353E" w:rsidRPr="00A250F0">
        <w:rPr>
          <w:b/>
          <w:lang w:val="es-ES"/>
        </w:rPr>
        <w:t xml:space="preserve"> </w:t>
      </w:r>
      <w:r w:rsidRPr="00157F10">
        <w:rPr>
          <w:b/>
          <w:lang w:val="es-ES"/>
        </w:rPr>
        <w:t>of Granada</w:t>
      </w:r>
      <w:r w:rsidRPr="00157F10">
        <w:rPr>
          <w:lang w:val="es-ES"/>
        </w:rPr>
        <w:t xml:space="preserve">- www.ugr.es - (3 </w:t>
      </w:r>
      <w:r w:rsidRPr="000A6376">
        <w:t>ΠΡΟΠ</w:t>
      </w:r>
      <w:r w:rsidRPr="00157F10">
        <w:rPr>
          <w:lang w:val="es-ES"/>
        </w:rPr>
        <w:t>/</w:t>
      </w:r>
      <w:r w:rsidRPr="000A6376">
        <w:t>ΜΕΤΧ</w:t>
      </w:r>
      <w:r w:rsidRPr="00157F10">
        <w:rPr>
          <w:lang w:val="es-ES"/>
        </w:rPr>
        <w:t xml:space="preserve"> 6 </w:t>
      </w:r>
      <w:r w:rsidRPr="000A6376">
        <w:t>ΜΗΝΕΣ</w:t>
      </w:r>
      <w:r w:rsidRPr="00157F10">
        <w:rPr>
          <w:lang w:val="es-ES"/>
        </w:rPr>
        <w:t>) EN B1</w:t>
      </w:r>
    </w:p>
    <w:p w14:paraId="28558EAD" w14:textId="77777777" w:rsidR="007B75BC" w:rsidRPr="001C1E58" w:rsidRDefault="007B75BC" w:rsidP="00CF0723">
      <w:pPr>
        <w:pStyle w:val="Heading4"/>
        <w:rPr>
          <w:lang w:val="es-ES"/>
        </w:rPr>
      </w:pPr>
      <w:r w:rsidRPr="00226402">
        <w:t>ΙΤΑΛΙΑ</w:t>
      </w:r>
    </w:p>
    <w:p w14:paraId="754F3EDD" w14:textId="77777777" w:rsidR="007B75BC" w:rsidRPr="001C1E58" w:rsidRDefault="007B75BC" w:rsidP="00CF0723">
      <w:pPr>
        <w:pStyle w:val="BodyText"/>
        <w:rPr>
          <w:lang w:val="es-ES"/>
        </w:rPr>
      </w:pPr>
      <w:r w:rsidRPr="001C1E58">
        <w:rPr>
          <w:lang w:val="es-ES"/>
        </w:rPr>
        <w:t xml:space="preserve">I CAGLIAR01 / </w:t>
      </w:r>
      <w:r w:rsidRPr="001C1E58">
        <w:rPr>
          <w:b/>
          <w:lang w:val="es-ES"/>
        </w:rPr>
        <w:t>Università</w:t>
      </w:r>
      <w:r w:rsidR="0013353E" w:rsidRPr="00810096">
        <w:rPr>
          <w:b/>
          <w:lang w:val="es-ES"/>
        </w:rPr>
        <w:t xml:space="preserve"> </w:t>
      </w:r>
      <w:r w:rsidRPr="001C1E58">
        <w:rPr>
          <w:b/>
          <w:lang w:val="es-ES"/>
        </w:rPr>
        <w:t>degli</w:t>
      </w:r>
      <w:r w:rsidR="0013353E" w:rsidRPr="00810096">
        <w:rPr>
          <w:b/>
          <w:lang w:val="es-ES"/>
        </w:rPr>
        <w:t xml:space="preserve"> </w:t>
      </w:r>
      <w:r w:rsidRPr="001C1E58">
        <w:rPr>
          <w:b/>
          <w:lang w:val="es-ES"/>
        </w:rPr>
        <w:t>studi di Cagliari</w:t>
      </w:r>
      <w:r w:rsidRPr="001C1E58">
        <w:rPr>
          <w:lang w:val="es-ES"/>
        </w:rPr>
        <w:t xml:space="preserve"> - www.unica.it - (2 </w:t>
      </w:r>
      <w:r w:rsidRPr="000A6376">
        <w:t>ΠΡΟΠΧ</w:t>
      </w:r>
      <w:r w:rsidRPr="001C1E58">
        <w:rPr>
          <w:lang w:val="es-ES"/>
        </w:rPr>
        <w:t xml:space="preserve"> 12 </w:t>
      </w:r>
      <w:r w:rsidRPr="000A6376">
        <w:t>ΜΗΝΕΣ</w:t>
      </w:r>
      <w:r w:rsidRPr="001C1E58">
        <w:rPr>
          <w:lang w:val="es-ES"/>
        </w:rPr>
        <w:t xml:space="preserve">,) </w:t>
      </w:r>
      <w:r w:rsidRPr="000A6376">
        <w:t>ΕΝΒ</w:t>
      </w:r>
      <w:r w:rsidRPr="001C1E58">
        <w:rPr>
          <w:lang w:val="es-ES"/>
        </w:rPr>
        <w:t>1/</w:t>
      </w:r>
      <w:r w:rsidRPr="000A6376">
        <w:t>ΙΤ</w:t>
      </w:r>
      <w:r w:rsidRPr="001C1E58">
        <w:rPr>
          <w:lang w:val="es-ES"/>
        </w:rPr>
        <w:t xml:space="preserve"> B1</w:t>
      </w:r>
    </w:p>
    <w:p w14:paraId="7C2B9114" w14:textId="77777777" w:rsidR="007B75BC" w:rsidRPr="001C1E58" w:rsidRDefault="007B75BC" w:rsidP="00CF0723">
      <w:pPr>
        <w:pStyle w:val="Heading4"/>
      </w:pPr>
      <w:r w:rsidRPr="00226402">
        <w:t>ΚΥΠΡΟΣ</w:t>
      </w:r>
    </w:p>
    <w:p w14:paraId="2E69A294" w14:textId="77777777" w:rsidR="007B75BC" w:rsidRPr="00157F10" w:rsidRDefault="007B75BC" w:rsidP="00CF0723">
      <w:pPr>
        <w:pStyle w:val="BodyText"/>
      </w:pPr>
      <w:r w:rsidRPr="001126A7">
        <w:rPr>
          <w:lang w:val="en-US"/>
        </w:rPr>
        <w:t>CYNICOSIA</w:t>
      </w:r>
      <w:r w:rsidRPr="00157F10">
        <w:t xml:space="preserve">01 / </w:t>
      </w:r>
      <w:r w:rsidRPr="00F26FDD">
        <w:rPr>
          <w:b/>
        </w:rPr>
        <w:t>Πανεπιστήμιο</w:t>
      </w:r>
      <w:r w:rsidR="0013353E">
        <w:rPr>
          <w:b/>
        </w:rPr>
        <w:t xml:space="preserve"> </w:t>
      </w:r>
      <w:r w:rsidRPr="00F26FDD">
        <w:rPr>
          <w:b/>
        </w:rPr>
        <w:t>Κύπρου</w:t>
      </w:r>
      <w:r w:rsidRPr="00157F10">
        <w:t xml:space="preserve"> - </w:t>
      </w:r>
      <w:r w:rsidRPr="001126A7">
        <w:rPr>
          <w:lang w:val="en-US"/>
        </w:rPr>
        <w:t>www</w:t>
      </w:r>
      <w:r w:rsidRPr="00157F10">
        <w:t>.</w:t>
      </w:r>
      <w:r w:rsidRPr="001126A7">
        <w:rPr>
          <w:lang w:val="en-US"/>
        </w:rPr>
        <w:t>ucy</w:t>
      </w:r>
      <w:r w:rsidRPr="00157F10">
        <w:t>.</w:t>
      </w:r>
      <w:r w:rsidRPr="001126A7">
        <w:rPr>
          <w:lang w:val="en-US"/>
        </w:rPr>
        <w:t>ac</w:t>
      </w:r>
      <w:r w:rsidRPr="00157F10">
        <w:t>.</w:t>
      </w:r>
      <w:r w:rsidRPr="001126A7">
        <w:rPr>
          <w:lang w:val="en-US"/>
        </w:rPr>
        <w:t>cy</w:t>
      </w:r>
      <w:r w:rsidRPr="00157F10">
        <w:t xml:space="preserve"> - (4 </w:t>
      </w:r>
      <w:r w:rsidRPr="000A6376">
        <w:t>ΠΡΟΠ</w:t>
      </w:r>
      <w:r w:rsidRPr="00157F10">
        <w:t>/</w:t>
      </w:r>
      <w:r w:rsidRPr="000A6376">
        <w:t>ΜΕΤ</w:t>
      </w:r>
      <w:r w:rsidRPr="00157F10">
        <w:t>/</w:t>
      </w:r>
      <w:r w:rsidRPr="000A6376">
        <w:t>ΔΙΔΧ</w:t>
      </w:r>
      <w:r w:rsidRPr="00157F10">
        <w:t xml:space="preserve"> 5 </w:t>
      </w:r>
      <w:r w:rsidRPr="000A6376">
        <w:t>ΜΗΝΕΣ</w:t>
      </w:r>
      <w:r w:rsidRPr="00157F10">
        <w:t>)</w:t>
      </w:r>
    </w:p>
    <w:p w14:paraId="258EDA6A" w14:textId="77777777" w:rsidR="007B75BC" w:rsidRPr="001C1E58" w:rsidRDefault="007B75BC" w:rsidP="00CF0723">
      <w:pPr>
        <w:pStyle w:val="Heading4"/>
      </w:pPr>
      <w:r w:rsidRPr="00226402">
        <w:t>ΠΟΛΩΝΙΑ</w:t>
      </w:r>
    </w:p>
    <w:p w14:paraId="745DD565" w14:textId="77777777" w:rsidR="007B75BC" w:rsidRPr="00810096" w:rsidRDefault="007B75BC" w:rsidP="00CF0723">
      <w:pPr>
        <w:pStyle w:val="BodyText"/>
      </w:pPr>
      <w:r w:rsidRPr="001126A7">
        <w:rPr>
          <w:lang w:val="en-US"/>
        </w:rPr>
        <w:t>PLKRAKOW</w:t>
      </w:r>
      <w:r w:rsidRPr="00810096">
        <w:t xml:space="preserve">01/ </w:t>
      </w:r>
      <w:r w:rsidRPr="00F26FDD">
        <w:rPr>
          <w:b/>
          <w:lang w:val="en-US"/>
        </w:rPr>
        <w:t>Jagiellonian</w:t>
      </w:r>
      <w:r w:rsidR="0013353E" w:rsidRPr="00810096">
        <w:rPr>
          <w:b/>
        </w:rPr>
        <w:t xml:space="preserve"> </w:t>
      </w:r>
      <w:r w:rsidRPr="00F26FDD">
        <w:rPr>
          <w:b/>
          <w:lang w:val="en-US"/>
        </w:rPr>
        <w:t>University</w:t>
      </w:r>
      <w:r w:rsidRPr="00810096">
        <w:t xml:space="preserve">- </w:t>
      </w:r>
      <w:r w:rsidRPr="001126A7">
        <w:rPr>
          <w:lang w:val="en-US"/>
        </w:rPr>
        <w:t>www</w:t>
      </w:r>
      <w:r w:rsidRPr="00810096">
        <w:t>.</w:t>
      </w:r>
      <w:r w:rsidRPr="001126A7">
        <w:rPr>
          <w:lang w:val="en-US"/>
        </w:rPr>
        <w:t>uj</w:t>
      </w:r>
      <w:r w:rsidRPr="00810096">
        <w:t>.</w:t>
      </w:r>
      <w:r w:rsidRPr="001126A7">
        <w:rPr>
          <w:lang w:val="en-US"/>
        </w:rPr>
        <w:t>edu</w:t>
      </w:r>
      <w:r w:rsidRPr="00810096">
        <w:t>.</w:t>
      </w:r>
      <w:r w:rsidRPr="001126A7">
        <w:rPr>
          <w:lang w:val="en-US"/>
        </w:rPr>
        <w:t>pl</w:t>
      </w:r>
      <w:r w:rsidRPr="00810096">
        <w:t xml:space="preserve"> – (2 </w:t>
      </w:r>
      <w:r w:rsidRPr="000A6376">
        <w:t>ΠΡΟΠ</w:t>
      </w:r>
      <w:r w:rsidRPr="00810096">
        <w:t xml:space="preserve">/ </w:t>
      </w:r>
      <w:r w:rsidRPr="000A6376">
        <w:t>ΜΕΤΧ</w:t>
      </w:r>
      <w:r w:rsidRPr="00810096">
        <w:t xml:space="preserve"> 6 </w:t>
      </w:r>
      <w:r w:rsidRPr="000A6376">
        <w:t>ΜΗΝΕΣ</w:t>
      </w:r>
      <w:r w:rsidRPr="00810096">
        <w:t xml:space="preserve">) </w:t>
      </w:r>
      <w:r w:rsidRPr="001126A7">
        <w:rPr>
          <w:lang w:val="en-US"/>
        </w:rPr>
        <w:t>ENB</w:t>
      </w:r>
      <w:r w:rsidRPr="00810096">
        <w:t>1</w:t>
      </w:r>
    </w:p>
    <w:p w14:paraId="4ED06912" w14:textId="77777777" w:rsidR="007B75BC" w:rsidRPr="0070457B" w:rsidRDefault="007B75BC" w:rsidP="00CF0723">
      <w:pPr>
        <w:pStyle w:val="Heading4"/>
        <w:rPr>
          <w:lang w:val="en-US"/>
        </w:rPr>
      </w:pPr>
      <w:r w:rsidRPr="00226402">
        <w:t>ΡΟΥΜΑΝΙΑ</w:t>
      </w:r>
    </w:p>
    <w:p w14:paraId="2C5BA83D" w14:textId="77777777" w:rsidR="007B75BC" w:rsidRPr="0070457B" w:rsidRDefault="007B75BC" w:rsidP="00CF0723">
      <w:pPr>
        <w:pStyle w:val="BodyText"/>
        <w:rPr>
          <w:lang w:val="en-US"/>
        </w:rPr>
      </w:pPr>
      <w:r w:rsidRPr="000A6376">
        <w:rPr>
          <w:lang w:val="en-US"/>
        </w:rPr>
        <w:t>ROSIBIU</w:t>
      </w:r>
      <w:r w:rsidRPr="0070457B">
        <w:rPr>
          <w:lang w:val="en-US"/>
        </w:rPr>
        <w:t xml:space="preserve">01/ </w:t>
      </w:r>
      <w:r w:rsidRPr="00F26FDD">
        <w:rPr>
          <w:b/>
          <w:lang w:val="en-US"/>
        </w:rPr>
        <w:t>Lucian</w:t>
      </w:r>
      <w:r w:rsidR="0013353E" w:rsidRPr="0070457B">
        <w:rPr>
          <w:b/>
          <w:lang w:val="en-US"/>
        </w:rPr>
        <w:t xml:space="preserve"> </w:t>
      </w:r>
      <w:r w:rsidRPr="00F26FDD">
        <w:rPr>
          <w:b/>
          <w:lang w:val="en-US"/>
        </w:rPr>
        <w:t>Blaga</w:t>
      </w:r>
      <w:r w:rsidR="0013353E" w:rsidRPr="0070457B">
        <w:rPr>
          <w:b/>
          <w:lang w:val="en-US"/>
        </w:rPr>
        <w:t xml:space="preserve"> </w:t>
      </w:r>
      <w:r w:rsidRPr="00F26FDD">
        <w:rPr>
          <w:b/>
          <w:lang w:val="en-US"/>
        </w:rPr>
        <w:t>University</w:t>
      </w:r>
      <w:r w:rsidR="0013353E" w:rsidRPr="0070457B">
        <w:rPr>
          <w:b/>
          <w:lang w:val="en-US"/>
        </w:rPr>
        <w:t xml:space="preserve"> </w:t>
      </w:r>
      <w:r w:rsidRPr="00F26FDD">
        <w:rPr>
          <w:b/>
          <w:lang w:val="en-US"/>
        </w:rPr>
        <w:t>of</w:t>
      </w:r>
      <w:r w:rsidR="0013353E" w:rsidRPr="0070457B">
        <w:rPr>
          <w:b/>
          <w:lang w:val="en-US"/>
        </w:rPr>
        <w:t xml:space="preserve"> </w:t>
      </w:r>
      <w:r w:rsidRPr="00F26FDD">
        <w:rPr>
          <w:b/>
          <w:lang w:val="en-US"/>
        </w:rPr>
        <w:t>Sibiu</w:t>
      </w:r>
      <w:r w:rsidRPr="0070457B">
        <w:rPr>
          <w:lang w:val="en-US"/>
        </w:rPr>
        <w:t xml:space="preserve">- </w:t>
      </w:r>
      <w:r w:rsidRPr="000A6376">
        <w:rPr>
          <w:lang w:val="en-US"/>
        </w:rPr>
        <w:t>www</w:t>
      </w:r>
      <w:r w:rsidRPr="0070457B">
        <w:rPr>
          <w:lang w:val="en-US"/>
        </w:rPr>
        <w:t>.</w:t>
      </w:r>
      <w:r w:rsidRPr="000A6376">
        <w:rPr>
          <w:lang w:val="en-US"/>
        </w:rPr>
        <w:t>ulbsibiu</w:t>
      </w:r>
      <w:r w:rsidRPr="0070457B">
        <w:rPr>
          <w:lang w:val="en-US"/>
        </w:rPr>
        <w:t>.</w:t>
      </w:r>
      <w:r w:rsidRPr="000A6376">
        <w:rPr>
          <w:lang w:val="en-US"/>
        </w:rPr>
        <w:t>ro</w:t>
      </w:r>
      <w:r w:rsidRPr="0070457B">
        <w:rPr>
          <w:lang w:val="en-US"/>
        </w:rPr>
        <w:t xml:space="preserve">- (2 </w:t>
      </w:r>
      <w:r w:rsidRPr="000A6376">
        <w:t>ΠΡΟΠ</w:t>
      </w:r>
      <w:r w:rsidRPr="0070457B">
        <w:rPr>
          <w:lang w:val="en-US"/>
        </w:rPr>
        <w:t>/</w:t>
      </w:r>
      <w:r w:rsidRPr="000A6376">
        <w:t>ΜΕΤΧ</w:t>
      </w:r>
      <w:r w:rsidRPr="0070457B">
        <w:rPr>
          <w:lang w:val="en-US"/>
        </w:rPr>
        <w:t xml:space="preserve"> 6 </w:t>
      </w:r>
      <w:r w:rsidRPr="000A6376">
        <w:t>ΜΗΝΕΣ</w:t>
      </w:r>
      <w:r w:rsidRPr="0070457B">
        <w:rPr>
          <w:lang w:val="en-US"/>
        </w:rPr>
        <w:t xml:space="preserve">) </w:t>
      </w:r>
      <w:r w:rsidRPr="000A6376">
        <w:rPr>
          <w:lang w:val="en-US"/>
        </w:rPr>
        <w:t>ENB</w:t>
      </w:r>
      <w:r w:rsidR="00157F10" w:rsidRPr="0070457B">
        <w:rPr>
          <w:lang w:val="en-US"/>
        </w:rPr>
        <w:t>1</w:t>
      </w:r>
    </w:p>
    <w:p w14:paraId="5351F7B0" w14:textId="77777777" w:rsidR="007B75BC" w:rsidRPr="0070457B" w:rsidRDefault="007B75BC" w:rsidP="00CF0723">
      <w:pPr>
        <w:pStyle w:val="Heading4"/>
        <w:rPr>
          <w:lang w:val="en-US"/>
        </w:rPr>
      </w:pPr>
      <w:r w:rsidRPr="00226402">
        <w:t>ΤΟΥΡΚΙΑ</w:t>
      </w:r>
    </w:p>
    <w:p w14:paraId="0A97F860" w14:textId="77777777" w:rsidR="007B75BC" w:rsidRPr="0070457B" w:rsidRDefault="007B75BC" w:rsidP="00CF0723">
      <w:pPr>
        <w:pStyle w:val="BodyText"/>
        <w:rPr>
          <w:lang w:val="en-US"/>
        </w:rPr>
      </w:pPr>
      <w:r w:rsidRPr="000A6376">
        <w:rPr>
          <w:lang w:val="en-US"/>
        </w:rPr>
        <w:t>TREDIRNE</w:t>
      </w:r>
      <w:r w:rsidRPr="0070457B">
        <w:rPr>
          <w:lang w:val="en-US"/>
        </w:rPr>
        <w:t xml:space="preserve">01 / </w:t>
      </w:r>
      <w:r w:rsidRPr="00F26FDD">
        <w:rPr>
          <w:b/>
          <w:lang w:val="en-US"/>
        </w:rPr>
        <w:t>Trakya</w:t>
      </w:r>
      <w:r w:rsidR="0013353E" w:rsidRPr="0070457B">
        <w:rPr>
          <w:b/>
          <w:lang w:val="en-US"/>
        </w:rPr>
        <w:t xml:space="preserve"> </w:t>
      </w:r>
      <w:r w:rsidRPr="00F26FDD">
        <w:rPr>
          <w:b/>
          <w:lang w:val="en-US"/>
        </w:rPr>
        <w:t>University</w:t>
      </w:r>
      <w:r w:rsidRPr="0070457B">
        <w:rPr>
          <w:lang w:val="en-US"/>
        </w:rPr>
        <w:t xml:space="preserve"> - </w:t>
      </w:r>
      <w:r w:rsidRPr="000A6376">
        <w:rPr>
          <w:lang w:val="en-US"/>
        </w:rPr>
        <w:t>www</w:t>
      </w:r>
      <w:r w:rsidRPr="0070457B">
        <w:rPr>
          <w:lang w:val="en-US"/>
        </w:rPr>
        <w:t>.</w:t>
      </w:r>
      <w:r w:rsidRPr="000A6376">
        <w:rPr>
          <w:lang w:val="en-US"/>
        </w:rPr>
        <w:t>trakya</w:t>
      </w:r>
      <w:r w:rsidRPr="0070457B">
        <w:rPr>
          <w:lang w:val="en-US"/>
        </w:rPr>
        <w:t>.</w:t>
      </w:r>
      <w:r w:rsidRPr="000A6376">
        <w:rPr>
          <w:lang w:val="en-US"/>
        </w:rPr>
        <w:t>edu</w:t>
      </w:r>
      <w:r w:rsidRPr="0070457B">
        <w:rPr>
          <w:lang w:val="en-US"/>
        </w:rPr>
        <w:t>.</w:t>
      </w:r>
      <w:r w:rsidRPr="000A6376">
        <w:rPr>
          <w:lang w:val="en-US"/>
        </w:rPr>
        <w:t>tr</w:t>
      </w:r>
      <w:r w:rsidRPr="0070457B">
        <w:rPr>
          <w:lang w:val="en-US"/>
        </w:rPr>
        <w:t xml:space="preserve">- (1 </w:t>
      </w:r>
      <w:r w:rsidRPr="000A6376">
        <w:t>ΠΡΟΠΧ</w:t>
      </w:r>
      <w:r w:rsidRPr="0070457B">
        <w:rPr>
          <w:lang w:val="en-US"/>
        </w:rPr>
        <w:t xml:space="preserve"> 6 </w:t>
      </w:r>
      <w:r w:rsidRPr="000A6376">
        <w:t>ΜΗΝΕΣ</w:t>
      </w:r>
      <w:r w:rsidRPr="0070457B">
        <w:rPr>
          <w:lang w:val="en-US"/>
        </w:rPr>
        <w:t xml:space="preserve">) </w:t>
      </w:r>
      <w:r w:rsidRPr="000A6376">
        <w:t>ΕΝΒ</w:t>
      </w:r>
      <w:r w:rsidRPr="0070457B">
        <w:rPr>
          <w:lang w:val="en-US"/>
        </w:rPr>
        <w:t>1</w:t>
      </w:r>
    </w:p>
    <w:p w14:paraId="032041C3" w14:textId="77777777" w:rsidR="007B75BC" w:rsidRPr="0070457B" w:rsidRDefault="007B75BC" w:rsidP="00CF0723">
      <w:pPr>
        <w:pStyle w:val="BodyText"/>
        <w:rPr>
          <w:lang w:val="en-US"/>
        </w:rPr>
      </w:pPr>
      <w:r w:rsidRPr="001126A7">
        <w:rPr>
          <w:lang w:val="en-US"/>
        </w:rPr>
        <w:t>TRISTANBU</w:t>
      </w:r>
      <w:r w:rsidRPr="0070457B">
        <w:rPr>
          <w:lang w:val="en-US"/>
        </w:rPr>
        <w:t xml:space="preserve">25 / </w:t>
      </w:r>
      <w:r w:rsidRPr="00F26FDD">
        <w:rPr>
          <w:b/>
          <w:lang w:val="en-US"/>
        </w:rPr>
        <w:t>Istanbul</w:t>
      </w:r>
      <w:r w:rsidR="0013353E" w:rsidRPr="0070457B">
        <w:rPr>
          <w:b/>
          <w:lang w:val="en-US"/>
        </w:rPr>
        <w:t xml:space="preserve"> </w:t>
      </w:r>
      <w:r w:rsidRPr="00F26FDD">
        <w:rPr>
          <w:b/>
          <w:lang w:val="en-US"/>
        </w:rPr>
        <w:t>Aydin</w:t>
      </w:r>
      <w:r w:rsidR="0013353E" w:rsidRPr="0070457B">
        <w:rPr>
          <w:b/>
          <w:lang w:val="en-US"/>
        </w:rPr>
        <w:t xml:space="preserve"> </w:t>
      </w:r>
      <w:r w:rsidRPr="00F26FDD">
        <w:rPr>
          <w:b/>
          <w:lang w:val="en-US"/>
        </w:rPr>
        <w:t>University</w:t>
      </w:r>
      <w:r w:rsidRPr="0070457B">
        <w:rPr>
          <w:lang w:val="en-US"/>
        </w:rPr>
        <w:t xml:space="preserve"> - </w:t>
      </w:r>
      <w:r w:rsidRPr="001126A7">
        <w:rPr>
          <w:lang w:val="en-US"/>
        </w:rPr>
        <w:t>www</w:t>
      </w:r>
      <w:r w:rsidRPr="0070457B">
        <w:rPr>
          <w:lang w:val="en-US"/>
        </w:rPr>
        <w:t>.</w:t>
      </w:r>
      <w:r w:rsidRPr="001126A7">
        <w:rPr>
          <w:lang w:val="en-US"/>
        </w:rPr>
        <w:t>aydin</w:t>
      </w:r>
      <w:r w:rsidRPr="0070457B">
        <w:rPr>
          <w:lang w:val="en-US"/>
        </w:rPr>
        <w:t>.</w:t>
      </w:r>
      <w:r w:rsidRPr="001126A7">
        <w:rPr>
          <w:lang w:val="en-US"/>
        </w:rPr>
        <w:t>edu</w:t>
      </w:r>
      <w:r w:rsidRPr="0070457B">
        <w:rPr>
          <w:lang w:val="en-US"/>
        </w:rPr>
        <w:t>.</w:t>
      </w:r>
      <w:r w:rsidRPr="001126A7">
        <w:rPr>
          <w:lang w:val="en-US"/>
        </w:rPr>
        <w:t>tr</w:t>
      </w:r>
      <w:r w:rsidRPr="0070457B">
        <w:rPr>
          <w:lang w:val="en-US"/>
        </w:rPr>
        <w:t xml:space="preserve"> - (2 </w:t>
      </w:r>
      <w:r w:rsidRPr="000A6376">
        <w:t>ΠΡΟΠ</w:t>
      </w:r>
      <w:r w:rsidRPr="0070457B">
        <w:rPr>
          <w:lang w:val="en-US"/>
        </w:rPr>
        <w:t>/</w:t>
      </w:r>
      <w:r w:rsidRPr="000A6376">
        <w:t>ΜΕΤΧ</w:t>
      </w:r>
      <w:r w:rsidRPr="0070457B">
        <w:rPr>
          <w:lang w:val="en-US"/>
        </w:rPr>
        <w:t xml:space="preserve"> 6 </w:t>
      </w:r>
      <w:r w:rsidRPr="000A6376">
        <w:t>ΜΗΝΕΣ</w:t>
      </w:r>
      <w:r w:rsidRPr="0070457B">
        <w:rPr>
          <w:lang w:val="en-US"/>
        </w:rPr>
        <w:t xml:space="preserve">) </w:t>
      </w:r>
      <w:r w:rsidRPr="000A6376">
        <w:t>ΕΝΒ</w:t>
      </w:r>
      <w:r w:rsidRPr="0070457B">
        <w:rPr>
          <w:lang w:val="en-US"/>
        </w:rPr>
        <w:t>1</w:t>
      </w:r>
    </w:p>
    <w:p w14:paraId="078782E0" w14:textId="77777777" w:rsidR="007B75BC" w:rsidRPr="0070457B" w:rsidRDefault="007B75BC" w:rsidP="007B75BC">
      <w:pPr>
        <w:tabs>
          <w:tab w:val="left" w:pos="284"/>
        </w:tabs>
        <w:spacing w:after="0" w:line="240" w:lineRule="auto"/>
        <w:jc w:val="both"/>
        <w:rPr>
          <w:b/>
          <w:bCs/>
          <w:sz w:val="24"/>
          <w:szCs w:val="24"/>
          <w:lang w:val="en-US" w:eastAsia="el-GR"/>
        </w:rPr>
      </w:pPr>
    </w:p>
    <w:p w14:paraId="74B48538" w14:textId="77777777" w:rsidR="00AB1801" w:rsidRDefault="00AB1801" w:rsidP="00CF0723">
      <w:pPr>
        <w:pStyle w:val="BodyText"/>
      </w:pPr>
      <w:r>
        <w:t>Με απόφαση της Συ</w:t>
      </w:r>
      <w:r w:rsidR="003A51ED">
        <w:t xml:space="preserve">νέλευσης του Τμήματος </w:t>
      </w:r>
      <w:r w:rsidR="003A51ED" w:rsidRPr="003A51ED">
        <w:t xml:space="preserve">η συμμετοχή των </w:t>
      </w:r>
      <w:r w:rsidR="001E4BEB">
        <w:t>φοιτητριών/ών</w:t>
      </w:r>
      <w:r w:rsidR="003A51ED" w:rsidRPr="003A51ED">
        <w:t xml:space="preserve"> στο πρόγραμμα </w:t>
      </w:r>
      <w:r w:rsidR="003A51ED" w:rsidRPr="003A51ED">
        <w:rPr>
          <w:lang w:val="en-US"/>
        </w:rPr>
        <w:t>Erasmus</w:t>
      </w:r>
      <w:r w:rsidR="003A51ED" w:rsidRPr="003A51ED">
        <w:t>+ δεν μπορεί αν υπερβαίνει το ένα εξάμηνο</w:t>
      </w:r>
      <w:r w:rsidR="003A51ED">
        <w:t>. Επίσης, ο</w:t>
      </w:r>
      <w:r>
        <w:t xml:space="preserve">ι </w:t>
      </w:r>
      <w:r w:rsidRPr="00AB1801">
        <w:t>προπτυχιακ</w:t>
      </w:r>
      <w:r w:rsidR="009E3922">
        <w:t>ές/</w:t>
      </w:r>
      <w:r>
        <w:t>οί</w:t>
      </w:r>
      <w:r w:rsidRPr="00AB1801">
        <w:t xml:space="preserve"> φοιτ</w:t>
      </w:r>
      <w:r>
        <w:t>ήτριες</w:t>
      </w:r>
      <w:r w:rsidR="002442ED">
        <w:t xml:space="preserve"> και φοιτητές </w:t>
      </w:r>
      <w:r w:rsidRPr="00AB1801">
        <w:t>που συμμετέχουν στο πρόγραμμα, κατά το εξάμηνο στο οποίο απουσιάζουν στο εξωτερικό, θα δηλώνουν τα μαθήματα του Τμήματος που δεν θα αντιστοιχιστούν με εκείνα που θα παρακολουθήσουν στο Ίδρυμα υποδοχής τους.</w:t>
      </w:r>
    </w:p>
    <w:p w14:paraId="4C67AEDE" w14:textId="77777777" w:rsidR="008351FA" w:rsidRPr="00517FA8" w:rsidRDefault="008351FA" w:rsidP="00CF0723">
      <w:pPr>
        <w:pStyle w:val="BodyText"/>
      </w:pPr>
      <w:r w:rsidRPr="00AE555A">
        <w:t>Η κινητικότητα στο πλαίσιο του ΠΠΣ του ΠΤΔΕ διέπεται από τις αρχές κινητικότητας που υιοθετεί το Πανεπιστήμιο Θεσσαλίας, ωστόσο αποτελεί δικαιοδοσία της Γενικής Συνέλευσης να αποφασίζει, μετά από εισήγηση της αρμόδιας Επιτροπής του Τμήματος, για τις διαδικασίες και για τα κριτήρια επιλογής των μετακινούμενων φοιτητριών</w:t>
      </w:r>
      <w:r w:rsidR="009E3922">
        <w:t>/</w:t>
      </w:r>
      <w:r w:rsidR="001E4BEB">
        <w:t>ών</w:t>
      </w:r>
      <w:r w:rsidRPr="00AE555A">
        <w:t>.</w:t>
      </w:r>
    </w:p>
    <w:p w14:paraId="40AC5D2E" w14:textId="60F01EA7" w:rsidR="00301BD7" w:rsidRPr="00DC539E" w:rsidRDefault="00301BD7" w:rsidP="00CF0723">
      <w:pPr>
        <w:pStyle w:val="BodyText"/>
      </w:pPr>
      <w:r w:rsidRPr="00DC539E">
        <w:t>Οι ενδιαφερόμενες/οι φοιτήτριες και φοιτητές μπορούν να συμβουλεύονται τους</w:t>
      </w:r>
      <w:r w:rsidR="00556D31">
        <w:t xml:space="preserve"> </w:t>
      </w:r>
      <w:hyperlink r:id="rId29" w:history="1">
        <w:r w:rsidRPr="006F3072">
          <w:rPr>
            <w:rStyle w:val="Hyperlink"/>
            <w:color w:val="632423" w:themeColor="accent2" w:themeShade="80"/>
          </w:rPr>
          <w:t>Ακαδημαϊκούς υπεύθυνους του Προγράμματος</w:t>
        </w:r>
      </w:hyperlink>
      <w:r w:rsidR="006F3072" w:rsidRPr="006F3072">
        <w:t>.</w:t>
      </w:r>
    </w:p>
    <w:p w14:paraId="3927E190" w14:textId="6B90F97F" w:rsidR="007B75BC" w:rsidRPr="00DC539E" w:rsidRDefault="00B46BBB" w:rsidP="00CF0723">
      <w:pPr>
        <w:pStyle w:val="BodyText"/>
      </w:pPr>
      <w:r w:rsidRPr="00DC539E">
        <w:t>Αναλυτικές πληροφορίες στο</w:t>
      </w:r>
      <w:r w:rsidR="006F3072">
        <w:t xml:space="preserve"> </w:t>
      </w:r>
      <w:r w:rsidRPr="00DC539E">
        <w:t>δικτυακό τόπο</w:t>
      </w:r>
      <w:r w:rsidR="006F3072">
        <w:t xml:space="preserve"> </w:t>
      </w:r>
      <w:hyperlink r:id="rId30" w:history="1">
        <w:r w:rsidR="006F3072" w:rsidRPr="006F3072">
          <w:rPr>
            <w:rStyle w:val="Hyperlink"/>
            <w:b/>
            <w:bCs/>
            <w:color w:val="632423" w:themeColor="accent2" w:themeShade="80"/>
            <w:lang w:val="en-US"/>
          </w:rPr>
          <w:t>ERASMUS</w:t>
        </w:r>
      </w:hyperlink>
      <w:r w:rsidR="006F3072" w:rsidRPr="006F3072">
        <w:t xml:space="preserve"> </w:t>
      </w:r>
      <w:r w:rsidR="006F3072">
        <w:t>του ΠΘ.</w:t>
      </w:r>
    </w:p>
    <w:p w14:paraId="4A052A8D" w14:textId="77777777" w:rsidR="00E1123C" w:rsidRDefault="00E1123C">
      <w:pPr>
        <w:spacing w:after="0" w:line="240" w:lineRule="auto"/>
        <w:rPr>
          <w:b/>
          <w:sz w:val="28"/>
          <w:szCs w:val="28"/>
          <w:lang w:eastAsia="el-GR"/>
        </w:rPr>
      </w:pPr>
      <w:r>
        <w:rPr>
          <w:b/>
          <w:sz w:val="28"/>
          <w:szCs w:val="28"/>
        </w:rPr>
        <w:br w:type="page"/>
      </w:r>
    </w:p>
    <w:p w14:paraId="433E49E0" w14:textId="77777777" w:rsidR="00E07E7B" w:rsidRDefault="00E07E7B" w:rsidP="00CF0723">
      <w:pPr>
        <w:pStyle w:val="BodyText"/>
      </w:pPr>
    </w:p>
    <w:p w14:paraId="47A4EA5F" w14:textId="77777777" w:rsidR="00D719C3" w:rsidRPr="00303230" w:rsidRDefault="00D719C3" w:rsidP="00CF0723">
      <w:pPr>
        <w:pStyle w:val="Heading2"/>
      </w:pPr>
      <w:bookmarkStart w:id="39" w:name="_Toc52355322"/>
      <w:r>
        <w:t>Μαθήμα</w:t>
      </w:r>
      <w:r w:rsidRPr="00303230">
        <w:t>τα του Προγράμματος Προπτυχιακών Σπουδών</w:t>
      </w:r>
      <w:bookmarkEnd w:id="39"/>
    </w:p>
    <w:p w14:paraId="1CC009BE" w14:textId="77777777" w:rsidR="00D719C3" w:rsidRPr="006E1BF2" w:rsidRDefault="00D719C3" w:rsidP="00D719C3">
      <w:pPr>
        <w:tabs>
          <w:tab w:val="left" w:pos="-1800"/>
        </w:tabs>
        <w:autoSpaceDE w:val="0"/>
        <w:autoSpaceDN w:val="0"/>
        <w:adjustRightInd w:val="0"/>
        <w:spacing w:after="240" w:line="240" w:lineRule="auto"/>
        <w:jc w:val="center"/>
        <w:rPr>
          <w:b/>
          <w:sz w:val="28"/>
          <w:szCs w:val="28"/>
          <w:highlight w:val="yellow"/>
          <w:u w:val="single"/>
        </w:rPr>
      </w:pPr>
      <w:r w:rsidRPr="00303230">
        <w:rPr>
          <w:b/>
          <w:sz w:val="28"/>
          <w:szCs w:val="28"/>
          <w:u w:val="single"/>
        </w:rPr>
        <w:t>ΠΡΟΓΡΑΜΜΑ ΣΠΟΥΔΩΝ ΑΚΑΔ. ΕΤΟΥΣ 20</w:t>
      </w:r>
      <w:r w:rsidR="00CB398A">
        <w:rPr>
          <w:b/>
          <w:sz w:val="28"/>
          <w:szCs w:val="28"/>
          <w:u w:val="single"/>
        </w:rPr>
        <w:t>20</w:t>
      </w:r>
      <w:r w:rsidRPr="00303230">
        <w:rPr>
          <w:b/>
          <w:sz w:val="28"/>
          <w:szCs w:val="28"/>
          <w:u w:val="single"/>
        </w:rPr>
        <w:t>-20</w:t>
      </w:r>
      <w:r w:rsidR="00303230">
        <w:rPr>
          <w:b/>
          <w:sz w:val="28"/>
          <w:szCs w:val="28"/>
          <w:u w:val="single"/>
        </w:rPr>
        <w:t>2</w:t>
      </w:r>
      <w:r w:rsidR="00CB398A">
        <w:rPr>
          <w:b/>
          <w:sz w:val="28"/>
          <w:szCs w:val="28"/>
          <w:u w:val="single"/>
        </w:rPr>
        <w:t>1</w:t>
      </w:r>
    </w:p>
    <w:p w14:paraId="0E427F97" w14:textId="77777777" w:rsidR="00D719C3" w:rsidRPr="006E1BF2" w:rsidRDefault="00D719C3" w:rsidP="00CF0723">
      <w:pPr>
        <w:pStyle w:val="Heading3"/>
        <w:rPr>
          <w:highlight w:val="yellow"/>
        </w:rPr>
      </w:pPr>
      <w:bookmarkStart w:id="40" w:name="_Toc52355323"/>
      <w:r w:rsidRPr="00303230">
        <w:t>Α. ΠΡΟΫΠΟΘΕΣΕΙΣ ΛΗΨΗΣ ΠΤΥΧΙΟΥ ΓΙΑ ΤΟΥΣ ΕΙΣΑΚΤΕΟΥΣ ΑΚΑΔ. ΕΤΟΥΣ 20</w:t>
      </w:r>
      <w:r w:rsidR="0057419B">
        <w:t>20</w:t>
      </w:r>
      <w:r w:rsidRPr="00303230">
        <w:t>-20</w:t>
      </w:r>
      <w:r w:rsidR="00303230" w:rsidRPr="00303230">
        <w:t>2</w:t>
      </w:r>
      <w:r w:rsidR="0057419B">
        <w:t>1</w:t>
      </w:r>
      <w:bookmarkEnd w:id="40"/>
    </w:p>
    <w:p w14:paraId="282574DC" w14:textId="77777777" w:rsidR="00D719C3" w:rsidRPr="00303230" w:rsidRDefault="00D719C3" w:rsidP="00D719C3">
      <w:pPr>
        <w:spacing w:after="0" w:line="240" w:lineRule="auto"/>
        <w:jc w:val="center"/>
        <w:rPr>
          <w:b/>
          <w:sz w:val="24"/>
          <w:szCs w:val="24"/>
        </w:rPr>
      </w:pPr>
      <w:r w:rsidRPr="00303230">
        <w:rPr>
          <w:b/>
          <w:sz w:val="24"/>
          <w:szCs w:val="24"/>
        </w:rPr>
        <w:t>Συνολικός αριθμός απαιτούμενων μαθημάτων για τη λήψη πτυχίου</w:t>
      </w:r>
    </w:p>
    <w:p w14:paraId="4000EDD2" w14:textId="5526D4A5" w:rsidR="00D719C3" w:rsidRPr="00303230" w:rsidRDefault="00D719C3" w:rsidP="00D719C3">
      <w:pPr>
        <w:spacing w:after="0" w:line="240" w:lineRule="auto"/>
        <w:jc w:val="center"/>
        <w:rPr>
          <w:b/>
          <w:sz w:val="24"/>
          <w:szCs w:val="24"/>
        </w:rPr>
      </w:pPr>
      <w:r w:rsidRPr="00303230">
        <w:rPr>
          <w:b/>
          <w:sz w:val="24"/>
          <w:szCs w:val="24"/>
        </w:rPr>
        <w:t>εισακτέων ακαδ</w:t>
      </w:r>
      <w:r w:rsidR="006F3072">
        <w:rPr>
          <w:b/>
          <w:sz w:val="24"/>
          <w:szCs w:val="24"/>
        </w:rPr>
        <w:t>ημαϊκού</w:t>
      </w:r>
      <w:r w:rsidRPr="00303230">
        <w:rPr>
          <w:b/>
          <w:sz w:val="24"/>
          <w:szCs w:val="24"/>
        </w:rPr>
        <w:t xml:space="preserve"> έτους 20</w:t>
      </w:r>
      <w:r w:rsidR="0057419B">
        <w:rPr>
          <w:b/>
          <w:sz w:val="24"/>
          <w:szCs w:val="24"/>
        </w:rPr>
        <w:t>20</w:t>
      </w:r>
      <w:r w:rsidRPr="00303230">
        <w:rPr>
          <w:b/>
          <w:sz w:val="24"/>
          <w:szCs w:val="24"/>
        </w:rPr>
        <w:t>-20</w:t>
      </w:r>
      <w:r w:rsidR="00303230">
        <w:rPr>
          <w:b/>
          <w:sz w:val="24"/>
          <w:szCs w:val="24"/>
        </w:rPr>
        <w:t>2</w:t>
      </w:r>
      <w:r w:rsidR="0057419B">
        <w:rPr>
          <w:b/>
          <w:sz w:val="24"/>
          <w:szCs w:val="24"/>
        </w:rPr>
        <w:t>1</w:t>
      </w:r>
    </w:p>
    <w:tbl>
      <w:tblPr>
        <w:tblW w:w="7091" w:type="dxa"/>
        <w:jc w:val="center"/>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113" w:type="dxa"/>
          <w:bottom w:w="113" w:type="dxa"/>
        </w:tblCellMar>
        <w:tblLook w:val="01E0" w:firstRow="1" w:lastRow="1" w:firstColumn="1" w:lastColumn="1" w:noHBand="0" w:noVBand="0"/>
      </w:tblPr>
      <w:tblGrid>
        <w:gridCol w:w="3682"/>
        <w:gridCol w:w="1704"/>
        <w:gridCol w:w="1705"/>
      </w:tblGrid>
      <w:tr w:rsidR="00D719C3" w:rsidRPr="00303230" w14:paraId="67481AA7" w14:textId="77777777" w:rsidTr="003E0B44">
        <w:trPr>
          <w:jc w:val="center"/>
        </w:trPr>
        <w:tc>
          <w:tcPr>
            <w:tcW w:w="3682" w:type="dxa"/>
            <w:shd w:val="clear" w:color="auto" w:fill="E5B8B7" w:themeFill="accent2" w:themeFillTint="66"/>
            <w:tcMar>
              <w:left w:w="108" w:type="dxa"/>
            </w:tcMar>
            <w:vAlign w:val="center"/>
          </w:tcPr>
          <w:p w14:paraId="7EB05937" w14:textId="77777777" w:rsidR="00D719C3" w:rsidRPr="00303230" w:rsidRDefault="00D719C3" w:rsidP="003E0B44">
            <w:pPr>
              <w:spacing w:after="0" w:line="240" w:lineRule="auto"/>
              <w:rPr>
                <w:b/>
                <w:sz w:val="24"/>
                <w:szCs w:val="24"/>
              </w:rPr>
            </w:pPr>
            <w:bookmarkStart w:id="41" w:name="_Hlk18526410"/>
          </w:p>
        </w:tc>
        <w:tc>
          <w:tcPr>
            <w:tcW w:w="1704" w:type="dxa"/>
            <w:shd w:val="clear" w:color="auto" w:fill="E5B8B7" w:themeFill="accent2" w:themeFillTint="66"/>
            <w:tcMar>
              <w:left w:w="108" w:type="dxa"/>
            </w:tcMar>
            <w:vAlign w:val="center"/>
          </w:tcPr>
          <w:p w14:paraId="4E5BA192" w14:textId="77777777" w:rsidR="00D719C3" w:rsidRPr="00303230" w:rsidRDefault="00D719C3" w:rsidP="003E0B44">
            <w:pPr>
              <w:spacing w:after="0" w:line="240" w:lineRule="auto"/>
              <w:jc w:val="center"/>
              <w:rPr>
                <w:b/>
                <w:sz w:val="24"/>
                <w:szCs w:val="24"/>
              </w:rPr>
            </w:pPr>
            <w:r w:rsidRPr="00303230">
              <w:rPr>
                <w:b/>
                <w:sz w:val="24"/>
                <w:szCs w:val="24"/>
              </w:rPr>
              <w:t>Αριθμός Μαθημάτων</w:t>
            </w:r>
          </w:p>
        </w:tc>
        <w:tc>
          <w:tcPr>
            <w:tcW w:w="1705" w:type="dxa"/>
            <w:shd w:val="clear" w:color="auto" w:fill="E5B8B7" w:themeFill="accent2" w:themeFillTint="66"/>
            <w:tcMar>
              <w:left w:w="108" w:type="dxa"/>
            </w:tcMar>
            <w:vAlign w:val="center"/>
          </w:tcPr>
          <w:p w14:paraId="2C522AFE" w14:textId="77777777" w:rsidR="00D719C3" w:rsidRPr="00303230" w:rsidRDefault="00D719C3" w:rsidP="003E0B44">
            <w:pPr>
              <w:spacing w:after="0" w:line="240" w:lineRule="auto"/>
              <w:jc w:val="center"/>
              <w:rPr>
                <w:b/>
                <w:sz w:val="24"/>
                <w:szCs w:val="24"/>
              </w:rPr>
            </w:pPr>
            <w:r w:rsidRPr="00303230">
              <w:rPr>
                <w:b/>
                <w:sz w:val="24"/>
                <w:szCs w:val="24"/>
                <w:lang w:val="en-US"/>
              </w:rPr>
              <w:t>ECTS</w:t>
            </w:r>
          </w:p>
        </w:tc>
      </w:tr>
      <w:tr w:rsidR="00D719C3" w:rsidRPr="004D2FFA" w14:paraId="3DBBF866" w14:textId="77777777" w:rsidTr="003E0B44">
        <w:trPr>
          <w:jc w:val="center"/>
        </w:trPr>
        <w:tc>
          <w:tcPr>
            <w:tcW w:w="3682" w:type="dxa"/>
            <w:tcMar>
              <w:left w:w="108" w:type="dxa"/>
            </w:tcMar>
            <w:vAlign w:val="center"/>
          </w:tcPr>
          <w:p w14:paraId="54336457" w14:textId="77777777" w:rsidR="00D719C3" w:rsidRPr="004D2FFA" w:rsidRDefault="00D719C3" w:rsidP="003E0B44">
            <w:pPr>
              <w:spacing w:after="0" w:line="240" w:lineRule="auto"/>
              <w:rPr>
                <w:color w:val="632423" w:themeColor="accent2" w:themeShade="80"/>
                <w:sz w:val="24"/>
                <w:szCs w:val="24"/>
              </w:rPr>
            </w:pPr>
            <w:r w:rsidRPr="004D2FFA">
              <w:rPr>
                <w:color w:val="632423" w:themeColor="accent2" w:themeShade="80"/>
                <w:sz w:val="24"/>
                <w:szCs w:val="24"/>
              </w:rPr>
              <w:t>Υποχρεωτικά (Υ)</w:t>
            </w:r>
          </w:p>
        </w:tc>
        <w:tc>
          <w:tcPr>
            <w:tcW w:w="1704" w:type="dxa"/>
            <w:tcMar>
              <w:left w:w="108" w:type="dxa"/>
            </w:tcMar>
            <w:vAlign w:val="center"/>
          </w:tcPr>
          <w:p w14:paraId="529D381E" w14:textId="77777777" w:rsidR="00D719C3" w:rsidRPr="004D2FFA" w:rsidRDefault="00D719C3" w:rsidP="003E0B44">
            <w:pPr>
              <w:spacing w:after="0" w:line="240" w:lineRule="auto"/>
              <w:jc w:val="center"/>
              <w:rPr>
                <w:color w:val="632423" w:themeColor="accent2" w:themeShade="80"/>
                <w:sz w:val="24"/>
                <w:szCs w:val="24"/>
              </w:rPr>
            </w:pPr>
            <w:r w:rsidRPr="004D2FFA">
              <w:rPr>
                <w:color w:val="632423" w:themeColor="accent2" w:themeShade="80"/>
                <w:sz w:val="24"/>
                <w:szCs w:val="24"/>
              </w:rPr>
              <w:t>2</w:t>
            </w:r>
            <w:r w:rsidR="00303230" w:rsidRPr="004D2FFA">
              <w:rPr>
                <w:color w:val="632423" w:themeColor="accent2" w:themeShade="80"/>
                <w:sz w:val="24"/>
                <w:szCs w:val="24"/>
              </w:rPr>
              <w:t>7</w:t>
            </w:r>
          </w:p>
        </w:tc>
        <w:tc>
          <w:tcPr>
            <w:tcW w:w="1705" w:type="dxa"/>
            <w:tcMar>
              <w:left w:w="108" w:type="dxa"/>
            </w:tcMar>
            <w:vAlign w:val="center"/>
          </w:tcPr>
          <w:p w14:paraId="747EC0EB" w14:textId="77777777" w:rsidR="00D719C3" w:rsidRPr="004D2FFA" w:rsidRDefault="00D719C3" w:rsidP="003E0B44">
            <w:pPr>
              <w:spacing w:after="0" w:line="240" w:lineRule="auto"/>
              <w:jc w:val="center"/>
              <w:rPr>
                <w:color w:val="632423" w:themeColor="accent2" w:themeShade="80"/>
                <w:sz w:val="24"/>
                <w:szCs w:val="24"/>
              </w:rPr>
            </w:pPr>
            <w:r w:rsidRPr="004D2FFA">
              <w:rPr>
                <w:color w:val="632423" w:themeColor="accent2" w:themeShade="80"/>
                <w:sz w:val="24"/>
                <w:szCs w:val="24"/>
              </w:rPr>
              <w:t>16</w:t>
            </w:r>
            <w:r w:rsidR="00303230" w:rsidRPr="004D2FFA">
              <w:rPr>
                <w:color w:val="632423" w:themeColor="accent2" w:themeShade="80"/>
                <w:sz w:val="24"/>
                <w:szCs w:val="24"/>
              </w:rPr>
              <w:t>6</w:t>
            </w:r>
          </w:p>
        </w:tc>
      </w:tr>
      <w:tr w:rsidR="00D719C3" w:rsidRPr="004D2FFA" w14:paraId="7ACD33E9" w14:textId="77777777" w:rsidTr="003E0B44">
        <w:trPr>
          <w:jc w:val="center"/>
        </w:trPr>
        <w:tc>
          <w:tcPr>
            <w:tcW w:w="3682" w:type="dxa"/>
            <w:tcMar>
              <w:left w:w="108" w:type="dxa"/>
            </w:tcMar>
            <w:vAlign w:val="center"/>
          </w:tcPr>
          <w:p w14:paraId="6F3532CD" w14:textId="77777777" w:rsidR="00D719C3" w:rsidRPr="004D2FFA" w:rsidRDefault="00D719C3" w:rsidP="003E0B44">
            <w:pPr>
              <w:spacing w:after="0" w:line="240" w:lineRule="auto"/>
              <w:rPr>
                <w:color w:val="632423" w:themeColor="accent2" w:themeShade="80"/>
                <w:sz w:val="24"/>
                <w:szCs w:val="24"/>
              </w:rPr>
            </w:pPr>
            <w:r w:rsidRPr="004D2FFA">
              <w:rPr>
                <w:color w:val="632423" w:themeColor="accent2" w:themeShade="80"/>
                <w:sz w:val="24"/>
                <w:szCs w:val="24"/>
              </w:rPr>
              <w:t>Υποχρεωτικά κατ’ επιλογή (ΥΕ)</w:t>
            </w:r>
          </w:p>
        </w:tc>
        <w:tc>
          <w:tcPr>
            <w:tcW w:w="1704" w:type="dxa"/>
            <w:tcMar>
              <w:left w:w="108" w:type="dxa"/>
            </w:tcMar>
            <w:vAlign w:val="center"/>
          </w:tcPr>
          <w:p w14:paraId="66EAC2D4" w14:textId="77777777" w:rsidR="00D719C3" w:rsidRPr="004D2FFA" w:rsidRDefault="00D719C3" w:rsidP="003E0B44">
            <w:pPr>
              <w:spacing w:after="0" w:line="240" w:lineRule="auto"/>
              <w:jc w:val="center"/>
              <w:rPr>
                <w:color w:val="632423" w:themeColor="accent2" w:themeShade="80"/>
                <w:sz w:val="24"/>
                <w:szCs w:val="24"/>
              </w:rPr>
            </w:pPr>
            <w:r w:rsidRPr="004D2FFA">
              <w:rPr>
                <w:color w:val="632423" w:themeColor="accent2" w:themeShade="80"/>
                <w:sz w:val="24"/>
                <w:szCs w:val="24"/>
              </w:rPr>
              <w:t>1</w:t>
            </w:r>
            <w:r w:rsidR="00303230" w:rsidRPr="004D2FFA">
              <w:rPr>
                <w:color w:val="632423" w:themeColor="accent2" w:themeShade="80"/>
                <w:sz w:val="24"/>
                <w:szCs w:val="24"/>
              </w:rPr>
              <w:t>6</w:t>
            </w:r>
          </w:p>
        </w:tc>
        <w:tc>
          <w:tcPr>
            <w:tcW w:w="1705" w:type="dxa"/>
            <w:tcMar>
              <w:left w:w="108" w:type="dxa"/>
            </w:tcMar>
            <w:vAlign w:val="center"/>
          </w:tcPr>
          <w:p w14:paraId="57412FA2" w14:textId="77777777" w:rsidR="00D719C3" w:rsidRPr="004D2FFA" w:rsidRDefault="00303230" w:rsidP="003E0B44">
            <w:pPr>
              <w:spacing w:after="0" w:line="240" w:lineRule="auto"/>
              <w:jc w:val="center"/>
              <w:rPr>
                <w:color w:val="632423" w:themeColor="accent2" w:themeShade="80"/>
                <w:sz w:val="24"/>
                <w:szCs w:val="24"/>
              </w:rPr>
            </w:pPr>
            <w:r w:rsidRPr="004D2FFA">
              <w:rPr>
                <w:color w:val="632423" w:themeColor="accent2" w:themeShade="80"/>
                <w:sz w:val="24"/>
                <w:szCs w:val="24"/>
              </w:rPr>
              <w:t>64</w:t>
            </w:r>
          </w:p>
        </w:tc>
      </w:tr>
      <w:tr w:rsidR="00D719C3" w:rsidRPr="004D2FFA" w14:paraId="5A70A933" w14:textId="77777777" w:rsidTr="003E0B44">
        <w:trPr>
          <w:jc w:val="center"/>
        </w:trPr>
        <w:tc>
          <w:tcPr>
            <w:tcW w:w="3682" w:type="dxa"/>
            <w:tcMar>
              <w:left w:w="108" w:type="dxa"/>
            </w:tcMar>
            <w:vAlign w:val="center"/>
          </w:tcPr>
          <w:p w14:paraId="2D4D7E96" w14:textId="77777777" w:rsidR="00D719C3" w:rsidRPr="004D2FFA" w:rsidRDefault="00D719C3" w:rsidP="003E0B44">
            <w:pPr>
              <w:spacing w:after="0" w:line="240" w:lineRule="auto"/>
              <w:rPr>
                <w:color w:val="632423" w:themeColor="accent2" w:themeShade="80"/>
                <w:sz w:val="24"/>
                <w:szCs w:val="24"/>
              </w:rPr>
            </w:pPr>
            <w:r w:rsidRPr="004D2FFA">
              <w:rPr>
                <w:color w:val="632423" w:themeColor="accent2" w:themeShade="80"/>
                <w:sz w:val="24"/>
                <w:szCs w:val="24"/>
              </w:rPr>
              <w:t>Ξένη Γλώσσα (ΞΓ)</w:t>
            </w:r>
          </w:p>
        </w:tc>
        <w:tc>
          <w:tcPr>
            <w:tcW w:w="1704" w:type="dxa"/>
            <w:tcMar>
              <w:left w:w="108" w:type="dxa"/>
            </w:tcMar>
            <w:vAlign w:val="center"/>
          </w:tcPr>
          <w:p w14:paraId="10FE0D99" w14:textId="77777777" w:rsidR="00D719C3" w:rsidRPr="004D2FFA" w:rsidRDefault="00D719C3" w:rsidP="003E0B44">
            <w:pPr>
              <w:spacing w:after="0" w:line="240" w:lineRule="auto"/>
              <w:jc w:val="center"/>
              <w:rPr>
                <w:color w:val="632423" w:themeColor="accent2" w:themeShade="80"/>
                <w:sz w:val="24"/>
                <w:szCs w:val="24"/>
              </w:rPr>
            </w:pPr>
            <w:r w:rsidRPr="004D2FFA">
              <w:rPr>
                <w:color w:val="632423" w:themeColor="accent2" w:themeShade="80"/>
                <w:sz w:val="24"/>
                <w:szCs w:val="24"/>
              </w:rPr>
              <w:t>4</w:t>
            </w:r>
          </w:p>
        </w:tc>
        <w:tc>
          <w:tcPr>
            <w:tcW w:w="1705" w:type="dxa"/>
            <w:tcMar>
              <w:left w:w="108" w:type="dxa"/>
            </w:tcMar>
            <w:vAlign w:val="center"/>
          </w:tcPr>
          <w:p w14:paraId="7D5C5688" w14:textId="77777777" w:rsidR="00D719C3" w:rsidRPr="004D2FFA" w:rsidRDefault="00303230" w:rsidP="003E0B44">
            <w:pPr>
              <w:spacing w:after="0" w:line="240" w:lineRule="auto"/>
              <w:jc w:val="center"/>
              <w:rPr>
                <w:color w:val="632423" w:themeColor="accent2" w:themeShade="80"/>
                <w:sz w:val="24"/>
                <w:szCs w:val="24"/>
              </w:rPr>
            </w:pPr>
            <w:r w:rsidRPr="004D2FFA">
              <w:rPr>
                <w:color w:val="632423" w:themeColor="accent2" w:themeShade="80"/>
                <w:sz w:val="24"/>
                <w:szCs w:val="24"/>
              </w:rPr>
              <w:t>8</w:t>
            </w:r>
          </w:p>
        </w:tc>
      </w:tr>
      <w:tr w:rsidR="000C2E5B" w:rsidRPr="004D2FFA" w14:paraId="7BB6607D" w14:textId="77777777" w:rsidTr="003E0B44">
        <w:trPr>
          <w:jc w:val="center"/>
        </w:trPr>
        <w:tc>
          <w:tcPr>
            <w:tcW w:w="3682" w:type="dxa"/>
            <w:tcMar>
              <w:left w:w="108" w:type="dxa"/>
            </w:tcMar>
            <w:vAlign w:val="center"/>
          </w:tcPr>
          <w:p w14:paraId="2F17E4DE" w14:textId="77777777" w:rsidR="000C2E5B" w:rsidRPr="004D2FFA" w:rsidRDefault="00F65513" w:rsidP="003E0B44">
            <w:pPr>
              <w:spacing w:after="0" w:line="240" w:lineRule="auto"/>
              <w:rPr>
                <w:color w:val="632423" w:themeColor="accent2" w:themeShade="80"/>
                <w:sz w:val="24"/>
                <w:szCs w:val="24"/>
              </w:rPr>
            </w:pPr>
            <w:r w:rsidRPr="004D2FFA">
              <w:rPr>
                <w:color w:val="632423" w:themeColor="accent2" w:themeShade="80"/>
                <w:sz w:val="24"/>
                <w:szCs w:val="24"/>
              </w:rPr>
              <w:t>Σεμινάριο Η/Υ</w:t>
            </w:r>
          </w:p>
        </w:tc>
        <w:tc>
          <w:tcPr>
            <w:tcW w:w="1704" w:type="dxa"/>
            <w:tcMar>
              <w:left w:w="108" w:type="dxa"/>
            </w:tcMar>
            <w:vAlign w:val="center"/>
          </w:tcPr>
          <w:p w14:paraId="42B3DC3C" w14:textId="77777777" w:rsidR="000C2E5B" w:rsidRPr="004D2FFA" w:rsidRDefault="00303230" w:rsidP="003E0B44">
            <w:pPr>
              <w:spacing w:after="0" w:line="240" w:lineRule="auto"/>
              <w:jc w:val="center"/>
              <w:rPr>
                <w:color w:val="632423" w:themeColor="accent2" w:themeShade="80"/>
                <w:sz w:val="24"/>
                <w:szCs w:val="24"/>
              </w:rPr>
            </w:pPr>
            <w:r w:rsidRPr="004D2FFA">
              <w:rPr>
                <w:color w:val="632423" w:themeColor="accent2" w:themeShade="80"/>
                <w:sz w:val="24"/>
                <w:szCs w:val="24"/>
              </w:rPr>
              <w:t>1</w:t>
            </w:r>
          </w:p>
        </w:tc>
        <w:tc>
          <w:tcPr>
            <w:tcW w:w="1705" w:type="dxa"/>
            <w:tcMar>
              <w:left w:w="108" w:type="dxa"/>
            </w:tcMar>
            <w:vAlign w:val="center"/>
          </w:tcPr>
          <w:p w14:paraId="0914BD7F" w14:textId="77777777" w:rsidR="000C2E5B" w:rsidRPr="004D2FFA" w:rsidRDefault="00F65513" w:rsidP="003E0B44">
            <w:pPr>
              <w:spacing w:after="0" w:line="240" w:lineRule="auto"/>
              <w:jc w:val="center"/>
              <w:rPr>
                <w:color w:val="632423" w:themeColor="accent2" w:themeShade="80"/>
                <w:sz w:val="24"/>
                <w:szCs w:val="24"/>
              </w:rPr>
            </w:pPr>
            <w:r w:rsidRPr="004D2FFA">
              <w:rPr>
                <w:color w:val="632423" w:themeColor="accent2" w:themeShade="80"/>
                <w:sz w:val="24"/>
                <w:szCs w:val="24"/>
              </w:rPr>
              <w:t>2</w:t>
            </w:r>
          </w:p>
        </w:tc>
      </w:tr>
      <w:tr w:rsidR="00D719C3" w:rsidRPr="004D2FFA" w14:paraId="1E8FC279" w14:textId="77777777" w:rsidTr="003E0B44">
        <w:trPr>
          <w:jc w:val="center"/>
        </w:trPr>
        <w:tc>
          <w:tcPr>
            <w:tcW w:w="3682" w:type="dxa"/>
            <w:shd w:val="clear" w:color="auto" w:fill="F2DBDB" w:themeFill="accent2" w:themeFillTint="33"/>
            <w:tcMar>
              <w:left w:w="108" w:type="dxa"/>
            </w:tcMar>
            <w:vAlign w:val="center"/>
          </w:tcPr>
          <w:p w14:paraId="1EA093D3" w14:textId="77777777" w:rsidR="00D719C3" w:rsidRPr="004D2FFA" w:rsidRDefault="00D719C3" w:rsidP="003E0B44">
            <w:pPr>
              <w:spacing w:after="0" w:line="240" w:lineRule="auto"/>
              <w:rPr>
                <w:b/>
                <w:color w:val="632423" w:themeColor="accent2" w:themeShade="80"/>
                <w:sz w:val="24"/>
                <w:szCs w:val="24"/>
              </w:rPr>
            </w:pPr>
            <w:r w:rsidRPr="004D2FFA">
              <w:rPr>
                <w:b/>
                <w:color w:val="632423" w:themeColor="accent2" w:themeShade="80"/>
                <w:sz w:val="24"/>
                <w:szCs w:val="24"/>
              </w:rPr>
              <w:t>Σύνολο</w:t>
            </w:r>
          </w:p>
        </w:tc>
        <w:tc>
          <w:tcPr>
            <w:tcW w:w="1704" w:type="dxa"/>
            <w:shd w:val="clear" w:color="auto" w:fill="F2DBDB" w:themeFill="accent2" w:themeFillTint="33"/>
            <w:tcMar>
              <w:left w:w="108" w:type="dxa"/>
            </w:tcMar>
            <w:vAlign w:val="center"/>
          </w:tcPr>
          <w:p w14:paraId="1153B53C" w14:textId="77777777" w:rsidR="00D719C3" w:rsidRPr="004D2FFA" w:rsidRDefault="00D719C3" w:rsidP="003E0B44">
            <w:pPr>
              <w:spacing w:after="0" w:line="240" w:lineRule="auto"/>
              <w:jc w:val="center"/>
              <w:rPr>
                <w:b/>
                <w:color w:val="632423" w:themeColor="accent2" w:themeShade="80"/>
                <w:sz w:val="24"/>
                <w:szCs w:val="24"/>
              </w:rPr>
            </w:pPr>
            <w:r w:rsidRPr="004D2FFA">
              <w:rPr>
                <w:b/>
                <w:color w:val="632423" w:themeColor="accent2" w:themeShade="80"/>
                <w:sz w:val="24"/>
                <w:szCs w:val="24"/>
              </w:rPr>
              <w:t>4</w:t>
            </w:r>
            <w:r w:rsidR="00303230" w:rsidRPr="004D2FFA">
              <w:rPr>
                <w:b/>
                <w:color w:val="632423" w:themeColor="accent2" w:themeShade="80"/>
                <w:sz w:val="24"/>
                <w:szCs w:val="24"/>
              </w:rPr>
              <w:t>8</w:t>
            </w:r>
          </w:p>
        </w:tc>
        <w:tc>
          <w:tcPr>
            <w:tcW w:w="1705" w:type="dxa"/>
            <w:shd w:val="clear" w:color="auto" w:fill="F2DBDB" w:themeFill="accent2" w:themeFillTint="33"/>
            <w:tcMar>
              <w:left w:w="108" w:type="dxa"/>
            </w:tcMar>
            <w:vAlign w:val="center"/>
          </w:tcPr>
          <w:p w14:paraId="535C7F62" w14:textId="77777777" w:rsidR="00D719C3" w:rsidRPr="004D2FFA" w:rsidRDefault="00D719C3" w:rsidP="003E0B44">
            <w:pPr>
              <w:spacing w:after="0" w:line="240" w:lineRule="auto"/>
              <w:jc w:val="center"/>
              <w:rPr>
                <w:b/>
                <w:color w:val="632423" w:themeColor="accent2" w:themeShade="80"/>
                <w:sz w:val="24"/>
                <w:szCs w:val="24"/>
                <w:lang w:val="en-US"/>
              </w:rPr>
            </w:pPr>
            <w:r w:rsidRPr="004D2FFA">
              <w:rPr>
                <w:b/>
                <w:color w:val="632423" w:themeColor="accent2" w:themeShade="80"/>
                <w:sz w:val="24"/>
                <w:szCs w:val="24"/>
                <w:lang w:val="en-US"/>
              </w:rPr>
              <w:t>240</w:t>
            </w:r>
          </w:p>
        </w:tc>
      </w:tr>
      <w:bookmarkEnd w:id="41"/>
    </w:tbl>
    <w:p w14:paraId="0C2456B4" w14:textId="77777777" w:rsidR="00D719C3" w:rsidRDefault="00D719C3" w:rsidP="00D719C3">
      <w:pPr>
        <w:spacing w:after="0" w:line="240" w:lineRule="auto"/>
        <w:jc w:val="center"/>
        <w:rPr>
          <w:b/>
          <w:sz w:val="24"/>
          <w:szCs w:val="24"/>
          <w:highlight w:val="yellow"/>
        </w:rPr>
      </w:pPr>
    </w:p>
    <w:p w14:paraId="691EFA73" w14:textId="77777777" w:rsidR="000E553D" w:rsidRPr="006E1BF2" w:rsidRDefault="000E553D" w:rsidP="00D719C3">
      <w:pPr>
        <w:spacing w:after="0" w:line="240" w:lineRule="auto"/>
        <w:jc w:val="center"/>
        <w:rPr>
          <w:b/>
          <w:sz w:val="24"/>
          <w:szCs w:val="24"/>
          <w:highlight w:val="yellow"/>
        </w:rPr>
      </w:pPr>
    </w:p>
    <w:p w14:paraId="647AFD6B" w14:textId="77777777" w:rsidR="00A954E6" w:rsidRDefault="00D719C3" w:rsidP="00D719C3">
      <w:pPr>
        <w:spacing w:after="0" w:line="240" w:lineRule="auto"/>
        <w:jc w:val="center"/>
        <w:rPr>
          <w:sz w:val="24"/>
          <w:szCs w:val="24"/>
        </w:rPr>
      </w:pPr>
      <w:r w:rsidRPr="00A954E6">
        <w:rPr>
          <w:b/>
          <w:sz w:val="24"/>
          <w:szCs w:val="24"/>
        </w:rPr>
        <w:t>Αριθμός απαιτούμενων μαθημάτων επιλογής (ΥΕ) για τη λήψη πτυχίου</w:t>
      </w:r>
    </w:p>
    <w:p w14:paraId="5D58E46F" w14:textId="0F28F264" w:rsidR="00D719C3" w:rsidRPr="00A954E6" w:rsidRDefault="000E553D" w:rsidP="00D719C3">
      <w:pPr>
        <w:spacing w:after="0" w:line="240" w:lineRule="auto"/>
        <w:jc w:val="center"/>
        <w:rPr>
          <w:b/>
          <w:sz w:val="24"/>
          <w:szCs w:val="24"/>
          <w:highlight w:val="yellow"/>
        </w:rPr>
      </w:pPr>
      <w:r w:rsidRPr="00A954E6">
        <w:rPr>
          <w:b/>
          <w:sz w:val="24"/>
          <w:szCs w:val="24"/>
        </w:rPr>
        <w:t xml:space="preserve">εισακτέων </w:t>
      </w:r>
      <w:r w:rsidR="006F3072" w:rsidRPr="00303230">
        <w:rPr>
          <w:b/>
          <w:sz w:val="24"/>
          <w:szCs w:val="24"/>
        </w:rPr>
        <w:t>ακαδ</w:t>
      </w:r>
      <w:r w:rsidR="006F3072">
        <w:rPr>
          <w:b/>
          <w:sz w:val="24"/>
          <w:szCs w:val="24"/>
        </w:rPr>
        <w:t>ημαϊκού</w:t>
      </w:r>
      <w:r w:rsidRPr="00A954E6">
        <w:rPr>
          <w:b/>
          <w:sz w:val="24"/>
          <w:szCs w:val="24"/>
        </w:rPr>
        <w:t xml:space="preserve"> έτους 20</w:t>
      </w:r>
      <w:r w:rsidR="0057419B">
        <w:rPr>
          <w:b/>
          <w:sz w:val="24"/>
          <w:szCs w:val="24"/>
        </w:rPr>
        <w:t>20</w:t>
      </w:r>
      <w:r w:rsidRPr="00A954E6">
        <w:rPr>
          <w:b/>
          <w:sz w:val="24"/>
          <w:szCs w:val="24"/>
        </w:rPr>
        <w:t>-202</w:t>
      </w:r>
      <w:r w:rsidR="0057419B">
        <w:rPr>
          <w:b/>
          <w:sz w:val="24"/>
          <w:szCs w:val="24"/>
        </w:rPr>
        <w:t>1</w:t>
      </w:r>
    </w:p>
    <w:tbl>
      <w:tblPr>
        <w:tblW w:w="5000" w:type="pct"/>
        <w:jc w:val="center"/>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113" w:type="dxa"/>
          <w:bottom w:w="113" w:type="dxa"/>
        </w:tblCellMar>
        <w:tblLook w:val="0600" w:firstRow="0" w:lastRow="0" w:firstColumn="0" w:lastColumn="0" w:noHBand="1" w:noVBand="1"/>
      </w:tblPr>
      <w:tblGrid>
        <w:gridCol w:w="2741"/>
        <w:gridCol w:w="2359"/>
        <w:gridCol w:w="2926"/>
        <w:gridCol w:w="1884"/>
      </w:tblGrid>
      <w:tr w:rsidR="000E553D" w:rsidRPr="006E1BF2" w14:paraId="7DB0739E" w14:textId="77777777" w:rsidTr="00A954E6">
        <w:trPr>
          <w:cantSplit/>
          <w:tblHeader/>
          <w:jc w:val="center"/>
        </w:trPr>
        <w:tc>
          <w:tcPr>
            <w:tcW w:w="2802" w:type="dxa"/>
            <w:shd w:val="clear" w:color="auto" w:fill="E5B8B7" w:themeFill="accent2" w:themeFillTint="66"/>
            <w:tcMar>
              <w:top w:w="113" w:type="dxa"/>
              <w:left w:w="108" w:type="dxa"/>
              <w:bottom w:w="113" w:type="dxa"/>
            </w:tcMar>
            <w:vAlign w:val="center"/>
          </w:tcPr>
          <w:p w14:paraId="36406C1D" w14:textId="77777777" w:rsidR="000E553D" w:rsidRPr="00A954E6" w:rsidRDefault="000E553D" w:rsidP="003E0B44">
            <w:pPr>
              <w:spacing w:after="0" w:line="240" w:lineRule="auto"/>
              <w:jc w:val="center"/>
              <w:rPr>
                <w:b/>
                <w:sz w:val="24"/>
                <w:szCs w:val="24"/>
              </w:rPr>
            </w:pPr>
            <w:bookmarkStart w:id="42" w:name="_Hlk18526285"/>
            <w:r w:rsidRPr="00A954E6">
              <w:rPr>
                <w:b/>
                <w:sz w:val="24"/>
                <w:szCs w:val="24"/>
              </w:rPr>
              <w:t>Θεματικός Κύκλος</w:t>
            </w:r>
          </w:p>
        </w:tc>
        <w:tc>
          <w:tcPr>
            <w:tcW w:w="2409" w:type="dxa"/>
            <w:tcBorders>
              <w:right w:val="double" w:sz="4" w:space="0" w:color="auto"/>
            </w:tcBorders>
            <w:shd w:val="clear" w:color="auto" w:fill="E5B8B7" w:themeFill="accent2" w:themeFillTint="66"/>
            <w:tcMar>
              <w:top w:w="113" w:type="dxa"/>
              <w:left w:w="108" w:type="dxa"/>
              <w:bottom w:w="113" w:type="dxa"/>
            </w:tcMar>
            <w:vAlign w:val="center"/>
          </w:tcPr>
          <w:p w14:paraId="60805CB0" w14:textId="77777777" w:rsidR="000E553D" w:rsidRPr="00A954E6" w:rsidRDefault="000E553D" w:rsidP="003E0B44">
            <w:pPr>
              <w:spacing w:after="0" w:line="240" w:lineRule="auto"/>
              <w:jc w:val="center"/>
              <w:rPr>
                <w:b/>
                <w:sz w:val="24"/>
                <w:szCs w:val="24"/>
              </w:rPr>
            </w:pPr>
            <w:r w:rsidRPr="00A954E6">
              <w:rPr>
                <w:b/>
                <w:sz w:val="24"/>
                <w:szCs w:val="24"/>
              </w:rPr>
              <w:t>Αριθμός Μαθημάτων</w:t>
            </w:r>
          </w:p>
        </w:tc>
        <w:tc>
          <w:tcPr>
            <w:tcW w:w="3018" w:type="dxa"/>
            <w:tcBorders>
              <w:left w:val="double" w:sz="4" w:space="0" w:color="auto"/>
            </w:tcBorders>
            <w:shd w:val="clear" w:color="auto" w:fill="E5B8B7" w:themeFill="accent2" w:themeFillTint="66"/>
            <w:vAlign w:val="center"/>
          </w:tcPr>
          <w:p w14:paraId="3770C912" w14:textId="77777777" w:rsidR="000E553D" w:rsidRPr="006E1BF2" w:rsidRDefault="00A954E6" w:rsidP="003E0B44">
            <w:pPr>
              <w:spacing w:after="0" w:line="240" w:lineRule="auto"/>
              <w:jc w:val="center"/>
              <w:rPr>
                <w:b/>
                <w:sz w:val="24"/>
                <w:szCs w:val="24"/>
                <w:highlight w:val="yellow"/>
              </w:rPr>
            </w:pPr>
            <w:r w:rsidRPr="00A954E6">
              <w:rPr>
                <w:b/>
                <w:sz w:val="24"/>
                <w:szCs w:val="24"/>
              </w:rPr>
              <w:t>Θεματικός Κύκλος</w:t>
            </w:r>
          </w:p>
        </w:tc>
        <w:tc>
          <w:tcPr>
            <w:tcW w:w="1907" w:type="dxa"/>
            <w:shd w:val="clear" w:color="auto" w:fill="E5B8B7" w:themeFill="accent2" w:themeFillTint="66"/>
            <w:vAlign w:val="center"/>
          </w:tcPr>
          <w:p w14:paraId="7CDE780D" w14:textId="77777777" w:rsidR="000E553D" w:rsidRPr="006E1BF2" w:rsidRDefault="000E553D" w:rsidP="003E0B44">
            <w:pPr>
              <w:spacing w:after="0" w:line="240" w:lineRule="auto"/>
              <w:jc w:val="center"/>
              <w:rPr>
                <w:b/>
                <w:sz w:val="24"/>
                <w:szCs w:val="24"/>
                <w:highlight w:val="yellow"/>
              </w:rPr>
            </w:pPr>
            <w:r w:rsidRPr="000E553D">
              <w:rPr>
                <w:b/>
                <w:sz w:val="24"/>
                <w:szCs w:val="24"/>
              </w:rPr>
              <w:t>Αριθμός Μαθημάτων</w:t>
            </w:r>
          </w:p>
        </w:tc>
      </w:tr>
      <w:tr w:rsidR="00A954E6" w:rsidRPr="004D2FFA" w14:paraId="7740109A" w14:textId="77777777" w:rsidTr="00A954E6">
        <w:trPr>
          <w:cantSplit/>
          <w:jc w:val="center"/>
        </w:trPr>
        <w:tc>
          <w:tcPr>
            <w:tcW w:w="2802" w:type="dxa"/>
            <w:tcMar>
              <w:top w:w="113" w:type="dxa"/>
              <w:left w:w="108" w:type="dxa"/>
              <w:bottom w:w="113" w:type="dxa"/>
            </w:tcMar>
            <w:vAlign w:val="center"/>
          </w:tcPr>
          <w:p w14:paraId="75507FFD" w14:textId="77777777" w:rsidR="00A954E6" w:rsidRPr="004D2FFA" w:rsidRDefault="00A954E6" w:rsidP="00A954E6">
            <w:pPr>
              <w:spacing w:after="0" w:line="240" w:lineRule="auto"/>
              <w:rPr>
                <w:color w:val="632423" w:themeColor="accent2" w:themeShade="80"/>
                <w:sz w:val="24"/>
                <w:szCs w:val="24"/>
              </w:rPr>
            </w:pPr>
            <w:r w:rsidRPr="004D2FFA">
              <w:rPr>
                <w:color w:val="632423" w:themeColor="accent2" w:themeShade="80"/>
                <w:sz w:val="24"/>
                <w:szCs w:val="24"/>
              </w:rPr>
              <w:t>Γλωσσολογία (ΓΛ)</w:t>
            </w:r>
          </w:p>
        </w:tc>
        <w:tc>
          <w:tcPr>
            <w:tcW w:w="2409" w:type="dxa"/>
            <w:tcBorders>
              <w:right w:val="double" w:sz="4" w:space="0" w:color="auto"/>
            </w:tcBorders>
            <w:tcMar>
              <w:top w:w="113" w:type="dxa"/>
              <w:left w:w="108" w:type="dxa"/>
              <w:bottom w:w="113" w:type="dxa"/>
            </w:tcMar>
            <w:vAlign w:val="center"/>
          </w:tcPr>
          <w:p w14:paraId="2C4AF609" w14:textId="77777777" w:rsidR="00A954E6" w:rsidRPr="004D2FFA" w:rsidRDefault="00A954E6" w:rsidP="00A954E6">
            <w:pPr>
              <w:spacing w:after="0" w:line="240" w:lineRule="auto"/>
              <w:jc w:val="center"/>
              <w:rPr>
                <w:color w:val="632423" w:themeColor="accent2" w:themeShade="80"/>
                <w:sz w:val="24"/>
                <w:szCs w:val="24"/>
              </w:rPr>
            </w:pPr>
            <w:r w:rsidRPr="004D2FFA">
              <w:rPr>
                <w:color w:val="632423" w:themeColor="accent2" w:themeShade="80"/>
                <w:sz w:val="24"/>
                <w:szCs w:val="24"/>
              </w:rPr>
              <w:t>2</w:t>
            </w:r>
          </w:p>
        </w:tc>
        <w:tc>
          <w:tcPr>
            <w:tcW w:w="3018" w:type="dxa"/>
            <w:tcBorders>
              <w:left w:val="double" w:sz="4" w:space="0" w:color="auto"/>
            </w:tcBorders>
            <w:vAlign w:val="center"/>
          </w:tcPr>
          <w:p w14:paraId="52CD8B1D" w14:textId="77777777" w:rsidR="00A954E6" w:rsidRPr="004D2FFA" w:rsidRDefault="00A954E6" w:rsidP="00A954E6">
            <w:pPr>
              <w:spacing w:after="0" w:line="240" w:lineRule="auto"/>
              <w:rPr>
                <w:color w:val="632423" w:themeColor="accent2" w:themeShade="80"/>
                <w:sz w:val="24"/>
                <w:szCs w:val="24"/>
              </w:rPr>
            </w:pPr>
            <w:r w:rsidRPr="004D2FFA">
              <w:rPr>
                <w:color w:val="632423" w:themeColor="accent2" w:themeShade="80"/>
                <w:sz w:val="24"/>
                <w:szCs w:val="24"/>
              </w:rPr>
              <w:t>Τέχνες (ΤΕ)</w:t>
            </w:r>
          </w:p>
        </w:tc>
        <w:tc>
          <w:tcPr>
            <w:tcW w:w="1907" w:type="dxa"/>
            <w:vAlign w:val="center"/>
          </w:tcPr>
          <w:p w14:paraId="325EBB31" w14:textId="77777777" w:rsidR="00A954E6" w:rsidRPr="004D2FFA" w:rsidRDefault="00A954E6" w:rsidP="00A954E6">
            <w:pPr>
              <w:spacing w:after="0" w:line="240" w:lineRule="auto"/>
              <w:jc w:val="center"/>
              <w:rPr>
                <w:color w:val="632423" w:themeColor="accent2" w:themeShade="80"/>
                <w:sz w:val="24"/>
                <w:szCs w:val="24"/>
              </w:rPr>
            </w:pPr>
            <w:r w:rsidRPr="004D2FFA">
              <w:rPr>
                <w:color w:val="632423" w:themeColor="accent2" w:themeShade="80"/>
                <w:sz w:val="24"/>
                <w:szCs w:val="24"/>
              </w:rPr>
              <w:t>2</w:t>
            </w:r>
          </w:p>
        </w:tc>
      </w:tr>
      <w:tr w:rsidR="00A954E6" w:rsidRPr="004D2FFA" w14:paraId="17F518BF" w14:textId="77777777" w:rsidTr="00A954E6">
        <w:trPr>
          <w:cantSplit/>
          <w:jc w:val="center"/>
        </w:trPr>
        <w:tc>
          <w:tcPr>
            <w:tcW w:w="2802" w:type="dxa"/>
            <w:tcMar>
              <w:top w:w="113" w:type="dxa"/>
              <w:left w:w="108" w:type="dxa"/>
              <w:bottom w:w="113" w:type="dxa"/>
            </w:tcMar>
            <w:vAlign w:val="center"/>
          </w:tcPr>
          <w:p w14:paraId="6FC9E0EC" w14:textId="77777777" w:rsidR="00A954E6" w:rsidRPr="004D2FFA" w:rsidRDefault="00A954E6" w:rsidP="00A954E6">
            <w:pPr>
              <w:spacing w:after="0" w:line="240" w:lineRule="auto"/>
              <w:rPr>
                <w:color w:val="632423" w:themeColor="accent2" w:themeShade="80"/>
                <w:sz w:val="24"/>
                <w:szCs w:val="24"/>
              </w:rPr>
            </w:pPr>
            <w:r w:rsidRPr="004D2FFA">
              <w:rPr>
                <w:color w:val="632423" w:themeColor="accent2" w:themeShade="80"/>
                <w:sz w:val="24"/>
                <w:szCs w:val="24"/>
              </w:rPr>
              <w:t>Ιστορία (ΙΣ)</w:t>
            </w:r>
          </w:p>
        </w:tc>
        <w:tc>
          <w:tcPr>
            <w:tcW w:w="2409" w:type="dxa"/>
            <w:tcBorders>
              <w:right w:val="double" w:sz="4" w:space="0" w:color="auto"/>
            </w:tcBorders>
            <w:tcMar>
              <w:top w:w="113" w:type="dxa"/>
              <w:left w:w="108" w:type="dxa"/>
              <w:bottom w:w="113" w:type="dxa"/>
            </w:tcMar>
            <w:vAlign w:val="center"/>
          </w:tcPr>
          <w:p w14:paraId="2EC6BD0A" w14:textId="77777777" w:rsidR="00A954E6" w:rsidRPr="004D2FFA" w:rsidRDefault="00A954E6" w:rsidP="00A954E6">
            <w:pPr>
              <w:spacing w:after="0" w:line="240" w:lineRule="auto"/>
              <w:jc w:val="center"/>
              <w:rPr>
                <w:color w:val="632423" w:themeColor="accent2" w:themeShade="80"/>
                <w:sz w:val="24"/>
                <w:szCs w:val="24"/>
              </w:rPr>
            </w:pPr>
            <w:r w:rsidRPr="004D2FFA">
              <w:rPr>
                <w:color w:val="632423" w:themeColor="accent2" w:themeShade="80"/>
                <w:sz w:val="24"/>
                <w:szCs w:val="24"/>
              </w:rPr>
              <w:t>1</w:t>
            </w:r>
          </w:p>
        </w:tc>
        <w:tc>
          <w:tcPr>
            <w:tcW w:w="3018" w:type="dxa"/>
            <w:tcBorders>
              <w:left w:val="double" w:sz="4" w:space="0" w:color="auto"/>
            </w:tcBorders>
            <w:vAlign w:val="center"/>
          </w:tcPr>
          <w:p w14:paraId="194EF37D" w14:textId="77777777" w:rsidR="00A954E6" w:rsidRPr="004D2FFA" w:rsidRDefault="00A954E6" w:rsidP="00A954E6">
            <w:pPr>
              <w:spacing w:after="0" w:line="240" w:lineRule="auto"/>
              <w:rPr>
                <w:color w:val="632423" w:themeColor="accent2" w:themeShade="80"/>
                <w:sz w:val="24"/>
                <w:szCs w:val="24"/>
              </w:rPr>
            </w:pPr>
            <w:r w:rsidRPr="004D2FFA">
              <w:rPr>
                <w:color w:val="632423" w:themeColor="accent2" w:themeShade="80"/>
                <w:sz w:val="24"/>
                <w:szCs w:val="24"/>
              </w:rPr>
              <w:t>ΤΠΕ (ΗΥ)</w:t>
            </w:r>
          </w:p>
        </w:tc>
        <w:tc>
          <w:tcPr>
            <w:tcW w:w="1907" w:type="dxa"/>
            <w:vAlign w:val="center"/>
          </w:tcPr>
          <w:p w14:paraId="04DFC77F" w14:textId="77777777" w:rsidR="00A954E6" w:rsidRPr="004D2FFA" w:rsidRDefault="006F5077" w:rsidP="00A954E6">
            <w:pPr>
              <w:spacing w:after="0" w:line="240" w:lineRule="auto"/>
              <w:jc w:val="center"/>
              <w:rPr>
                <w:color w:val="632423" w:themeColor="accent2" w:themeShade="80"/>
                <w:sz w:val="24"/>
                <w:szCs w:val="24"/>
              </w:rPr>
            </w:pPr>
            <w:r w:rsidRPr="004D2FFA">
              <w:rPr>
                <w:color w:val="632423" w:themeColor="accent2" w:themeShade="80"/>
                <w:sz w:val="24"/>
                <w:szCs w:val="24"/>
              </w:rPr>
              <w:t>1</w:t>
            </w:r>
          </w:p>
        </w:tc>
      </w:tr>
      <w:tr w:rsidR="00A954E6" w:rsidRPr="004D2FFA" w14:paraId="486F9FB6" w14:textId="77777777" w:rsidTr="00A954E6">
        <w:trPr>
          <w:cantSplit/>
          <w:jc w:val="center"/>
        </w:trPr>
        <w:tc>
          <w:tcPr>
            <w:tcW w:w="2802" w:type="dxa"/>
            <w:tcMar>
              <w:top w:w="113" w:type="dxa"/>
              <w:left w:w="108" w:type="dxa"/>
              <w:bottom w:w="113" w:type="dxa"/>
            </w:tcMar>
            <w:vAlign w:val="center"/>
          </w:tcPr>
          <w:p w14:paraId="30C32769" w14:textId="77777777" w:rsidR="00A954E6" w:rsidRPr="004D2FFA" w:rsidRDefault="00A954E6" w:rsidP="00A954E6">
            <w:pPr>
              <w:spacing w:after="0" w:line="240" w:lineRule="auto"/>
              <w:rPr>
                <w:color w:val="632423" w:themeColor="accent2" w:themeShade="80"/>
                <w:sz w:val="24"/>
                <w:szCs w:val="24"/>
              </w:rPr>
            </w:pPr>
            <w:r w:rsidRPr="004D2FFA">
              <w:rPr>
                <w:color w:val="632423" w:themeColor="accent2" w:themeShade="80"/>
                <w:sz w:val="24"/>
                <w:szCs w:val="24"/>
              </w:rPr>
              <w:t>Κοινωνιολογία (ΚΝ)</w:t>
            </w:r>
          </w:p>
        </w:tc>
        <w:tc>
          <w:tcPr>
            <w:tcW w:w="2409" w:type="dxa"/>
            <w:tcBorders>
              <w:right w:val="double" w:sz="4" w:space="0" w:color="auto"/>
            </w:tcBorders>
            <w:tcMar>
              <w:top w:w="113" w:type="dxa"/>
              <w:left w:w="108" w:type="dxa"/>
              <w:bottom w:w="113" w:type="dxa"/>
            </w:tcMar>
            <w:vAlign w:val="center"/>
          </w:tcPr>
          <w:p w14:paraId="49CBC0AF" w14:textId="77777777" w:rsidR="00A954E6" w:rsidRPr="004D2FFA" w:rsidRDefault="00A954E6" w:rsidP="00A954E6">
            <w:pPr>
              <w:spacing w:after="0" w:line="240" w:lineRule="auto"/>
              <w:jc w:val="center"/>
              <w:rPr>
                <w:color w:val="632423" w:themeColor="accent2" w:themeShade="80"/>
                <w:sz w:val="24"/>
                <w:szCs w:val="24"/>
              </w:rPr>
            </w:pPr>
            <w:r w:rsidRPr="004D2FFA">
              <w:rPr>
                <w:color w:val="632423" w:themeColor="accent2" w:themeShade="80"/>
                <w:sz w:val="24"/>
                <w:szCs w:val="24"/>
              </w:rPr>
              <w:t>1</w:t>
            </w:r>
          </w:p>
        </w:tc>
        <w:tc>
          <w:tcPr>
            <w:tcW w:w="3018" w:type="dxa"/>
            <w:tcBorders>
              <w:left w:val="double" w:sz="4" w:space="0" w:color="auto"/>
            </w:tcBorders>
            <w:vAlign w:val="center"/>
          </w:tcPr>
          <w:p w14:paraId="28ABD5BD" w14:textId="77777777" w:rsidR="00A954E6" w:rsidRPr="004D2FFA" w:rsidRDefault="00A954E6" w:rsidP="00A954E6">
            <w:pPr>
              <w:spacing w:after="0" w:line="240" w:lineRule="auto"/>
              <w:rPr>
                <w:color w:val="632423" w:themeColor="accent2" w:themeShade="80"/>
                <w:sz w:val="24"/>
                <w:szCs w:val="24"/>
              </w:rPr>
            </w:pPr>
            <w:r w:rsidRPr="004D2FFA">
              <w:rPr>
                <w:color w:val="632423" w:themeColor="accent2" w:themeShade="80"/>
                <w:sz w:val="24"/>
                <w:szCs w:val="24"/>
              </w:rPr>
              <w:t xml:space="preserve">Φυσικές Επιστήμες (ΦΕ) </w:t>
            </w:r>
          </w:p>
        </w:tc>
        <w:tc>
          <w:tcPr>
            <w:tcW w:w="1907" w:type="dxa"/>
            <w:vAlign w:val="center"/>
          </w:tcPr>
          <w:p w14:paraId="6333772B" w14:textId="77777777" w:rsidR="00A954E6" w:rsidRPr="004D2FFA" w:rsidRDefault="00A954E6" w:rsidP="00A954E6">
            <w:pPr>
              <w:spacing w:after="0" w:line="240" w:lineRule="auto"/>
              <w:jc w:val="center"/>
              <w:rPr>
                <w:color w:val="632423" w:themeColor="accent2" w:themeShade="80"/>
                <w:sz w:val="24"/>
                <w:szCs w:val="24"/>
              </w:rPr>
            </w:pPr>
            <w:r w:rsidRPr="004D2FFA">
              <w:rPr>
                <w:color w:val="632423" w:themeColor="accent2" w:themeShade="80"/>
                <w:sz w:val="24"/>
                <w:szCs w:val="24"/>
              </w:rPr>
              <w:t>1</w:t>
            </w:r>
          </w:p>
        </w:tc>
      </w:tr>
      <w:tr w:rsidR="00A954E6" w:rsidRPr="004D2FFA" w14:paraId="58B8FF7F" w14:textId="77777777" w:rsidTr="00A954E6">
        <w:trPr>
          <w:cantSplit/>
          <w:jc w:val="center"/>
        </w:trPr>
        <w:tc>
          <w:tcPr>
            <w:tcW w:w="2802" w:type="dxa"/>
            <w:tcMar>
              <w:top w:w="113" w:type="dxa"/>
              <w:left w:w="108" w:type="dxa"/>
              <w:bottom w:w="113" w:type="dxa"/>
            </w:tcMar>
            <w:vAlign w:val="center"/>
          </w:tcPr>
          <w:p w14:paraId="7D4EE2F4" w14:textId="77777777" w:rsidR="00A954E6" w:rsidRPr="004D2FFA" w:rsidRDefault="00A954E6" w:rsidP="00A954E6">
            <w:pPr>
              <w:spacing w:after="0" w:line="240" w:lineRule="auto"/>
              <w:rPr>
                <w:color w:val="632423" w:themeColor="accent2" w:themeShade="80"/>
                <w:sz w:val="24"/>
                <w:szCs w:val="24"/>
              </w:rPr>
            </w:pPr>
            <w:r w:rsidRPr="004D2FFA">
              <w:rPr>
                <w:color w:val="632423" w:themeColor="accent2" w:themeShade="80"/>
                <w:sz w:val="24"/>
                <w:szCs w:val="24"/>
              </w:rPr>
              <w:t>Λογοτεχνία (ΛΓ)</w:t>
            </w:r>
          </w:p>
        </w:tc>
        <w:tc>
          <w:tcPr>
            <w:tcW w:w="2409" w:type="dxa"/>
            <w:tcBorders>
              <w:right w:val="double" w:sz="4" w:space="0" w:color="auto"/>
            </w:tcBorders>
            <w:tcMar>
              <w:top w:w="113" w:type="dxa"/>
              <w:left w:w="108" w:type="dxa"/>
              <w:bottom w:w="113" w:type="dxa"/>
            </w:tcMar>
            <w:vAlign w:val="center"/>
          </w:tcPr>
          <w:p w14:paraId="5665A2AD" w14:textId="77777777" w:rsidR="00A954E6" w:rsidRPr="004D2FFA" w:rsidRDefault="00A954E6" w:rsidP="00A954E6">
            <w:pPr>
              <w:spacing w:after="0" w:line="240" w:lineRule="auto"/>
              <w:jc w:val="center"/>
              <w:rPr>
                <w:color w:val="632423" w:themeColor="accent2" w:themeShade="80"/>
                <w:sz w:val="24"/>
                <w:szCs w:val="24"/>
              </w:rPr>
            </w:pPr>
            <w:r w:rsidRPr="004D2FFA">
              <w:rPr>
                <w:color w:val="632423" w:themeColor="accent2" w:themeShade="80"/>
                <w:sz w:val="24"/>
                <w:szCs w:val="24"/>
              </w:rPr>
              <w:t>1</w:t>
            </w:r>
          </w:p>
        </w:tc>
        <w:tc>
          <w:tcPr>
            <w:tcW w:w="3018" w:type="dxa"/>
            <w:tcBorders>
              <w:left w:val="double" w:sz="4" w:space="0" w:color="auto"/>
            </w:tcBorders>
            <w:vAlign w:val="center"/>
          </w:tcPr>
          <w:p w14:paraId="141EA064" w14:textId="77777777" w:rsidR="00A954E6" w:rsidRPr="004D2FFA" w:rsidRDefault="00A954E6" w:rsidP="00A954E6">
            <w:pPr>
              <w:spacing w:after="0" w:line="240" w:lineRule="auto"/>
              <w:rPr>
                <w:color w:val="632423" w:themeColor="accent2" w:themeShade="80"/>
                <w:sz w:val="24"/>
                <w:szCs w:val="24"/>
              </w:rPr>
            </w:pPr>
            <w:r w:rsidRPr="004D2FFA">
              <w:rPr>
                <w:color w:val="632423" w:themeColor="accent2" w:themeShade="80"/>
                <w:sz w:val="24"/>
                <w:szCs w:val="24"/>
              </w:rPr>
              <w:t>Ψυχολογία (ΨΧ)</w:t>
            </w:r>
          </w:p>
        </w:tc>
        <w:tc>
          <w:tcPr>
            <w:tcW w:w="1907" w:type="dxa"/>
            <w:vAlign w:val="center"/>
          </w:tcPr>
          <w:p w14:paraId="75FBD220" w14:textId="77777777" w:rsidR="00A954E6" w:rsidRPr="004D2FFA" w:rsidRDefault="00A954E6" w:rsidP="00A954E6">
            <w:pPr>
              <w:spacing w:after="0" w:line="240" w:lineRule="auto"/>
              <w:jc w:val="center"/>
              <w:rPr>
                <w:color w:val="632423" w:themeColor="accent2" w:themeShade="80"/>
                <w:sz w:val="24"/>
                <w:szCs w:val="24"/>
              </w:rPr>
            </w:pPr>
            <w:r w:rsidRPr="004D2FFA">
              <w:rPr>
                <w:color w:val="632423" w:themeColor="accent2" w:themeShade="80"/>
                <w:sz w:val="24"/>
                <w:szCs w:val="24"/>
              </w:rPr>
              <w:t>2</w:t>
            </w:r>
          </w:p>
        </w:tc>
      </w:tr>
      <w:tr w:rsidR="00A954E6" w:rsidRPr="004D2FFA" w14:paraId="566BCF85" w14:textId="77777777" w:rsidTr="00A954E6">
        <w:trPr>
          <w:cantSplit/>
          <w:jc w:val="center"/>
        </w:trPr>
        <w:tc>
          <w:tcPr>
            <w:tcW w:w="2802" w:type="dxa"/>
            <w:tcMar>
              <w:top w:w="113" w:type="dxa"/>
              <w:left w:w="108" w:type="dxa"/>
              <w:bottom w:w="113" w:type="dxa"/>
            </w:tcMar>
            <w:vAlign w:val="center"/>
          </w:tcPr>
          <w:p w14:paraId="4C2E9E4D" w14:textId="77777777" w:rsidR="00A954E6" w:rsidRPr="004D2FFA" w:rsidRDefault="00A954E6" w:rsidP="00A954E6">
            <w:pPr>
              <w:spacing w:after="0" w:line="240" w:lineRule="auto"/>
              <w:rPr>
                <w:color w:val="632423" w:themeColor="accent2" w:themeShade="80"/>
                <w:sz w:val="24"/>
                <w:szCs w:val="24"/>
              </w:rPr>
            </w:pPr>
            <w:r w:rsidRPr="004D2FFA">
              <w:rPr>
                <w:color w:val="632423" w:themeColor="accent2" w:themeShade="80"/>
                <w:sz w:val="24"/>
                <w:szCs w:val="24"/>
              </w:rPr>
              <w:t>Μαθηματικά (ΜΘ)</w:t>
            </w:r>
          </w:p>
        </w:tc>
        <w:tc>
          <w:tcPr>
            <w:tcW w:w="2409" w:type="dxa"/>
            <w:tcBorders>
              <w:right w:val="double" w:sz="4" w:space="0" w:color="auto"/>
            </w:tcBorders>
            <w:tcMar>
              <w:top w:w="113" w:type="dxa"/>
              <w:left w:w="108" w:type="dxa"/>
              <w:bottom w:w="113" w:type="dxa"/>
            </w:tcMar>
            <w:vAlign w:val="center"/>
          </w:tcPr>
          <w:p w14:paraId="337BD0C8" w14:textId="77777777" w:rsidR="00A954E6" w:rsidRPr="004D2FFA" w:rsidRDefault="00A954E6" w:rsidP="00A954E6">
            <w:pPr>
              <w:spacing w:after="0" w:line="240" w:lineRule="auto"/>
              <w:jc w:val="center"/>
              <w:rPr>
                <w:color w:val="632423" w:themeColor="accent2" w:themeShade="80"/>
                <w:sz w:val="24"/>
                <w:szCs w:val="24"/>
              </w:rPr>
            </w:pPr>
            <w:r w:rsidRPr="004D2FFA">
              <w:rPr>
                <w:color w:val="632423" w:themeColor="accent2" w:themeShade="80"/>
                <w:sz w:val="24"/>
                <w:szCs w:val="24"/>
              </w:rPr>
              <w:t>1</w:t>
            </w:r>
          </w:p>
        </w:tc>
        <w:tc>
          <w:tcPr>
            <w:tcW w:w="3018" w:type="dxa"/>
            <w:tcBorders>
              <w:left w:val="double" w:sz="4" w:space="0" w:color="auto"/>
            </w:tcBorders>
            <w:vAlign w:val="center"/>
          </w:tcPr>
          <w:p w14:paraId="30055635" w14:textId="77777777" w:rsidR="00A954E6" w:rsidRPr="004D2FFA" w:rsidRDefault="00A954E6" w:rsidP="00A954E6">
            <w:pPr>
              <w:spacing w:after="0" w:line="240" w:lineRule="auto"/>
              <w:rPr>
                <w:color w:val="632423" w:themeColor="accent2" w:themeShade="80"/>
                <w:sz w:val="24"/>
                <w:szCs w:val="24"/>
              </w:rPr>
            </w:pPr>
            <w:r w:rsidRPr="004D2FFA">
              <w:rPr>
                <w:color w:val="632423" w:themeColor="accent2" w:themeShade="80"/>
                <w:sz w:val="24"/>
                <w:szCs w:val="24"/>
              </w:rPr>
              <w:t>Ελεύθερης Επιλογής (ΕΕ)</w:t>
            </w:r>
          </w:p>
        </w:tc>
        <w:tc>
          <w:tcPr>
            <w:tcW w:w="1907" w:type="dxa"/>
            <w:vAlign w:val="center"/>
          </w:tcPr>
          <w:p w14:paraId="57C90904" w14:textId="77777777" w:rsidR="00A954E6" w:rsidRPr="004D2FFA" w:rsidRDefault="00A954E6" w:rsidP="00A954E6">
            <w:pPr>
              <w:spacing w:after="0" w:line="240" w:lineRule="auto"/>
              <w:jc w:val="center"/>
              <w:rPr>
                <w:color w:val="632423" w:themeColor="accent2" w:themeShade="80"/>
                <w:sz w:val="24"/>
                <w:szCs w:val="24"/>
              </w:rPr>
            </w:pPr>
            <w:r w:rsidRPr="004D2FFA">
              <w:rPr>
                <w:color w:val="632423" w:themeColor="accent2" w:themeShade="80"/>
                <w:sz w:val="24"/>
                <w:szCs w:val="24"/>
              </w:rPr>
              <w:t>2</w:t>
            </w:r>
          </w:p>
        </w:tc>
      </w:tr>
      <w:tr w:rsidR="00A954E6" w:rsidRPr="004D2FFA" w14:paraId="75F377A5" w14:textId="77777777" w:rsidTr="00A954E6">
        <w:trPr>
          <w:cantSplit/>
          <w:jc w:val="center"/>
        </w:trPr>
        <w:tc>
          <w:tcPr>
            <w:tcW w:w="2802" w:type="dxa"/>
            <w:tcMar>
              <w:top w:w="113" w:type="dxa"/>
              <w:left w:w="108" w:type="dxa"/>
              <w:bottom w:w="113" w:type="dxa"/>
            </w:tcMar>
            <w:vAlign w:val="center"/>
          </w:tcPr>
          <w:p w14:paraId="0104FED5" w14:textId="77777777" w:rsidR="00A954E6" w:rsidRPr="004D2FFA" w:rsidRDefault="00A954E6" w:rsidP="00A954E6">
            <w:pPr>
              <w:spacing w:after="0" w:line="240" w:lineRule="auto"/>
              <w:rPr>
                <w:color w:val="632423" w:themeColor="accent2" w:themeShade="80"/>
                <w:sz w:val="24"/>
                <w:szCs w:val="24"/>
              </w:rPr>
            </w:pPr>
            <w:r w:rsidRPr="004D2FFA">
              <w:rPr>
                <w:color w:val="632423" w:themeColor="accent2" w:themeShade="80"/>
                <w:sz w:val="24"/>
                <w:szCs w:val="24"/>
              </w:rPr>
              <w:t>Παιδαγωγικά (ΠΕ)</w:t>
            </w:r>
          </w:p>
        </w:tc>
        <w:tc>
          <w:tcPr>
            <w:tcW w:w="2409" w:type="dxa"/>
            <w:tcBorders>
              <w:right w:val="double" w:sz="4" w:space="0" w:color="auto"/>
            </w:tcBorders>
            <w:tcMar>
              <w:top w:w="113" w:type="dxa"/>
              <w:left w:w="108" w:type="dxa"/>
              <w:bottom w:w="113" w:type="dxa"/>
            </w:tcMar>
            <w:vAlign w:val="center"/>
          </w:tcPr>
          <w:p w14:paraId="37B0D8DE" w14:textId="77777777" w:rsidR="00A954E6" w:rsidRPr="004D2FFA" w:rsidRDefault="00A954E6" w:rsidP="00A954E6">
            <w:pPr>
              <w:spacing w:after="0" w:line="240" w:lineRule="auto"/>
              <w:jc w:val="center"/>
              <w:rPr>
                <w:color w:val="632423" w:themeColor="accent2" w:themeShade="80"/>
                <w:sz w:val="24"/>
                <w:szCs w:val="24"/>
              </w:rPr>
            </w:pPr>
            <w:r w:rsidRPr="004D2FFA">
              <w:rPr>
                <w:color w:val="632423" w:themeColor="accent2" w:themeShade="80"/>
                <w:sz w:val="24"/>
                <w:szCs w:val="24"/>
              </w:rPr>
              <w:t>2</w:t>
            </w:r>
          </w:p>
        </w:tc>
        <w:tc>
          <w:tcPr>
            <w:tcW w:w="3018" w:type="dxa"/>
            <w:tcBorders>
              <w:left w:val="double" w:sz="4" w:space="0" w:color="auto"/>
            </w:tcBorders>
            <w:vAlign w:val="center"/>
          </w:tcPr>
          <w:p w14:paraId="167C8BED" w14:textId="77777777" w:rsidR="00A954E6" w:rsidRPr="004D2FFA" w:rsidRDefault="00A954E6" w:rsidP="00A954E6">
            <w:pPr>
              <w:spacing w:after="0" w:line="240" w:lineRule="auto"/>
              <w:jc w:val="center"/>
              <w:rPr>
                <w:color w:val="632423" w:themeColor="accent2" w:themeShade="80"/>
                <w:sz w:val="24"/>
                <w:szCs w:val="24"/>
              </w:rPr>
            </w:pPr>
          </w:p>
        </w:tc>
        <w:tc>
          <w:tcPr>
            <w:tcW w:w="1907" w:type="dxa"/>
            <w:vAlign w:val="center"/>
          </w:tcPr>
          <w:p w14:paraId="4310C8C8" w14:textId="77777777" w:rsidR="00A954E6" w:rsidRPr="004D2FFA" w:rsidRDefault="00A954E6" w:rsidP="00A954E6">
            <w:pPr>
              <w:spacing w:after="0" w:line="240" w:lineRule="auto"/>
              <w:jc w:val="center"/>
              <w:rPr>
                <w:color w:val="632423" w:themeColor="accent2" w:themeShade="80"/>
                <w:sz w:val="24"/>
                <w:szCs w:val="24"/>
              </w:rPr>
            </w:pPr>
          </w:p>
        </w:tc>
      </w:tr>
      <w:tr w:rsidR="00A954E6" w:rsidRPr="006E1BF2" w14:paraId="1FDDB223" w14:textId="77777777" w:rsidTr="00A954E6">
        <w:trPr>
          <w:cantSplit/>
          <w:jc w:val="center"/>
        </w:trPr>
        <w:tc>
          <w:tcPr>
            <w:tcW w:w="2802" w:type="dxa"/>
            <w:shd w:val="clear" w:color="auto" w:fill="F2DBDB" w:themeFill="accent2" w:themeFillTint="33"/>
            <w:tcMar>
              <w:top w:w="113" w:type="dxa"/>
              <w:left w:w="108" w:type="dxa"/>
              <w:bottom w:w="113" w:type="dxa"/>
            </w:tcMar>
            <w:vAlign w:val="center"/>
          </w:tcPr>
          <w:p w14:paraId="1841F0BA" w14:textId="77777777" w:rsidR="00A954E6" w:rsidRPr="00A954E6" w:rsidRDefault="00A954E6" w:rsidP="00A954E6">
            <w:pPr>
              <w:spacing w:after="0" w:line="240" w:lineRule="auto"/>
              <w:rPr>
                <w:b/>
                <w:sz w:val="24"/>
                <w:szCs w:val="24"/>
              </w:rPr>
            </w:pPr>
            <w:r w:rsidRPr="00A954E6">
              <w:rPr>
                <w:b/>
                <w:sz w:val="24"/>
                <w:szCs w:val="24"/>
              </w:rPr>
              <w:t>Σύνολο ΥΕ</w:t>
            </w:r>
          </w:p>
        </w:tc>
        <w:tc>
          <w:tcPr>
            <w:tcW w:w="2409" w:type="dxa"/>
            <w:tcBorders>
              <w:right w:val="double" w:sz="4" w:space="0" w:color="auto"/>
            </w:tcBorders>
            <w:shd w:val="clear" w:color="auto" w:fill="F2DBDB" w:themeFill="accent2" w:themeFillTint="33"/>
            <w:tcMar>
              <w:top w:w="113" w:type="dxa"/>
              <w:left w:w="108" w:type="dxa"/>
              <w:bottom w:w="113" w:type="dxa"/>
            </w:tcMar>
            <w:vAlign w:val="center"/>
          </w:tcPr>
          <w:p w14:paraId="34BCC5BF" w14:textId="77777777" w:rsidR="00A954E6" w:rsidRPr="00A954E6" w:rsidRDefault="00A954E6" w:rsidP="00A954E6">
            <w:pPr>
              <w:spacing w:after="0" w:line="240" w:lineRule="auto"/>
              <w:jc w:val="center"/>
              <w:rPr>
                <w:b/>
                <w:sz w:val="24"/>
                <w:szCs w:val="24"/>
              </w:rPr>
            </w:pPr>
          </w:p>
        </w:tc>
        <w:tc>
          <w:tcPr>
            <w:tcW w:w="3018" w:type="dxa"/>
            <w:tcBorders>
              <w:left w:val="double" w:sz="4" w:space="0" w:color="auto"/>
            </w:tcBorders>
            <w:shd w:val="clear" w:color="auto" w:fill="F2DBDB" w:themeFill="accent2" w:themeFillTint="33"/>
            <w:vAlign w:val="center"/>
          </w:tcPr>
          <w:p w14:paraId="48FAF060" w14:textId="77777777" w:rsidR="00A954E6" w:rsidRPr="006E1BF2" w:rsidRDefault="00A954E6" w:rsidP="00A954E6">
            <w:pPr>
              <w:spacing w:after="0" w:line="240" w:lineRule="auto"/>
              <w:jc w:val="center"/>
              <w:rPr>
                <w:b/>
                <w:sz w:val="24"/>
                <w:szCs w:val="24"/>
                <w:highlight w:val="yellow"/>
              </w:rPr>
            </w:pPr>
          </w:p>
        </w:tc>
        <w:tc>
          <w:tcPr>
            <w:tcW w:w="1907" w:type="dxa"/>
            <w:shd w:val="clear" w:color="auto" w:fill="F2DBDB" w:themeFill="accent2" w:themeFillTint="33"/>
            <w:vAlign w:val="center"/>
          </w:tcPr>
          <w:p w14:paraId="5DE4715C" w14:textId="77777777" w:rsidR="00A954E6" w:rsidRPr="006E1BF2" w:rsidRDefault="00A954E6" w:rsidP="00A954E6">
            <w:pPr>
              <w:spacing w:after="0" w:line="240" w:lineRule="auto"/>
              <w:jc w:val="center"/>
              <w:rPr>
                <w:b/>
                <w:sz w:val="24"/>
                <w:szCs w:val="24"/>
                <w:highlight w:val="yellow"/>
              </w:rPr>
            </w:pPr>
            <w:r w:rsidRPr="00A954E6">
              <w:rPr>
                <w:b/>
                <w:sz w:val="24"/>
                <w:szCs w:val="24"/>
              </w:rPr>
              <w:t>16</w:t>
            </w:r>
          </w:p>
        </w:tc>
      </w:tr>
      <w:bookmarkEnd w:id="42"/>
    </w:tbl>
    <w:p w14:paraId="1707A8C8" w14:textId="77777777" w:rsidR="00252A71" w:rsidRDefault="00252A71" w:rsidP="00D00E9A">
      <w:pPr>
        <w:rPr>
          <w:highlight w:val="yellow"/>
        </w:rPr>
      </w:pPr>
    </w:p>
    <w:p w14:paraId="1BE2BFC0" w14:textId="77777777" w:rsidR="00252A71" w:rsidRDefault="00252A71">
      <w:pPr>
        <w:spacing w:after="0" w:line="240" w:lineRule="auto"/>
        <w:rPr>
          <w:highlight w:val="yellow"/>
        </w:rPr>
      </w:pPr>
      <w:r>
        <w:rPr>
          <w:highlight w:val="yellow"/>
        </w:rPr>
        <w:br w:type="page"/>
      </w:r>
    </w:p>
    <w:p w14:paraId="64E2D9FA" w14:textId="77777777" w:rsidR="00252A71" w:rsidRPr="00B206D8" w:rsidRDefault="00252A71" w:rsidP="00CF0723">
      <w:pPr>
        <w:pStyle w:val="Heading3"/>
        <w:rPr>
          <w:highlight w:val="yellow"/>
        </w:rPr>
      </w:pPr>
      <w:bookmarkStart w:id="43" w:name="_Toc52355324"/>
      <w:r w:rsidRPr="00B206D8">
        <w:lastRenderedPageBreak/>
        <w:t>Β. ΘΕΜΑΤΙΚΟΙ ΚΥΚΛΟΙ</w:t>
      </w:r>
      <w:bookmarkEnd w:id="43"/>
    </w:p>
    <w:p w14:paraId="6DD1329F" w14:textId="77777777" w:rsidR="00252A71" w:rsidRPr="00B206D8" w:rsidRDefault="00252A71" w:rsidP="00252A71">
      <w:pPr>
        <w:tabs>
          <w:tab w:val="left" w:pos="357"/>
        </w:tabs>
        <w:spacing w:after="0" w:line="240" w:lineRule="auto"/>
        <w:rPr>
          <w:b/>
          <w:color w:val="404954"/>
          <w:sz w:val="24"/>
          <w:szCs w:val="24"/>
          <w:shd w:val="clear" w:color="auto" w:fill="FFFFFF"/>
        </w:rPr>
      </w:pPr>
      <w:bookmarkStart w:id="44" w:name="_Hlk18861490"/>
      <w:bookmarkStart w:id="45" w:name="_Hlk18436302"/>
      <w:bookmarkStart w:id="46" w:name="_Hlk51088147"/>
      <w:r w:rsidRPr="00B206D8">
        <w:rPr>
          <w:b/>
          <w:bCs/>
          <w:sz w:val="24"/>
          <w:szCs w:val="24"/>
          <w:lang w:eastAsia="el-GR"/>
        </w:rPr>
        <w:t>ΓΛΩΣΣΟΛΟΓΙΑ</w:t>
      </w:r>
      <w:bookmarkEnd w:id="44"/>
      <w:r w:rsidRPr="00B206D8">
        <w:rPr>
          <w:b/>
          <w:bCs/>
          <w:sz w:val="24"/>
          <w:szCs w:val="24"/>
          <w:lang w:eastAsia="el-GR"/>
        </w:rPr>
        <w:t xml:space="preserve"> (ΓΛ)</w:t>
      </w:r>
    </w:p>
    <w:p w14:paraId="0D8FDFB2"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Υποχρεωτικά μαθήματα</w:t>
      </w:r>
    </w:p>
    <w:p w14:paraId="638572B9" w14:textId="77777777"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Ελληνικά για Ακαδημαϊκές Δεξιότητες</w:t>
      </w:r>
    </w:p>
    <w:p w14:paraId="118F12DA" w14:textId="77777777"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Γλωσσολογία και Ελληνική Γλώσσα</w:t>
      </w:r>
    </w:p>
    <w:p w14:paraId="38D30166" w14:textId="77777777"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Θέματα Νεοελληνικής Γλώσσας</w:t>
      </w:r>
    </w:p>
    <w:p w14:paraId="11E9757B" w14:textId="77777777"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Διδακτική της Νεοελληνικής Γλώσσας</w:t>
      </w:r>
    </w:p>
    <w:p w14:paraId="444CB7D7"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Κατ’ επιλογήν υποχρεωτικά μαθήματα</w:t>
      </w:r>
    </w:p>
    <w:bookmarkEnd w:id="45"/>
    <w:p w14:paraId="4E3589DF" w14:textId="77777777"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 xml:space="preserve">Λεξιλόγιο: Θεωρία και διδασκαλία </w:t>
      </w:r>
    </w:p>
    <w:p w14:paraId="76F716E3" w14:textId="77777777"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Κοινωνιογλωσσολογία</w:t>
      </w:r>
    </w:p>
    <w:p w14:paraId="0035EB5E" w14:textId="77777777"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Γλωσσική πολυμορφία και γλωσσική διδασκαλία στο Δημοτικό Σχολείο</w:t>
      </w:r>
    </w:p>
    <w:p w14:paraId="2F933404" w14:textId="77777777"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Εισαγωγή στην Πραγματολογία και στην Ανάλυση Λόγου</w:t>
      </w:r>
    </w:p>
    <w:p w14:paraId="3D3F4024" w14:textId="77777777"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Αυτόνομη έρευνα στη Γλώσσα</w:t>
      </w:r>
    </w:p>
    <w:p w14:paraId="3E8C8044" w14:textId="77777777" w:rsidR="00252A71" w:rsidRPr="00B206D8" w:rsidRDefault="00252A71" w:rsidP="00252A71">
      <w:pPr>
        <w:tabs>
          <w:tab w:val="left" w:pos="720"/>
        </w:tabs>
        <w:spacing w:after="0"/>
        <w:rPr>
          <w:highlight w:val="yellow"/>
        </w:rPr>
      </w:pPr>
    </w:p>
    <w:p w14:paraId="2F218CB7" w14:textId="77777777" w:rsidR="00252A71" w:rsidRPr="00B753BE" w:rsidRDefault="00252A71" w:rsidP="00252A71">
      <w:pPr>
        <w:tabs>
          <w:tab w:val="left" w:pos="357"/>
        </w:tabs>
        <w:spacing w:after="0" w:line="240" w:lineRule="auto"/>
        <w:rPr>
          <w:b/>
          <w:bCs/>
          <w:sz w:val="24"/>
          <w:szCs w:val="24"/>
          <w:lang w:eastAsia="el-GR"/>
        </w:rPr>
      </w:pPr>
      <w:r w:rsidRPr="00B206D8">
        <w:rPr>
          <w:b/>
          <w:bCs/>
          <w:sz w:val="24"/>
          <w:szCs w:val="24"/>
          <w:lang w:eastAsia="el-GR"/>
        </w:rPr>
        <w:t>ΙΣΤΟΡΙΑ (ΙΣ)</w:t>
      </w:r>
    </w:p>
    <w:p w14:paraId="3520246B"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Υποχρεωτικά μαθήματα</w:t>
      </w:r>
    </w:p>
    <w:p w14:paraId="2D21F1D7" w14:textId="77777777"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Θέματα Νεοελληνικής Ιστορίας</w:t>
      </w:r>
    </w:p>
    <w:p w14:paraId="0A479E33" w14:textId="77777777"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Διδακτική της Ιστορίας</w:t>
      </w:r>
    </w:p>
    <w:p w14:paraId="788CBCE0"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Κατ’ επιλογήν υποχρεωτικά μαθήματα</w:t>
      </w:r>
    </w:p>
    <w:p w14:paraId="4A36DFFA" w14:textId="77777777"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Ιστορία της Νεοελληνικής Εκπαίδευσης (19ος-20ος αι.)</w:t>
      </w:r>
    </w:p>
    <w:p w14:paraId="363B4460" w14:textId="77777777"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Ο Ελληνικός κόσμος στα χρόνια της Οθωμανικής διακυβέρνησης</w:t>
      </w:r>
    </w:p>
    <w:p w14:paraId="1ABAE674" w14:textId="77777777" w:rsidR="00252A71" w:rsidRPr="00B206D8" w:rsidRDefault="00252A71" w:rsidP="00252A71">
      <w:pPr>
        <w:tabs>
          <w:tab w:val="left" w:pos="720"/>
        </w:tabs>
        <w:spacing w:after="0"/>
        <w:rPr>
          <w:highlight w:val="yellow"/>
        </w:rPr>
      </w:pPr>
    </w:p>
    <w:p w14:paraId="0F279FE0" w14:textId="77777777" w:rsidR="00252A71" w:rsidRPr="00B753BE" w:rsidRDefault="00252A71" w:rsidP="00252A71">
      <w:pPr>
        <w:tabs>
          <w:tab w:val="left" w:pos="357"/>
        </w:tabs>
        <w:spacing w:after="0" w:line="240" w:lineRule="auto"/>
        <w:rPr>
          <w:b/>
          <w:bCs/>
          <w:sz w:val="24"/>
          <w:szCs w:val="24"/>
          <w:lang w:eastAsia="el-GR"/>
        </w:rPr>
      </w:pPr>
      <w:r w:rsidRPr="00B206D8">
        <w:rPr>
          <w:b/>
          <w:bCs/>
          <w:sz w:val="24"/>
          <w:szCs w:val="24"/>
          <w:lang w:eastAsia="el-GR"/>
        </w:rPr>
        <w:t>ΚΟΙΝΩΝΙΟΛΟΓΙΑ (ΚΝ)</w:t>
      </w:r>
    </w:p>
    <w:p w14:paraId="7E2CFC88"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Υποχρεωτικά μαθήματα</w:t>
      </w:r>
    </w:p>
    <w:p w14:paraId="1EE0FB66"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Κοινωνιολογία της Εκπαίδευσης</w:t>
      </w:r>
    </w:p>
    <w:p w14:paraId="381933A0"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Μεθοδολογία Εκπαιδευτικής Έρευνας</w:t>
      </w:r>
    </w:p>
    <w:p w14:paraId="39DE441D"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Κατ’ επιλογήν υποχρεωτικά μαθήματα</w:t>
      </w:r>
    </w:p>
    <w:p w14:paraId="1EE7CED9" w14:textId="77777777" w:rsidR="00252A71" w:rsidRPr="00B206D8" w:rsidRDefault="00252A71" w:rsidP="006F3072">
      <w:pPr>
        <w:numPr>
          <w:ilvl w:val="0"/>
          <w:numId w:val="2"/>
        </w:numPr>
        <w:tabs>
          <w:tab w:val="left" w:pos="720"/>
        </w:tabs>
        <w:spacing w:after="0"/>
        <w:ind w:left="454" w:hanging="284"/>
        <w:rPr>
          <w:color w:val="632423" w:themeColor="accent2" w:themeShade="80"/>
        </w:rPr>
      </w:pPr>
      <w:bookmarkStart w:id="47" w:name="_Hlk19131000"/>
      <w:r w:rsidRPr="00B206D8">
        <w:rPr>
          <w:color w:val="632423" w:themeColor="accent2" w:themeShade="80"/>
        </w:rPr>
        <w:t>Εκπαίδευση, Κοινωνία και Κοινωνική Δικαιοσύνη</w:t>
      </w:r>
      <w:bookmarkEnd w:id="47"/>
    </w:p>
    <w:p w14:paraId="3DF72B28" w14:textId="77777777"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Κοινωνιολογική Ανάλυση Παιδαγωγικών Πρακτικών</w:t>
      </w:r>
    </w:p>
    <w:p w14:paraId="4E3F6C94" w14:textId="77777777"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Οργανωσιακή συμπεριφορά στην Εκπαίδευση</w:t>
      </w:r>
    </w:p>
    <w:p w14:paraId="72355BCE" w14:textId="77777777" w:rsidR="00252A71" w:rsidRPr="00B206D8" w:rsidRDefault="00252A71" w:rsidP="00252A71">
      <w:pPr>
        <w:tabs>
          <w:tab w:val="left" w:pos="720"/>
        </w:tabs>
        <w:spacing w:after="0"/>
        <w:rPr>
          <w:highlight w:val="yellow"/>
        </w:rPr>
      </w:pPr>
    </w:p>
    <w:p w14:paraId="040FD936" w14:textId="77777777" w:rsidR="00252A71" w:rsidRPr="00B753BE" w:rsidRDefault="00252A71" w:rsidP="00252A71">
      <w:pPr>
        <w:tabs>
          <w:tab w:val="left" w:pos="357"/>
        </w:tabs>
        <w:spacing w:after="0" w:line="240" w:lineRule="auto"/>
        <w:rPr>
          <w:b/>
          <w:bCs/>
          <w:sz w:val="24"/>
          <w:szCs w:val="24"/>
          <w:lang w:eastAsia="el-GR"/>
        </w:rPr>
      </w:pPr>
      <w:bookmarkStart w:id="48" w:name="_Hlk18574666"/>
      <w:r w:rsidRPr="00B206D8">
        <w:rPr>
          <w:b/>
          <w:bCs/>
          <w:sz w:val="24"/>
          <w:szCs w:val="24"/>
          <w:lang w:eastAsia="el-GR"/>
        </w:rPr>
        <w:t>ΛΟΓΟΤΕΧΝΙΑ (ΛΓ)</w:t>
      </w:r>
    </w:p>
    <w:p w14:paraId="6F0CAB54"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Υποχρεωτικά μαθήματα</w:t>
      </w:r>
    </w:p>
    <w:p w14:paraId="5415B6FE"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Λογοτεχνία και η Διδακτική της</w:t>
      </w:r>
    </w:p>
    <w:p w14:paraId="601A0351"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Κατ’ επιλογήν υποχρεωτικά μαθήματα</w:t>
      </w:r>
    </w:p>
    <w:p w14:paraId="60FE1A7B"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Νεοελληνική Πεζογραφία</w:t>
      </w:r>
    </w:p>
    <w:p w14:paraId="0F4ADBA5"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Νεοελληνική Ποίηση</w:t>
      </w:r>
    </w:p>
    <w:p w14:paraId="45D8FF31"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Έμφυλες Ιδεολογίες, Ταυτότητες και Λογοτεχνία</w:t>
      </w:r>
      <w:bookmarkEnd w:id="48"/>
    </w:p>
    <w:p w14:paraId="30C2C1C2" w14:textId="1F832C9B"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Η Θεωρία της Λογοτεχνίας και η Διδακτική της Αξιοποίηση: προσεγγίζοντας κείμενα της νεώτερης ελληνικής πεζογραφίας</w:t>
      </w:r>
      <w:bookmarkStart w:id="49" w:name="_Hlk52307138"/>
      <w:r w:rsidR="00FC0B1A" w:rsidRPr="00FC0B1A">
        <w:rPr>
          <w:color w:val="632423" w:themeColor="accent2" w:themeShade="80"/>
          <w:sz w:val="20"/>
          <w:szCs w:val="20"/>
        </w:rPr>
        <w:t xml:space="preserve"> </w:t>
      </w:r>
      <w:r w:rsidR="00FC0B1A" w:rsidRPr="00FC0B1A">
        <w:rPr>
          <w:b/>
          <w:bCs/>
          <w:i/>
          <w:iCs/>
          <w:color w:val="632423" w:themeColor="accent2" w:themeShade="80"/>
          <w:sz w:val="20"/>
          <w:szCs w:val="20"/>
        </w:rPr>
        <w:t>(δεν θα διδαχθεί στο ακαδ. έτος 2020-2021)</w:t>
      </w:r>
      <w:bookmarkEnd w:id="49"/>
    </w:p>
    <w:p w14:paraId="3A9009D7" w14:textId="77777777" w:rsidR="00252A71" w:rsidRDefault="00252A71" w:rsidP="00252A71">
      <w:pPr>
        <w:tabs>
          <w:tab w:val="left" w:pos="720"/>
        </w:tabs>
        <w:spacing w:after="0"/>
        <w:rPr>
          <w:highlight w:val="yellow"/>
        </w:rPr>
      </w:pPr>
    </w:p>
    <w:p w14:paraId="42D65931" w14:textId="77777777" w:rsidR="00252A71" w:rsidRPr="00B206D8" w:rsidRDefault="00252A71" w:rsidP="00252A71">
      <w:pPr>
        <w:tabs>
          <w:tab w:val="left" w:pos="357"/>
        </w:tabs>
        <w:spacing w:after="0" w:line="240" w:lineRule="auto"/>
        <w:rPr>
          <w:b/>
          <w:bCs/>
          <w:noProof/>
          <w:sz w:val="24"/>
          <w:szCs w:val="24"/>
          <w:lang w:eastAsia="el-GR"/>
        </w:rPr>
      </w:pPr>
      <w:r w:rsidRPr="00B206D8">
        <w:rPr>
          <w:b/>
          <w:bCs/>
          <w:noProof/>
          <w:sz w:val="24"/>
          <w:szCs w:val="24"/>
          <w:lang w:eastAsia="el-GR"/>
        </w:rPr>
        <w:t>ΜΑΘΗΜΑΤΙΚΑ (ΜΘ)</w:t>
      </w:r>
    </w:p>
    <w:p w14:paraId="34288FB5"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Υποχρεωτικά μαθήματα</w:t>
      </w:r>
    </w:p>
    <w:p w14:paraId="131DE39B"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Μαθηματικά Ι</w:t>
      </w:r>
    </w:p>
    <w:p w14:paraId="7CB16468"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Μαθηματικά ΙΙ</w:t>
      </w:r>
    </w:p>
    <w:p w14:paraId="3C65E557"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lastRenderedPageBreak/>
        <w:t>Διδακτική των Μαθηματικών: Θεωρητικές Προσεγγίσεις Εργαστηριακές Ασκήσεις</w:t>
      </w:r>
    </w:p>
    <w:p w14:paraId="2C1C0250"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Κατ’ επιλογήν υποχρεωτικά μαθήματα</w:t>
      </w:r>
    </w:p>
    <w:p w14:paraId="49918A62"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Κριτικά Ζητήματα Διδακτικής των Μαθηματικών: Εθνογραφία και Μαθηματική Εκπαίδευση</w:t>
      </w:r>
    </w:p>
    <w:p w14:paraId="6F76AAD7"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Σχεδιασμός και Εφαρμογή Διδακτικών Σεναρίων στα Μαθηματικά</w:t>
      </w:r>
    </w:p>
    <w:p w14:paraId="3684E0C2"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Εισαγωγή στη Λογική και την κριτική σκέψη</w:t>
      </w:r>
    </w:p>
    <w:p w14:paraId="22AF46A0"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Διασκεδαστικά Μαθηματικά και επίλυση προβλημάτων</w:t>
      </w:r>
    </w:p>
    <w:p w14:paraId="39351AED" w14:textId="77777777" w:rsidR="00252A71" w:rsidRPr="00B206D8" w:rsidRDefault="00252A71" w:rsidP="00252A71">
      <w:pPr>
        <w:tabs>
          <w:tab w:val="left" w:pos="720"/>
        </w:tabs>
        <w:spacing w:after="0"/>
        <w:rPr>
          <w:highlight w:val="yellow"/>
        </w:rPr>
      </w:pPr>
    </w:p>
    <w:p w14:paraId="4556D5C8" w14:textId="77777777" w:rsidR="00252A71" w:rsidRPr="00B206D8" w:rsidRDefault="00252A71" w:rsidP="00252A71">
      <w:pPr>
        <w:tabs>
          <w:tab w:val="left" w:pos="357"/>
        </w:tabs>
        <w:spacing w:after="0" w:line="240" w:lineRule="auto"/>
        <w:rPr>
          <w:b/>
          <w:bCs/>
          <w:noProof/>
          <w:sz w:val="24"/>
          <w:szCs w:val="24"/>
          <w:lang w:eastAsia="el-GR"/>
        </w:rPr>
      </w:pPr>
      <w:bookmarkStart w:id="50" w:name="_Hlk18574893"/>
      <w:r w:rsidRPr="00B206D8">
        <w:rPr>
          <w:b/>
          <w:bCs/>
          <w:noProof/>
          <w:sz w:val="24"/>
          <w:szCs w:val="24"/>
          <w:lang w:eastAsia="el-GR"/>
        </w:rPr>
        <w:t>ΠΑΙΔΑΓΩΓΙΚΑ (ΠΕ)</w:t>
      </w:r>
    </w:p>
    <w:p w14:paraId="2F5431C6"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Υποχρεωτικά μαθήματα</w:t>
      </w:r>
    </w:p>
    <w:p w14:paraId="4C0643C8"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Εισαγωγή στις Επιστήμες της Αγωγής</w:t>
      </w:r>
    </w:p>
    <w:p w14:paraId="27633B1B"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Διδακτική Μεθοδολογία: Δομικά στοιχεία της διδασκαλίας</w:t>
      </w:r>
    </w:p>
    <w:p w14:paraId="24DF406B"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Εκπαιδευτική Αξιολόγηση</w:t>
      </w:r>
    </w:p>
    <w:p w14:paraId="23B718E6" w14:textId="77777777" w:rsidR="00252A71" w:rsidRPr="00B206D8" w:rsidRDefault="00252A71" w:rsidP="006F3072">
      <w:pPr>
        <w:numPr>
          <w:ilvl w:val="0"/>
          <w:numId w:val="3"/>
        </w:numPr>
        <w:tabs>
          <w:tab w:val="left" w:pos="720"/>
        </w:tabs>
        <w:spacing w:after="0"/>
        <w:ind w:left="454" w:hanging="284"/>
      </w:pPr>
      <w:r w:rsidRPr="00B206D8">
        <w:rPr>
          <w:color w:val="632423" w:themeColor="accent2" w:themeShade="80"/>
        </w:rPr>
        <w:t>Διαπολιτισμική και Αντιρατσιστική Εκπαίδευση: Θεωρία και Πράξη</w:t>
      </w:r>
    </w:p>
    <w:p w14:paraId="4242E2BB"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Κατ’ επιλογήν υποχρεωτικά μαθήματα</w:t>
      </w:r>
    </w:p>
    <w:bookmarkEnd w:id="50"/>
    <w:p w14:paraId="1B00FC19"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Διδασκαλία και Παιδαγωγική αλληλεπίδραση στη Σχολική Τάξη</w:t>
      </w:r>
    </w:p>
    <w:p w14:paraId="0FD40E98"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Μουσειοπαιδαγωγική εκπαίδευση</w:t>
      </w:r>
    </w:p>
    <w:p w14:paraId="5540A9F2"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 xml:space="preserve">Εισαγωγή στη Φιλοσοφία και στη Φιλοσοφία της Παιδείας </w:t>
      </w:r>
    </w:p>
    <w:p w14:paraId="2CC482C1"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7E6165">
        <w:rPr>
          <w:color w:val="632423" w:themeColor="accent2" w:themeShade="80"/>
        </w:rPr>
        <w:t>Εκπαίδευση – Δημοκρατία – Πολίτης</w:t>
      </w:r>
    </w:p>
    <w:p w14:paraId="09D8F7CA" w14:textId="77777777" w:rsidR="00252A71"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Θρησκειολογία</w:t>
      </w:r>
    </w:p>
    <w:p w14:paraId="63A6B368"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Οργάνωση και Διοίκηση της Εκπαίδευσης</w:t>
      </w:r>
    </w:p>
    <w:p w14:paraId="0D3D9160" w14:textId="77777777" w:rsidR="00252A71" w:rsidRPr="00E274B5"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Άσκηση διδακτικών δεξιοτήτων μέσω Μικροδιδασκαλίας</w:t>
      </w:r>
    </w:p>
    <w:p w14:paraId="0DFEB545" w14:textId="77777777" w:rsidR="00252A71" w:rsidRPr="00DD3034" w:rsidRDefault="00252A71" w:rsidP="006F3072">
      <w:pPr>
        <w:numPr>
          <w:ilvl w:val="0"/>
          <w:numId w:val="3"/>
        </w:numPr>
        <w:tabs>
          <w:tab w:val="left" w:pos="720"/>
        </w:tabs>
        <w:spacing w:after="0"/>
        <w:ind w:left="454" w:hanging="284"/>
        <w:rPr>
          <w:color w:val="632423" w:themeColor="accent2" w:themeShade="80"/>
        </w:rPr>
      </w:pPr>
      <w:r w:rsidRPr="00DD3034">
        <w:rPr>
          <w:color w:val="632423" w:themeColor="accent2" w:themeShade="80"/>
        </w:rPr>
        <w:t>Γεωγραφία και η διδασκαλία της στο Δημοτικό σχολείο</w:t>
      </w:r>
    </w:p>
    <w:p w14:paraId="7F7CBDAD" w14:textId="77777777" w:rsidR="00252A71" w:rsidRPr="00DD3034" w:rsidRDefault="00252A71" w:rsidP="006F3072">
      <w:pPr>
        <w:numPr>
          <w:ilvl w:val="0"/>
          <w:numId w:val="3"/>
        </w:numPr>
        <w:tabs>
          <w:tab w:val="left" w:pos="720"/>
        </w:tabs>
        <w:spacing w:after="0"/>
        <w:ind w:left="454" w:hanging="284"/>
        <w:rPr>
          <w:color w:val="632423" w:themeColor="accent2" w:themeShade="80"/>
        </w:rPr>
      </w:pPr>
      <w:r w:rsidRPr="00DD3034">
        <w:rPr>
          <w:color w:val="632423" w:themeColor="accent2" w:themeShade="80"/>
        </w:rPr>
        <w:t>Οπτικός Γραμματισμός και πολυτροπικότητα</w:t>
      </w:r>
    </w:p>
    <w:p w14:paraId="6F859D17"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Θεωρία του σχολείου - Τυπικές, μη τυπικές και άτυπες μορφές εκπαίδευσης</w:t>
      </w:r>
    </w:p>
    <w:p w14:paraId="73E8764F"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Φιλοσοφώντας με παιδιά: Θέματα και διδακτικές πρακτικές στο Δημοτικό Σχολείο</w:t>
      </w:r>
    </w:p>
    <w:p w14:paraId="380FB7C0"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Συγκριτική Παιδαγωγική</w:t>
      </w:r>
    </w:p>
    <w:p w14:paraId="4E090EC0" w14:textId="77777777" w:rsidR="00252A71" w:rsidRPr="00DD3034" w:rsidRDefault="00252A71" w:rsidP="006F3072">
      <w:pPr>
        <w:numPr>
          <w:ilvl w:val="0"/>
          <w:numId w:val="3"/>
        </w:numPr>
        <w:tabs>
          <w:tab w:val="left" w:pos="720"/>
        </w:tabs>
        <w:spacing w:after="0"/>
        <w:ind w:left="454" w:hanging="284"/>
        <w:rPr>
          <w:color w:val="632423" w:themeColor="accent2" w:themeShade="80"/>
        </w:rPr>
      </w:pPr>
      <w:r w:rsidRPr="00DD3034">
        <w:rPr>
          <w:color w:val="632423" w:themeColor="accent2" w:themeShade="80"/>
        </w:rPr>
        <w:t>Στατιστική στην Εκπαίδευση</w:t>
      </w:r>
    </w:p>
    <w:p w14:paraId="4C87B8F6" w14:textId="77777777" w:rsidR="00252A71" w:rsidRPr="00B206D8" w:rsidRDefault="00252A71" w:rsidP="00252A71">
      <w:pPr>
        <w:tabs>
          <w:tab w:val="left" w:pos="720"/>
        </w:tabs>
        <w:spacing w:after="0"/>
        <w:rPr>
          <w:highlight w:val="yellow"/>
        </w:rPr>
      </w:pPr>
    </w:p>
    <w:p w14:paraId="0DCF8DB6"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TΕΧΝΕΣ (ΤΕ)</w:t>
      </w:r>
    </w:p>
    <w:p w14:paraId="6E7C3882"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Κατ’ επιλογήν υποχρεωτικά μαθήματα</w:t>
      </w:r>
    </w:p>
    <w:p w14:paraId="2E90D8AD" w14:textId="77777777" w:rsidR="00252A71"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Μουσική στο σύγχρονο σχολείο</w:t>
      </w:r>
    </w:p>
    <w:p w14:paraId="05D52BA9" w14:textId="09E64A15" w:rsidR="00252A71"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Θεατρική Αγωγή στο Δημοτικό Σχολείο</w:t>
      </w:r>
    </w:p>
    <w:p w14:paraId="62B4C3F2" w14:textId="3878332C" w:rsidR="000024B6" w:rsidRPr="00E274B5" w:rsidRDefault="000024B6"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Εικαστικές Τέχνες Ι</w:t>
      </w:r>
    </w:p>
    <w:p w14:paraId="5DF89875"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Εικαστικές Τέχνες ΙΙ</w:t>
      </w:r>
    </w:p>
    <w:p w14:paraId="24FDA4D6"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Μουσική Εκπαίδευση</w:t>
      </w:r>
    </w:p>
    <w:p w14:paraId="31A96189" w14:textId="77777777" w:rsidR="00252A71" w:rsidRPr="00B206D8" w:rsidRDefault="00252A71" w:rsidP="00252A71">
      <w:pPr>
        <w:tabs>
          <w:tab w:val="left" w:pos="720"/>
        </w:tabs>
        <w:spacing w:after="0"/>
        <w:rPr>
          <w:highlight w:val="yellow"/>
        </w:rPr>
      </w:pPr>
    </w:p>
    <w:p w14:paraId="4A0F9CA9"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ΣΧΟΛΙΚΗ ΠΡΑΚΤΙΚΗ (ΣΠ)</w:t>
      </w:r>
    </w:p>
    <w:p w14:paraId="53F9DBB5"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Υποχρεωτικά μαθήματα</w:t>
      </w:r>
    </w:p>
    <w:p w14:paraId="336E8034"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Σχολική Πρακτική Ι</w:t>
      </w:r>
    </w:p>
    <w:p w14:paraId="31390F60"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Σχολική Πρακτική ΙΙ</w:t>
      </w:r>
      <w:r w:rsidRPr="00B206D8">
        <w:rPr>
          <w:color w:val="632423" w:themeColor="accent2" w:themeShade="80"/>
        </w:rPr>
        <w:tab/>
        <w:t>Ενσωματωμένα μαθήματα:</w:t>
      </w:r>
    </w:p>
    <w:p w14:paraId="750FB076" w14:textId="77777777" w:rsidR="00252A71" w:rsidRPr="00B206D8" w:rsidRDefault="00252A71" w:rsidP="006F3072">
      <w:pPr>
        <w:numPr>
          <w:ilvl w:val="0"/>
          <w:numId w:val="4"/>
        </w:numPr>
        <w:tabs>
          <w:tab w:val="left" w:pos="720"/>
        </w:tabs>
        <w:spacing w:after="0"/>
        <w:ind w:left="397"/>
        <w:rPr>
          <w:color w:val="632423" w:themeColor="accent2" w:themeShade="80"/>
        </w:rPr>
      </w:pPr>
      <w:r w:rsidRPr="00B206D8">
        <w:rPr>
          <w:color w:val="632423" w:themeColor="accent2" w:themeShade="80"/>
        </w:rPr>
        <w:t>Διδακτική της Νεοελληνικής Γλώσσας</w:t>
      </w:r>
    </w:p>
    <w:p w14:paraId="75F18FDB" w14:textId="77777777" w:rsidR="00252A71" w:rsidRPr="00B206D8" w:rsidRDefault="00252A71" w:rsidP="006F3072">
      <w:pPr>
        <w:numPr>
          <w:ilvl w:val="0"/>
          <w:numId w:val="4"/>
        </w:numPr>
        <w:tabs>
          <w:tab w:val="left" w:pos="720"/>
        </w:tabs>
        <w:spacing w:after="0"/>
        <w:ind w:left="397"/>
        <w:rPr>
          <w:color w:val="632423" w:themeColor="accent2" w:themeShade="80"/>
        </w:rPr>
      </w:pPr>
      <w:r w:rsidRPr="00B206D8">
        <w:rPr>
          <w:color w:val="632423" w:themeColor="accent2" w:themeShade="80"/>
        </w:rPr>
        <w:t>Διαχείριση της Σχολικής Τάξης</w:t>
      </w:r>
    </w:p>
    <w:p w14:paraId="4F28C177" w14:textId="77777777" w:rsidR="00252A71" w:rsidRPr="00B206D8" w:rsidRDefault="00252A71" w:rsidP="006F3072">
      <w:pPr>
        <w:numPr>
          <w:ilvl w:val="0"/>
          <w:numId w:val="4"/>
        </w:numPr>
        <w:tabs>
          <w:tab w:val="left" w:pos="720"/>
        </w:tabs>
        <w:spacing w:after="0"/>
        <w:ind w:left="397"/>
        <w:rPr>
          <w:color w:val="632423" w:themeColor="accent2" w:themeShade="80"/>
        </w:rPr>
      </w:pPr>
      <w:r w:rsidRPr="00B206D8">
        <w:rPr>
          <w:color w:val="632423" w:themeColor="accent2" w:themeShade="80"/>
        </w:rPr>
        <w:t>Διδασκαλία δευτερευόντων μαθημάτων</w:t>
      </w:r>
    </w:p>
    <w:p w14:paraId="6992C446"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Σχολική Πρακτική ΙΙΙ</w:t>
      </w:r>
    </w:p>
    <w:p w14:paraId="3E80ADA9"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Σχολική Πρακτική ΙV</w:t>
      </w:r>
      <w:r w:rsidRPr="00B206D8">
        <w:rPr>
          <w:color w:val="632423" w:themeColor="accent2" w:themeShade="80"/>
        </w:rPr>
        <w:tab/>
        <w:t>Ενσωματωμένα μαθήματα:</w:t>
      </w:r>
    </w:p>
    <w:p w14:paraId="69930C60" w14:textId="77777777" w:rsidR="00252A71" w:rsidRPr="00B206D8" w:rsidRDefault="00252A71" w:rsidP="006F3072">
      <w:pPr>
        <w:numPr>
          <w:ilvl w:val="0"/>
          <w:numId w:val="5"/>
        </w:numPr>
        <w:tabs>
          <w:tab w:val="left" w:pos="720"/>
        </w:tabs>
        <w:spacing w:after="0"/>
        <w:ind w:left="397"/>
        <w:rPr>
          <w:color w:val="632423" w:themeColor="accent2" w:themeShade="80"/>
        </w:rPr>
      </w:pPr>
      <w:r w:rsidRPr="00B206D8">
        <w:rPr>
          <w:color w:val="632423" w:themeColor="accent2" w:themeShade="80"/>
        </w:rPr>
        <w:t>Εφαρμογές διδακτικής μεθόδου project στη σχολική τάξη</w:t>
      </w:r>
    </w:p>
    <w:p w14:paraId="494EB2DD" w14:textId="77777777" w:rsidR="00252A71" w:rsidRPr="00B206D8" w:rsidRDefault="00252A71" w:rsidP="006F3072">
      <w:pPr>
        <w:numPr>
          <w:ilvl w:val="0"/>
          <w:numId w:val="5"/>
        </w:numPr>
        <w:tabs>
          <w:tab w:val="left" w:pos="720"/>
        </w:tabs>
        <w:spacing w:after="0"/>
        <w:ind w:left="397"/>
        <w:rPr>
          <w:color w:val="632423" w:themeColor="accent2" w:themeShade="80"/>
        </w:rPr>
      </w:pPr>
      <w:r w:rsidRPr="00B206D8">
        <w:rPr>
          <w:color w:val="632423" w:themeColor="accent2" w:themeShade="80"/>
        </w:rPr>
        <w:lastRenderedPageBreak/>
        <w:t>Τεχνικές αξιολόγησης και διδασκαλίας μαθητών σε τάξεις μικτών ικανοτήτων: Διαφοροποίηση της Διδασκαλίας</w:t>
      </w:r>
    </w:p>
    <w:p w14:paraId="6B30A904" w14:textId="77777777" w:rsidR="00252A71" w:rsidRPr="00B206D8" w:rsidRDefault="00252A71" w:rsidP="00252A71">
      <w:pPr>
        <w:tabs>
          <w:tab w:val="left" w:pos="720"/>
        </w:tabs>
        <w:spacing w:after="0"/>
        <w:rPr>
          <w:highlight w:val="yellow"/>
        </w:rPr>
      </w:pPr>
    </w:p>
    <w:p w14:paraId="44D0EB66"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ΤΠΕ (ΗΥ)</w:t>
      </w:r>
    </w:p>
    <w:p w14:paraId="1DE38618"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Υποχρεωτικά μαθήματα</w:t>
      </w:r>
    </w:p>
    <w:p w14:paraId="3C9BF89F" w14:textId="77777777" w:rsidR="00252A71" w:rsidRPr="00B206D8" w:rsidRDefault="00252A71" w:rsidP="006F3072">
      <w:pPr>
        <w:numPr>
          <w:ilvl w:val="0"/>
          <w:numId w:val="2"/>
        </w:numPr>
        <w:tabs>
          <w:tab w:val="left" w:pos="720"/>
        </w:tabs>
        <w:spacing w:after="0"/>
        <w:ind w:left="454" w:hanging="284"/>
      </w:pPr>
      <w:r w:rsidRPr="00B206D8">
        <w:rPr>
          <w:color w:val="632423" w:themeColor="accent2" w:themeShade="80"/>
        </w:rPr>
        <w:t>ΤΠΕ στην Εκπαίδευση</w:t>
      </w:r>
    </w:p>
    <w:p w14:paraId="469DC48D"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Κατ’ επιλογήν υποχρεωτικά μαθήματα</w:t>
      </w:r>
    </w:p>
    <w:p w14:paraId="2D8A386E" w14:textId="77777777"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Διδασκαλία και μάθηση με τη χρήση των ΤΠΕ</w:t>
      </w:r>
    </w:p>
    <w:p w14:paraId="2AA39A52" w14:textId="77777777" w:rsidR="00252A71" w:rsidRPr="000118A2"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Διαδικτυακά περιβάλλοντα μάθησης</w:t>
      </w:r>
    </w:p>
    <w:p w14:paraId="616404C4" w14:textId="77777777"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Ανάπτυξη και χρήση ψηφιακού εκπαιδευτικού υλικού</w:t>
      </w:r>
    </w:p>
    <w:p w14:paraId="5517D042" w14:textId="3F7A228A" w:rsidR="00252A71" w:rsidRPr="00B206D8" w:rsidRDefault="00252A71" w:rsidP="006F3072">
      <w:pPr>
        <w:numPr>
          <w:ilvl w:val="0"/>
          <w:numId w:val="2"/>
        </w:numPr>
        <w:tabs>
          <w:tab w:val="left" w:pos="720"/>
        </w:tabs>
        <w:spacing w:after="0"/>
        <w:ind w:left="454" w:hanging="284"/>
        <w:rPr>
          <w:color w:val="632423" w:themeColor="accent2" w:themeShade="80"/>
        </w:rPr>
      </w:pPr>
      <w:r w:rsidRPr="00B206D8">
        <w:rPr>
          <w:color w:val="632423" w:themeColor="accent2" w:themeShade="80"/>
        </w:rPr>
        <w:t>Ειδικά Θέματα ΤΠΕ και Πληροφορικής για το Δημοτικό Σχολείο</w:t>
      </w:r>
      <w:r w:rsidR="00FC0B1A" w:rsidRPr="00FC0B1A">
        <w:rPr>
          <w:color w:val="632423" w:themeColor="accent2" w:themeShade="80"/>
          <w:sz w:val="20"/>
          <w:szCs w:val="20"/>
        </w:rPr>
        <w:t xml:space="preserve"> </w:t>
      </w:r>
      <w:r w:rsidR="00FC0B1A" w:rsidRPr="00FC0B1A">
        <w:rPr>
          <w:b/>
          <w:bCs/>
          <w:i/>
          <w:iCs/>
          <w:color w:val="632423" w:themeColor="accent2" w:themeShade="80"/>
          <w:sz w:val="20"/>
          <w:szCs w:val="20"/>
        </w:rPr>
        <w:t>(δεν θα διδαχθεί στο ακαδ. έτος 2020-2021)</w:t>
      </w:r>
    </w:p>
    <w:p w14:paraId="0D9D53E3" w14:textId="77777777" w:rsidR="00252A71" w:rsidRPr="00B206D8" w:rsidRDefault="00252A71" w:rsidP="00252A71">
      <w:pPr>
        <w:tabs>
          <w:tab w:val="left" w:pos="720"/>
        </w:tabs>
        <w:spacing w:after="0"/>
        <w:rPr>
          <w:highlight w:val="yellow"/>
        </w:rPr>
      </w:pPr>
    </w:p>
    <w:p w14:paraId="67A7F21F" w14:textId="77777777" w:rsidR="00252A71" w:rsidRPr="00B206D8" w:rsidRDefault="00252A71" w:rsidP="00252A71">
      <w:pPr>
        <w:tabs>
          <w:tab w:val="left" w:pos="357"/>
        </w:tabs>
        <w:spacing w:after="0" w:line="240" w:lineRule="auto"/>
        <w:rPr>
          <w:b/>
          <w:bCs/>
          <w:noProof/>
          <w:sz w:val="24"/>
          <w:szCs w:val="24"/>
          <w:lang w:eastAsia="el-GR"/>
        </w:rPr>
      </w:pPr>
      <w:r w:rsidRPr="00B206D8">
        <w:rPr>
          <w:b/>
          <w:bCs/>
          <w:noProof/>
          <w:sz w:val="24"/>
          <w:szCs w:val="24"/>
          <w:lang w:eastAsia="el-GR"/>
        </w:rPr>
        <w:t>ΦΥΣΙΚΕΣ ΕΠΙΣΤΗΜΕΣ (ΦΕ)</w:t>
      </w:r>
    </w:p>
    <w:p w14:paraId="3100741E"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Υποχρεωτικά μαθήματα</w:t>
      </w:r>
    </w:p>
    <w:p w14:paraId="7973691A"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Βασικές Έννοιες Φυσικών Επιστημών</w:t>
      </w:r>
    </w:p>
    <w:p w14:paraId="5B941237" w14:textId="77777777" w:rsidR="00252A71" w:rsidRPr="00B206D8" w:rsidRDefault="00252A71" w:rsidP="006F3072">
      <w:pPr>
        <w:numPr>
          <w:ilvl w:val="0"/>
          <w:numId w:val="3"/>
        </w:numPr>
        <w:tabs>
          <w:tab w:val="left" w:pos="720"/>
        </w:tabs>
        <w:spacing w:after="0"/>
        <w:ind w:left="454" w:hanging="284"/>
      </w:pPr>
      <w:r w:rsidRPr="00B206D8">
        <w:rPr>
          <w:color w:val="632423" w:themeColor="accent2" w:themeShade="80"/>
        </w:rPr>
        <w:t>Διδακτική Φυσικών Επιστημών</w:t>
      </w:r>
    </w:p>
    <w:p w14:paraId="5A8BA6EA"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Κατ’ επιλογήν υποχρεωτικά μαθήματα</w:t>
      </w:r>
    </w:p>
    <w:p w14:paraId="3A8F3E2B"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Πειραματική διδασκαλία Φυσικών Επιστημών</w:t>
      </w:r>
    </w:p>
    <w:p w14:paraId="2450C553"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Χημεία, Άνθρωπος και Περιβάλλον</w:t>
      </w:r>
    </w:p>
    <w:p w14:paraId="49AEC27D"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Έννοιες Επιστημών της Γης στην Εκπαίδευση</w:t>
      </w:r>
    </w:p>
    <w:p w14:paraId="50681E3C"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Έννοιες Βιολογίας και Οικολογίας και η Διδακτική τους</w:t>
      </w:r>
    </w:p>
    <w:p w14:paraId="455CC20F" w14:textId="77777777" w:rsidR="00252A71" w:rsidRPr="00B206D8" w:rsidRDefault="00252A71" w:rsidP="00252A71">
      <w:pPr>
        <w:tabs>
          <w:tab w:val="left" w:pos="720"/>
        </w:tabs>
        <w:spacing w:after="0"/>
        <w:rPr>
          <w:highlight w:val="yellow"/>
        </w:rPr>
      </w:pPr>
    </w:p>
    <w:p w14:paraId="128D8042" w14:textId="77777777" w:rsidR="00252A71" w:rsidRPr="00B206D8" w:rsidRDefault="00252A71" w:rsidP="00252A71">
      <w:pPr>
        <w:tabs>
          <w:tab w:val="left" w:pos="357"/>
        </w:tabs>
        <w:spacing w:after="0" w:line="240" w:lineRule="auto"/>
        <w:rPr>
          <w:b/>
          <w:bCs/>
          <w:noProof/>
          <w:sz w:val="24"/>
          <w:szCs w:val="24"/>
          <w:lang w:eastAsia="el-GR"/>
        </w:rPr>
      </w:pPr>
      <w:r w:rsidRPr="00B206D8">
        <w:rPr>
          <w:b/>
          <w:bCs/>
          <w:noProof/>
          <w:sz w:val="24"/>
          <w:szCs w:val="24"/>
          <w:lang w:eastAsia="el-GR"/>
        </w:rPr>
        <w:t>ΨΥΧΟΛΟΓΙΑ (ΨΧ)</w:t>
      </w:r>
    </w:p>
    <w:p w14:paraId="597E3067"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Υποχρεωτικά μαθήματα</w:t>
      </w:r>
    </w:p>
    <w:p w14:paraId="5913C3BF"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Εισαγωγή στη Ψυχολογία με έμφαση στις γνωστικές λειτουργίες</w:t>
      </w:r>
    </w:p>
    <w:p w14:paraId="6649588A"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Αναπτυξιακή Ψυχολογία</w:t>
      </w:r>
    </w:p>
    <w:p w14:paraId="26D6A464"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Παιδαγωγική Ψυχολογία</w:t>
      </w:r>
    </w:p>
    <w:p w14:paraId="136D4648" w14:textId="77777777" w:rsidR="00252A71" w:rsidRPr="00B206D8" w:rsidRDefault="00252A71" w:rsidP="006F3072">
      <w:pPr>
        <w:numPr>
          <w:ilvl w:val="0"/>
          <w:numId w:val="3"/>
        </w:numPr>
        <w:tabs>
          <w:tab w:val="left" w:pos="720"/>
        </w:tabs>
        <w:spacing w:after="0"/>
        <w:ind w:left="454" w:hanging="284"/>
      </w:pPr>
      <w:r w:rsidRPr="00B206D8">
        <w:rPr>
          <w:color w:val="632423" w:themeColor="accent2" w:themeShade="80"/>
        </w:rPr>
        <w:t>Μαθησιακές Δυσκολίες</w:t>
      </w:r>
    </w:p>
    <w:p w14:paraId="622DE33D" w14:textId="77777777" w:rsidR="00252A71" w:rsidRPr="00B206D8" w:rsidRDefault="00252A71" w:rsidP="00252A71">
      <w:pPr>
        <w:tabs>
          <w:tab w:val="left" w:pos="357"/>
        </w:tabs>
        <w:spacing w:after="0" w:line="240" w:lineRule="auto"/>
        <w:rPr>
          <w:b/>
          <w:bCs/>
          <w:sz w:val="24"/>
          <w:szCs w:val="24"/>
          <w:lang w:eastAsia="el-GR"/>
        </w:rPr>
      </w:pPr>
      <w:r w:rsidRPr="00B206D8">
        <w:rPr>
          <w:b/>
          <w:bCs/>
          <w:sz w:val="24"/>
          <w:szCs w:val="24"/>
          <w:lang w:eastAsia="el-GR"/>
        </w:rPr>
        <w:t>Κατ’ επιλογήν υποχρεωτικά μαθήματα</w:t>
      </w:r>
    </w:p>
    <w:p w14:paraId="15738603"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Κοινωνικές σχέσεις και προβλήματα προσαρμογής στο Σχολείο</w:t>
      </w:r>
    </w:p>
    <w:p w14:paraId="0BE8D552" w14:textId="77777777" w:rsidR="00252A71"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Συμβουλευτική Ψυχολογία στην Εκπαίδευση</w:t>
      </w:r>
    </w:p>
    <w:p w14:paraId="7E4C4F0D"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 xml:space="preserve">Η αφηγηματική προσέγγιση στην κατανόηση της ανθρώπινης ανάπτυξης </w:t>
      </w:r>
    </w:p>
    <w:p w14:paraId="5081A2A1" w14:textId="77777777" w:rsidR="00252A71" w:rsidRPr="000118A2"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Νευροεπιστήμη και Εκπαίδευση</w:t>
      </w:r>
    </w:p>
    <w:p w14:paraId="1848CC8A"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Ψυχοπαθολογία του παιδιού</w:t>
      </w:r>
    </w:p>
    <w:p w14:paraId="3BDB79A3" w14:textId="77777777" w:rsidR="00252A71" w:rsidRPr="000118A2"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Εισαγωγή στην Ειδική Αγωγή</w:t>
      </w:r>
    </w:p>
    <w:p w14:paraId="6DD64232"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 xml:space="preserve">Η ανθρώπινη ανάπτυξη ως κοινωνική και ιστορική κατασκευή </w:t>
      </w:r>
    </w:p>
    <w:p w14:paraId="4FB66C27" w14:textId="77777777" w:rsidR="00252A71" w:rsidRDefault="00252A71" w:rsidP="006F3072">
      <w:pPr>
        <w:numPr>
          <w:ilvl w:val="0"/>
          <w:numId w:val="3"/>
        </w:numPr>
        <w:tabs>
          <w:tab w:val="left" w:pos="720"/>
        </w:tabs>
        <w:spacing w:after="0"/>
        <w:ind w:left="454" w:hanging="284"/>
        <w:rPr>
          <w:color w:val="632423" w:themeColor="accent2" w:themeShade="80"/>
        </w:rPr>
      </w:pPr>
      <w:r w:rsidRPr="00B206D8">
        <w:rPr>
          <w:color w:val="632423" w:themeColor="accent2" w:themeShade="80"/>
        </w:rPr>
        <w:t>Εφαρμογές Παιδαγωγικής Ψυχολογίας</w:t>
      </w:r>
    </w:p>
    <w:p w14:paraId="245FF4E7" w14:textId="77777777" w:rsidR="00252A71" w:rsidRPr="00B206D8" w:rsidRDefault="00252A71" w:rsidP="006F3072">
      <w:pPr>
        <w:numPr>
          <w:ilvl w:val="0"/>
          <w:numId w:val="3"/>
        </w:numPr>
        <w:tabs>
          <w:tab w:val="left" w:pos="720"/>
        </w:tabs>
        <w:spacing w:after="0"/>
        <w:ind w:left="454" w:hanging="284"/>
        <w:rPr>
          <w:color w:val="632423" w:themeColor="accent2" w:themeShade="80"/>
        </w:rPr>
      </w:pPr>
      <w:r w:rsidRPr="000118A2">
        <w:rPr>
          <w:color w:val="632423" w:themeColor="accent2" w:themeShade="80"/>
        </w:rPr>
        <w:t>Θέματα Γνωστικής Ανάπτυξης</w:t>
      </w:r>
    </w:p>
    <w:p w14:paraId="10430881" w14:textId="77777777" w:rsidR="00252A71" w:rsidRDefault="00252A71">
      <w:pPr>
        <w:spacing w:after="0" w:line="240" w:lineRule="auto"/>
        <w:rPr>
          <w:color w:val="632423" w:themeColor="accent2" w:themeShade="80"/>
        </w:rPr>
      </w:pPr>
      <w:r>
        <w:rPr>
          <w:color w:val="632423" w:themeColor="accent2" w:themeShade="80"/>
        </w:rPr>
        <w:br w:type="page"/>
      </w:r>
    </w:p>
    <w:p w14:paraId="76A9F462" w14:textId="77777777" w:rsidR="00252A71" w:rsidRPr="00B206D8" w:rsidRDefault="00252A71" w:rsidP="00CF0723">
      <w:pPr>
        <w:pStyle w:val="Heading3"/>
      </w:pPr>
      <w:bookmarkStart w:id="51" w:name="_Toc52355325"/>
      <w:bookmarkStart w:id="52" w:name="_Hlk51086800"/>
      <w:bookmarkEnd w:id="46"/>
      <w:r w:rsidRPr="00B206D8">
        <w:lastRenderedPageBreak/>
        <w:t>Γ. ΠΙΝΑΚΕΣ ΥΠΟΧΡΕΩΤΙΚΩΝ ΜΑΘΗΜΑΤΩΝ 2020-2021</w:t>
      </w:r>
      <w:bookmarkEnd w:id="51"/>
    </w:p>
    <w:tbl>
      <w:tblPr>
        <w:tblW w:w="5000" w:type="pct"/>
        <w:jc w:val="center"/>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113" w:type="dxa"/>
          <w:bottom w:w="113" w:type="dxa"/>
        </w:tblCellMar>
        <w:tblLook w:val="0000" w:firstRow="0" w:lastRow="0" w:firstColumn="0" w:lastColumn="0" w:noHBand="0" w:noVBand="0"/>
      </w:tblPr>
      <w:tblGrid>
        <w:gridCol w:w="633"/>
        <w:gridCol w:w="4449"/>
        <w:gridCol w:w="1141"/>
        <w:gridCol w:w="1091"/>
        <w:gridCol w:w="991"/>
        <w:gridCol w:w="1605"/>
      </w:tblGrid>
      <w:tr w:rsidR="00252A71" w:rsidRPr="00B206D8" w14:paraId="7D7B0EC1" w14:textId="77777777" w:rsidTr="000B2C35">
        <w:trPr>
          <w:cantSplit/>
          <w:tblHeader/>
          <w:jc w:val="center"/>
        </w:trPr>
        <w:tc>
          <w:tcPr>
            <w:tcW w:w="633" w:type="dxa"/>
            <w:shd w:val="clear" w:color="auto" w:fill="E5B8B7" w:themeFill="accent2" w:themeFillTint="66"/>
            <w:tcMar>
              <w:left w:w="108" w:type="dxa"/>
            </w:tcMar>
            <w:vAlign w:val="center"/>
          </w:tcPr>
          <w:p w14:paraId="7111444B"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Α/Α</w:t>
            </w:r>
          </w:p>
        </w:tc>
        <w:tc>
          <w:tcPr>
            <w:tcW w:w="4449" w:type="dxa"/>
            <w:shd w:val="clear" w:color="auto" w:fill="E5B8B7" w:themeFill="accent2" w:themeFillTint="66"/>
            <w:tcMar>
              <w:left w:w="108" w:type="dxa"/>
            </w:tcMar>
            <w:vAlign w:val="center"/>
          </w:tcPr>
          <w:p w14:paraId="3E75D247"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Υποχρεωτικά μαθήματα 1ου εξαμήνου</w:t>
            </w:r>
          </w:p>
        </w:tc>
        <w:tc>
          <w:tcPr>
            <w:tcW w:w="1141" w:type="dxa"/>
            <w:shd w:val="clear" w:color="auto" w:fill="E5B8B7" w:themeFill="accent2" w:themeFillTint="66"/>
            <w:tcMar>
              <w:left w:w="108" w:type="dxa"/>
            </w:tcMar>
            <w:vAlign w:val="center"/>
          </w:tcPr>
          <w:p w14:paraId="4910D053"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Κωδ.</w:t>
            </w:r>
          </w:p>
        </w:tc>
        <w:tc>
          <w:tcPr>
            <w:tcW w:w="1091" w:type="dxa"/>
            <w:shd w:val="clear" w:color="auto" w:fill="E5B8B7" w:themeFill="accent2" w:themeFillTint="66"/>
            <w:tcMar>
              <w:left w:w="108" w:type="dxa"/>
            </w:tcMar>
            <w:vAlign w:val="center"/>
          </w:tcPr>
          <w:p w14:paraId="2514D486"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Ώρες</w:t>
            </w:r>
          </w:p>
        </w:tc>
        <w:tc>
          <w:tcPr>
            <w:tcW w:w="991" w:type="dxa"/>
            <w:shd w:val="clear" w:color="auto" w:fill="E5B8B7" w:themeFill="accent2" w:themeFillTint="66"/>
            <w:tcMar>
              <w:left w:w="108" w:type="dxa"/>
            </w:tcMar>
            <w:vAlign w:val="center"/>
          </w:tcPr>
          <w:p w14:paraId="2B29E063"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ECTS</w:t>
            </w:r>
          </w:p>
        </w:tc>
        <w:tc>
          <w:tcPr>
            <w:tcW w:w="1605" w:type="dxa"/>
            <w:shd w:val="clear" w:color="auto" w:fill="E5B8B7" w:themeFill="accent2" w:themeFillTint="66"/>
            <w:tcMar>
              <w:left w:w="108" w:type="dxa"/>
            </w:tcMar>
            <w:vAlign w:val="center"/>
          </w:tcPr>
          <w:p w14:paraId="0092094A"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Διδάσκων</w:t>
            </w:r>
          </w:p>
        </w:tc>
      </w:tr>
      <w:tr w:rsidR="00252A71" w:rsidRPr="00B206D8" w14:paraId="26A2237D" w14:textId="77777777" w:rsidTr="000B2C35">
        <w:trPr>
          <w:cantSplit/>
          <w:jc w:val="center"/>
        </w:trPr>
        <w:tc>
          <w:tcPr>
            <w:tcW w:w="633" w:type="dxa"/>
            <w:tcMar>
              <w:left w:w="108" w:type="dxa"/>
            </w:tcMar>
            <w:vAlign w:val="center"/>
          </w:tcPr>
          <w:p w14:paraId="74F20F20" w14:textId="77777777" w:rsidR="00252A71" w:rsidRPr="000B2C35" w:rsidRDefault="00252A71" w:rsidP="007E6165">
            <w:pPr>
              <w:spacing w:after="0" w:line="240" w:lineRule="auto"/>
              <w:jc w:val="center"/>
              <w:rPr>
                <w:color w:val="632423" w:themeColor="accent2" w:themeShade="80"/>
                <w:sz w:val="20"/>
              </w:rPr>
            </w:pPr>
            <w:bookmarkStart w:id="53" w:name="_Hlk18574010"/>
            <w:r w:rsidRPr="000B2C35">
              <w:rPr>
                <w:color w:val="632423" w:themeColor="accent2" w:themeShade="80"/>
                <w:sz w:val="20"/>
              </w:rPr>
              <w:t>1</w:t>
            </w:r>
          </w:p>
        </w:tc>
        <w:tc>
          <w:tcPr>
            <w:tcW w:w="4449" w:type="dxa"/>
            <w:tcMar>
              <w:left w:w="108" w:type="dxa"/>
            </w:tcMar>
            <w:vAlign w:val="center"/>
          </w:tcPr>
          <w:p w14:paraId="053B4487"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Ελληνικά για ακαδημαϊκές δεξιότητες</w:t>
            </w:r>
          </w:p>
        </w:tc>
        <w:tc>
          <w:tcPr>
            <w:tcW w:w="1141" w:type="dxa"/>
            <w:tcMar>
              <w:left w:w="108" w:type="dxa"/>
            </w:tcMar>
            <w:vAlign w:val="center"/>
          </w:tcPr>
          <w:p w14:paraId="4DC092EF"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ΓΛ0108</w:t>
            </w:r>
          </w:p>
        </w:tc>
        <w:tc>
          <w:tcPr>
            <w:tcW w:w="1091" w:type="dxa"/>
            <w:tcMar>
              <w:left w:w="108" w:type="dxa"/>
            </w:tcMar>
            <w:vAlign w:val="center"/>
          </w:tcPr>
          <w:p w14:paraId="6FD1B4E3"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4</w:t>
            </w:r>
          </w:p>
        </w:tc>
        <w:tc>
          <w:tcPr>
            <w:tcW w:w="991" w:type="dxa"/>
            <w:tcMar>
              <w:left w:w="108" w:type="dxa"/>
            </w:tcMar>
            <w:vAlign w:val="center"/>
          </w:tcPr>
          <w:p w14:paraId="5B154F0A"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6</w:t>
            </w:r>
          </w:p>
        </w:tc>
        <w:tc>
          <w:tcPr>
            <w:tcW w:w="1605" w:type="dxa"/>
            <w:tcMar>
              <w:left w:w="108" w:type="dxa"/>
            </w:tcMar>
            <w:vAlign w:val="center"/>
          </w:tcPr>
          <w:p w14:paraId="4BA08988" w14:textId="77777777" w:rsidR="00501D40" w:rsidRDefault="00252A71" w:rsidP="00501D40">
            <w:pPr>
              <w:spacing w:after="0" w:line="240" w:lineRule="auto"/>
              <w:rPr>
                <w:color w:val="632423" w:themeColor="accent2" w:themeShade="80"/>
                <w:sz w:val="20"/>
              </w:rPr>
            </w:pPr>
            <w:r w:rsidRPr="00B206D8">
              <w:rPr>
                <w:color w:val="632423" w:themeColor="accent2" w:themeShade="80"/>
                <w:sz w:val="20"/>
              </w:rPr>
              <w:t>Ε. Βασιλάκη,</w:t>
            </w:r>
          </w:p>
          <w:p w14:paraId="04B344B0" w14:textId="77777777" w:rsidR="00501D40" w:rsidRDefault="00252A71" w:rsidP="00501D40">
            <w:pPr>
              <w:spacing w:after="0" w:line="240" w:lineRule="auto"/>
              <w:rPr>
                <w:color w:val="632423" w:themeColor="accent2" w:themeShade="80"/>
                <w:sz w:val="20"/>
              </w:rPr>
            </w:pPr>
            <w:r w:rsidRPr="00812AB5">
              <w:rPr>
                <w:color w:val="632423" w:themeColor="accent2" w:themeShade="80"/>
                <w:sz w:val="20"/>
              </w:rPr>
              <w:t>Α.</w:t>
            </w:r>
            <w:r w:rsidR="00501D40">
              <w:rPr>
                <w:color w:val="632423" w:themeColor="accent2" w:themeShade="80"/>
                <w:sz w:val="20"/>
              </w:rPr>
              <w:t xml:space="preserve"> </w:t>
            </w:r>
            <w:r w:rsidRPr="00812AB5">
              <w:rPr>
                <w:color w:val="632423" w:themeColor="accent2" w:themeShade="80"/>
                <w:sz w:val="20"/>
              </w:rPr>
              <w:t>Ροντογιάννη</w:t>
            </w:r>
            <w:r w:rsidR="00446743">
              <w:rPr>
                <w:color w:val="632423" w:themeColor="accent2" w:themeShade="80"/>
                <w:sz w:val="20"/>
              </w:rPr>
              <w:t>,</w:t>
            </w:r>
          </w:p>
          <w:p w14:paraId="44706366" w14:textId="6C5ECE14" w:rsidR="00446743" w:rsidRPr="00501D40" w:rsidRDefault="00446743" w:rsidP="00501D40">
            <w:pPr>
              <w:spacing w:after="0" w:line="240" w:lineRule="auto"/>
              <w:rPr>
                <w:color w:val="632423" w:themeColor="accent2" w:themeShade="80"/>
                <w:sz w:val="20"/>
              </w:rPr>
            </w:pPr>
            <w:r w:rsidRPr="00B753BE">
              <w:rPr>
                <w:color w:val="632423" w:themeColor="accent2" w:themeShade="80"/>
                <w:sz w:val="20"/>
              </w:rPr>
              <w:t>Α. Κωστούλας</w:t>
            </w:r>
          </w:p>
        </w:tc>
      </w:tr>
      <w:tr w:rsidR="000B2C35" w:rsidRPr="00B206D8" w14:paraId="2ACAD4B2" w14:textId="77777777" w:rsidTr="000B2C35">
        <w:trPr>
          <w:cantSplit/>
          <w:jc w:val="center"/>
        </w:trPr>
        <w:tc>
          <w:tcPr>
            <w:tcW w:w="633" w:type="dxa"/>
            <w:tcMar>
              <w:left w:w="108" w:type="dxa"/>
            </w:tcMar>
            <w:vAlign w:val="center"/>
          </w:tcPr>
          <w:p w14:paraId="72D9D89F" w14:textId="2A8FE090" w:rsidR="000B2C35" w:rsidRPr="000B2C35" w:rsidRDefault="000B2C35" w:rsidP="000B2C35">
            <w:pPr>
              <w:spacing w:after="0" w:line="240" w:lineRule="auto"/>
              <w:jc w:val="center"/>
              <w:rPr>
                <w:color w:val="632423" w:themeColor="accent2" w:themeShade="80"/>
                <w:sz w:val="20"/>
                <w:lang w:val="en-US"/>
              </w:rPr>
            </w:pPr>
            <w:r w:rsidRPr="000B2C35">
              <w:rPr>
                <w:color w:val="632423" w:themeColor="accent2" w:themeShade="80"/>
                <w:sz w:val="20"/>
                <w:lang w:val="en-US"/>
              </w:rPr>
              <w:t>2</w:t>
            </w:r>
          </w:p>
        </w:tc>
        <w:tc>
          <w:tcPr>
            <w:tcW w:w="4449" w:type="dxa"/>
            <w:tcMar>
              <w:left w:w="108" w:type="dxa"/>
            </w:tcMar>
            <w:vAlign w:val="center"/>
          </w:tcPr>
          <w:p w14:paraId="2A5844D9" w14:textId="77777777" w:rsidR="000B2C35" w:rsidRPr="00B206D8" w:rsidRDefault="00D86213" w:rsidP="000B2C35">
            <w:pPr>
              <w:spacing w:after="0" w:line="240" w:lineRule="auto"/>
              <w:rPr>
                <w:color w:val="632423" w:themeColor="accent2" w:themeShade="80"/>
                <w:sz w:val="20"/>
              </w:rPr>
            </w:pPr>
            <w:hyperlink r:id="rId31">
              <w:r w:rsidR="000B2C35" w:rsidRPr="00B206D8">
                <w:rPr>
                  <w:color w:val="632423" w:themeColor="accent2" w:themeShade="80"/>
                  <w:sz w:val="20"/>
                </w:rPr>
                <w:t>Μαθηματικά Ι</w:t>
              </w:r>
            </w:hyperlink>
          </w:p>
        </w:tc>
        <w:tc>
          <w:tcPr>
            <w:tcW w:w="1141" w:type="dxa"/>
            <w:tcMar>
              <w:left w:w="108" w:type="dxa"/>
            </w:tcMar>
            <w:vAlign w:val="center"/>
          </w:tcPr>
          <w:p w14:paraId="175600B1"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ΜΘ0101</w:t>
            </w:r>
          </w:p>
        </w:tc>
        <w:tc>
          <w:tcPr>
            <w:tcW w:w="1091" w:type="dxa"/>
            <w:tcMar>
              <w:left w:w="108" w:type="dxa"/>
            </w:tcMar>
            <w:vAlign w:val="center"/>
          </w:tcPr>
          <w:p w14:paraId="59654131"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4</w:t>
            </w:r>
          </w:p>
        </w:tc>
        <w:tc>
          <w:tcPr>
            <w:tcW w:w="991" w:type="dxa"/>
            <w:tcMar>
              <w:left w:w="108" w:type="dxa"/>
            </w:tcMar>
            <w:vAlign w:val="center"/>
          </w:tcPr>
          <w:p w14:paraId="1C82EC2A"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6</w:t>
            </w:r>
          </w:p>
        </w:tc>
        <w:tc>
          <w:tcPr>
            <w:tcW w:w="1605" w:type="dxa"/>
            <w:tcMar>
              <w:left w:w="108" w:type="dxa"/>
            </w:tcMar>
            <w:vAlign w:val="center"/>
          </w:tcPr>
          <w:p w14:paraId="65AAC84B" w14:textId="77777777" w:rsidR="000B2C35" w:rsidRPr="00501D40" w:rsidRDefault="000B2C35" w:rsidP="000B2C35">
            <w:pPr>
              <w:spacing w:after="0" w:line="240" w:lineRule="auto"/>
              <w:rPr>
                <w:color w:val="632423" w:themeColor="accent2" w:themeShade="80"/>
                <w:sz w:val="18"/>
                <w:szCs w:val="18"/>
              </w:rPr>
            </w:pPr>
            <w:r w:rsidRPr="00501D40">
              <w:rPr>
                <w:color w:val="632423" w:themeColor="accent2" w:themeShade="80"/>
                <w:sz w:val="18"/>
                <w:szCs w:val="18"/>
              </w:rPr>
              <w:t>Κ. Χατζηκυριάκου</w:t>
            </w:r>
          </w:p>
          <w:p w14:paraId="63D2D88F" w14:textId="77777777" w:rsidR="000B2C35" w:rsidRPr="00B753BE" w:rsidRDefault="000B2C35" w:rsidP="000B2C35">
            <w:pPr>
              <w:spacing w:after="0" w:line="240" w:lineRule="auto"/>
              <w:rPr>
                <w:color w:val="632423" w:themeColor="accent2" w:themeShade="80"/>
                <w:sz w:val="20"/>
              </w:rPr>
            </w:pPr>
            <w:r w:rsidRPr="00B753BE">
              <w:rPr>
                <w:color w:val="632423" w:themeColor="accent2" w:themeShade="80"/>
                <w:sz w:val="20"/>
              </w:rPr>
              <w:t>Κ. Σδρόλιας</w:t>
            </w:r>
          </w:p>
        </w:tc>
      </w:tr>
      <w:tr w:rsidR="00252A71" w:rsidRPr="00B206D8" w14:paraId="20D6D83E" w14:textId="77777777" w:rsidTr="000B2C35">
        <w:trPr>
          <w:cantSplit/>
          <w:jc w:val="center"/>
        </w:trPr>
        <w:tc>
          <w:tcPr>
            <w:tcW w:w="633" w:type="dxa"/>
            <w:tcMar>
              <w:left w:w="108" w:type="dxa"/>
            </w:tcMar>
            <w:vAlign w:val="center"/>
          </w:tcPr>
          <w:p w14:paraId="3538274F" w14:textId="5710ABF8" w:rsidR="00252A71" w:rsidRPr="000B2C35" w:rsidRDefault="000B2C35" w:rsidP="007E6165">
            <w:pPr>
              <w:spacing w:after="0" w:line="240" w:lineRule="auto"/>
              <w:jc w:val="center"/>
              <w:rPr>
                <w:color w:val="632423" w:themeColor="accent2" w:themeShade="80"/>
                <w:sz w:val="20"/>
                <w:lang w:val="en-US"/>
              </w:rPr>
            </w:pPr>
            <w:r w:rsidRPr="000B2C35">
              <w:rPr>
                <w:color w:val="632423" w:themeColor="accent2" w:themeShade="80"/>
                <w:sz w:val="20"/>
                <w:lang w:val="en-US"/>
              </w:rPr>
              <w:t>3</w:t>
            </w:r>
          </w:p>
        </w:tc>
        <w:tc>
          <w:tcPr>
            <w:tcW w:w="4449" w:type="dxa"/>
            <w:tcMar>
              <w:left w:w="108" w:type="dxa"/>
            </w:tcMar>
            <w:vAlign w:val="center"/>
          </w:tcPr>
          <w:p w14:paraId="4648E4AE"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Εισαγωγή στις Επιστήμες της Αγωγής</w:t>
            </w:r>
          </w:p>
        </w:tc>
        <w:tc>
          <w:tcPr>
            <w:tcW w:w="1141" w:type="dxa"/>
            <w:tcMar>
              <w:left w:w="108" w:type="dxa"/>
            </w:tcMar>
            <w:vAlign w:val="center"/>
          </w:tcPr>
          <w:p w14:paraId="7579BF06"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ΠΕ0101</w:t>
            </w:r>
          </w:p>
        </w:tc>
        <w:tc>
          <w:tcPr>
            <w:tcW w:w="1091" w:type="dxa"/>
            <w:tcMar>
              <w:left w:w="108" w:type="dxa"/>
            </w:tcMar>
            <w:vAlign w:val="center"/>
          </w:tcPr>
          <w:p w14:paraId="5AA244E3"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3</w:t>
            </w:r>
          </w:p>
        </w:tc>
        <w:tc>
          <w:tcPr>
            <w:tcW w:w="991" w:type="dxa"/>
            <w:tcMar>
              <w:left w:w="108" w:type="dxa"/>
            </w:tcMar>
            <w:vAlign w:val="center"/>
          </w:tcPr>
          <w:p w14:paraId="1E398E1C"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4</w:t>
            </w:r>
          </w:p>
        </w:tc>
        <w:tc>
          <w:tcPr>
            <w:tcW w:w="1605" w:type="dxa"/>
            <w:tcMar>
              <w:left w:w="108" w:type="dxa"/>
            </w:tcMar>
            <w:vAlign w:val="center"/>
          </w:tcPr>
          <w:p w14:paraId="210D9341"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Χ. Γκόβαρης</w:t>
            </w:r>
          </w:p>
        </w:tc>
      </w:tr>
      <w:tr w:rsidR="00252A71" w:rsidRPr="00B206D8" w14:paraId="20CAD47B" w14:textId="77777777" w:rsidTr="000B2C35">
        <w:trPr>
          <w:cantSplit/>
          <w:jc w:val="center"/>
        </w:trPr>
        <w:tc>
          <w:tcPr>
            <w:tcW w:w="633" w:type="dxa"/>
            <w:tcMar>
              <w:left w:w="108" w:type="dxa"/>
            </w:tcMar>
            <w:vAlign w:val="center"/>
          </w:tcPr>
          <w:p w14:paraId="035CF005" w14:textId="77777777" w:rsidR="00252A71" w:rsidRPr="000B2C35" w:rsidRDefault="00252A71" w:rsidP="007E6165">
            <w:pPr>
              <w:spacing w:after="0" w:line="240" w:lineRule="auto"/>
              <w:jc w:val="center"/>
              <w:rPr>
                <w:color w:val="632423" w:themeColor="accent2" w:themeShade="80"/>
                <w:sz w:val="20"/>
              </w:rPr>
            </w:pPr>
            <w:r w:rsidRPr="000B2C35">
              <w:rPr>
                <w:color w:val="632423" w:themeColor="accent2" w:themeShade="80"/>
                <w:sz w:val="20"/>
              </w:rPr>
              <w:t>4</w:t>
            </w:r>
          </w:p>
        </w:tc>
        <w:tc>
          <w:tcPr>
            <w:tcW w:w="4449" w:type="dxa"/>
            <w:tcMar>
              <w:left w:w="108" w:type="dxa"/>
            </w:tcMar>
            <w:vAlign w:val="center"/>
          </w:tcPr>
          <w:p w14:paraId="1F709881"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 xml:space="preserve">Βασικές Έννοιες Φυσικών Επιστημών </w:t>
            </w:r>
          </w:p>
        </w:tc>
        <w:tc>
          <w:tcPr>
            <w:tcW w:w="1141" w:type="dxa"/>
            <w:tcMar>
              <w:left w:w="108" w:type="dxa"/>
            </w:tcMar>
            <w:vAlign w:val="center"/>
          </w:tcPr>
          <w:p w14:paraId="3D97588B"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ΦΕ0201</w:t>
            </w:r>
          </w:p>
        </w:tc>
        <w:tc>
          <w:tcPr>
            <w:tcW w:w="1091" w:type="dxa"/>
            <w:tcMar>
              <w:left w:w="108" w:type="dxa"/>
            </w:tcMar>
            <w:vAlign w:val="center"/>
          </w:tcPr>
          <w:p w14:paraId="722C9181"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4</w:t>
            </w:r>
          </w:p>
        </w:tc>
        <w:tc>
          <w:tcPr>
            <w:tcW w:w="991" w:type="dxa"/>
            <w:tcMar>
              <w:left w:w="108" w:type="dxa"/>
            </w:tcMar>
            <w:vAlign w:val="center"/>
          </w:tcPr>
          <w:p w14:paraId="32D6E6DE"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6</w:t>
            </w:r>
          </w:p>
        </w:tc>
        <w:tc>
          <w:tcPr>
            <w:tcW w:w="1605" w:type="dxa"/>
            <w:tcMar>
              <w:left w:w="108" w:type="dxa"/>
            </w:tcMar>
            <w:vAlign w:val="center"/>
          </w:tcPr>
          <w:p w14:paraId="7F0292E8" w14:textId="43309EDC"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Β. Κόλλιας</w:t>
            </w:r>
          </w:p>
        </w:tc>
      </w:tr>
      <w:tr w:rsidR="00252A71" w:rsidRPr="00B206D8" w14:paraId="2A462B95" w14:textId="77777777" w:rsidTr="000B2C35">
        <w:trPr>
          <w:cantSplit/>
          <w:jc w:val="center"/>
        </w:trPr>
        <w:tc>
          <w:tcPr>
            <w:tcW w:w="633" w:type="dxa"/>
            <w:tcMar>
              <w:left w:w="108" w:type="dxa"/>
            </w:tcMar>
            <w:vAlign w:val="center"/>
          </w:tcPr>
          <w:p w14:paraId="20463273" w14:textId="77777777" w:rsidR="00252A71" w:rsidRPr="000B2C35" w:rsidRDefault="00252A71" w:rsidP="007E6165">
            <w:pPr>
              <w:spacing w:after="0" w:line="240" w:lineRule="auto"/>
              <w:jc w:val="center"/>
              <w:rPr>
                <w:color w:val="632423" w:themeColor="accent2" w:themeShade="80"/>
                <w:sz w:val="20"/>
              </w:rPr>
            </w:pPr>
            <w:r w:rsidRPr="000B2C35">
              <w:rPr>
                <w:color w:val="632423" w:themeColor="accent2" w:themeShade="80"/>
                <w:sz w:val="20"/>
              </w:rPr>
              <w:t>5</w:t>
            </w:r>
          </w:p>
        </w:tc>
        <w:tc>
          <w:tcPr>
            <w:tcW w:w="4449" w:type="dxa"/>
            <w:tcMar>
              <w:left w:w="108" w:type="dxa"/>
            </w:tcMar>
            <w:vAlign w:val="center"/>
          </w:tcPr>
          <w:p w14:paraId="400A2F5B"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Εισαγωγή στη Ψυχολογία με έμφαση στις γνωστικές λειτουργίες</w:t>
            </w:r>
          </w:p>
        </w:tc>
        <w:tc>
          <w:tcPr>
            <w:tcW w:w="1141" w:type="dxa"/>
            <w:tcMar>
              <w:left w:w="108" w:type="dxa"/>
            </w:tcMar>
            <w:vAlign w:val="center"/>
          </w:tcPr>
          <w:p w14:paraId="61C79E22"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ΨΧ0101</w:t>
            </w:r>
          </w:p>
        </w:tc>
        <w:tc>
          <w:tcPr>
            <w:tcW w:w="1091" w:type="dxa"/>
            <w:tcMar>
              <w:left w:w="108" w:type="dxa"/>
            </w:tcMar>
            <w:vAlign w:val="center"/>
          </w:tcPr>
          <w:p w14:paraId="420A63A8" w14:textId="77777777" w:rsidR="00252A71" w:rsidRPr="00B206D8" w:rsidRDefault="00252A71" w:rsidP="007E6165">
            <w:pPr>
              <w:spacing w:after="0" w:line="240" w:lineRule="auto"/>
              <w:jc w:val="center"/>
              <w:rPr>
                <w:color w:val="632423" w:themeColor="accent2" w:themeShade="80"/>
                <w:sz w:val="20"/>
              </w:rPr>
            </w:pPr>
            <w:r>
              <w:rPr>
                <w:color w:val="632423" w:themeColor="accent2" w:themeShade="80"/>
                <w:sz w:val="20"/>
              </w:rPr>
              <w:t>4</w:t>
            </w:r>
          </w:p>
        </w:tc>
        <w:tc>
          <w:tcPr>
            <w:tcW w:w="991" w:type="dxa"/>
            <w:tcMar>
              <w:left w:w="108" w:type="dxa"/>
            </w:tcMar>
            <w:vAlign w:val="center"/>
          </w:tcPr>
          <w:p w14:paraId="239DEDB0"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5</w:t>
            </w:r>
          </w:p>
        </w:tc>
        <w:tc>
          <w:tcPr>
            <w:tcW w:w="1605" w:type="dxa"/>
            <w:tcMar>
              <w:left w:w="108" w:type="dxa"/>
            </w:tcMar>
            <w:vAlign w:val="center"/>
          </w:tcPr>
          <w:p w14:paraId="7CB4419D"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Γ. Βλειώρας</w:t>
            </w:r>
          </w:p>
        </w:tc>
      </w:tr>
      <w:bookmarkEnd w:id="53"/>
      <w:tr w:rsidR="00252A71" w:rsidRPr="00B206D8" w14:paraId="1174EC08" w14:textId="77777777" w:rsidTr="000B2C35">
        <w:trPr>
          <w:cantSplit/>
          <w:jc w:val="center"/>
        </w:trPr>
        <w:tc>
          <w:tcPr>
            <w:tcW w:w="633" w:type="dxa"/>
            <w:tcMar>
              <w:left w:w="108" w:type="dxa"/>
            </w:tcMar>
            <w:vAlign w:val="center"/>
          </w:tcPr>
          <w:p w14:paraId="6102BD3B" w14:textId="77777777" w:rsidR="00252A71" w:rsidRPr="000B2C35" w:rsidRDefault="00252A71" w:rsidP="007E6165">
            <w:pPr>
              <w:spacing w:after="0" w:line="240" w:lineRule="auto"/>
              <w:jc w:val="center"/>
              <w:rPr>
                <w:color w:val="632423" w:themeColor="accent2" w:themeShade="80"/>
                <w:sz w:val="20"/>
              </w:rPr>
            </w:pPr>
            <w:r w:rsidRPr="000B2C35">
              <w:rPr>
                <w:color w:val="632423" w:themeColor="accent2" w:themeShade="80"/>
                <w:sz w:val="20"/>
              </w:rPr>
              <w:t>6</w:t>
            </w:r>
          </w:p>
        </w:tc>
        <w:tc>
          <w:tcPr>
            <w:tcW w:w="4449" w:type="dxa"/>
            <w:tcMar>
              <w:left w:w="108" w:type="dxa"/>
            </w:tcMar>
            <w:vAlign w:val="center"/>
          </w:tcPr>
          <w:p w14:paraId="412272ED"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Ξένη Γλώσσα</w:t>
            </w:r>
            <w:r w:rsidR="00DD3034">
              <w:rPr>
                <w:color w:val="632423" w:themeColor="accent2" w:themeShade="80"/>
                <w:sz w:val="20"/>
              </w:rPr>
              <w:t xml:space="preserve"> </w:t>
            </w:r>
            <w:r w:rsidRPr="00B206D8">
              <w:rPr>
                <w:color w:val="632423" w:themeColor="accent2" w:themeShade="80"/>
                <w:sz w:val="20"/>
              </w:rPr>
              <w:t>ειδικών/ακαδ. σκοπών</w:t>
            </w:r>
          </w:p>
        </w:tc>
        <w:tc>
          <w:tcPr>
            <w:tcW w:w="1141" w:type="dxa"/>
            <w:tcMar>
              <w:left w:w="108" w:type="dxa"/>
            </w:tcMar>
            <w:vAlign w:val="center"/>
          </w:tcPr>
          <w:p w14:paraId="619FB68D" w14:textId="77777777" w:rsidR="00252A71" w:rsidRPr="00B206D8" w:rsidRDefault="00252A71" w:rsidP="007E6165">
            <w:pPr>
              <w:spacing w:after="0" w:line="240" w:lineRule="auto"/>
              <w:jc w:val="center"/>
              <w:rPr>
                <w:color w:val="632423" w:themeColor="accent2" w:themeShade="80"/>
                <w:sz w:val="20"/>
              </w:rPr>
            </w:pPr>
          </w:p>
        </w:tc>
        <w:tc>
          <w:tcPr>
            <w:tcW w:w="1091" w:type="dxa"/>
            <w:tcMar>
              <w:left w:w="108" w:type="dxa"/>
            </w:tcMar>
            <w:vAlign w:val="center"/>
          </w:tcPr>
          <w:p w14:paraId="472B31DD"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3</w:t>
            </w:r>
          </w:p>
        </w:tc>
        <w:tc>
          <w:tcPr>
            <w:tcW w:w="991" w:type="dxa"/>
            <w:tcMar>
              <w:left w:w="108" w:type="dxa"/>
            </w:tcMar>
            <w:vAlign w:val="center"/>
          </w:tcPr>
          <w:p w14:paraId="5F24C1AD"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2</w:t>
            </w:r>
          </w:p>
        </w:tc>
        <w:tc>
          <w:tcPr>
            <w:tcW w:w="1605" w:type="dxa"/>
            <w:tcMar>
              <w:left w:w="108" w:type="dxa"/>
            </w:tcMar>
            <w:vAlign w:val="center"/>
          </w:tcPr>
          <w:p w14:paraId="2026F440" w14:textId="77777777" w:rsidR="00252A71" w:rsidRPr="00B206D8" w:rsidRDefault="00252A71" w:rsidP="007E6165">
            <w:pPr>
              <w:spacing w:after="0" w:line="240" w:lineRule="auto"/>
              <w:rPr>
                <w:color w:val="632423" w:themeColor="accent2" w:themeShade="80"/>
                <w:sz w:val="20"/>
              </w:rPr>
            </w:pPr>
          </w:p>
        </w:tc>
      </w:tr>
      <w:tr w:rsidR="00252A71" w:rsidRPr="00B206D8" w14:paraId="299B86AE" w14:textId="77777777" w:rsidTr="000B2C35">
        <w:trPr>
          <w:cantSplit/>
          <w:jc w:val="center"/>
        </w:trPr>
        <w:tc>
          <w:tcPr>
            <w:tcW w:w="633" w:type="dxa"/>
            <w:tcMar>
              <w:left w:w="108" w:type="dxa"/>
            </w:tcMar>
            <w:vAlign w:val="center"/>
          </w:tcPr>
          <w:p w14:paraId="4D8FABE6" w14:textId="77777777" w:rsidR="00252A71" w:rsidRPr="000B2C35" w:rsidRDefault="00252A71" w:rsidP="007E6165">
            <w:pPr>
              <w:spacing w:after="0" w:line="240" w:lineRule="auto"/>
              <w:jc w:val="center"/>
              <w:rPr>
                <w:color w:val="632423" w:themeColor="accent2" w:themeShade="80"/>
                <w:sz w:val="20"/>
              </w:rPr>
            </w:pPr>
            <w:bookmarkStart w:id="54" w:name="_Hlk18430792"/>
            <w:r w:rsidRPr="000B2C35">
              <w:rPr>
                <w:color w:val="632423" w:themeColor="accent2" w:themeShade="80"/>
                <w:sz w:val="20"/>
              </w:rPr>
              <w:t>7</w:t>
            </w:r>
          </w:p>
        </w:tc>
        <w:tc>
          <w:tcPr>
            <w:tcW w:w="4449" w:type="dxa"/>
            <w:tcMar>
              <w:left w:w="108" w:type="dxa"/>
            </w:tcMar>
            <w:vAlign w:val="center"/>
          </w:tcPr>
          <w:p w14:paraId="1BC26ADA"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Σεμινάριο Η/Υ: Ανάπτυξη δεξιοτήτων χρήσης λογισμικών γενικών εφαρμογών (1/2)</w:t>
            </w:r>
          </w:p>
        </w:tc>
        <w:tc>
          <w:tcPr>
            <w:tcW w:w="1141" w:type="dxa"/>
            <w:tcMar>
              <w:left w:w="108" w:type="dxa"/>
            </w:tcMar>
            <w:vAlign w:val="center"/>
          </w:tcPr>
          <w:p w14:paraId="0C89EDF0"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ΗΥ0101</w:t>
            </w:r>
          </w:p>
        </w:tc>
        <w:tc>
          <w:tcPr>
            <w:tcW w:w="1091" w:type="dxa"/>
            <w:tcMar>
              <w:left w:w="108" w:type="dxa"/>
            </w:tcMar>
            <w:vAlign w:val="center"/>
          </w:tcPr>
          <w:p w14:paraId="2279C145"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1,5</w:t>
            </w:r>
          </w:p>
        </w:tc>
        <w:tc>
          <w:tcPr>
            <w:tcW w:w="991" w:type="dxa"/>
            <w:tcMar>
              <w:left w:w="108" w:type="dxa"/>
            </w:tcMar>
            <w:vAlign w:val="center"/>
          </w:tcPr>
          <w:p w14:paraId="33F82692"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1</w:t>
            </w:r>
          </w:p>
        </w:tc>
        <w:tc>
          <w:tcPr>
            <w:tcW w:w="1605" w:type="dxa"/>
            <w:tcMar>
              <w:left w:w="108" w:type="dxa"/>
            </w:tcMar>
            <w:vAlign w:val="center"/>
          </w:tcPr>
          <w:p w14:paraId="51EC72D9"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Π. Πολίτης</w:t>
            </w:r>
          </w:p>
          <w:p w14:paraId="76FED76E"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Λ. Γιαννέλος</w:t>
            </w:r>
          </w:p>
        </w:tc>
      </w:tr>
      <w:bookmarkEnd w:id="54"/>
      <w:tr w:rsidR="00252A71" w:rsidRPr="00B206D8" w14:paraId="0FF88ECC" w14:textId="77777777" w:rsidTr="000B2C35">
        <w:trPr>
          <w:cantSplit/>
          <w:jc w:val="center"/>
        </w:trPr>
        <w:tc>
          <w:tcPr>
            <w:tcW w:w="633" w:type="dxa"/>
            <w:tcMar>
              <w:left w:w="108" w:type="dxa"/>
            </w:tcMar>
            <w:vAlign w:val="center"/>
          </w:tcPr>
          <w:p w14:paraId="4E8A9475" w14:textId="77777777" w:rsidR="00252A71" w:rsidRPr="00B206D8" w:rsidRDefault="00252A71" w:rsidP="007E6165">
            <w:pPr>
              <w:spacing w:after="0" w:line="240" w:lineRule="auto"/>
              <w:jc w:val="center"/>
              <w:rPr>
                <w:color w:val="632423" w:themeColor="accent2" w:themeShade="80"/>
                <w:sz w:val="20"/>
              </w:rPr>
            </w:pPr>
          </w:p>
        </w:tc>
        <w:tc>
          <w:tcPr>
            <w:tcW w:w="4449" w:type="dxa"/>
            <w:tcMar>
              <w:left w:w="108" w:type="dxa"/>
            </w:tcMar>
            <w:vAlign w:val="center"/>
          </w:tcPr>
          <w:p w14:paraId="356E1EC7"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Μαθήματα ΥΕ: -</w:t>
            </w:r>
          </w:p>
        </w:tc>
        <w:tc>
          <w:tcPr>
            <w:tcW w:w="1141" w:type="dxa"/>
            <w:tcMar>
              <w:left w:w="108" w:type="dxa"/>
            </w:tcMar>
            <w:vAlign w:val="center"/>
          </w:tcPr>
          <w:p w14:paraId="5C9F7CB3" w14:textId="77777777" w:rsidR="00252A71" w:rsidRPr="00B206D8" w:rsidRDefault="00252A71" w:rsidP="007E6165">
            <w:pPr>
              <w:spacing w:after="0" w:line="240" w:lineRule="auto"/>
              <w:jc w:val="center"/>
              <w:rPr>
                <w:color w:val="632423" w:themeColor="accent2" w:themeShade="80"/>
                <w:sz w:val="20"/>
              </w:rPr>
            </w:pPr>
          </w:p>
        </w:tc>
        <w:tc>
          <w:tcPr>
            <w:tcW w:w="1091" w:type="dxa"/>
            <w:tcMar>
              <w:left w:w="108" w:type="dxa"/>
            </w:tcMar>
            <w:vAlign w:val="center"/>
          </w:tcPr>
          <w:p w14:paraId="6D7FD902" w14:textId="77777777" w:rsidR="00252A71" w:rsidRPr="00B206D8" w:rsidRDefault="00252A71" w:rsidP="007E6165">
            <w:pPr>
              <w:spacing w:after="0" w:line="240" w:lineRule="auto"/>
              <w:jc w:val="center"/>
              <w:rPr>
                <w:color w:val="632423" w:themeColor="accent2" w:themeShade="80"/>
                <w:sz w:val="20"/>
              </w:rPr>
            </w:pPr>
          </w:p>
        </w:tc>
        <w:tc>
          <w:tcPr>
            <w:tcW w:w="991" w:type="dxa"/>
            <w:tcMar>
              <w:left w:w="108" w:type="dxa"/>
            </w:tcMar>
            <w:vAlign w:val="center"/>
          </w:tcPr>
          <w:p w14:paraId="5CB516D7" w14:textId="77777777" w:rsidR="00252A71" w:rsidRPr="00B206D8" w:rsidRDefault="00252A71" w:rsidP="007E6165">
            <w:pPr>
              <w:spacing w:after="0" w:line="240" w:lineRule="auto"/>
              <w:jc w:val="center"/>
              <w:rPr>
                <w:color w:val="632423" w:themeColor="accent2" w:themeShade="80"/>
                <w:sz w:val="20"/>
              </w:rPr>
            </w:pPr>
          </w:p>
        </w:tc>
        <w:tc>
          <w:tcPr>
            <w:tcW w:w="1605" w:type="dxa"/>
            <w:tcMar>
              <w:left w:w="108" w:type="dxa"/>
            </w:tcMar>
            <w:vAlign w:val="center"/>
          </w:tcPr>
          <w:p w14:paraId="2A3A0C59" w14:textId="77777777" w:rsidR="00252A71" w:rsidRPr="00B206D8" w:rsidRDefault="00252A71" w:rsidP="007E6165">
            <w:pPr>
              <w:spacing w:after="0" w:line="240" w:lineRule="auto"/>
              <w:rPr>
                <w:color w:val="632423" w:themeColor="accent2" w:themeShade="80"/>
                <w:sz w:val="20"/>
              </w:rPr>
            </w:pPr>
          </w:p>
        </w:tc>
      </w:tr>
      <w:tr w:rsidR="00252A71" w:rsidRPr="00B206D8" w14:paraId="41B9E553" w14:textId="77777777" w:rsidTr="000B2C35">
        <w:trPr>
          <w:cantSplit/>
          <w:jc w:val="center"/>
        </w:trPr>
        <w:tc>
          <w:tcPr>
            <w:tcW w:w="633" w:type="dxa"/>
            <w:shd w:val="clear" w:color="auto" w:fill="F2DBDB" w:themeFill="accent2" w:themeFillTint="33"/>
            <w:tcMar>
              <w:left w:w="108" w:type="dxa"/>
            </w:tcMar>
            <w:vAlign w:val="center"/>
          </w:tcPr>
          <w:p w14:paraId="4D8AE121" w14:textId="77777777" w:rsidR="00252A71" w:rsidRPr="00B206D8" w:rsidRDefault="00252A71" w:rsidP="007E6165">
            <w:pPr>
              <w:spacing w:after="0" w:line="240" w:lineRule="auto"/>
              <w:jc w:val="center"/>
              <w:rPr>
                <w:color w:val="632423" w:themeColor="accent2" w:themeShade="80"/>
                <w:sz w:val="20"/>
              </w:rPr>
            </w:pPr>
          </w:p>
        </w:tc>
        <w:tc>
          <w:tcPr>
            <w:tcW w:w="4449" w:type="dxa"/>
            <w:shd w:val="clear" w:color="auto" w:fill="F2DBDB" w:themeFill="accent2" w:themeFillTint="33"/>
            <w:tcMar>
              <w:left w:w="108" w:type="dxa"/>
            </w:tcMar>
            <w:vAlign w:val="center"/>
          </w:tcPr>
          <w:p w14:paraId="63EB9198" w14:textId="77777777" w:rsidR="00252A71" w:rsidRPr="00B206D8" w:rsidRDefault="00252A71" w:rsidP="007E6165">
            <w:pPr>
              <w:spacing w:after="0" w:line="240" w:lineRule="auto"/>
              <w:rPr>
                <w:b/>
                <w:color w:val="632423" w:themeColor="accent2" w:themeShade="80"/>
                <w:sz w:val="20"/>
              </w:rPr>
            </w:pPr>
            <w:r w:rsidRPr="00B206D8">
              <w:rPr>
                <w:b/>
                <w:color w:val="632423" w:themeColor="accent2" w:themeShade="80"/>
                <w:sz w:val="20"/>
              </w:rPr>
              <w:t>Σύνολο μαθημάτων 1ου εξαμήνου (Ν): 7</w:t>
            </w:r>
          </w:p>
        </w:tc>
        <w:tc>
          <w:tcPr>
            <w:tcW w:w="1141" w:type="dxa"/>
            <w:shd w:val="clear" w:color="auto" w:fill="F2DBDB" w:themeFill="accent2" w:themeFillTint="33"/>
            <w:tcMar>
              <w:left w:w="108" w:type="dxa"/>
            </w:tcMar>
            <w:vAlign w:val="center"/>
          </w:tcPr>
          <w:p w14:paraId="5F3D4F8E" w14:textId="77777777" w:rsidR="00252A71" w:rsidRPr="00B206D8" w:rsidRDefault="00252A71" w:rsidP="007E6165">
            <w:pPr>
              <w:spacing w:after="0" w:line="240" w:lineRule="auto"/>
              <w:jc w:val="center"/>
              <w:rPr>
                <w:color w:val="632423" w:themeColor="accent2" w:themeShade="80"/>
                <w:sz w:val="20"/>
              </w:rPr>
            </w:pPr>
          </w:p>
        </w:tc>
        <w:tc>
          <w:tcPr>
            <w:tcW w:w="1091" w:type="dxa"/>
            <w:shd w:val="clear" w:color="auto" w:fill="F2DBDB" w:themeFill="accent2" w:themeFillTint="33"/>
            <w:tcMar>
              <w:left w:w="108" w:type="dxa"/>
            </w:tcMar>
            <w:vAlign w:val="center"/>
          </w:tcPr>
          <w:p w14:paraId="4E21E489" w14:textId="77777777" w:rsidR="00252A71" w:rsidRPr="00B206D8" w:rsidRDefault="00252A71" w:rsidP="007E6165">
            <w:pPr>
              <w:spacing w:after="0" w:line="240" w:lineRule="auto"/>
              <w:jc w:val="center"/>
              <w:rPr>
                <w:b/>
                <w:color w:val="632423" w:themeColor="accent2" w:themeShade="80"/>
                <w:sz w:val="20"/>
              </w:rPr>
            </w:pPr>
          </w:p>
        </w:tc>
        <w:tc>
          <w:tcPr>
            <w:tcW w:w="991" w:type="dxa"/>
            <w:shd w:val="clear" w:color="auto" w:fill="F2DBDB" w:themeFill="accent2" w:themeFillTint="33"/>
            <w:tcMar>
              <w:left w:w="108" w:type="dxa"/>
            </w:tcMar>
            <w:vAlign w:val="center"/>
          </w:tcPr>
          <w:p w14:paraId="05492F78"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 xml:space="preserve">30 </w:t>
            </w:r>
          </w:p>
        </w:tc>
        <w:tc>
          <w:tcPr>
            <w:tcW w:w="1605" w:type="dxa"/>
            <w:shd w:val="clear" w:color="auto" w:fill="F2DBDB" w:themeFill="accent2" w:themeFillTint="33"/>
            <w:tcMar>
              <w:left w:w="108" w:type="dxa"/>
            </w:tcMar>
            <w:vAlign w:val="center"/>
          </w:tcPr>
          <w:p w14:paraId="63AEBDF2" w14:textId="77777777" w:rsidR="00252A71" w:rsidRPr="00B206D8" w:rsidRDefault="00252A71" w:rsidP="007E6165">
            <w:pPr>
              <w:spacing w:after="0" w:line="240" w:lineRule="auto"/>
              <w:rPr>
                <w:color w:val="632423" w:themeColor="accent2" w:themeShade="80"/>
                <w:sz w:val="20"/>
              </w:rPr>
            </w:pPr>
          </w:p>
        </w:tc>
      </w:tr>
    </w:tbl>
    <w:p w14:paraId="139F7706" w14:textId="77777777" w:rsidR="00252A71" w:rsidRPr="00B206D8" w:rsidRDefault="00252A71" w:rsidP="00252A71">
      <w:pPr>
        <w:rPr>
          <w:b/>
          <w:sz w:val="24"/>
          <w:szCs w:val="24"/>
        </w:rPr>
      </w:pPr>
    </w:p>
    <w:tbl>
      <w:tblPr>
        <w:tblW w:w="5000" w:type="pct"/>
        <w:jc w:val="center"/>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113" w:type="dxa"/>
          <w:bottom w:w="113" w:type="dxa"/>
        </w:tblCellMar>
        <w:tblLook w:val="0000" w:firstRow="0" w:lastRow="0" w:firstColumn="0" w:lastColumn="0" w:noHBand="0" w:noVBand="0"/>
      </w:tblPr>
      <w:tblGrid>
        <w:gridCol w:w="696"/>
        <w:gridCol w:w="4261"/>
        <w:gridCol w:w="1151"/>
        <w:gridCol w:w="1093"/>
        <w:gridCol w:w="1092"/>
        <w:gridCol w:w="1617"/>
      </w:tblGrid>
      <w:tr w:rsidR="00252A71" w:rsidRPr="00B206D8" w14:paraId="4FBAD951" w14:textId="77777777" w:rsidTr="00252A71">
        <w:trPr>
          <w:cantSplit/>
          <w:tblHeader/>
          <w:jc w:val="center"/>
        </w:trPr>
        <w:tc>
          <w:tcPr>
            <w:tcW w:w="696" w:type="dxa"/>
            <w:shd w:val="clear" w:color="auto" w:fill="E5B8B7" w:themeFill="accent2" w:themeFillTint="66"/>
            <w:tcMar>
              <w:left w:w="108" w:type="dxa"/>
            </w:tcMar>
            <w:vAlign w:val="center"/>
          </w:tcPr>
          <w:p w14:paraId="67A5DACC"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Α/Α</w:t>
            </w:r>
          </w:p>
        </w:tc>
        <w:tc>
          <w:tcPr>
            <w:tcW w:w="4261" w:type="dxa"/>
            <w:shd w:val="clear" w:color="auto" w:fill="E5B8B7" w:themeFill="accent2" w:themeFillTint="66"/>
            <w:tcMar>
              <w:left w:w="108" w:type="dxa"/>
            </w:tcMar>
            <w:vAlign w:val="center"/>
          </w:tcPr>
          <w:p w14:paraId="60C7B819"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Υποχρεωτικά μαθήματα 2ου εξαμήνου</w:t>
            </w:r>
          </w:p>
        </w:tc>
        <w:tc>
          <w:tcPr>
            <w:tcW w:w="1151" w:type="dxa"/>
            <w:shd w:val="clear" w:color="auto" w:fill="E5B8B7" w:themeFill="accent2" w:themeFillTint="66"/>
            <w:tcMar>
              <w:left w:w="108" w:type="dxa"/>
            </w:tcMar>
            <w:vAlign w:val="center"/>
          </w:tcPr>
          <w:p w14:paraId="68EE77D0"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Κωδ.</w:t>
            </w:r>
          </w:p>
        </w:tc>
        <w:tc>
          <w:tcPr>
            <w:tcW w:w="1093" w:type="dxa"/>
            <w:shd w:val="clear" w:color="auto" w:fill="E5B8B7" w:themeFill="accent2" w:themeFillTint="66"/>
            <w:tcMar>
              <w:left w:w="108" w:type="dxa"/>
            </w:tcMar>
            <w:vAlign w:val="center"/>
          </w:tcPr>
          <w:p w14:paraId="1F775383"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Ώρες</w:t>
            </w:r>
          </w:p>
        </w:tc>
        <w:tc>
          <w:tcPr>
            <w:tcW w:w="1092" w:type="dxa"/>
            <w:shd w:val="clear" w:color="auto" w:fill="E5B8B7" w:themeFill="accent2" w:themeFillTint="66"/>
            <w:tcMar>
              <w:left w:w="108" w:type="dxa"/>
            </w:tcMar>
            <w:vAlign w:val="center"/>
          </w:tcPr>
          <w:p w14:paraId="3FCB801D"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ECTS</w:t>
            </w:r>
          </w:p>
        </w:tc>
        <w:tc>
          <w:tcPr>
            <w:tcW w:w="1617" w:type="dxa"/>
            <w:shd w:val="clear" w:color="auto" w:fill="E5B8B7" w:themeFill="accent2" w:themeFillTint="66"/>
            <w:tcMar>
              <w:left w:w="108" w:type="dxa"/>
            </w:tcMar>
            <w:vAlign w:val="center"/>
          </w:tcPr>
          <w:p w14:paraId="7CFEA2DC"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Διδάσκων</w:t>
            </w:r>
          </w:p>
        </w:tc>
      </w:tr>
      <w:tr w:rsidR="000B2C35" w:rsidRPr="00B206D8" w14:paraId="1F438190" w14:textId="77777777" w:rsidTr="000B2C35">
        <w:trPr>
          <w:cantSplit/>
          <w:jc w:val="center"/>
        </w:trPr>
        <w:tc>
          <w:tcPr>
            <w:tcW w:w="696" w:type="dxa"/>
            <w:tcMar>
              <w:left w:w="108" w:type="dxa"/>
            </w:tcMar>
            <w:vAlign w:val="center"/>
          </w:tcPr>
          <w:p w14:paraId="55997278" w14:textId="74AFA9BB" w:rsidR="000B2C35" w:rsidRPr="000B2C35" w:rsidRDefault="000B2C35" w:rsidP="000B2C35">
            <w:pPr>
              <w:spacing w:after="0" w:line="240" w:lineRule="auto"/>
              <w:jc w:val="center"/>
              <w:rPr>
                <w:color w:val="632423" w:themeColor="accent2" w:themeShade="80"/>
                <w:sz w:val="20"/>
                <w:lang w:val="en-US"/>
              </w:rPr>
            </w:pPr>
            <w:r>
              <w:rPr>
                <w:color w:val="632423" w:themeColor="accent2" w:themeShade="80"/>
                <w:sz w:val="20"/>
                <w:lang w:val="en-US"/>
              </w:rPr>
              <w:t>1</w:t>
            </w:r>
          </w:p>
        </w:tc>
        <w:tc>
          <w:tcPr>
            <w:tcW w:w="4261" w:type="dxa"/>
            <w:tcMar>
              <w:left w:w="108" w:type="dxa"/>
            </w:tcMar>
            <w:vAlign w:val="center"/>
          </w:tcPr>
          <w:p w14:paraId="7AC943ED"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 xml:space="preserve">Γλωσσολογία και Ελληνική Γλώσσα </w:t>
            </w:r>
          </w:p>
        </w:tc>
        <w:tc>
          <w:tcPr>
            <w:tcW w:w="1151" w:type="dxa"/>
            <w:tcMar>
              <w:left w:w="108" w:type="dxa"/>
            </w:tcMar>
            <w:vAlign w:val="center"/>
          </w:tcPr>
          <w:p w14:paraId="163FCF3D"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ΓΛ0404</w:t>
            </w:r>
          </w:p>
        </w:tc>
        <w:tc>
          <w:tcPr>
            <w:tcW w:w="1093" w:type="dxa"/>
            <w:tcMar>
              <w:left w:w="108" w:type="dxa"/>
            </w:tcMar>
            <w:vAlign w:val="center"/>
          </w:tcPr>
          <w:p w14:paraId="28FE1F9E"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4</w:t>
            </w:r>
          </w:p>
        </w:tc>
        <w:tc>
          <w:tcPr>
            <w:tcW w:w="1092" w:type="dxa"/>
            <w:tcMar>
              <w:left w:w="108" w:type="dxa"/>
            </w:tcMar>
            <w:vAlign w:val="center"/>
          </w:tcPr>
          <w:p w14:paraId="380FBCAD"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5</w:t>
            </w:r>
          </w:p>
        </w:tc>
        <w:tc>
          <w:tcPr>
            <w:tcW w:w="1617" w:type="dxa"/>
            <w:tcMar>
              <w:left w:w="108" w:type="dxa"/>
            </w:tcMar>
            <w:vAlign w:val="center"/>
          </w:tcPr>
          <w:p w14:paraId="4EC60F3D"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Γ.Ανδρουλάκης</w:t>
            </w:r>
          </w:p>
        </w:tc>
      </w:tr>
      <w:tr w:rsidR="00252A71" w:rsidRPr="00B206D8" w14:paraId="5C10E2F4" w14:textId="77777777" w:rsidTr="00252A71">
        <w:trPr>
          <w:cantSplit/>
          <w:jc w:val="center"/>
        </w:trPr>
        <w:tc>
          <w:tcPr>
            <w:tcW w:w="696" w:type="dxa"/>
            <w:tcMar>
              <w:left w:w="108" w:type="dxa"/>
            </w:tcMar>
            <w:vAlign w:val="center"/>
          </w:tcPr>
          <w:p w14:paraId="4E2FDAF5" w14:textId="70DF19E1" w:rsidR="00252A71" w:rsidRPr="000B2C35" w:rsidRDefault="000B2C35" w:rsidP="007E6165">
            <w:pPr>
              <w:spacing w:after="0" w:line="240" w:lineRule="auto"/>
              <w:jc w:val="center"/>
              <w:rPr>
                <w:color w:val="632423" w:themeColor="accent2" w:themeShade="80"/>
                <w:sz w:val="20"/>
                <w:lang w:val="en-US"/>
              </w:rPr>
            </w:pPr>
            <w:bookmarkStart w:id="55" w:name="_Hlk18574043"/>
            <w:r>
              <w:rPr>
                <w:color w:val="632423" w:themeColor="accent2" w:themeShade="80"/>
                <w:sz w:val="20"/>
                <w:lang w:val="en-US"/>
              </w:rPr>
              <w:t>2</w:t>
            </w:r>
          </w:p>
        </w:tc>
        <w:tc>
          <w:tcPr>
            <w:tcW w:w="4261" w:type="dxa"/>
            <w:tcMar>
              <w:left w:w="108" w:type="dxa"/>
            </w:tcMar>
            <w:vAlign w:val="center"/>
          </w:tcPr>
          <w:p w14:paraId="1CEFBD60"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Θέματα Νεοελληνικής Ιστορίας</w:t>
            </w:r>
          </w:p>
        </w:tc>
        <w:tc>
          <w:tcPr>
            <w:tcW w:w="1151" w:type="dxa"/>
            <w:tcMar>
              <w:left w:w="108" w:type="dxa"/>
            </w:tcMar>
            <w:vAlign w:val="center"/>
          </w:tcPr>
          <w:p w14:paraId="3440D395"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ΙΣ0302</w:t>
            </w:r>
          </w:p>
        </w:tc>
        <w:tc>
          <w:tcPr>
            <w:tcW w:w="1093" w:type="dxa"/>
            <w:tcMar>
              <w:left w:w="108" w:type="dxa"/>
            </w:tcMar>
            <w:vAlign w:val="center"/>
          </w:tcPr>
          <w:p w14:paraId="3601CE73"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4</w:t>
            </w:r>
          </w:p>
        </w:tc>
        <w:tc>
          <w:tcPr>
            <w:tcW w:w="1092" w:type="dxa"/>
            <w:tcMar>
              <w:left w:w="108" w:type="dxa"/>
            </w:tcMar>
            <w:vAlign w:val="center"/>
          </w:tcPr>
          <w:p w14:paraId="7E59EB03"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4</w:t>
            </w:r>
          </w:p>
        </w:tc>
        <w:tc>
          <w:tcPr>
            <w:tcW w:w="1617" w:type="dxa"/>
            <w:tcMar>
              <w:left w:w="108" w:type="dxa"/>
            </w:tcMar>
            <w:vAlign w:val="center"/>
          </w:tcPr>
          <w:p w14:paraId="5A99DF1B"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 xml:space="preserve">Α. Σμυρναίος </w:t>
            </w:r>
          </w:p>
        </w:tc>
      </w:tr>
      <w:tr w:rsidR="000B2C35" w:rsidRPr="00B206D8" w14:paraId="0B3CDB16" w14:textId="77777777" w:rsidTr="000B2C35">
        <w:trPr>
          <w:cantSplit/>
          <w:jc w:val="center"/>
        </w:trPr>
        <w:tc>
          <w:tcPr>
            <w:tcW w:w="696" w:type="dxa"/>
            <w:tcMar>
              <w:left w:w="108" w:type="dxa"/>
            </w:tcMar>
            <w:vAlign w:val="center"/>
          </w:tcPr>
          <w:p w14:paraId="385D11D2" w14:textId="628652D1" w:rsidR="000B2C35" w:rsidRPr="000B2C35" w:rsidRDefault="000B2C35" w:rsidP="000B2C35">
            <w:pPr>
              <w:spacing w:after="0" w:line="240" w:lineRule="auto"/>
              <w:jc w:val="center"/>
              <w:rPr>
                <w:color w:val="632423" w:themeColor="accent2" w:themeShade="80"/>
                <w:sz w:val="20"/>
                <w:lang w:val="en-US"/>
              </w:rPr>
            </w:pPr>
            <w:r>
              <w:rPr>
                <w:color w:val="632423" w:themeColor="accent2" w:themeShade="80"/>
                <w:sz w:val="20"/>
                <w:lang w:val="en-US"/>
              </w:rPr>
              <w:t>3</w:t>
            </w:r>
          </w:p>
        </w:tc>
        <w:tc>
          <w:tcPr>
            <w:tcW w:w="4261" w:type="dxa"/>
            <w:tcMar>
              <w:left w:w="108" w:type="dxa"/>
            </w:tcMar>
            <w:vAlign w:val="center"/>
          </w:tcPr>
          <w:p w14:paraId="65816C05"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Μαθηματικά ΙΙ</w:t>
            </w:r>
          </w:p>
        </w:tc>
        <w:tc>
          <w:tcPr>
            <w:tcW w:w="1151" w:type="dxa"/>
            <w:tcMar>
              <w:left w:w="108" w:type="dxa"/>
            </w:tcMar>
            <w:vAlign w:val="center"/>
          </w:tcPr>
          <w:p w14:paraId="3119E7A4"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ΜΘ0202</w:t>
            </w:r>
          </w:p>
        </w:tc>
        <w:tc>
          <w:tcPr>
            <w:tcW w:w="1093" w:type="dxa"/>
            <w:tcMar>
              <w:left w:w="108" w:type="dxa"/>
            </w:tcMar>
            <w:vAlign w:val="center"/>
          </w:tcPr>
          <w:p w14:paraId="49D840AA"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4</w:t>
            </w:r>
          </w:p>
        </w:tc>
        <w:tc>
          <w:tcPr>
            <w:tcW w:w="1092" w:type="dxa"/>
            <w:tcMar>
              <w:left w:w="108" w:type="dxa"/>
            </w:tcMar>
            <w:vAlign w:val="center"/>
          </w:tcPr>
          <w:p w14:paraId="08359B8B"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5</w:t>
            </w:r>
          </w:p>
        </w:tc>
        <w:tc>
          <w:tcPr>
            <w:tcW w:w="1617" w:type="dxa"/>
            <w:tcMar>
              <w:left w:w="108" w:type="dxa"/>
            </w:tcMar>
            <w:vAlign w:val="center"/>
          </w:tcPr>
          <w:p w14:paraId="0B9CD88D" w14:textId="77777777" w:rsidR="000B2C35" w:rsidRDefault="000B2C35" w:rsidP="000B2C35">
            <w:pPr>
              <w:spacing w:after="0" w:line="240" w:lineRule="auto"/>
              <w:rPr>
                <w:color w:val="632423" w:themeColor="accent2" w:themeShade="80"/>
                <w:sz w:val="20"/>
              </w:rPr>
            </w:pPr>
            <w:r w:rsidRPr="00B206D8">
              <w:rPr>
                <w:color w:val="632423" w:themeColor="accent2" w:themeShade="80"/>
                <w:sz w:val="20"/>
              </w:rPr>
              <w:t>Κ.Χατζηκυριάκου</w:t>
            </w:r>
          </w:p>
          <w:p w14:paraId="1B2C3D6A" w14:textId="77777777" w:rsidR="000B2C35" w:rsidRPr="00B206D8" w:rsidRDefault="000B2C35" w:rsidP="000B2C35">
            <w:pPr>
              <w:spacing w:after="0" w:line="240" w:lineRule="auto"/>
              <w:rPr>
                <w:color w:val="632423" w:themeColor="accent2" w:themeShade="80"/>
                <w:sz w:val="20"/>
              </w:rPr>
            </w:pPr>
            <w:r w:rsidRPr="00B753BE">
              <w:rPr>
                <w:color w:val="632423" w:themeColor="accent2" w:themeShade="80"/>
                <w:sz w:val="20"/>
              </w:rPr>
              <w:t>Κ. Σδρόλιας</w:t>
            </w:r>
          </w:p>
        </w:tc>
      </w:tr>
      <w:tr w:rsidR="000B2C35" w:rsidRPr="00B206D8" w14:paraId="5ACCE126" w14:textId="77777777" w:rsidTr="000B2C35">
        <w:trPr>
          <w:cantSplit/>
          <w:jc w:val="center"/>
        </w:trPr>
        <w:tc>
          <w:tcPr>
            <w:tcW w:w="696" w:type="dxa"/>
            <w:tcMar>
              <w:left w:w="108" w:type="dxa"/>
            </w:tcMar>
            <w:vAlign w:val="center"/>
          </w:tcPr>
          <w:p w14:paraId="084D654F"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4</w:t>
            </w:r>
          </w:p>
        </w:tc>
        <w:tc>
          <w:tcPr>
            <w:tcW w:w="4261" w:type="dxa"/>
            <w:tcMar>
              <w:left w:w="108" w:type="dxa"/>
            </w:tcMar>
            <w:vAlign w:val="center"/>
          </w:tcPr>
          <w:p w14:paraId="1C34352F"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Αναπτυξιακή Ψυχολογία</w:t>
            </w:r>
          </w:p>
        </w:tc>
        <w:tc>
          <w:tcPr>
            <w:tcW w:w="1151" w:type="dxa"/>
            <w:tcMar>
              <w:left w:w="108" w:type="dxa"/>
            </w:tcMar>
            <w:vAlign w:val="center"/>
          </w:tcPr>
          <w:p w14:paraId="19E9095E"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ΨΧ0201</w:t>
            </w:r>
          </w:p>
        </w:tc>
        <w:tc>
          <w:tcPr>
            <w:tcW w:w="1093" w:type="dxa"/>
            <w:tcMar>
              <w:left w:w="108" w:type="dxa"/>
            </w:tcMar>
            <w:vAlign w:val="center"/>
          </w:tcPr>
          <w:p w14:paraId="1C1924F5" w14:textId="77777777" w:rsidR="000B2C35" w:rsidRPr="00B206D8" w:rsidRDefault="000B2C35" w:rsidP="000B2C35">
            <w:pPr>
              <w:spacing w:after="0" w:line="240" w:lineRule="auto"/>
              <w:jc w:val="center"/>
              <w:rPr>
                <w:color w:val="632423" w:themeColor="accent2" w:themeShade="80"/>
                <w:sz w:val="20"/>
              </w:rPr>
            </w:pPr>
            <w:r>
              <w:rPr>
                <w:color w:val="632423" w:themeColor="accent2" w:themeShade="80"/>
                <w:sz w:val="20"/>
              </w:rPr>
              <w:t>4</w:t>
            </w:r>
          </w:p>
        </w:tc>
        <w:tc>
          <w:tcPr>
            <w:tcW w:w="1092" w:type="dxa"/>
            <w:tcMar>
              <w:left w:w="108" w:type="dxa"/>
            </w:tcMar>
            <w:vAlign w:val="center"/>
          </w:tcPr>
          <w:p w14:paraId="0BAB7B43"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5</w:t>
            </w:r>
          </w:p>
        </w:tc>
        <w:tc>
          <w:tcPr>
            <w:tcW w:w="1617" w:type="dxa"/>
            <w:tcMar>
              <w:left w:w="108" w:type="dxa"/>
            </w:tcMar>
            <w:vAlign w:val="center"/>
          </w:tcPr>
          <w:p w14:paraId="4CA46BEA"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Γ. Βλειώρας</w:t>
            </w:r>
          </w:p>
        </w:tc>
      </w:tr>
      <w:tr w:rsidR="00252A71" w:rsidRPr="00B206D8" w14:paraId="1ED9EC1D" w14:textId="77777777" w:rsidTr="00252A71">
        <w:trPr>
          <w:cantSplit/>
          <w:jc w:val="center"/>
        </w:trPr>
        <w:tc>
          <w:tcPr>
            <w:tcW w:w="696" w:type="dxa"/>
            <w:tcMar>
              <w:left w:w="108" w:type="dxa"/>
            </w:tcMar>
            <w:vAlign w:val="center"/>
          </w:tcPr>
          <w:p w14:paraId="591AEC30" w14:textId="2004A465" w:rsidR="00252A71" w:rsidRPr="000B2C35" w:rsidRDefault="000B2C35" w:rsidP="007E6165">
            <w:pPr>
              <w:spacing w:after="0" w:line="240" w:lineRule="auto"/>
              <w:jc w:val="center"/>
              <w:rPr>
                <w:b/>
                <w:color w:val="632423" w:themeColor="accent2" w:themeShade="80"/>
                <w:sz w:val="20"/>
                <w:lang w:val="en-US"/>
              </w:rPr>
            </w:pPr>
            <w:r>
              <w:rPr>
                <w:color w:val="632423" w:themeColor="accent2" w:themeShade="80"/>
                <w:sz w:val="20"/>
                <w:lang w:val="en-US"/>
              </w:rPr>
              <w:t>5</w:t>
            </w:r>
          </w:p>
        </w:tc>
        <w:tc>
          <w:tcPr>
            <w:tcW w:w="4261" w:type="dxa"/>
            <w:tcMar>
              <w:left w:w="108" w:type="dxa"/>
            </w:tcMar>
            <w:vAlign w:val="center"/>
          </w:tcPr>
          <w:p w14:paraId="78E3E099"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Παιδαγωγική Ψυχολογία</w:t>
            </w:r>
          </w:p>
        </w:tc>
        <w:tc>
          <w:tcPr>
            <w:tcW w:w="1151" w:type="dxa"/>
            <w:tcMar>
              <w:left w:w="108" w:type="dxa"/>
            </w:tcMar>
            <w:vAlign w:val="center"/>
          </w:tcPr>
          <w:p w14:paraId="592C54C0"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ΨΧ0203</w:t>
            </w:r>
          </w:p>
        </w:tc>
        <w:tc>
          <w:tcPr>
            <w:tcW w:w="1093" w:type="dxa"/>
            <w:tcMar>
              <w:left w:w="108" w:type="dxa"/>
            </w:tcMar>
            <w:vAlign w:val="center"/>
          </w:tcPr>
          <w:p w14:paraId="14BC3DAB"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3</w:t>
            </w:r>
          </w:p>
        </w:tc>
        <w:tc>
          <w:tcPr>
            <w:tcW w:w="1092" w:type="dxa"/>
            <w:tcMar>
              <w:left w:w="108" w:type="dxa"/>
            </w:tcMar>
            <w:vAlign w:val="center"/>
          </w:tcPr>
          <w:p w14:paraId="14967C86"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4</w:t>
            </w:r>
          </w:p>
        </w:tc>
        <w:tc>
          <w:tcPr>
            <w:tcW w:w="1617" w:type="dxa"/>
            <w:tcMar>
              <w:left w:w="108" w:type="dxa"/>
            </w:tcMar>
            <w:vAlign w:val="center"/>
          </w:tcPr>
          <w:p w14:paraId="6C33EB61"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Συμβασιούχος Διδάσκων</w:t>
            </w:r>
          </w:p>
        </w:tc>
      </w:tr>
      <w:bookmarkEnd w:id="55"/>
      <w:tr w:rsidR="00252A71" w:rsidRPr="00B206D8" w14:paraId="4FDB9C49" w14:textId="77777777" w:rsidTr="00252A71">
        <w:trPr>
          <w:cantSplit/>
          <w:jc w:val="center"/>
        </w:trPr>
        <w:tc>
          <w:tcPr>
            <w:tcW w:w="696" w:type="dxa"/>
            <w:tcMar>
              <w:left w:w="108" w:type="dxa"/>
            </w:tcMar>
            <w:vAlign w:val="center"/>
          </w:tcPr>
          <w:p w14:paraId="5B8D4C58"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6</w:t>
            </w:r>
          </w:p>
        </w:tc>
        <w:tc>
          <w:tcPr>
            <w:tcW w:w="4261" w:type="dxa"/>
            <w:tcMar>
              <w:left w:w="108" w:type="dxa"/>
            </w:tcMar>
            <w:vAlign w:val="center"/>
          </w:tcPr>
          <w:p w14:paraId="56B6AD4D"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Ξένη Γλώσσα</w:t>
            </w:r>
            <w:r w:rsidR="00DD3034">
              <w:rPr>
                <w:color w:val="632423" w:themeColor="accent2" w:themeShade="80"/>
                <w:sz w:val="20"/>
              </w:rPr>
              <w:t xml:space="preserve"> </w:t>
            </w:r>
            <w:r w:rsidRPr="00B206D8">
              <w:rPr>
                <w:color w:val="632423" w:themeColor="accent2" w:themeShade="80"/>
                <w:sz w:val="20"/>
              </w:rPr>
              <w:t>ειδικών/ακαδ. σκοπών</w:t>
            </w:r>
          </w:p>
        </w:tc>
        <w:tc>
          <w:tcPr>
            <w:tcW w:w="1151" w:type="dxa"/>
            <w:tcMar>
              <w:left w:w="108" w:type="dxa"/>
            </w:tcMar>
            <w:vAlign w:val="center"/>
          </w:tcPr>
          <w:p w14:paraId="39233AF0" w14:textId="77777777" w:rsidR="00252A71" w:rsidRPr="00B206D8" w:rsidRDefault="00252A71" w:rsidP="007E6165">
            <w:pPr>
              <w:spacing w:after="0" w:line="240" w:lineRule="auto"/>
              <w:jc w:val="center"/>
              <w:rPr>
                <w:color w:val="632423" w:themeColor="accent2" w:themeShade="80"/>
                <w:sz w:val="20"/>
              </w:rPr>
            </w:pPr>
          </w:p>
        </w:tc>
        <w:tc>
          <w:tcPr>
            <w:tcW w:w="1093" w:type="dxa"/>
            <w:tcMar>
              <w:left w:w="108" w:type="dxa"/>
            </w:tcMar>
            <w:vAlign w:val="center"/>
          </w:tcPr>
          <w:p w14:paraId="1798EC78"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3</w:t>
            </w:r>
          </w:p>
        </w:tc>
        <w:tc>
          <w:tcPr>
            <w:tcW w:w="1092" w:type="dxa"/>
            <w:tcMar>
              <w:left w:w="108" w:type="dxa"/>
            </w:tcMar>
            <w:vAlign w:val="center"/>
          </w:tcPr>
          <w:p w14:paraId="60B484EB"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2</w:t>
            </w:r>
          </w:p>
        </w:tc>
        <w:tc>
          <w:tcPr>
            <w:tcW w:w="1617" w:type="dxa"/>
            <w:tcMar>
              <w:left w:w="108" w:type="dxa"/>
            </w:tcMar>
            <w:vAlign w:val="center"/>
          </w:tcPr>
          <w:p w14:paraId="085C1699" w14:textId="77777777" w:rsidR="00252A71" w:rsidRPr="00B206D8" w:rsidRDefault="00252A71" w:rsidP="007E6165">
            <w:pPr>
              <w:spacing w:after="0" w:line="240" w:lineRule="auto"/>
              <w:rPr>
                <w:color w:val="632423" w:themeColor="accent2" w:themeShade="80"/>
                <w:sz w:val="20"/>
              </w:rPr>
            </w:pPr>
          </w:p>
        </w:tc>
      </w:tr>
      <w:tr w:rsidR="00252A71" w:rsidRPr="00B206D8" w14:paraId="0D283E57" w14:textId="77777777" w:rsidTr="00252A71">
        <w:trPr>
          <w:cantSplit/>
          <w:jc w:val="center"/>
        </w:trPr>
        <w:tc>
          <w:tcPr>
            <w:tcW w:w="696" w:type="dxa"/>
            <w:tcMar>
              <w:left w:w="108" w:type="dxa"/>
            </w:tcMar>
            <w:vAlign w:val="center"/>
          </w:tcPr>
          <w:p w14:paraId="370778E8"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7</w:t>
            </w:r>
          </w:p>
        </w:tc>
        <w:tc>
          <w:tcPr>
            <w:tcW w:w="4261" w:type="dxa"/>
            <w:tcMar>
              <w:left w:w="108" w:type="dxa"/>
            </w:tcMar>
            <w:vAlign w:val="center"/>
          </w:tcPr>
          <w:p w14:paraId="34B634B3"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Σεμινάριο Η/Υ: Ανάπτυξη δεξιοτήτων χρήσης λογισμικών γενικών εφαρμογών (2/2)</w:t>
            </w:r>
          </w:p>
        </w:tc>
        <w:tc>
          <w:tcPr>
            <w:tcW w:w="1151" w:type="dxa"/>
            <w:tcMar>
              <w:left w:w="108" w:type="dxa"/>
            </w:tcMar>
            <w:vAlign w:val="center"/>
          </w:tcPr>
          <w:p w14:paraId="4D107764"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ΗΥ0102</w:t>
            </w:r>
          </w:p>
        </w:tc>
        <w:tc>
          <w:tcPr>
            <w:tcW w:w="1093" w:type="dxa"/>
            <w:tcMar>
              <w:left w:w="108" w:type="dxa"/>
            </w:tcMar>
            <w:vAlign w:val="center"/>
          </w:tcPr>
          <w:p w14:paraId="0BC1124B"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1,5</w:t>
            </w:r>
          </w:p>
        </w:tc>
        <w:tc>
          <w:tcPr>
            <w:tcW w:w="1092" w:type="dxa"/>
            <w:tcMar>
              <w:left w:w="108" w:type="dxa"/>
            </w:tcMar>
            <w:vAlign w:val="center"/>
          </w:tcPr>
          <w:p w14:paraId="08E78E5B"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1</w:t>
            </w:r>
          </w:p>
        </w:tc>
        <w:tc>
          <w:tcPr>
            <w:tcW w:w="1617" w:type="dxa"/>
            <w:tcMar>
              <w:left w:w="108" w:type="dxa"/>
            </w:tcMar>
            <w:vAlign w:val="center"/>
          </w:tcPr>
          <w:p w14:paraId="364CFAFF"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Π. Πολίτης</w:t>
            </w:r>
          </w:p>
          <w:p w14:paraId="4245DC7B"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Λ. Γιαννέλος</w:t>
            </w:r>
          </w:p>
        </w:tc>
      </w:tr>
      <w:tr w:rsidR="00252A71" w:rsidRPr="00B206D8" w14:paraId="78775352" w14:textId="77777777" w:rsidTr="00252A71">
        <w:trPr>
          <w:cantSplit/>
          <w:jc w:val="center"/>
        </w:trPr>
        <w:tc>
          <w:tcPr>
            <w:tcW w:w="696" w:type="dxa"/>
            <w:tcMar>
              <w:left w:w="108" w:type="dxa"/>
            </w:tcMar>
            <w:vAlign w:val="center"/>
          </w:tcPr>
          <w:p w14:paraId="5BEC5969" w14:textId="77777777" w:rsidR="00252A71" w:rsidRPr="00B206D8" w:rsidRDefault="00252A71" w:rsidP="007E6165">
            <w:pPr>
              <w:spacing w:after="0" w:line="240" w:lineRule="auto"/>
              <w:jc w:val="center"/>
              <w:rPr>
                <w:color w:val="632423" w:themeColor="accent2" w:themeShade="80"/>
                <w:sz w:val="20"/>
              </w:rPr>
            </w:pPr>
          </w:p>
        </w:tc>
        <w:tc>
          <w:tcPr>
            <w:tcW w:w="4261" w:type="dxa"/>
            <w:tcMar>
              <w:left w:w="108" w:type="dxa"/>
            </w:tcMar>
            <w:vAlign w:val="center"/>
          </w:tcPr>
          <w:p w14:paraId="152EE7C4"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Μαθήματα ΥΕ: 1</w:t>
            </w:r>
          </w:p>
        </w:tc>
        <w:tc>
          <w:tcPr>
            <w:tcW w:w="1151" w:type="dxa"/>
            <w:tcMar>
              <w:left w:w="108" w:type="dxa"/>
            </w:tcMar>
            <w:vAlign w:val="center"/>
          </w:tcPr>
          <w:p w14:paraId="437DFCC8" w14:textId="77777777" w:rsidR="00252A71" w:rsidRPr="00B206D8" w:rsidRDefault="00252A71" w:rsidP="007E6165">
            <w:pPr>
              <w:spacing w:after="0" w:line="240" w:lineRule="auto"/>
              <w:jc w:val="center"/>
              <w:rPr>
                <w:color w:val="632423" w:themeColor="accent2" w:themeShade="80"/>
                <w:sz w:val="20"/>
              </w:rPr>
            </w:pPr>
          </w:p>
        </w:tc>
        <w:tc>
          <w:tcPr>
            <w:tcW w:w="1093" w:type="dxa"/>
            <w:tcMar>
              <w:left w:w="108" w:type="dxa"/>
            </w:tcMar>
            <w:vAlign w:val="center"/>
          </w:tcPr>
          <w:p w14:paraId="53574F6F" w14:textId="77777777" w:rsidR="00252A71" w:rsidRPr="00B206D8" w:rsidRDefault="00252A71" w:rsidP="007E6165">
            <w:pPr>
              <w:spacing w:after="0" w:line="240" w:lineRule="auto"/>
              <w:jc w:val="center"/>
              <w:rPr>
                <w:color w:val="632423" w:themeColor="accent2" w:themeShade="80"/>
                <w:sz w:val="20"/>
              </w:rPr>
            </w:pPr>
          </w:p>
        </w:tc>
        <w:tc>
          <w:tcPr>
            <w:tcW w:w="1092" w:type="dxa"/>
            <w:tcMar>
              <w:left w:w="108" w:type="dxa"/>
            </w:tcMar>
            <w:vAlign w:val="center"/>
          </w:tcPr>
          <w:p w14:paraId="578F39CD"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4</w:t>
            </w:r>
          </w:p>
        </w:tc>
        <w:tc>
          <w:tcPr>
            <w:tcW w:w="1617" w:type="dxa"/>
            <w:tcMar>
              <w:left w:w="108" w:type="dxa"/>
            </w:tcMar>
            <w:vAlign w:val="center"/>
          </w:tcPr>
          <w:p w14:paraId="2CA95D91" w14:textId="77777777" w:rsidR="00252A71" w:rsidRPr="00B206D8" w:rsidRDefault="00252A71" w:rsidP="007E6165">
            <w:pPr>
              <w:spacing w:after="0" w:line="240" w:lineRule="auto"/>
              <w:rPr>
                <w:color w:val="632423" w:themeColor="accent2" w:themeShade="80"/>
                <w:sz w:val="20"/>
              </w:rPr>
            </w:pPr>
          </w:p>
        </w:tc>
      </w:tr>
      <w:tr w:rsidR="00252A71" w:rsidRPr="00B206D8" w14:paraId="1655A766" w14:textId="77777777" w:rsidTr="00252A71">
        <w:trPr>
          <w:cantSplit/>
          <w:jc w:val="center"/>
        </w:trPr>
        <w:tc>
          <w:tcPr>
            <w:tcW w:w="696" w:type="dxa"/>
            <w:shd w:val="clear" w:color="auto" w:fill="F2DBDB" w:themeFill="accent2" w:themeFillTint="33"/>
            <w:tcMar>
              <w:left w:w="108" w:type="dxa"/>
            </w:tcMar>
            <w:vAlign w:val="center"/>
          </w:tcPr>
          <w:p w14:paraId="14C47437" w14:textId="77777777" w:rsidR="00252A71" w:rsidRPr="00B206D8" w:rsidRDefault="00252A71" w:rsidP="007E6165">
            <w:pPr>
              <w:spacing w:after="0" w:line="240" w:lineRule="auto"/>
              <w:jc w:val="center"/>
              <w:rPr>
                <w:b/>
                <w:color w:val="632423" w:themeColor="accent2" w:themeShade="80"/>
                <w:sz w:val="20"/>
              </w:rPr>
            </w:pPr>
          </w:p>
        </w:tc>
        <w:tc>
          <w:tcPr>
            <w:tcW w:w="4261" w:type="dxa"/>
            <w:shd w:val="clear" w:color="auto" w:fill="F2DBDB" w:themeFill="accent2" w:themeFillTint="33"/>
            <w:tcMar>
              <w:left w:w="108" w:type="dxa"/>
            </w:tcMar>
            <w:vAlign w:val="center"/>
          </w:tcPr>
          <w:p w14:paraId="4FAB2C89" w14:textId="77777777" w:rsidR="00252A71" w:rsidRPr="00B206D8" w:rsidRDefault="00252A71" w:rsidP="007E6165">
            <w:pPr>
              <w:spacing w:after="0" w:line="240" w:lineRule="auto"/>
              <w:rPr>
                <w:b/>
                <w:color w:val="632423" w:themeColor="accent2" w:themeShade="80"/>
                <w:sz w:val="20"/>
              </w:rPr>
            </w:pPr>
            <w:r w:rsidRPr="00B206D8">
              <w:rPr>
                <w:b/>
                <w:color w:val="632423" w:themeColor="accent2" w:themeShade="80"/>
                <w:sz w:val="20"/>
              </w:rPr>
              <w:t xml:space="preserve">Σύνολο μαθημάτων 2ου εξαμήνου (Ν): 7 </w:t>
            </w:r>
            <w:r w:rsidRPr="00B206D8">
              <w:rPr>
                <w:bCs/>
                <w:color w:val="632423" w:themeColor="accent2" w:themeShade="80"/>
                <w:sz w:val="20"/>
              </w:rPr>
              <w:t>(το σεμινάριο Η/Υ δεν υπολογίζεται στο σύνολο ECTS αφού αποτελεί συνέχεια του 1ου εξαμήνου)</w:t>
            </w:r>
          </w:p>
        </w:tc>
        <w:tc>
          <w:tcPr>
            <w:tcW w:w="1151" w:type="dxa"/>
            <w:shd w:val="clear" w:color="auto" w:fill="F2DBDB" w:themeFill="accent2" w:themeFillTint="33"/>
            <w:tcMar>
              <w:left w:w="108" w:type="dxa"/>
            </w:tcMar>
            <w:vAlign w:val="center"/>
          </w:tcPr>
          <w:p w14:paraId="74D85357" w14:textId="77777777" w:rsidR="00252A71" w:rsidRPr="00B206D8" w:rsidRDefault="00252A71" w:rsidP="007E6165">
            <w:pPr>
              <w:spacing w:after="0" w:line="240" w:lineRule="auto"/>
              <w:jc w:val="center"/>
              <w:rPr>
                <w:b/>
                <w:color w:val="632423" w:themeColor="accent2" w:themeShade="80"/>
                <w:sz w:val="20"/>
              </w:rPr>
            </w:pPr>
          </w:p>
        </w:tc>
        <w:tc>
          <w:tcPr>
            <w:tcW w:w="1093" w:type="dxa"/>
            <w:shd w:val="clear" w:color="auto" w:fill="F2DBDB" w:themeFill="accent2" w:themeFillTint="33"/>
            <w:tcMar>
              <w:left w:w="108" w:type="dxa"/>
            </w:tcMar>
            <w:vAlign w:val="center"/>
          </w:tcPr>
          <w:p w14:paraId="2A022D10" w14:textId="77777777" w:rsidR="00252A71" w:rsidRPr="00B206D8" w:rsidRDefault="00252A71" w:rsidP="007E6165">
            <w:pPr>
              <w:spacing w:after="0" w:line="240" w:lineRule="auto"/>
              <w:jc w:val="center"/>
              <w:rPr>
                <w:b/>
                <w:color w:val="632423" w:themeColor="accent2" w:themeShade="80"/>
                <w:sz w:val="20"/>
              </w:rPr>
            </w:pPr>
          </w:p>
        </w:tc>
        <w:tc>
          <w:tcPr>
            <w:tcW w:w="1092" w:type="dxa"/>
            <w:shd w:val="clear" w:color="auto" w:fill="F2DBDB" w:themeFill="accent2" w:themeFillTint="33"/>
            <w:tcMar>
              <w:left w:w="108" w:type="dxa"/>
            </w:tcMar>
            <w:vAlign w:val="center"/>
          </w:tcPr>
          <w:p w14:paraId="30878D6A"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 xml:space="preserve">30 </w:t>
            </w:r>
          </w:p>
        </w:tc>
        <w:tc>
          <w:tcPr>
            <w:tcW w:w="1617" w:type="dxa"/>
            <w:shd w:val="clear" w:color="auto" w:fill="F2DBDB" w:themeFill="accent2" w:themeFillTint="33"/>
            <w:tcMar>
              <w:left w:w="108" w:type="dxa"/>
            </w:tcMar>
            <w:vAlign w:val="center"/>
          </w:tcPr>
          <w:p w14:paraId="5B48E3BD" w14:textId="77777777" w:rsidR="00252A71" w:rsidRPr="00B206D8" w:rsidRDefault="00252A71" w:rsidP="007E6165">
            <w:pPr>
              <w:spacing w:after="0" w:line="240" w:lineRule="auto"/>
              <w:rPr>
                <w:b/>
                <w:color w:val="632423" w:themeColor="accent2" w:themeShade="80"/>
                <w:sz w:val="20"/>
              </w:rPr>
            </w:pPr>
          </w:p>
        </w:tc>
      </w:tr>
    </w:tbl>
    <w:p w14:paraId="6F03B072" w14:textId="77777777" w:rsidR="00252A71" w:rsidRPr="00B206D8" w:rsidRDefault="00252A71" w:rsidP="00252A71">
      <w:pPr>
        <w:rPr>
          <w:sz w:val="24"/>
          <w:szCs w:val="24"/>
        </w:rPr>
      </w:pPr>
    </w:p>
    <w:tbl>
      <w:tblPr>
        <w:tblW w:w="5000" w:type="pct"/>
        <w:jc w:val="center"/>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113" w:type="dxa"/>
          <w:bottom w:w="113" w:type="dxa"/>
        </w:tblCellMar>
        <w:tblLook w:val="0000" w:firstRow="0" w:lastRow="0" w:firstColumn="0" w:lastColumn="0" w:noHBand="0" w:noVBand="0"/>
      </w:tblPr>
      <w:tblGrid>
        <w:gridCol w:w="601"/>
        <w:gridCol w:w="3506"/>
        <w:gridCol w:w="940"/>
        <w:gridCol w:w="1050"/>
        <w:gridCol w:w="659"/>
        <w:gridCol w:w="1386"/>
        <w:gridCol w:w="1768"/>
      </w:tblGrid>
      <w:tr w:rsidR="00252A71" w:rsidRPr="00B206D8" w14:paraId="21A3B5F6" w14:textId="77777777" w:rsidTr="000B2C35">
        <w:trPr>
          <w:cantSplit/>
          <w:tblHeader/>
          <w:jc w:val="center"/>
        </w:trPr>
        <w:tc>
          <w:tcPr>
            <w:tcW w:w="601" w:type="dxa"/>
            <w:shd w:val="clear" w:color="auto" w:fill="E5B8B7" w:themeFill="accent2" w:themeFillTint="66"/>
            <w:tcMar>
              <w:left w:w="108" w:type="dxa"/>
            </w:tcMar>
            <w:vAlign w:val="center"/>
          </w:tcPr>
          <w:p w14:paraId="7B94EEAF"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lastRenderedPageBreak/>
              <w:t>Α/Α</w:t>
            </w:r>
          </w:p>
        </w:tc>
        <w:tc>
          <w:tcPr>
            <w:tcW w:w="3506" w:type="dxa"/>
            <w:shd w:val="clear" w:color="auto" w:fill="E5B8B7" w:themeFill="accent2" w:themeFillTint="66"/>
            <w:tcMar>
              <w:left w:w="108" w:type="dxa"/>
            </w:tcMar>
            <w:vAlign w:val="center"/>
          </w:tcPr>
          <w:p w14:paraId="1B95B7B9"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Υποχρεωτικά μαθήματα 3ου εξαμήνου</w:t>
            </w:r>
          </w:p>
        </w:tc>
        <w:tc>
          <w:tcPr>
            <w:tcW w:w="940" w:type="dxa"/>
            <w:shd w:val="clear" w:color="auto" w:fill="E5B8B7" w:themeFill="accent2" w:themeFillTint="66"/>
            <w:tcMar>
              <w:left w:w="108" w:type="dxa"/>
            </w:tcMar>
            <w:vAlign w:val="center"/>
          </w:tcPr>
          <w:p w14:paraId="59B5E954"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Κωδ.</w:t>
            </w:r>
          </w:p>
        </w:tc>
        <w:tc>
          <w:tcPr>
            <w:tcW w:w="1050" w:type="dxa"/>
            <w:shd w:val="clear" w:color="auto" w:fill="E5B8B7" w:themeFill="accent2" w:themeFillTint="66"/>
            <w:tcMar>
              <w:left w:w="108" w:type="dxa"/>
            </w:tcMar>
            <w:vAlign w:val="center"/>
          </w:tcPr>
          <w:p w14:paraId="32C53367"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Ώρες</w:t>
            </w:r>
          </w:p>
        </w:tc>
        <w:tc>
          <w:tcPr>
            <w:tcW w:w="659" w:type="dxa"/>
            <w:shd w:val="clear" w:color="auto" w:fill="E5B8B7" w:themeFill="accent2" w:themeFillTint="66"/>
            <w:tcMar>
              <w:left w:w="108" w:type="dxa"/>
            </w:tcMar>
            <w:vAlign w:val="center"/>
          </w:tcPr>
          <w:p w14:paraId="5251C1DF"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ECTS</w:t>
            </w:r>
          </w:p>
        </w:tc>
        <w:tc>
          <w:tcPr>
            <w:tcW w:w="1386" w:type="dxa"/>
            <w:shd w:val="clear" w:color="auto" w:fill="E5B8B7" w:themeFill="accent2" w:themeFillTint="66"/>
            <w:tcMar>
              <w:left w:w="108" w:type="dxa"/>
            </w:tcMar>
            <w:vAlign w:val="center"/>
          </w:tcPr>
          <w:p w14:paraId="25875E7B" w14:textId="77777777" w:rsidR="00252A71" w:rsidRPr="00B206D8" w:rsidRDefault="00252A71" w:rsidP="007E6165">
            <w:pPr>
              <w:spacing w:after="0" w:line="240" w:lineRule="auto"/>
              <w:jc w:val="center"/>
              <w:rPr>
                <w:b/>
                <w:color w:val="632423" w:themeColor="accent2" w:themeShade="80"/>
                <w:sz w:val="16"/>
              </w:rPr>
            </w:pPr>
            <w:r w:rsidRPr="00B206D8">
              <w:rPr>
                <w:b/>
                <w:color w:val="632423" w:themeColor="accent2" w:themeShade="80"/>
                <w:sz w:val="16"/>
              </w:rPr>
              <w:t>Προαπαιτούμενα</w:t>
            </w:r>
          </w:p>
        </w:tc>
        <w:tc>
          <w:tcPr>
            <w:tcW w:w="1768" w:type="dxa"/>
            <w:shd w:val="clear" w:color="auto" w:fill="E5B8B7" w:themeFill="accent2" w:themeFillTint="66"/>
            <w:tcMar>
              <w:left w:w="108" w:type="dxa"/>
            </w:tcMar>
            <w:vAlign w:val="center"/>
          </w:tcPr>
          <w:p w14:paraId="55405FB0"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Διδάσκων</w:t>
            </w:r>
          </w:p>
        </w:tc>
      </w:tr>
      <w:tr w:rsidR="000B2C35" w:rsidRPr="00B206D8" w14:paraId="728F5C0F" w14:textId="77777777" w:rsidTr="000B2C35">
        <w:trPr>
          <w:tblHeader/>
          <w:jc w:val="center"/>
        </w:trPr>
        <w:tc>
          <w:tcPr>
            <w:tcW w:w="601" w:type="dxa"/>
            <w:tcMar>
              <w:left w:w="108" w:type="dxa"/>
            </w:tcMar>
            <w:vAlign w:val="center"/>
          </w:tcPr>
          <w:p w14:paraId="290B6C55" w14:textId="48BAFE9C" w:rsidR="000B2C35" w:rsidRPr="000B2C35" w:rsidRDefault="000B2C35" w:rsidP="000B2C35">
            <w:pPr>
              <w:spacing w:after="0" w:line="240" w:lineRule="auto"/>
              <w:jc w:val="center"/>
              <w:rPr>
                <w:color w:val="632423" w:themeColor="accent2" w:themeShade="80"/>
                <w:sz w:val="20"/>
                <w:lang w:val="en-US"/>
              </w:rPr>
            </w:pPr>
            <w:r>
              <w:rPr>
                <w:color w:val="632423" w:themeColor="accent2" w:themeShade="80"/>
                <w:sz w:val="20"/>
                <w:lang w:val="en-US"/>
              </w:rPr>
              <w:t>1</w:t>
            </w:r>
          </w:p>
        </w:tc>
        <w:tc>
          <w:tcPr>
            <w:tcW w:w="3506" w:type="dxa"/>
            <w:tcMar>
              <w:left w:w="108" w:type="dxa"/>
            </w:tcMar>
            <w:vAlign w:val="center"/>
          </w:tcPr>
          <w:p w14:paraId="3647D2A5" w14:textId="77777777" w:rsidR="000B2C35" w:rsidRPr="00B206D8" w:rsidRDefault="000B2C35" w:rsidP="000B2C35">
            <w:pPr>
              <w:spacing w:after="0" w:line="240" w:lineRule="auto"/>
              <w:rPr>
                <w:color w:val="632423" w:themeColor="accent2" w:themeShade="80"/>
                <w:sz w:val="20"/>
              </w:rPr>
            </w:pPr>
            <w:r w:rsidRPr="00B206D8">
              <w:rPr>
                <w:rFonts w:asciiTheme="minorHAnsi" w:hAnsiTheme="minorHAnsi"/>
                <w:color w:val="632423" w:themeColor="accent2" w:themeShade="80"/>
                <w:sz w:val="20"/>
              </w:rPr>
              <w:t>Θέματα Νεοελληνικής Γλώσσας</w:t>
            </w:r>
          </w:p>
        </w:tc>
        <w:tc>
          <w:tcPr>
            <w:tcW w:w="940" w:type="dxa"/>
            <w:tcMar>
              <w:left w:w="108" w:type="dxa"/>
            </w:tcMar>
            <w:vAlign w:val="center"/>
          </w:tcPr>
          <w:p w14:paraId="7C68CEA4" w14:textId="77777777" w:rsidR="000B2C35" w:rsidRPr="00B206D8" w:rsidRDefault="000B2C35" w:rsidP="000B2C35">
            <w:pPr>
              <w:spacing w:after="0" w:line="240" w:lineRule="auto"/>
              <w:jc w:val="center"/>
              <w:rPr>
                <w:color w:val="632423" w:themeColor="accent2" w:themeShade="80"/>
                <w:sz w:val="20"/>
              </w:rPr>
            </w:pPr>
            <w:r w:rsidRPr="00B206D8">
              <w:rPr>
                <w:rFonts w:asciiTheme="minorHAnsi" w:hAnsiTheme="minorHAnsi"/>
                <w:color w:val="632423" w:themeColor="accent2" w:themeShade="80"/>
                <w:sz w:val="20"/>
              </w:rPr>
              <w:t>ΓΛ0303</w:t>
            </w:r>
          </w:p>
        </w:tc>
        <w:tc>
          <w:tcPr>
            <w:tcW w:w="1050" w:type="dxa"/>
            <w:tcMar>
              <w:left w:w="108" w:type="dxa"/>
            </w:tcMar>
            <w:vAlign w:val="center"/>
          </w:tcPr>
          <w:p w14:paraId="5BCC6D73" w14:textId="77777777" w:rsidR="000B2C35" w:rsidRPr="00B206D8" w:rsidRDefault="000B2C35" w:rsidP="000B2C35">
            <w:pPr>
              <w:spacing w:after="0" w:line="240" w:lineRule="auto"/>
              <w:jc w:val="center"/>
              <w:rPr>
                <w:color w:val="632423" w:themeColor="accent2" w:themeShade="80"/>
                <w:sz w:val="20"/>
              </w:rPr>
            </w:pPr>
            <w:r>
              <w:rPr>
                <w:rFonts w:asciiTheme="minorHAnsi" w:hAnsiTheme="minorHAnsi"/>
                <w:color w:val="632423" w:themeColor="accent2" w:themeShade="80"/>
                <w:sz w:val="20"/>
              </w:rPr>
              <w:t>4</w:t>
            </w:r>
          </w:p>
        </w:tc>
        <w:tc>
          <w:tcPr>
            <w:tcW w:w="659" w:type="dxa"/>
            <w:tcMar>
              <w:left w:w="108" w:type="dxa"/>
            </w:tcMar>
            <w:vAlign w:val="center"/>
          </w:tcPr>
          <w:p w14:paraId="4C8FC8FE" w14:textId="77777777" w:rsidR="000B2C35" w:rsidRPr="00B206D8" w:rsidRDefault="000B2C35" w:rsidP="000B2C35">
            <w:pPr>
              <w:spacing w:after="0" w:line="240" w:lineRule="auto"/>
              <w:jc w:val="center"/>
              <w:rPr>
                <w:color w:val="632423" w:themeColor="accent2" w:themeShade="80"/>
                <w:sz w:val="20"/>
              </w:rPr>
            </w:pPr>
            <w:r w:rsidRPr="00B206D8">
              <w:rPr>
                <w:rFonts w:asciiTheme="minorHAnsi" w:hAnsiTheme="minorHAnsi"/>
                <w:color w:val="632423" w:themeColor="accent2" w:themeShade="80"/>
                <w:sz w:val="20"/>
              </w:rPr>
              <w:t>5</w:t>
            </w:r>
          </w:p>
        </w:tc>
        <w:tc>
          <w:tcPr>
            <w:tcW w:w="1386" w:type="dxa"/>
            <w:tcMar>
              <w:left w:w="108" w:type="dxa"/>
            </w:tcMar>
            <w:vAlign w:val="center"/>
          </w:tcPr>
          <w:p w14:paraId="431E878C" w14:textId="77777777" w:rsidR="000B2C35" w:rsidRPr="00B206D8" w:rsidRDefault="000B2C35" w:rsidP="000B2C35">
            <w:pPr>
              <w:spacing w:after="0" w:line="240" w:lineRule="auto"/>
              <w:rPr>
                <w:color w:val="632423" w:themeColor="accent2" w:themeShade="80"/>
                <w:sz w:val="20"/>
              </w:rPr>
            </w:pPr>
          </w:p>
        </w:tc>
        <w:tc>
          <w:tcPr>
            <w:tcW w:w="1768" w:type="dxa"/>
            <w:tcMar>
              <w:left w:w="108" w:type="dxa"/>
            </w:tcMar>
            <w:vAlign w:val="center"/>
          </w:tcPr>
          <w:p w14:paraId="0542E672" w14:textId="77777777" w:rsidR="000B2C35" w:rsidRPr="00B206D8" w:rsidRDefault="000B2C35" w:rsidP="000B2C35">
            <w:pPr>
              <w:spacing w:after="0" w:line="240" w:lineRule="auto"/>
              <w:rPr>
                <w:color w:val="632423" w:themeColor="accent2" w:themeShade="80"/>
                <w:sz w:val="20"/>
              </w:rPr>
            </w:pPr>
            <w:r w:rsidRPr="00B206D8">
              <w:rPr>
                <w:rFonts w:asciiTheme="minorHAnsi" w:hAnsiTheme="minorHAnsi"/>
                <w:color w:val="632423" w:themeColor="accent2" w:themeShade="80"/>
                <w:sz w:val="20"/>
              </w:rPr>
              <w:t>Γ. Ανδρουλάκης</w:t>
            </w:r>
          </w:p>
        </w:tc>
      </w:tr>
      <w:tr w:rsidR="000B2C35" w:rsidRPr="00B206D8" w14:paraId="54312864" w14:textId="77777777" w:rsidTr="000B2C35">
        <w:trPr>
          <w:tblHeader/>
          <w:jc w:val="center"/>
        </w:trPr>
        <w:tc>
          <w:tcPr>
            <w:tcW w:w="601" w:type="dxa"/>
            <w:tcMar>
              <w:left w:w="108" w:type="dxa"/>
            </w:tcMar>
            <w:vAlign w:val="center"/>
          </w:tcPr>
          <w:p w14:paraId="4674354B"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2</w:t>
            </w:r>
          </w:p>
        </w:tc>
        <w:tc>
          <w:tcPr>
            <w:tcW w:w="3506" w:type="dxa"/>
            <w:tcMar>
              <w:left w:w="108" w:type="dxa"/>
            </w:tcMar>
            <w:vAlign w:val="center"/>
          </w:tcPr>
          <w:p w14:paraId="732D6A84"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Διδακτική της Ιστορίας</w:t>
            </w:r>
          </w:p>
        </w:tc>
        <w:tc>
          <w:tcPr>
            <w:tcW w:w="940" w:type="dxa"/>
            <w:tcMar>
              <w:left w:w="108" w:type="dxa"/>
            </w:tcMar>
            <w:vAlign w:val="center"/>
          </w:tcPr>
          <w:p w14:paraId="305C35DA"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ΙΣ0503</w:t>
            </w:r>
          </w:p>
        </w:tc>
        <w:tc>
          <w:tcPr>
            <w:tcW w:w="1050" w:type="dxa"/>
            <w:tcMar>
              <w:left w:w="108" w:type="dxa"/>
            </w:tcMar>
            <w:vAlign w:val="center"/>
          </w:tcPr>
          <w:p w14:paraId="5C8AB540"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4</w:t>
            </w:r>
          </w:p>
        </w:tc>
        <w:tc>
          <w:tcPr>
            <w:tcW w:w="659" w:type="dxa"/>
            <w:tcMar>
              <w:left w:w="108" w:type="dxa"/>
            </w:tcMar>
            <w:vAlign w:val="center"/>
          </w:tcPr>
          <w:p w14:paraId="505835E9"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5</w:t>
            </w:r>
          </w:p>
        </w:tc>
        <w:tc>
          <w:tcPr>
            <w:tcW w:w="1386" w:type="dxa"/>
            <w:tcMar>
              <w:left w:w="108" w:type="dxa"/>
            </w:tcMar>
            <w:vAlign w:val="center"/>
          </w:tcPr>
          <w:p w14:paraId="6319076E" w14:textId="77777777" w:rsidR="000B2C35" w:rsidRPr="00B206D8" w:rsidRDefault="000B2C35" w:rsidP="000B2C35">
            <w:pPr>
              <w:spacing w:after="0" w:line="240" w:lineRule="auto"/>
              <w:rPr>
                <w:color w:val="632423" w:themeColor="accent2" w:themeShade="80"/>
                <w:sz w:val="20"/>
              </w:rPr>
            </w:pPr>
          </w:p>
        </w:tc>
        <w:tc>
          <w:tcPr>
            <w:tcW w:w="1768" w:type="dxa"/>
            <w:tcMar>
              <w:left w:w="108" w:type="dxa"/>
            </w:tcMar>
            <w:vAlign w:val="center"/>
          </w:tcPr>
          <w:p w14:paraId="523EF45B"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Α. Σμυρναίος</w:t>
            </w:r>
          </w:p>
        </w:tc>
      </w:tr>
      <w:tr w:rsidR="000B2C35" w:rsidRPr="00B206D8" w14:paraId="447F51F0" w14:textId="77777777" w:rsidTr="000B2C35">
        <w:trPr>
          <w:tblHeader/>
          <w:jc w:val="center"/>
        </w:trPr>
        <w:tc>
          <w:tcPr>
            <w:tcW w:w="601" w:type="dxa"/>
            <w:tcMar>
              <w:left w:w="108" w:type="dxa"/>
            </w:tcMar>
            <w:vAlign w:val="center"/>
          </w:tcPr>
          <w:p w14:paraId="2AAA70BC"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3</w:t>
            </w:r>
          </w:p>
        </w:tc>
        <w:tc>
          <w:tcPr>
            <w:tcW w:w="3506" w:type="dxa"/>
            <w:tcMar>
              <w:left w:w="108" w:type="dxa"/>
            </w:tcMar>
            <w:vAlign w:val="center"/>
          </w:tcPr>
          <w:p w14:paraId="67B39EFB"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 xml:space="preserve">Κοινωνιολογία της Εκπαίδευσης </w:t>
            </w:r>
          </w:p>
        </w:tc>
        <w:tc>
          <w:tcPr>
            <w:tcW w:w="940" w:type="dxa"/>
            <w:tcMar>
              <w:left w:w="108" w:type="dxa"/>
            </w:tcMar>
            <w:vAlign w:val="center"/>
          </w:tcPr>
          <w:p w14:paraId="70E6F659"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ΚΝ1102</w:t>
            </w:r>
          </w:p>
        </w:tc>
        <w:tc>
          <w:tcPr>
            <w:tcW w:w="1050" w:type="dxa"/>
            <w:tcMar>
              <w:left w:w="108" w:type="dxa"/>
            </w:tcMar>
            <w:vAlign w:val="center"/>
          </w:tcPr>
          <w:p w14:paraId="67859523"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4</w:t>
            </w:r>
          </w:p>
        </w:tc>
        <w:tc>
          <w:tcPr>
            <w:tcW w:w="659" w:type="dxa"/>
            <w:tcMar>
              <w:left w:w="108" w:type="dxa"/>
            </w:tcMar>
            <w:vAlign w:val="center"/>
          </w:tcPr>
          <w:p w14:paraId="0AB753A2"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5</w:t>
            </w:r>
          </w:p>
        </w:tc>
        <w:tc>
          <w:tcPr>
            <w:tcW w:w="1386" w:type="dxa"/>
            <w:tcMar>
              <w:left w:w="108" w:type="dxa"/>
            </w:tcMar>
            <w:vAlign w:val="center"/>
          </w:tcPr>
          <w:p w14:paraId="36102141" w14:textId="77777777" w:rsidR="000B2C35" w:rsidRPr="00B206D8" w:rsidRDefault="000B2C35" w:rsidP="000B2C35">
            <w:pPr>
              <w:spacing w:after="0" w:line="240" w:lineRule="auto"/>
              <w:rPr>
                <w:color w:val="632423" w:themeColor="accent2" w:themeShade="80"/>
                <w:sz w:val="20"/>
              </w:rPr>
            </w:pPr>
          </w:p>
        </w:tc>
        <w:tc>
          <w:tcPr>
            <w:tcW w:w="1768" w:type="dxa"/>
            <w:tcMar>
              <w:left w:w="108" w:type="dxa"/>
            </w:tcMar>
            <w:vAlign w:val="center"/>
          </w:tcPr>
          <w:p w14:paraId="23D88552"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Μ. Κολοκυθά</w:t>
            </w:r>
          </w:p>
        </w:tc>
      </w:tr>
      <w:tr w:rsidR="00252A71" w:rsidRPr="00B206D8" w14:paraId="4E75B5F9" w14:textId="77777777" w:rsidTr="000B2C35">
        <w:trPr>
          <w:tblHeader/>
          <w:jc w:val="center"/>
        </w:trPr>
        <w:tc>
          <w:tcPr>
            <w:tcW w:w="601" w:type="dxa"/>
            <w:tcMar>
              <w:left w:w="108" w:type="dxa"/>
            </w:tcMar>
            <w:vAlign w:val="center"/>
          </w:tcPr>
          <w:p w14:paraId="20885BBC" w14:textId="0082472F" w:rsidR="00252A71" w:rsidRPr="000B2C35" w:rsidRDefault="000B2C35" w:rsidP="007E6165">
            <w:pPr>
              <w:spacing w:after="0" w:line="240" w:lineRule="auto"/>
              <w:jc w:val="center"/>
              <w:rPr>
                <w:color w:val="632423" w:themeColor="accent2" w:themeShade="80"/>
                <w:sz w:val="20"/>
                <w:lang w:val="en-US"/>
              </w:rPr>
            </w:pPr>
            <w:r>
              <w:rPr>
                <w:color w:val="632423" w:themeColor="accent2" w:themeShade="80"/>
                <w:sz w:val="20"/>
                <w:lang w:val="en-US"/>
              </w:rPr>
              <w:t>4</w:t>
            </w:r>
          </w:p>
        </w:tc>
        <w:tc>
          <w:tcPr>
            <w:tcW w:w="3506" w:type="dxa"/>
            <w:tcMar>
              <w:left w:w="108" w:type="dxa"/>
            </w:tcMar>
            <w:vAlign w:val="center"/>
          </w:tcPr>
          <w:p w14:paraId="2A340C12"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Διδακτική Μεθοδολογία: Δομικά στοιχεία της διδασκαλίας</w:t>
            </w:r>
          </w:p>
        </w:tc>
        <w:tc>
          <w:tcPr>
            <w:tcW w:w="940" w:type="dxa"/>
            <w:tcMar>
              <w:left w:w="108" w:type="dxa"/>
            </w:tcMar>
            <w:vAlign w:val="center"/>
          </w:tcPr>
          <w:p w14:paraId="29BFE109"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ΠΕ0303</w:t>
            </w:r>
          </w:p>
        </w:tc>
        <w:tc>
          <w:tcPr>
            <w:tcW w:w="1050" w:type="dxa"/>
            <w:tcMar>
              <w:left w:w="108" w:type="dxa"/>
            </w:tcMar>
            <w:vAlign w:val="center"/>
          </w:tcPr>
          <w:p w14:paraId="4128EF96"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3</w:t>
            </w:r>
          </w:p>
        </w:tc>
        <w:tc>
          <w:tcPr>
            <w:tcW w:w="659" w:type="dxa"/>
            <w:tcMar>
              <w:left w:w="108" w:type="dxa"/>
            </w:tcMar>
            <w:vAlign w:val="center"/>
          </w:tcPr>
          <w:p w14:paraId="5A7C14BF"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5</w:t>
            </w:r>
          </w:p>
        </w:tc>
        <w:tc>
          <w:tcPr>
            <w:tcW w:w="1386" w:type="dxa"/>
            <w:tcMar>
              <w:left w:w="108" w:type="dxa"/>
            </w:tcMar>
            <w:vAlign w:val="center"/>
          </w:tcPr>
          <w:p w14:paraId="6534D99F" w14:textId="77777777" w:rsidR="00252A71" w:rsidRPr="00B206D8" w:rsidRDefault="00252A71" w:rsidP="007E6165">
            <w:pPr>
              <w:spacing w:after="0" w:line="240" w:lineRule="auto"/>
              <w:rPr>
                <w:color w:val="632423" w:themeColor="accent2" w:themeShade="80"/>
                <w:sz w:val="20"/>
              </w:rPr>
            </w:pPr>
          </w:p>
        </w:tc>
        <w:tc>
          <w:tcPr>
            <w:tcW w:w="1768" w:type="dxa"/>
            <w:tcMar>
              <w:left w:w="108" w:type="dxa"/>
            </w:tcMar>
            <w:vAlign w:val="center"/>
          </w:tcPr>
          <w:p w14:paraId="378D9ABA"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Σ. Καλδή</w:t>
            </w:r>
          </w:p>
        </w:tc>
      </w:tr>
      <w:tr w:rsidR="00252A71" w:rsidRPr="00B206D8" w14:paraId="11177B59" w14:textId="77777777" w:rsidTr="000B2C35">
        <w:trPr>
          <w:tblHeader/>
          <w:jc w:val="center"/>
        </w:trPr>
        <w:tc>
          <w:tcPr>
            <w:tcW w:w="601" w:type="dxa"/>
            <w:tcMar>
              <w:left w:w="108" w:type="dxa"/>
            </w:tcMar>
            <w:vAlign w:val="center"/>
          </w:tcPr>
          <w:p w14:paraId="445A4815"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5</w:t>
            </w:r>
          </w:p>
        </w:tc>
        <w:tc>
          <w:tcPr>
            <w:tcW w:w="3506" w:type="dxa"/>
            <w:tcMar>
              <w:left w:w="108" w:type="dxa"/>
            </w:tcMar>
            <w:vAlign w:val="center"/>
          </w:tcPr>
          <w:p w14:paraId="568C1436"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Ξένη Γλώσσα</w:t>
            </w:r>
            <w:r w:rsidR="00DD3034">
              <w:rPr>
                <w:color w:val="632423" w:themeColor="accent2" w:themeShade="80"/>
                <w:sz w:val="20"/>
              </w:rPr>
              <w:t xml:space="preserve"> </w:t>
            </w:r>
            <w:r w:rsidRPr="00B206D8">
              <w:rPr>
                <w:color w:val="632423" w:themeColor="accent2" w:themeShade="80"/>
                <w:sz w:val="20"/>
              </w:rPr>
              <w:t>ειδικών/ακαδ. σκοπών</w:t>
            </w:r>
          </w:p>
        </w:tc>
        <w:tc>
          <w:tcPr>
            <w:tcW w:w="940" w:type="dxa"/>
            <w:tcMar>
              <w:left w:w="108" w:type="dxa"/>
            </w:tcMar>
            <w:vAlign w:val="center"/>
          </w:tcPr>
          <w:p w14:paraId="56F03980" w14:textId="77777777" w:rsidR="00252A71" w:rsidRPr="00B206D8" w:rsidRDefault="00252A71" w:rsidP="007E6165">
            <w:pPr>
              <w:spacing w:after="0" w:line="240" w:lineRule="auto"/>
              <w:jc w:val="center"/>
              <w:rPr>
                <w:color w:val="632423" w:themeColor="accent2" w:themeShade="80"/>
                <w:sz w:val="20"/>
              </w:rPr>
            </w:pPr>
          </w:p>
        </w:tc>
        <w:tc>
          <w:tcPr>
            <w:tcW w:w="1050" w:type="dxa"/>
            <w:tcMar>
              <w:left w:w="108" w:type="dxa"/>
            </w:tcMar>
            <w:vAlign w:val="center"/>
          </w:tcPr>
          <w:p w14:paraId="58DAD431"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3</w:t>
            </w:r>
          </w:p>
        </w:tc>
        <w:tc>
          <w:tcPr>
            <w:tcW w:w="659" w:type="dxa"/>
            <w:tcMar>
              <w:left w:w="108" w:type="dxa"/>
            </w:tcMar>
            <w:vAlign w:val="center"/>
          </w:tcPr>
          <w:p w14:paraId="5E0B3CD5"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2</w:t>
            </w:r>
          </w:p>
        </w:tc>
        <w:tc>
          <w:tcPr>
            <w:tcW w:w="1386" w:type="dxa"/>
            <w:tcMar>
              <w:left w:w="108" w:type="dxa"/>
            </w:tcMar>
            <w:vAlign w:val="center"/>
          </w:tcPr>
          <w:p w14:paraId="702999D5" w14:textId="77777777" w:rsidR="00252A71" w:rsidRPr="00B206D8" w:rsidRDefault="00252A71" w:rsidP="007E6165">
            <w:pPr>
              <w:spacing w:after="0" w:line="240" w:lineRule="auto"/>
              <w:rPr>
                <w:color w:val="632423" w:themeColor="accent2" w:themeShade="80"/>
                <w:sz w:val="20"/>
              </w:rPr>
            </w:pPr>
          </w:p>
        </w:tc>
        <w:tc>
          <w:tcPr>
            <w:tcW w:w="1768" w:type="dxa"/>
            <w:tcMar>
              <w:left w:w="108" w:type="dxa"/>
            </w:tcMar>
            <w:vAlign w:val="center"/>
          </w:tcPr>
          <w:p w14:paraId="06FF7426" w14:textId="77777777" w:rsidR="00252A71" w:rsidRPr="00B206D8" w:rsidRDefault="00252A71" w:rsidP="007E6165">
            <w:pPr>
              <w:spacing w:after="0" w:line="240" w:lineRule="auto"/>
              <w:rPr>
                <w:color w:val="632423" w:themeColor="accent2" w:themeShade="80"/>
                <w:sz w:val="20"/>
              </w:rPr>
            </w:pPr>
          </w:p>
        </w:tc>
      </w:tr>
      <w:tr w:rsidR="00252A71" w:rsidRPr="00B206D8" w14:paraId="4838C42E" w14:textId="77777777" w:rsidTr="000B2C35">
        <w:trPr>
          <w:tblHeader/>
          <w:jc w:val="center"/>
        </w:trPr>
        <w:tc>
          <w:tcPr>
            <w:tcW w:w="601" w:type="dxa"/>
            <w:tcMar>
              <w:left w:w="108" w:type="dxa"/>
            </w:tcMar>
            <w:vAlign w:val="center"/>
          </w:tcPr>
          <w:p w14:paraId="4CE3B8E2" w14:textId="77777777" w:rsidR="00252A71" w:rsidRPr="00B206D8" w:rsidRDefault="00252A71" w:rsidP="007E6165">
            <w:pPr>
              <w:spacing w:after="0" w:line="240" w:lineRule="auto"/>
              <w:jc w:val="center"/>
              <w:rPr>
                <w:color w:val="632423" w:themeColor="accent2" w:themeShade="80"/>
                <w:sz w:val="20"/>
              </w:rPr>
            </w:pPr>
          </w:p>
        </w:tc>
        <w:tc>
          <w:tcPr>
            <w:tcW w:w="3506" w:type="dxa"/>
            <w:tcMar>
              <w:left w:w="108" w:type="dxa"/>
            </w:tcMar>
            <w:vAlign w:val="center"/>
          </w:tcPr>
          <w:p w14:paraId="57388EBE"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Μαθήματα ΥΕ: 2</w:t>
            </w:r>
          </w:p>
        </w:tc>
        <w:tc>
          <w:tcPr>
            <w:tcW w:w="940" w:type="dxa"/>
            <w:tcMar>
              <w:left w:w="108" w:type="dxa"/>
            </w:tcMar>
            <w:vAlign w:val="center"/>
          </w:tcPr>
          <w:p w14:paraId="2FC8E44B" w14:textId="77777777" w:rsidR="00252A71" w:rsidRPr="00B206D8" w:rsidRDefault="00252A71" w:rsidP="007E6165">
            <w:pPr>
              <w:spacing w:after="0" w:line="240" w:lineRule="auto"/>
              <w:jc w:val="center"/>
              <w:rPr>
                <w:color w:val="632423" w:themeColor="accent2" w:themeShade="80"/>
                <w:sz w:val="20"/>
              </w:rPr>
            </w:pPr>
          </w:p>
        </w:tc>
        <w:tc>
          <w:tcPr>
            <w:tcW w:w="1050" w:type="dxa"/>
            <w:tcMar>
              <w:left w:w="108" w:type="dxa"/>
            </w:tcMar>
            <w:vAlign w:val="center"/>
          </w:tcPr>
          <w:p w14:paraId="48EADFD8" w14:textId="77777777" w:rsidR="00252A71" w:rsidRPr="00B206D8" w:rsidRDefault="00252A71" w:rsidP="007E6165">
            <w:pPr>
              <w:spacing w:after="0" w:line="240" w:lineRule="auto"/>
              <w:jc w:val="center"/>
              <w:rPr>
                <w:color w:val="632423" w:themeColor="accent2" w:themeShade="80"/>
                <w:sz w:val="20"/>
              </w:rPr>
            </w:pPr>
          </w:p>
        </w:tc>
        <w:tc>
          <w:tcPr>
            <w:tcW w:w="659" w:type="dxa"/>
            <w:tcMar>
              <w:left w:w="108" w:type="dxa"/>
            </w:tcMar>
            <w:vAlign w:val="center"/>
          </w:tcPr>
          <w:p w14:paraId="759A500F"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8</w:t>
            </w:r>
          </w:p>
        </w:tc>
        <w:tc>
          <w:tcPr>
            <w:tcW w:w="1386" w:type="dxa"/>
            <w:tcMar>
              <w:left w:w="108" w:type="dxa"/>
            </w:tcMar>
            <w:vAlign w:val="center"/>
          </w:tcPr>
          <w:p w14:paraId="3BFE538C" w14:textId="77777777" w:rsidR="00252A71" w:rsidRPr="00B206D8" w:rsidRDefault="00252A71" w:rsidP="007E6165">
            <w:pPr>
              <w:spacing w:after="0" w:line="240" w:lineRule="auto"/>
              <w:rPr>
                <w:color w:val="632423" w:themeColor="accent2" w:themeShade="80"/>
                <w:sz w:val="20"/>
              </w:rPr>
            </w:pPr>
          </w:p>
        </w:tc>
        <w:tc>
          <w:tcPr>
            <w:tcW w:w="1768" w:type="dxa"/>
            <w:tcMar>
              <w:left w:w="108" w:type="dxa"/>
            </w:tcMar>
            <w:vAlign w:val="center"/>
          </w:tcPr>
          <w:p w14:paraId="26D804B1" w14:textId="77777777" w:rsidR="00252A71" w:rsidRPr="00B206D8" w:rsidRDefault="00252A71" w:rsidP="007E6165">
            <w:pPr>
              <w:spacing w:after="0" w:line="240" w:lineRule="auto"/>
              <w:rPr>
                <w:color w:val="632423" w:themeColor="accent2" w:themeShade="80"/>
                <w:sz w:val="20"/>
              </w:rPr>
            </w:pPr>
          </w:p>
        </w:tc>
      </w:tr>
      <w:tr w:rsidR="00252A71" w:rsidRPr="00B206D8" w14:paraId="2A97FC89" w14:textId="77777777" w:rsidTr="000B2C35">
        <w:trPr>
          <w:tblHeader/>
          <w:jc w:val="center"/>
        </w:trPr>
        <w:tc>
          <w:tcPr>
            <w:tcW w:w="601" w:type="dxa"/>
            <w:shd w:val="clear" w:color="auto" w:fill="F2DBDB" w:themeFill="accent2" w:themeFillTint="33"/>
            <w:tcMar>
              <w:left w:w="108" w:type="dxa"/>
            </w:tcMar>
            <w:vAlign w:val="center"/>
          </w:tcPr>
          <w:p w14:paraId="44CAF64C" w14:textId="77777777" w:rsidR="00252A71" w:rsidRPr="00B206D8" w:rsidRDefault="00252A71" w:rsidP="007E6165">
            <w:pPr>
              <w:spacing w:after="0" w:line="240" w:lineRule="auto"/>
              <w:jc w:val="center"/>
              <w:rPr>
                <w:b/>
                <w:color w:val="632423" w:themeColor="accent2" w:themeShade="80"/>
                <w:sz w:val="20"/>
              </w:rPr>
            </w:pPr>
          </w:p>
        </w:tc>
        <w:tc>
          <w:tcPr>
            <w:tcW w:w="3506" w:type="dxa"/>
            <w:shd w:val="clear" w:color="auto" w:fill="F2DBDB" w:themeFill="accent2" w:themeFillTint="33"/>
            <w:tcMar>
              <w:left w:w="108" w:type="dxa"/>
            </w:tcMar>
            <w:vAlign w:val="center"/>
          </w:tcPr>
          <w:p w14:paraId="3957966E" w14:textId="77777777" w:rsidR="00252A71" w:rsidRPr="00B206D8" w:rsidRDefault="00252A71" w:rsidP="007E6165">
            <w:pPr>
              <w:spacing w:after="0" w:line="240" w:lineRule="auto"/>
              <w:rPr>
                <w:b/>
                <w:color w:val="632423" w:themeColor="accent2" w:themeShade="80"/>
                <w:sz w:val="20"/>
              </w:rPr>
            </w:pPr>
            <w:r w:rsidRPr="00B206D8">
              <w:rPr>
                <w:b/>
                <w:color w:val="632423" w:themeColor="accent2" w:themeShade="80"/>
                <w:sz w:val="20"/>
              </w:rPr>
              <w:t>Σύνολο μαθημάτων 3</w:t>
            </w:r>
            <w:r w:rsidRPr="00B206D8">
              <w:rPr>
                <w:b/>
                <w:color w:val="632423" w:themeColor="accent2" w:themeShade="80"/>
                <w:sz w:val="20"/>
                <w:vertAlign w:val="superscript"/>
              </w:rPr>
              <w:t>ου</w:t>
            </w:r>
            <w:r w:rsidRPr="00B206D8">
              <w:rPr>
                <w:b/>
                <w:color w:val="632423" w:themeColor="accent2" w:themeShade="80"/>
                <w:sz w:val="20"/>
              </w:rPr>
              <w:t xml:space="preserve"> εξαμήνου (Ν): 7</w:t>
            </w:r>
          </w:p>
        </w:tc>
        <w:tc>
          <w:tcPr>
            <w:tcW w:w="940" w:type="dxa"/>
            <w:shd w:val="clear" w:color="auto" w:fill="F2DBDB" w:themeFill="accent2" w:themeFillTint="33"/>
            <w:tcMar>
              <w:left w:w="108" w:type="dxa"/>
            </w:tcMar>
            <w:vAlign w:val="center"/>
          </w:tcPr>
          <w:p w14:paraId="7032C51D" w14:textId="77777777" w:rsidR="00252A71" w:rsidRPr="00B206D8" w:rsidRDefault="00252A71" w:rsidP="007E6165">
            <w:pPr>
              <w:spacing w:after="0" w:line="240" w:lineRule="auto"/>
              <w:jc w:val="center"/>
              <w:rPr>
                <w:b/>
                <w:color w:val="632423" w:themeColor="accent2" w:themeShade="80"/>
                <w:sz w:val="20"/>
              </w:rPr>
            </w:pPr>
          </w:p>
        </w:tc>
        <w:tc>
          <w:tcPr>
            <w:tcW w:w="1050" w:type="dxa"/>
            <w:shd w:val="clear" w:color="auto" w:fill="F2DBDB" w:themeFill="accent2" w:themeFillTint="33"/>
            <w:tcMar>
              <w:left w:w="108" w:type="dxa"/>
            </w:tcMar>
            <w:vAlign w:val="center"/>
          </w:tcPr>
          <w:p w14:paraId="66C0CA7E" w14:textId="77777777" w:rsidR="00252A71" w:rsidRPr="00B206D8" w:rsidRDefault="00252A71" w:rsidP="007E6165">
            <w:pPr>
              <w:spacing w:after="0" w:line="240" w:lineRule="auto"/>
              <w:jc w:val="center"/>
              <w:rPr>
                <w:b/>
                <w:color w:val="632423" w:themeColor="accent2" w:themeShade="80"/>
                <w:sz w:val="20"/>
              </w:rPr>
            </w:pPr>
          </w:p>
        </w:tc>
        <w:tc>
          <w:tcPr>
            <w:tcW w:w="659" w:type="dxa"/>
            <w:shd w:val="clear" w:color="auto" w:fill="F2DBDB" w:themeFill="accent2" w:themeFillTint="33"/>
            <w:tcMar>
              <w:left w:w="108" w:type="dxa"/>
            </w:tcMar>
            <w:vAlign w:val="center"/>
          </w:tcPr>
          <w:p w14:paraId="0D251F6A"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 xml:space="preserve">30 </w:t>
            </w:r>
          </w:p>
        </w:tc>
        <w:tc>
          <w:tcPr>
            <w:tcW w:w="1386" w:type="dxa"/>
            <w:shd w:val="clear" w:color="auto" w:fill="F2DBDB" w:themeFill="accent2" w:themeFillTint="33"/>
            <w:tcMar>
              <w:left w:w="108" w:type="dxa"/>
            </w:tcMar>
            <w:vAlign w:val="center"/>
          </w:tcPr>
          <w:p w14:paraId="6432DE9A" w14:textId="77777777" w:rsidR="00252A71" w:rsidRPr="00B206D8" w:rsidRDefault="00252A71" w:rsidP="007E6165">
            <w:pPr>
              <w:spacing w:after="0" w:line="240" w:lineRule="auto"/>
              <w:rPr>
                <w:b/>
                <w:color w:val="632423" w:themeColor="accent2" w:themeShade="80"/>
                <w:sz w:val="20"/>
              </w:rPr>
            </w:pPr>
          </w:p>
        </w:tc>
        <w:tc>
          <w:tcPr>
            <w:tcW w:w="1768" w:type="dxa"/>
            <w:shd w:val="clear" w:color="auto" w:fill="F2DBDB" w:themeFill="accent2" w:themeFillTint="33"/>
            <w:tcMar>
              <w:left w:w="108" w:type="dxa"/>
            </w:tcMar>
            <w:vAlign w:val="center"/>
          </w:tcPr>
          <w:p w14:paraId="0E92A386" w14:textId="77777777" w:rsidR="00252A71" w:rsidRPr="00B206D8" w:rsidRDefault="00252A71" w:rsidP="007E6165">
            <w:pPr>
              <w:spacing w:after="0" w:line="240" w:lineRule="auto"/>
              <w:rPr>
                <w:b/>
                <w:color w:val="632423" w:themeColor="accent2" w:themeShade="80"/>
                <w:sz w:val="20"/>
              </w:rPr>
            </w:pPr>
          </w:p>
        </w:tc>
      </w:tr>
    </w:tbl>
    <w:p w14:paraId="23BFD7BB" w14:textId="77777777" w:rsidR="00252A71" w:rsidRDefault="00252A71" w:rsidP="00252A71">
      <w:pPr>
        <w:rPr>
          <w:sz w:val="24"/>
          <w:szCs w:val="24"/>
        </w:rPr>
      </w:pPr>
    </w:p>
    <w:p w14:paraId="11C3F11C" w14:textId="77777777" w:rsidR="00252A71" w:rsidRDefault="00252A71" w:rsidP="00252A71">
      <w:pPr>
        <w:rPr>
          <w:sz w:val="24"/>
          <w:szCs w:val="24"/>
        </w:rPr>
      </w:pPr>
    </w:p>
    <w:p w14:paraId="25058049" w14:textId="77777777" w:rsidR="00252A71" w:rsidRDefault="00252A71" w:rsidP="00252A71">
      <w:pPr>
        <w:rPr>
          <w:sz w:val="24"/>
          <w:szCs w:val="24"/>
        </w:rPr>
      </w:pPr>
    </w:p>
    <w:p w14:paraId="5F174470" w14:textId="77777777" w:rsidR="00252A71" w:rsidRPr="00B206D8" w:rsidRDefault="00252A71" w:rsidP="00252A71">
      <w:pPr>
        <w:rPr>
          <w:sz w:val="24"/>
          <w:szCs w:val="24"/>
        </w:rPr>
      </w:pPr>
    </w:p>
    <w:tbl>
      <w:tblPr>
        <w:tblW w:w="5000" w:type="pct"/>
        <w:jc w:val="center"/>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113" w:type="dxa"/>
          <w:bottom w:w="113" w:type="dxa"/>
        </w:tblCellMar>
        <w:tblLook w:val="0000" w:firstRow="0" w:lastRow="0" w:firstColumn="0" w:lastColumn="0" w:noHBand="0" w:noVBand="0"/>
      </w:tblPr>
      <w:tblGrid>
        <w:gridCol w:w="610"/>
        <w:gridCol w:w="3467"/>
        <w:gridCol w:w="1011"/>
        <w:gridCol w:w="922"/>
        <w:gridCol w:w="701"/>
        <w:gridCol w:w="1416"/>
        <w:gridCol w:w="1783"/>
      </w:tblGrid>
      <w:tr w:rsidR="00252A71" w:rsidRPr="00B206D8" w14:paraId="65AC65D3" w14:textId="77777777" w:rsidTr="000B2C35">
        <w:trPr>
          <w:cantSplit/>
          <w:tblHeader/>
          <w:jc w:val="center"/>
        </w:trPr>
        <w:tc>
          <w:tcPr>
            <w:tcW w:w="610" w:type="dxa"/>
            <w:shd w:val="clear" w:color="auto" w:fill="E5B8B7" w:themeFill="accent2" w:themeFillTint="66"/>
            <w:tcMar>
              <w:left w:w="108" w:type="dxa"/>
            </w:tcMar>
            <w:vAlign w:val="center"/>
          </w:tcPr>
          <w:p w14:paraId="1AA96750" w14:textId="77777777" w:rsidR="00252A71" w:rsidRPr="00B206D8" w:rsidRDefault="00252A71" w:rsidP="007E6165">
            <w:pPr>
              <w:spacing w:after="0" w:line="240" w:lineRule="auto"/>
              <w:jc w:val="center"/>
              <w:rPr>
                <w:rFonts w:asciiTheme="minorHAnsi" w:hAnsiTheme="minorHAnsi"/>
                <w:b/>
                <w:color w:val="632423" w:themeColor="accent2" w:themeShade="80"/>
                <w:sz w:val="20"/>
              </w:rPr>
            </w:pPr>
            <w:r w:rsidRPr="00B206D8">
              <w:rPr>
                <w:rFonts w:asciiTheme="minorHAnsi" w:hAnsiTheme="minorHAnsi"/>
                <w:b/>
                <w:color w:val="632423" w:themeColor="accent2" w:themeShade="80"/>
                <w:sz w:val="20"/>
              </w:rPr>
              <w:t>Α/Α</w:t>
            </w:r>
          </w:p>
        </w:tc>
        <w:tc>
          <w:tcPr>
            <w:tcW w:w="3467" w:type="dxa"/>
            <w:shd w:val="clear" w:color="auto" w:fill="E5B8B7" w:themeFill="accent2" w:themeFillTint="66"/>
            <w:tcMar>
              <w:left w:w="108" w:type="dxa"/>
            </w:tcMar>
            <w:vAlign w:val="center"/>
          </w:tcPr>
          <w:p w14:paraId="6FED2DBE" w14:textId="77777777" w:rsidR="00252A71" w:rsidRPr="00B206D8" w:rsidRDefault="00252A71" w:rsidP="007E6165">
            <w:pPr>
              <w:spacing w:after="0" w:line="240" w:lineRule="auto"/>
              <w:jc w:val="center"/>
              <w:rPr>
                <w:rFonts w:asciiTheme="minorHAnsi" w:hAnsiTheme="minorHAnsi"/>
                <w:b/>
                <w:color w:val="632423" w:themeColor="accent2" w:themeShade="80"/>
                <w:sz w:val="20"/>
              </w:rPr>
            </w:pPr>
            <w:r w:rsidRPr="00B206D8">
              <w:rPr>
                <w:rFonts w:asciiTheme="minorHAnsi" w:hAnsiTheme="minorHAnsi"/>
                <w:b/>
                <w:color w:val="632423" w:themeColor="accent2" w:themeShade="80"/>
                <w:sz w:val="20"/>
              </w:rPr>
              <w:t>Υποχρεωτικά μαθήματα 4ου εξαμήνου</w:t>
            </w:r>
          </w:p>
        </w:tc>
        <w:tc>
          <w:tcPr>
            <w:tcW w:w="1011" w:type="dxa"/>
            <w:shd w:val="clear" w:color="auto" w:fill="E5B8B7" w:themeFill="accent2" w:themeFillTint="66"/>
            <w:tcMar>
              <w:left w:w="108" w:type="dxa"/>
            </w:tcMar>
            <w:vAlign w:val="center"/>
          </w:tcPr>
          <w:p w14:paraId="7900CF60" w14:textId="77777777" w:rsidR="00252A71" w:rsidRPr="00B206D8" w:rsidRDefault="00252A71" w:rsidP="007E6165">
            <w:pPr>
              <w:spacing w:after="0" w:line="240" w:lineRule="auto"/>
              <w:jc w:val="center"/>
              <w:rPr>
                <w:rFonts w:asciiTheme="minorHAnsi" w:hAnsiTheme="minorHAnsi"/>
                <w:b/>
                <w:color w:val="632423" w:themeColor="accent2" w:themeShade="80"/>
                <w:sz w:val="20"/>
              </w:rPr>
            </w:pPr>
            <w:r w:rsidRPr="00B206D8">
              <w:rPr>
                <w:rFonts w:asciiTheme="minorHAnsi" w:hAnsiTheme="minorHAnsi"/>
                <w:b/>
                <w:color w:val="632423" w:themeColor="accent2" w:themeShade="80"/>
                <w:sz w:val="20"/>
              </w:rPr>
              <w:t>Κωδ.</w:t>
            </w:r>
          </w:p>
        </w:tc>
        <w:tc>
          <w:tcPr>
            <w:tcW w:w="922" w:type="dxa"/>
            <w:shd w:val="clear" w:color="auto" w:fill="E5B8B7" w:themeFill="accent2" w:themeFillTint="66"/>
            <w:tcMar>
              <w:left w:w="108" w:type="dxa"/>
            </w:tcMar>
            <w:vAlign w:val="center"/>
          </w:tcPr>
          <w:p w14:paraId="2F2091BC" w14:textId="77777777" w:rsidR="00252A71" w:rsidRPr="00B206D8" w:rsidRDefault="00252A71" w:rsidP="007E6165">
            <w:pPr>
              <w:spacing w:after="0" w:line="240" w:lineRule="auto"/>
              <w:jc w:val="center"/>
              <w:rPr>
                <w:rFonts w:asciiTheme="minorHAnsi" w:hAnsiTheme="minorHAnsi"/>
                <w:b/>
                <w:color w:val="632423" w:themeColor="accent2" w:themeShade="80"/>
                <w:sz w:val="20"/>
              </w:rPr>
            </w:pPr>
            <w:r w:rsidRPr="00B206D8">
              <w:rPr>
                <w:rFonts w:asciiTheme="minorHAnsi" w:hAnsiTheme="minorHAnsi"/>
                <w:b/>
                <w:color w:val="632423" w:themeColor="accent2" w:themeShade="80"/>
                <w:sz w:val="20"/>
              </w:rPr>
              <w:t>Ώρες</w:t>
            </w:r>
          </w:p>
        </w:tc>
        <w:tc>
          <w:tcPr>
            <w:tcW w:w="701" w:type="dxa"/>
            <w:shd w:val="clear" w:color="auto" w:fill="E5B8B7" w:themeFill="accent2" w:themeFillTint="66"/>
            <w:tcMar>
              <w:left w:w="108" w:type="dxa"/>
            </w:tcMar>
            <w:vAlign w:val="center"/>
          </w:tcPr>
          <w:p w14:paraId="0F839684" w14:textId="77777777" w:rsidR="00252A71" w:rsidRPr="00B206D8" w:rsidRDefault="00252A71" w:rsidP="007E6165">
            <w:pPr>
              <w:spacing w:after="0" w:line="240" w:lineRule="auto"/>
              <w:jc w:val="center"/>
              <w:rPr>
                <w:rFonts w:asciiTheme="minorHAnsi" w:hAnsiTheme="minorHAnsi"/>
                <w:b/>
                <w:color w:val="632423" w:themeColor="accent2" w:themeShade="80"/>
                <w:sz w:val="20"/>
              </w:rPr>
            </w:pPr>
            <w:r w:rsidRPr="00B206D8">
              <w:rPr>
                <w:rFonts w:asciiTheme="minorHAnsi" w:hAnsiTheme="minorHAnsi"/>
                <w:b/>
                <w:color w:val="632423" w:themeColor="accent2" w:themeShade="80"/>
                <w:sz w:val="20"/>
              </w:rPr>
              <w:t>ECTS</w:t>
            </w:r>
          </w:p>
        </w:tc>
        <w:tc>
          <w:tcPr>
            <w:tcW w:w="1416" w:type="dxa"/>
            <w:shd w:val="clear" w:color="auto" w:fill="E5B8B7" w:themeFill="accent2" w:themeFillTint="66"/>
            <w:tcMar>
              <w:left w:w="108" w:type="dxa"/>
            </w:tcMar>
            <w:vAlign w:val="center"/>
          </w:tcPr>
          <w:p w14:paraId="463208CA" w14:textId="77777777" w:rsidR="00252A71" w:rsidRPr="00B206D8" w:rsidRDefault="00252A71" w:rsidP="007E6165">
            <w:pPr>
              <w:spacing w:after="0" w:line="240" w:lineRule="auto"/>
              <w:jc w:val="center"/>
              <w:rPr>
                <w:rFonts w:asciiTheme="minorHAnsi" w:hAnsiTheme="minorHAnsi"/>
                <w:b/>
                <w:color w:val="632423" w:themeColor="accent2" w:themeShade="80"/>
                <w:sz w:val="16"/>
              </w:rPr>
            </w:pPr>
            <w:r w:rsidRPr="00B206D8">
              <w:rPr>
                <w:rFonts w:asciiTheme="minorHAnsi" w:hAnsiTheme="minorHAnsi" w:cstheme="minorHAnsi"/>
                <w:b/>
                <w:color w:val="632423" w:themeColor="accent2" w:themeShade="80"/>
                <w:sz w:val="16"/>
                <w:szCs w:val="16"/>
              </w:rPr>
              <w:t>Προαπαιτούμενα</w:t>
            </w:r>
          </w:p>
        </w:tc>
        <w:tc>
          <w:tcPr>
            <w:tcW w:w="1783" w:type="dxa"/>
            <w:shd w:val="clear" w:color="auto" w:fill="E5B8B7" w:themeFill="accent2" w:themeFillTint="66"/>
            <w:tcMar>
              <w:left w:w="108" w:type="dxa"/>
            </w:tcMar>
            <w:vAlign w:val="center"/>
          </w:tcPr>
          <w:p w14:paraId="08880820" w14:textId="77777777" w:rsidR="00252A71" w:rsidRPr="00B206D8" w:rsidRDefault="00252A71" w:rsidP="007E6165">
            <w:pPr>
              <w:spacing w:after="0" w:line="240" w:lineRule="auto"/>
              <w:jc w:val="center"/>
              <w:rPr>
                <w:rFonts w:asciiTheme="minorHAnsi" w:hAnsiTheme="minorHAnsi"/>
                <w:b/>
                <w:color w:val="632423" w:themeColor="accent2" w:themeShade="80"/>
                <w:sz w:val="20"/>
              </w:rPr>
            </w:pPr>
            <w:r w:rsidRPr="00B206D8">
              <w:rPr>
                <w:rFonts w:asciiTheme="minorHAnsi" w:hAnsiTheme="minorHAnsi"/>
                <w:b/>
                <w:color w:val="632423" w:themeColor="accent2" w:themeShade="80"/>
                <w:sz w:val="20"/>
              </w:rPr>
              <w:t>Διδάσκων</w:t>
            </w:r>
          </w:p>
        </w:tc>
      </w:tr>
      <w:tr w:rsidR="000B2C35" w:rsidRPr="00B206D8" w14:paraId="349F5C32" w14:textId="77777777" w:rsidTr="000B2C35">
        <w:trPr>
          <w:cantSplit/>
          <w:tblHeader/>
          <w:jc w:val="center"/>
        </w:trPr>
        <w:tc>
          <w:tcPr>
            <w:tcW w:w="610" w:type="dxa"/>
            <w:tcMar>
              <w:left w:w="108" w:type="dxa"/>
            </w:tcMar>
            <w:vAlign w:val="center"/>
          </w:tcPr>
          <w:p w14:paraId="5D15C729" w14:textId="05C39481" w:rsidR="000B2C35" w:rsidRPr="000B2C35" w:rsidRDefault="000B2C35" w:rsidP="000B2C35">
            <w:pPr>
              <w:spacing w:after="0" w:line="240" w:lineRule="auto"/>
              <w:jc w:val="center"/>
              <w:rPr>
                <w:rFonts w:asciiTheme="minorHAnsi" w:hAnsiTheme="minorHAnsi"/>
                <w:color w:val="632423" w:themeColor="accent2" w:themeShade="80"/>
                <w:sz w:val="20"/>
                <w:lang w:val="en-US"/>
              </w:rPr>
            </w:pPr>
            <w:r>
              <w:rPr>
                <w:rFonts w:asciiTheme="minorHAnsi" w:hAnsiTheme="minorHAnsi"/>
                <w:color w:val="632423" w:themeColor="accent2" w:themeShade="80"/>
                <w:sz w:val="20"/>
                <w:lang w:val="en-US"/>
              </w:rPr>
              <w:t>1</w:t>
            </w:r>
          </w:p>
        </w:tc>
        <w:tc>
          <w:tcPr>
            <w:tcW w:w="3467" w:type="dxa"/>
            <w:tcMar>
              <w:left w:w="108" w:type="dxa"/>
            </w:tcMar>
            <w:vAlign w:val="center"/>
          </w:tcPr>
          <w:p w14:paraId="2786598C" w14:textId="77777777" w:rsidR="000B2C35" w:rsidRPr="00B206D8" w:rsidRDefault="000B2C35" w:rsidP="000B2C35">
            <w:pPr>
              <w:spacing w:after="0" w:line="240" w:lineRule="auto"/>
              <w:rPr>
                <w:rFonts w:asciiTheme="minorHAnsi" w:hAnsiTheme="minorHAnsi"/>
                <w:color w:val="632423" w:themeColor="accent2" w:themeShade="80"/>
                <w:sz w:val="20"/>
              </w:rPr>
            </w:pPr>
            <w:r w:rsidRPr="00B206D8">
              <w:rPr>
                <w:rFonts w:asciiTheme="minorHAnsi" w:hAnsiTheme="minorHAnsi"/>
                <w:color w:val="632423" w:themeColor="accent2" w:themeShade="80"/>
                <w:sz w:val="20"/>
              </w:rPr>
              <w:t xml:space="preserve">Διδακτική της Νεοελληνικής Γλώσσας </w:t>
            </w:r>
          </w:p>
        </w:tc>
        <w:tc>
          <w:tcPr>
            <w:tcW w:w="1011" w:type="dxa"/>
            <w:tcMar>
              <w:left w:w="108" w:type="dxa"/>
            </w:tcMar>
            <w:vAlign w:val="center"/>
          </w:tcPr>
          <w:p w14:paraId="682607AE" w14:textId="77777777" w:rsidR="000B2C35" w:rsidRPr="00B206D8" w:rsidRDefault="000B2C35" w:rsidP="000B2C3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ΓΛ0505</w:t>
            </w:r>
          </w:p>
        </w:tc>
        <w:tc>
          <w:tcPr>
            <w:tcW w:w="922" w:type="dxa"/>
            <w:tcMar>
              <w:left w:w="108" w:type="dxa"/>
            </w:tcMar>
            <w:vAlign w:val="center"/>
          </w:tcPr>
          <w:p w14:paraId="1601846A" w14:textId="77777777" w:rsidR="000B2C35" w:rsidRPr="00B206D8" w:rsidRDefault="000B2C35" w:rsidP="000B2C3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4</w:t>
            </w:r>
          </w:p>
        </w:tc>
        <w:tc>
          <w:tcPr>
            <w:tcW w:w="701" w:type="dxa"/>
            <w:tcMar>
              <w:left w:w="108" w:type="dxa"/>
            </w:tcMar>
            <w:vAlign w:val="center"/>
          </w:tcPr>
          <w:p w14:paraId="5341A70E" w14:textId="77777777" w:rsidR="000B2C35" w:rsidRPr="00B206D8" w:rsidRDefault="000B2C35" w:rsidP="000B2C3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5</w:t>
            </w:r>
          </w:p>
        </w:tc>
        <w:tc>
          <w:tcPr>
            <w:tcW w:w="1416" w:type="dxa"/>
            <w:tcMar>
              <w:left w:w="108" w:type="dxa"/>
            </w:tcMar>
            <w:vAlign w:val="center"/>
          </w:tcPr>
          <w:p w14:paraId="18B2A80B" w14:textId="77777777" w:rsidR="000B2C35" w:rsidRPr="00B206D8" w:rsidRDefault="000B2C35" w:rsidP="000B2C35">
            <w:pPr>
              <w:spacing w:after="0" w:line="240" w:lineRule="auto"/>
              <w:rPr>
                <w:rFonts w:asciiTheme="minorHAnsi" w:hAnsiTheme="minorHAnsi"/>
                <w:color w:val="632423" w:themeColor="accent2" w:themeShade="80"/>
                <w:sz w:val="20"/>
              </w:rPr>
            </w:pPr>
          </w:p>
        </w:tc>
        <w:tc>
          <w:tcPr>
            <w:tcW w:w="1783" w:type="dxa"/>
            <w:tcMar>
              <w:left w:w="108" w:type="dxa"/>
            </w:tcMar>
            <w:vAlign w:val="center"/>
          </w:tcPr>
          <w:p w14:paraId="18E56D50" w14:textId="77777777" w:rsidR="000B2C35" w:rsidRPr="00B206D8" w:rsidRDefault="000B2C35" w:rsidP="000B2C35">
            <w:pPr>
              <w:spacing w:after="0" w:line="240" w:lineRule="auto"/>
              <w:rPr>
                <w:rFonts w:asciiTheme="minorHAnsi" w:hAnsiTheme="minorHAnsi"/>
                <w:color w:val="632423" w:themeColor="accent2" w:themeShade="80"/>
                <w:sz w:val="20"/>
              </w:rPr>
            </w:pPr>
            <w:r w:rsidRPr="00B206D8">
              <w:rPr>
                <w:rFonts w:asciiTheme="minorHAnsi" w:hAnsiTheme="minorHAnsi"/>
                <w:color w:val="632423" w:themeColor="accent2" w:themeShade="80"/>
                <w:sz w:val="20"/>
              </w:rPr>
              <w:t xml:space="preserve">Ε. Βασιλάκη </w:t>
            </w:r>
          </w:p>
        </w:tc>
      </w:tr>
      <w:tr w:rsidR="000B2C35" w:rsidRPr="00B206D8" w14:paraId="35A026DE" w14:textId="77777777" w:rsidTr="000B2C35">
        <w:trPr>
          <w:cantSplit/>
          <w:tblHeader/>
          <w:jc w:val="center"/>
        </w:trPr>
        <w:tc>
          <w:tcPr>
            <w:tcW w:w="610" w:type="dxa"/>
            <w:tcMar>
              <w:left w:w="108" w:type="dxa"/>
            </w:tcMar>
            <w:vAlign w:val="center"/>
          </w:tcPr>
          <w:p w14:paraId="60D237E6" w14:textId="77777777" w:rsidR="000B2C35" w:rsidRPr="00B206D8" w:rsidRDefault="000B2C35" w:rsidP="000B2C35">
            <w:pPr>
              <w:spacing w:after="0" w:line="240" w:lineRule="auto"/>
              <w:jc w:val="center"/>
              <w:rPr>
                <w:rFonts w:asciiTheme="minorHAnsi" w:hAnsiTheme="minorHAnsi"/>
                <w:color w:val="632423" w:themeColor="accent2" w:themeShade="80"/>
                <w:sz w:val="20"/>
              </w:rPr>
            </w:pPr>
            <w:r w:rsidRPr="00B206D8">
              <w:rPr>
                <w:color w:val="632423" w:themeColor="accent2" w:themeShade="80"/>
                <w:sz w:val="20"/>
              </w:rPr>
              <w:t>2</w:t>
            </w:r>
          </w:p>
        </w:tc>
        <w:tc>
          <w:tcPr>
            <w:tcW w:w="3467" w:type="dxa"/>
            <w:tcMar>
              <w:left w:w="108" w:type="dxa"/>
            </w:tcMar>
            <w:vAlign w:val="center"/>
          </w:tcPr>
          <w:p w14:paraId="7BB74D11" w14:textId="77777777" w:rsidR="000B2C35" w:rsidRPr="00B206D8" w:rsidRDefault="000B2C35" w:rsidP="000B2C35">
            <w:pPr>
              <w:spacing w:after="0" w:line="240" w:lineRule="auto"/>
              <w:rPr>
                <w:rFonts w:asciiTheme="minorHAnsi" w:hAnsiTheme="minorHAnsi"/>
                <w:color w:val="632423" w:themeColor="accent2" w:themeShade="80"/>
                <w:sz w:val="20"/>
              </w:rPr>
            </w:pPr>
            <w:r w:rsidRPr="00B206D8">
              <w:rPr>
                <w:color w:val="632423" w:themeColor="accent2" w:themeShade="80"/>
                <w:sz w:val="20"/>
              </w:rPr>
              <w:t>ΤΠΕ στην Εκπαίδευση</w:t>
            </w:r>
          </w:p>
        </w:tc>
        <w:tc>
          <w:tcPr>
            <w:tcW w:w="1011" w:type="dxa"/>
            <w:tcMar>
              <w:left w:w="108" w:type="dxa"/>
            </w:tcMar>
            <w:vAlign w:val="center"/>
          </w:tcPr>
          <w:p w14:paraId="42146F33" w14:textId="77777777" w:rsidR="000B2C35" w:rsidRPr="00B206D8" w:rsidRDefault="000B2C35" w:rsidP="000B2C35">
            <w:pPr>
              <w:spacing w:after="0" w:line="240" w:lineRule="auto"/>
              <w:jc w:val="center"/>
              <w:rPr>
                <w:rFonts w:asciiTheme="minorHAnsi" w:hAnsiTheme="minorHAnsi"/>
                <w:color w:val="632423" w:themeColor="accent2" w:themeShade="80"/>
                <w:sz w:val="20"/>
              </w:rPr>
            </w:pPr>
            <w:r w:rsidRPr="00B206D8">
              <w:rPr>
                <w:color w:val="632423" w:themeColor="accent2" w:themeShade="80"/>
                <w:sz w:val="20"/>
              </w:rPr>
              <w:t>ΗΥ0601</w:t>
            </w:r>
          </w:p>
        </w:tc>
        <w:tc>
          <w:tcPr>
            <w:tcW w:w="922" w:type="dxa"/>
            <w:tcMar>
              <w:left w:w="108" w:type="dxa"/>
            </w:tcMar>
            <w:vAlign w:val="center"/>
          </w:tcPr>
          <w:p w14:paraId="24FAD244" w14:textId="77777777" w:rsidR="000B2C35" w:rsidRPr="00B206D8" w:rsidRDefault="000B2C35" w:rsidP="000B2C35">
            <w:pPr>
              <w:spacing w:after="0" w:line="240" w:lineRule="auto"/>
              <w:jc w:val="center"/>
              <w:rPr>
                <w:rFonts w:asciiTheme="minorHAnsi" w:hAnsiTheme="minorHAnsi"/>
                <w:color w:val="632423" w:themeColor="accent2" w:themeShade="80"/>
                <w:sz w:val="20"/>
              </w:rPr>
            </w:pPr>
            <w:r w:rsidRPr="00B206D8">
              <w:rPr>
                <w:color w:val="632423" w:themeColor="accent2" w:themeShade="80"/>
                <w:sz w:val="20"/>
              </w:rPr>
              <w:t>3</w:t>
            </w:r>
          </w:p>
        </w:tc>
        <w:tc>
          <w:tcPr>
            <w:tcW w:w="701" w:type="dxa"/>
            <w:tcMar>
              <w:left w:w="108" w:type="dxa"/>
            </w:tcMar>
            <w:vAlign w:val="center"/>
          </w:tcPr>
          <w:p w14:paraId="45615345" w14:textId="77777777" w:rsidR="000B2C35" w:rsidRPr="00B206D8" w:rsidRDefault="000B2C35" w:rsidP="000B2C35">
            <w:pPr>
              <w:spacing w:after="0" w:line="240" w:lineRule="auto"/>
              <w:jc w:val="center"/>
              <w:rPr>
                <w:rFonts w:asciiTheme="minorHAnsi" w:hAnsiTheme="minorHAnsi"/>
                <w:color w:val="632423" w:themeColor="accent2" w:themeShade="80"/>
                <w:sz w:val="20"/>
              </w:rPr>
            </w:pPr>
            <w:r w:rsidRPr="00B206D8">
              <w:rPr>
                <w:color w:val="632423" w:themeColor="accent2" w:themeShade="80"/>
                <w:sz w:val="20"/>
              </w:rPr>
              <w:t>5</w:t>
            </w:r>
          </w:p>
        </w:tc>
        <w:tc>
          <w:tcPr>
            <w:tcW w:w="1416" w:type="dxa"/>
            <w:tcMar>
              <w:left w:w="108" w:type="dxa"/>
            </w:tcMar>
            <w:vAlign w:val="center"/>
          </w:tcPr>
          <w:p w14:paraId="41C44C5E" w14:textId="77777777" w:rsidR="000B2C35" w:rsidRPr="00B206D8" w:rsidRDefault="000B2C35" w:rsidP="000B2C35">
            <w:pPr>
              <w:spacing w:after="0" w:line="240" w:lineRule="auto"/>
              <w:rPr>
                <w:rFonts w:asciiTheme="minorHAnsi" w:hAnsiTheme="minorHAnsi"/>
                <w:color w:val="632423" w:themeColor="accent2" w:themeShade="80"/>
                <w:sz w:val="20"/>
              </w:rPr>
            </w:pPr>
          </w:p>
        </w:tc>
        <w:tc>
          <w:tcPr>
            <w:tcW w:w="1783" w:type="dxa"/>
            <w:tcMar>
              <w:left w:w="108" w:type="dxa"/>
            </w:tcMar>
            <w:vAlign w:val="center"/>
          </w:tcPr>
          <w:p w14:paraId="22B284DF" w14:textId="77777777" w:rsidR="000B2C35" w:rsidRPr="00B206D8" w:rsidRDefault="000B2C35" w:rsidP="000B2C35">
            <w:pPr>
              <w:spacing w:after="0" w:line="240" w:lineRule="auto"/>
              <w:rPr>
                <w:rFonts w:asciiTheme="minorHAnsi" w:hAnsiTheme="minorHAnsi"/>
                <w:color w:val="632423" w:themeColor="accent2" w:themeShade="80"/>
                <w:sz w:val="20"/>
              </w:rPr>
            </w:pPr>
            <w:r w:rsidRPr="00B206D8">
              <w:rPr>
                <w:color w:val="632423" w:themeColor="accent2" w:themeShade="80"/>
                <w:sz w:val="20"/>
              </w:rPr>
              <w:t>Π. Πολίτης</w:t>
            </w:r>
          </w:p>
        </w:tc>
      </w:tr>
      <w:tr w:rsidR="000B2C35" w:rsidRPr="00B206D8" w14:paraId="595ECAC0" w14:textId="77777777" w:rsidTr="000B2C35">
        <w:trPr>
          <w:cantSplit/>
          <w:tblHeader/>
          <w:jc w:val="center"/>
        </w:trPr>
        <w:tc>
          <w:tcPr>
            <w:tcW w:w="610" w:type="dxa"/>
            <w:tcMar>
              <w:left w:w="108" w:type="dxa"/>
            </w:tcMar>
            <w:vAlign w:val="center"/>
          </w:tcPr>
          <w:p w14:paraId="71D98AB2" w14:textId="77777777" w:rsidR="000B2C35" w:rsidRPr="00B206D8" w:rsidRDefault="000B2C35" w:rsidP="000B2C3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3</w:t>
            </w:r>
          </w:p>
        </w:tc>
        <w:tc>
          <w:tcPr>
            <w:tcW w:w="3467" w:type="dxa"/>
            <w:tcMar>
              <w:left w:w="108" w:type="dxa"/>
            </w:tcMar>
            <w:vAlign w:val="center"/>
          </w:tcPr>
          <w:p w14:paraId="41AABC49" w14:textId="77777777" w:rsidR="000B2C35" w:rsidRPr="00B206D8" w:rsidRDefault="000B2C35" w:rsidP="000B2C35">
            <w:pPr>
              <w:spacing w:after="0" w:line="240" w:lineRule="auto"/>
              <w:rPr>
                <w:rFonts w:asciiTheme="minorHAnsi" w:hAnsiTheme="minorHAnsi"/>
                <w:color w:val="632423" w:themeColor="accent2" w:themeShade="80"/>
                <w:sz w:val="20"/>
              </w:rPr>
            </w:pPr>
            <w:r w:rsidRPr="00B206D8">
              <w:rPr>
                <w:rFonts w:asciiTheme="minorHAnsi" w:hAnsiTheme="minorHAnsi"/>
                <w:color w:val="632423" w:themeColor="accent2" w:themeShade="80"/>
                <w:sz w:val="20"/>
              </w:rPr>
              <w:t>Διδακτική των Μαθηματικών: Θεωρητικές Προσεγγίσεις, Εργαστηριακές Ασκήσεις</w:t>
            </w:r>
          </w:p>
        </w:tc>
        <w:tc>
          <w:tcPr>
            <w:tcW w:w="1011" w:type="dxa"/>
            <w:tcMar>
              <w:left w:w="108" w:type="dxa"/>
            </w:tcMar>
            <w:vAlign w:val="center"/>
          </w:tcPr>
          <w:p w14:paraId="4E060C78" w14:textId="77777777" w:rsidR="000B2C35" w:rsidRPr="00B206D8" w:rsidRDefault="000B2C35" w:rsidP="000B2C3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ΜΘ0303</w:t>
            </w:r>
          </w:p>
        </w:tc>
        <w:tc>
          <w:tcPr>
            <w:tcW w:w="922" w:type="dxa"/>
            <w:tcMar>
              <w:left w:w="108" w:type="dxa"/>
            </w:tcMar>
            <w:vAlign w:val="center"/>
          </w:tcPr>
          <w:p w14:paraId="59192A2A" w14:textId="77777777" w:rsidR="000B2C35" w:rsidRPr="00B206D8" w:rsidRDefault="000B2C35" w:rsidP="000B2C3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4</w:t>
            </w:r>
          </w:p>
        </w:tc>
        <w:tc>
          <w:tcPr>
            <w:tcW w:w="701" w:type="dxa"/>
            <w:tcMar>
              <w:left w:w="108" w:type="dxa"/>
            </w:tcMar>
            <w:vAlign w:val="center"/>
          </w:tcPr>
          <w:p w14:paraId="35736D8B" w14:textId="77777777" w:rsidR="000B2C35" w:rsidRPr="00B206D8" w:rsidRDefault="000B2C35" w:rsidP="000B2C3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5</w:t>
            </w:r>
          </w:p>
        </w:tc>
        <w:tc>
          <w:tcPr>
            <w:tcW w:w="1416" w:type="dxa"/>
            <w:tcMar>
              <w:left w:w="108" w:type="dxa"/>
            </w:tcMar>
            <w:vAlign w:val="center"/>
          </w:tcPr>
          <w:p w14:paraId="283E30A2" w14:textId="77777777" w:rsidR="000B2C35" w:rsidRPr="00B206D8" w:rsidRDefault="000B2C35" w:rsidP="000B2C35">
            <w:pPr>
              <w:spacing w:after="0" w:line="240" w:lineRule="auto"/>
              <w:rPr>
                <w:rFonts w:asciiTheme="minorHAnsi" w:hAnsiTheme="minorHAnsi"/>
                <w:color w:val="632423" w:themeColor="accent2" w:themeShade="80"/>
                <w:sz w:val="20"/>
              </w:rPr>
            </w:pPr>
            <w:r w:rsidRPr="00B206D8">
              <w:rPr>
                <w:rFonts w:asciiTheme="minorHAnsi" w:hAnsiTheme="minorHAnsi"/>
                <w:color w:val="632423" w:themeColor="accent2" w:themeShade="80"/>
                <w:sz w:val="20"/>
              </w:rPr>
              <w:t>ΜΘ0101</w:t>
            </w:r>
          </w:p>
          <w:p w14:paraId="74DC8719" w14:textId="77777777" w:rsidR="000B2C35" w:rsidRPr="00B206D8" w:rsidRDefault="000B2C35" w:rsidP="000B2C35">
            <w:pPr>
              <w:spacing w:after="0" w:line="240" w:lineRule="auto"/>
              <w:rPr>
                <w:rFonts w:asciiTheme="minorHAnsi" w:hAnsiTheme="minorHAnsi"/>
                <w:color w:val="632423" w:themeColor="accent2" w:themeShade="80"/>
                <w:sz w:val="20"/>
              </w:rPr>
            </w:pPr>
            <w:r w:rsidRPr="00B206D8">
              <w:rPr>
                <w:rFonts w:asciiTheme="minorHAnsi" w:hAnsiTheme="minorHAnsi"/>
                <w:color w:val="632423" w:themeColor="accent2" w:themeShade="80"/>
                <w:sz w:val="20"/>
              </w:rPr>
              <w:t>ή</w:t>
            </w:r>
          </w:p>
          <w:p w14:paraId="4B37B887" w14:textId="77777777" w:rsidR="000B2C35" w:rsidRPr="00B206D8" w:rsidRDefault="000B2C35" w:rsidP="000B2C35">
            <w:pPr>
              <w:spacing w:after="0" w:line="240" w:lineRule="auto"/>
              <w:rPr>
                <w:rFonts w:asciiTheme="minorHAnsi" w:hAnsiTheme="minorHAnsi"/>
                <w:color w:val="632423" w:themeColor="accent2" w:themeShade="80"/>
                <w:sz w:val="20"/>
              </w:rPr>
            </w:pPr>
            <w:r w:rsidRPr="00B206D8">
              <w:rPr>
                <w:rFonts w:asciiTheme="minorHAnsi" w:hAnsiTheme="minorHAnsi"/>
                <w:color w:val="632423" w:themeColor="accent2" w:themeShade="80"/>
                <w:sz w:val="20"/>
              </w:rPr>
              <w:t>ΜΘ0202</w:t>
            </w:r>
          </w:p>
        </w:tc>
        <w:tc>
          <w:tcPr>
            <w:tcW w:w="1783" w:type="dxa"/>
            <w:tcMar>
              <w:left w:w="108" w:type="dxa"/>
            </w:tcMar>
            <w:vAlign w:val="center"/>
          </w:tcPr>
          <w:p w14:paraId="33AEE2FE" w14:textId="77777777" w:rsidR="000B2C35" w:rsidRPr="00B206D8" w:rsidRDefault="000B2C35" w:rsidP="000B2C35">
            <w:pPr>
              <w:spacing w:after="0" w:line="240" w:lineRule="auto"/>
              <w:rPr>
                <w:rFonts w:asciiTheme="minorHAnsi" w:hAnsiTheme="minorHAnsi"/>
                <w:color w:val="632423" w:themeColor="accent2" w:themeShade="80"/>
                <w:sz w:val="18"/>
                <w:szCs w:val="18"/>
              </w:rPr>
            </w:pPr>
            <w:r w:rsidRPr="00B206D8">
              <w:rPr>
                <w:rFonts w:asciiTheme="minorHAnsi" w:hAnsiTheme="minorHAnsi"/>
                <w:color w:val="632423" w:themeColor="accent2" w:themeShade="80"/>
                <w:sz w:val="18"/>
                <w:szCs w:val="18"/>
              </w:rPr>
              <w:t>Τ. Τριανταφυλλίδης</w:t>
            </w:r>
          </w:p>
          <w:p w14:paraId="5746FCD8" w14:textId="77777777" w:rsidR="000B2C35" w:rsidRPr="00B206D8" w:rsidRDefault="000B2C35" w:rsidP="000B2C35">
            <w:pPr>
              <w:spacing w:after="0" w:line="240" w:lineRule="auto"/>
              <w:rPr>
                <w:rFonts w:asciiTheme="minorHAnsi" w:hAnsiTheme="minorHAnsi"/>
                <w:color w:val="632423" w:themeColor="accent2" w:themeShade="80"/>
                <w:sz w:val="20"/>
              </w:rPr>
            </w:pPr>
            <w:r w:rsidRPr="00B206D8">
              <w:rPr>
                <w:rFonts w:asciiTheme="minorHAnsi" w:hAnsiTheme="minorHAnsi"/>
                <w:color w:val="632423" w:themeColor="accent2" w:themeShade="80"/>
                <w:sz w:val="20"/>
              </w:rPr>
              <w:t>Κ. Σδρόλιας</w:t>
            </w:r>
          </w:p>
        </w:tc>
      </w:tr>
      <w:tr w:rsidR="00252A71" w:rsidRPr="00B206D8" w14:paraId="2B363362" w14:textId="77777777" w:rsidTr="000B2C35">
        <w:trPr>
          <w:cantSplit/>
          <w:tblHeader/>
          <w:jc w:val="center"/>
        </w:trPr>
        <w:tc>
          <w:tcPr>
            <w:tcW w:w="610" w:type="dxa"/>
            <w:tcMar>
              <w:left w:w="108" w:type="dxa"/>
            </w:tcMar>
            <w:vAlign w:val="center"/>
          </w:tcPr>
          <w:p w14:paraId="21CB4451" w14:textId="0B16B5EE" w:rsidR="00252A71" w:rsidRPr="000B2C35" w:rsidRDefault="000B2C35" w:rsidP="007E6165">
            <w:pPr>
              <w:spacing w:after="0" w:line="240" w:lineRule="auto"/>
              <w:jc w:val="center"/>
              <w:rPr>
                <w:rFonts w:asciiTheme="minorHAnsi" w:hAnsiTheme="minorHAnsi"/>
                <w:b/>
                <w:color w:val="632423" w:themeColor="accent2" w:themeShade="80"/>
                <w:sz w:val="20"/>
                <w:lang w:val="en-US"/>
              </w:rPr>
            </w:pPr>
            <w:r>
              <w:rPr>
                <w:rFonts w:asciiTheme="minorHAnsi" w:hAnsiTheme="minorHAnsi"/>
                <w:color w:val="632423" w:themeColor="accent2" w:themeShade="80"/>
                <w:sz w:val="20"/>
                <w:lang w:val="en-US"/>
              </w:rPr>
              <w:t>4</w:t>
            </w:r>
          </w:p>
        </w:tc>
        <w:tc>
          <w:tcPr>
            <w:tcW w:w="3467" w:type="dxa"/>
            <w:tcMar>
              <w:left w:w="108" w:type="dxa"/>
            </w:tcMar>
            <w:vAlign w:val="center"/>
          </w:tcPr>
          <w:p w14:paraId="0E08AA26" w14:textId="77777777" w:rsidR="00252A71" w:rsidRPr="00B206D8" w:rsidRDefault="00252A71" w:rsidP="007E6165">
            <w:pPr>
              <w:spacing w:after="0" w:line="240" w:lineRule="auto"/>
              <w:rPr>
                <w:rFonts w:asciiTheme="minorHAnsi" w:hAnsiTheme="minorHAnsi"/>
                <w:color w:val="632423" w:themeColor="accent2" w:themeShade="80"/>
                <w:sz w:val="20"/>
              </w:rPr>
            </w:pPr>
            <w:r w:rsidRPr="00B206D8">
              <w:rPr>
                <w:rFonts w:asciiTheme="minorHAnsi" w:hAnsiTheme="minorHAnsi"/>
                <w:color w:val="632423" w:themeColor="accent2" w:themeShade="80"/>
                <w:sz w:val="20"/>
              </w:rPr>
              <w:t>Εκπαιδευτική Αξιολόγηση</w:t>
            </w:r>
          </w:p>
        </w:tc>
        <w:tc>
          <w:tcPr>
            <w:tcW w:w="1011" w:type="dxa"/>
            <w:tcMar>
              <w:left w:w="108" w:type="dxa"/>
            </w:tcMar>
            <w:vAlign w:val="center"/>
          </w:tcPr>
          <w:p w14:paraId="7D743BA8"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ΠΕ0404</w:t>
            </w:r>
          </w:p>
        </w:tc>
        <w:tc>
          <w:tcPr>
            <w:tcW w:w="922" w:type="dxa"/>
            <w:tcMar>
              <w:left w:w="108" w:type="dxa"/>
            </w:tcMar>
            <w:vAlign w:val="center"/>
          </w:tcPr>
          <w:p w14:paraId="6F21A3A6"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3</w:t>
            </w:r>
          </w:p>
        </w:tc>
        <w:tc>
          <w:tcPr>
            <w:tcW w:w="701" w:type="dxa"/>
            <w:tcMar>
              <w:left w:w="108" w:type="dxa"/>
            </w:tcMar>
            <w:vAlign w:val="center"/>
          </w:tcPr>
          <w:p w14:paraId="78900ED0"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4</w:t>
            </w:r>
          </w:p>
        </w:tc>
        <w:tc>
          <w:tcPr>
            <w:tcW w:w="1416" w:type="dxa"/>
            <w:tcMar>
              <w:left w:w="108" w:type="dxa"/>
            </w:tcMar>
            <w:vAlign w:val="center"/>
          </w:tcPr>
          <w:p w14:paraId="499536FA" w14:textId="77777777" w:rsidR="00252A71" w:rsidRPr="00B206D8" w:rsidRDefault="00252A71" w:rsidP="007E6165">
            <w:pPr>
              <w:spacing w:after="0" w:line="240" w:lineRule="auto"/>
              <w:rPr>
                <w:rFonts w:asciiTheme="minorHAnsi" w:hAnsiTheme="minorHAnsi"/>
                <w:color w:val="632423" w:themeColor="accent2" w:themeShade="80"/>
                <w:sz w:val="20"/>
              </w:rPr>
            </w:pPr>
          </w:p>
        </w:tc>
        <w:tc>
          <w:tcPr>
            <w:tcW w:w="1783" w:type="dxa"/>
            <w:tcMar>
              <w:left w:w="108" w:type="dxa"/>
            </w:tcMar>
            <w:vAlign w:val="center"/>
          </w:tcPr>
          <w:p w14:paraId="7C6AE092" w14:textId="77777777" w:rsidR="00252A71" w:rsidRPr="00B206D8" w:rsidRDefault="00252A71" w:rsidP="007E6165">
            <w:pPr>
              <w:spacing w:after="0" w:line="240" w:lineRule="auto"/>
              <w:rPr>
                <w:rFonts w:asciiTheme="minorHAnsi" w:hAnsiTheme="minorHAnsi"/>
                <w:color w:val="632423" w:themeColor="accent2" w:themeShade="80"/>
                <w:sz w:val="20"/>
              </w:rPr>
            </w:pPr>
            <w:r w:rsidRPr="00B206D8">
              <w:rPr>
                <w:rFonts w:asciiTheme="minorHAnsi" w:hAnsiTheme="minorHAnsi"/>
                <w:color w:val="632423" w:themeColor="accent2" w:themeShade="80"/>
                <w:sz w:val="20"/>
              </w:rPr>
              <w:t>Ν. Χανιωτάκης</w:t>
            </w:r>
          </w:p>
        </w:tc>
      </w:tr>
      <w:tr w:rsidR="00252A71" w:rsidRPr="00B206D8" w14:paraId="6F018EE2" w14:textId="77777777" w:rsidTr="000B2C35">
        <w:trPr>
          <w:cantSplit/>
          <w:tblHeader/>
          <w:jc w:val="center"/>
        </w:trPr>
        <w:tc>
          <w:tcPr>
            <w:tcW w:w="610" w:type="dxa"/>
            <w:tcMar>
              <w:left w:w="108" w:type="dxa"/>
            </w:tcMar>
            <w:vAlign w:val="center"/>
          </w:tcPr>
          <w:p w14:paraId="5647FD27" w14:textId="2F97F13F" w:rsidR="00252A71" w:rsidRPr="000B2C35" w:rsidRDefault="000B2C35" w:rsidP="007E6165">
            <w:pPr>
              <w:spacing w:after="0" w:line="240" w:lineRule="auto"/>
              <w:jc w:val="center"/>
              <w:rPr>
                <w:rFonts w:asciiTheme="minorHAnsi" w:hAnsiTheme="minorHAnsi"/>
                <w:color w:val="632423" w:themeColor="accent2" w:themeShade="80"/>
                <w:sz w:val="20"/>
                <w:lang w:val="en-US"/>
              </w:rPr>
            </w:pPr>
            <w:r>
              <w:rPr>
                <w:rFonts w:asciiTheme="minorHAnsi" w:hAnsiTheme="minorHAnsi"/>
                <w:color w:val="632423" w:themeColor="accent2" w:themeShade="80"/>
                <w:sz w:val="20"/>
                <w:lang w:val="en-US"/>
              </w:rPr>
              <w:t>5</w:t>
            </w:r>
          </w:p>
        </w:tc>
        <w:tc>
          <w:tcPr>
            <w:tcW w:w="3467" w:type="dxa"/>
            <w:tcMar>
              <w:left w:w="108" w:type="dxa"/>
            </w:tcMar>
            <w:vAlign w:val="center"/>
          </w:tcPr>
          <w:p w14:paraId="22C7B216" w14:textId="77777777" w:rsidR="00252A71" w:rsidRPr="00B206D8" w:rsidRDefault="00D86213" w:rsidP="007E6165">
            <w:pPr>
              <w:spacing w:after="0" w:line="240" w:lineRule="auto"/>
              <w:rPr>
                <w:rFonts w:asciiTheme="minorHAnsi" w:hAnsiTheme="minorHAnsi"/>
                <w:color w:val="632423" w:themeColor="accent2" w:themeShade="80"/>
                <w:sz w:val="20"/>
              </w:rPr>
            </w:pPr>
            <w:hyperlink r:id="rId32">
              <w:r w:rsidR="00252A71" w:rsidRPr="00B206D8">
                <w:rPr>
                  <w:rFonts w:asciiTheme="minorHAnsi" w:hAnsiTheme="minorHAnsi"/>
                  <w:color w:val="632423" w:themeColor="accent2" w:themeShade="80"/>
                  <w:sz w:val="20"/>
                </w:rPr>
                <w:t>Διδακτική των Φυσικών</w:t>
              </w:r>
            </w:hyperlink>
            <w:hyperlink r:id="rId33">
              <w:r w:rsidR="00252A71" w:rsidRPr="00B206D8">
                <w:rPr>
                  <w:rFonts w:asciiTheme="minorHAnsi" w:hAnsiTheme="minorHAnsi"/>
                  <w:color w:val="632423" w:themeColor="accent2" w:themeShade="80"/>
                  <w:sz w:val="20"/>
                </w:rPr>
                <w:t xml:space="preserve"> Επιστημών</w:t>
              </w:r>
            </w:hyperlink>
          </w:p>
        </w:tc>
        <w:tc>
          <w:tcPr>
            <w:tcW w:w="1011" w:type="dxa"/>
            <w:tcMar>
              <w:left w:w="108" w:type="dxa"/>
            </w:tcMar>
            <w:vAlign w:val="center"/>
          </w:tcPr>
          <w:p w14:paraId="6207C590"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ΦΕ0603</w:t>
            </w:r>
          </w:p>
        </w:tc>
        <w:tc>
          <w:tcPr>
            <w:tcW w:w="922" w:type="dxa"/>
            <w:tcMar>
              <w:left w:w="108" w:type="dxa"/>
            </w:tcMar>
            <w:vAlign w:val="center"/>
          </w:tcPr>
          <w:p w14:paraId="5F3321C4"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4</w:t>
            </w:r>
          </w:p>
        </w:tc>
        <w:tc>
          <w:tcPr>
            <w:tcW w:w="701" w:type="dxa"/>
            <w:tcMar>
              <w:left w:w="108" w:type="dxa"/>
            </w:tcMar>
            <w:vAlign w:val="center"/>
          </w:tcPr>
          <w:p w14:paraId="47A35117"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5</w:t>
            </w:r>
          </w:p>
        </w:tc>
        <w:tc>
          <w:tcPr>
            <w:tcW w:w="1416" w:type="dxa"/>
            <w:tcMar>
              <w:left w:w="108" w:type="dxa"/>
            </w:tcMar>
            <w:vAlign w:val="center"/>
          </w:tcPr>
          <w:p w14:paraId="5F6AC6FB" w14:textId="77777777" w:rsidR="00252A71" w:rsidRPr="00B206D8" w:rsidRDefault="00252A71" w:rsidP="007E6165">
            <w:pPr>
              <w:spacing w:after="0" w:line="240" w:lineRule="auto"/>
              <w:rPr>
                <w:rFonts w:asciiTheme="minorHAnsi" w:hAnsiTheme="minorHAnsi"/>
                <w:color w:val="632423" w:themeColor="accent2" w:themeShade="80"/>
                <w:sz w:val="20"/>
              </w:rPr>
            </w:pPr>
            <w:r w:rsidRPr="00B206D8">
              <w:rPr>
                <w:rFonts w:asciiTheme="minorHAnsi" w:hAnsiTheme="minorHAnsi"/>
                <w:color w:val="632423" w:themeColor="accent2" w:themeShade="80"/>
                <w:sz w:val="20"/>
              </w:rPr>
              <w:t>ΦΕ0201</w:t>
            </w:r>
          </w:p>
        </w:tc>
        <w:tc>
          <w:tcPr>
            <w:tcW w:w="1783" w:type="dxa"/>
            <w:tcMar>
              <w:left w:w="108" w:type="dxa"/>
            </w:tcMar>
            <w:vAlign w:val="center"/>
          </w:tcPr>
          <w:p w14:paraId="1E606D0B" w14:textId="77777777" w:rsidR="00252A71" w:rsidRPr="00B206D8" w:rsidRDefault="00252A71" w:rsidP="007E6165">
            <w:pPr>
              <w:spacing w:after="0" w:line="240" w:lineRule="auto"/>
              <w:rPr>
                <w:rFonts w:asciiTheme="minorHAnsi" w:hAnsiTheme="minorHAnsi"/>
                <w:color w:val="632423" w:themeColor="accent2" w:themeShade="80"/>
                <w:sz w:val="20"/>
              </w:rPr>
            </w:pPr>
            <w:r w:rsidRPr="00B206D8">
              <w:rPr>
                <w:rFonts w:asciiTheme="minorHAnsi" w:hAnsiTheme="minorHAnsi"/>
                <w:color w:val="632423" w:themeColor="accent2" w:themeShade="80"/>
                <w:sz w:val="20"/>
              </w:rPr>
              <w:t>Σ. Ασημόπουλος</w:t>
            </w:r>
          </w:p>
          <w:p w14:paraId="7443FB03" w14:textId="77777777" w:rsidR="00252A71" w:rsidRPr="00B206D8" w:rsidRDefault="00252A71" w:rsidP="007E6165">
            <w:pPr>
              <w:spacing w:after="0" w:line="240" w:lineRule="auto"/>
              <w:rPr>
                <w:rFonts w:asciiTheme="minorHAnsi" w:hAnsiTheme="minorHAnsi"/>
                <w:color w:val="632423" w:themeColor="accent2" w:themeShade="80"/>
                <w:sz w:val="20"/>
              </w:rPr>
            </w:pPr>
            <w:r w:rsidRPr="00B206D8">
              <w:rPr>
                <w:rFonts w:asciiTheme="minorHAnsi" w:hAnsiTheme="minorHAnsi"/>
                <w:color w:val="632423" w:themeColor="accent2" w:themeShade="80"/>
                <w:sz w:val="20"/>
              </w:rPr>
              <w:t>Β. Κόλλιας</w:t>
            </w:r>
          </w:p>
        </w:tc>
      </w:tr>
      <w:tr w:rsidR="00252A71" w:rsidRPr="00B206D8" w14:paraId="5802D7F7" w14:textId="77777777" w:rsidTr="000B2C35">
        <w:trPr>
          <w:cantSplit/>
          <w:tblHeader/>
          <w:jc w:val="center"/>
        </w:trPr>
        <w:tc>
          <w:tcPr>
            <w:tcW w:w="610" w:type="dxa"/>
            <w:tcMar>
              <w:left w:w="108" w:type="dxa"/>
            </w:tcMar>
            <w:vAlign w:val="center"/>
          </w:tcPr>
          <w:p w14:paraId="30B932ED"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6</w:t>
            </w:r>
          </w:p>
        </w:tc>
        <w:tc>
          <w:tcPr>
            <w:tcW w:w="3467" w:type="dxa"/>
            <w:tcMar>
              <w:left w:w="108" w:type="dxa"/>
            </w:tcMar>
            <w:vAlign w:val="center"/>
          </w:tcPr>
          <w:p w14:paraId="4BE37FD8" w14:textId="77777777" w:rsidR="00252A71" w:rsidRPr="00B206D8" w:rsidRDefault="00252A71" w:rsidP="007E6165">
            <w:pPr>
              <w:spacing w:after="0" w:line="240" w:lineRule="auto"/>
              <w:rPr>
                <w:rFonts w:asciiTheme="minorHAnsi" w:hAnsiTheme="minorHAnsi"/>
                <w:color w:val="632423" w:themeColor="accent2" w:themeShade="80"/>
                <w:sz w:val="20"/>
              </w:rPr>
            </w:pPr>
            <w:r w:rsidRPr="00B206D8">
              <w:rPr>
                <w:rFonts w:asciiTheme="minorHAnsi" w:hAnsiTheme="minorHAnsi"/>
                <w:color w:val="632423" w:themeColor="accent2" w:themeShade="80"/>
                <w:sz w:val="20"/>
              </w:rPr>
              <w:t>Ξένη Γλώσσα ειδικών/ακαδ. σκοπών</w:t>
            </w:r>
          </w:p>
        </w:tc>
        <w:tc>
          <w:tcPr>
            <w:tcW w:w="1011" w:type="dxa"/>
            <w:tcMar>
              <w:left w:w="108" w:type="dxa"/>
            </w:tcMar>
            <w:vAlign w:val="center"/>
          </w:tcPr>
          <w:p w14:paraId="71AC61D3" w14:textId="77777777" w:rsidR="00252A71" w:rsidRPr="00B206D8" w:rsidRDefault="00252A71" w:rsidP="007E6165">
            <w:pPr>
              <w:spacing w:after="0" w:line="240" w:lineRule="auto"/>
              <w:jc w:val="center"/>
              <w:rPr>
                <w:rFonts w:asciiTheme="minorHAnsi" w:hAnsiTheme="minorHAnsi"/>
                <w:color w:val="632423" w:themeColor="accent2" w:themeShade="80"/>
                <w:sz w:val="20"/>
              </w:rPr>
            </w:pPr>
          </w:p>
        </w:tc>
        <w:tc>
          <w:tcPr>
            <w:tcW w:w="922" w:type="dxa"/>
            <w:tcMar>
              <w:left w:w="108" w:type="dxa"/>
            </w:tcMar>
            <w:vAlign w:val="center"/>
          </w:tcPr>
          <w:p w14:paraId="7D31CC1E"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3</w:t>
            </w:r>
          </w:p>
        </w:tc>
        <w:tc>
          <w:tcPr>
            <w:tcW w:w="701" w:type="dxa"/>
            <w:tcMar>
              <w:left w:w="108" w:type="dxa"/>
            </w:tcMar>
            <w:vAlign w:val="center"/>
          </w:tcPr>
          <w:p w14:paraId="7A708D76"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2</w:t>
            </w:r>
          </w:p>
        </w:tc>
        <w:tc>
          <w:tcPr>
            <w:tcW w:w="1416" w:type="dxa"/>
            <w:tcMar>
              <w:left w:w="108" w:type="dxa"/>
            </w:tcMar>
            <w:vAlign w:val="center"/>
          </w:tcPr>
          <w:p w14:paraId="4AEFDDBB" w14:textId="77777777" w:rsidR="00252A71" w:rsidRPr="00B206D8" w:rsidRDefault="00252A71" w:rsidP="007E6165">
            <w:pPr>
              <w:spacing w:after="0" w:line="240" w:lineRule="auto"/>
              <w:rPr>
                <w:rFonts w:asciiTheme="minorHAnsi" w:hAnsiTheme="minorHAnsi"/>
                <w:color w:val="632423" w:themeColor="accent2" w:themeShade="80"/>
                <w:sz w:val="20"/>
              </w:rPr>
            </w:pPr>
          </w:p>
        </w:tc>
        <w:tc>
          <w:tcPr>
            <w:tcW w:w="1783" w:type="dxa"/>
            <w:tcMar>
              <w:left w:w="108" w:type="dxa"/>
            </w:tcMar>
            <w:vAlign w:val="center"/>
          </w:tcPr>
          <w:p w14:paraId="6F1A1E21" w14:textId="77777777" w:rsidR="00252A71" w:rsidRPr="00B206D8" w:rsidRDefault="00252A71" w:rsidP="007E6165">
            <w:pPr>
              <w:spacing w:after="0" w:line="240" w:lineRule="auto"/>
              <w:rPr>
                <w:rFonts w:asciiTheme="minorHAnsi" w:hAnsiTheme="minorHAnsi"/>
                <w:color w:val="632423" w:themeColor="accent2" w:themeShade="80"/>
                <w:sz w:val="20"/>
              </w:rPr>
            </w:pPr>
          </w:p>
        </w:tc>
      </w:tr>
      <w:tr w:rsidR="00252A71" w:rsidRPr="00B206D8" w14:paraId="349811E9" w14:textId="77777777" w:rsidTr="000B2C35">
        <w:trPr>
          <w:cantSplit/>
          <w:tblHeader/>
          <w:jc w:val="center"/>
        </w:trPr>
        <w:tc>
          <w:tcPr>
            <w:tcW w:w="610" w:type="dxa"/>
            <w:tcMar>
              <w:left w:w="108" w:type="dxa"/>
            </w:tcMar>
            <w:vAlign w:val="center"/>
          </w:tcPr>
          <w:p w14:paraId="002401DD" w14:textId="77777777" w:rsidR="00252A71" w:rsidRPr="00B206D8" w:rsidRDefault="00252A71" w:rsidP="007E6165">
            <w:pPr>
              <w:spacing w:after="0" w:line="240" w:lineRule="auto"/>
              <w:jc w:val="center"/>
              <w:rPr>
                <w:rFonts w:asciiTheme="minorHAnsi" w:hAnsiTheme="minorHAnsi"/>
                <w:color w:val="632423" w:themeColor="accent2" w:themeShade="80"/>
                <w:sz w:val="20"/>
              </w:rPr>
            </w:pPr>
          </w:p>
        </w:tc>
        <w:tc>
          <w:tcPr>
            <w:tcW w:w="3467" w:type="dxa"/>
            <w:tcMar>
              <w:left w:w="108" w:type="dxa"/>
            </w:tcMar>
            <w:vAlign w:val="center"/>
          </w:tcPr>
          <w:p w14:paraId="00683AAE" w14:textId="77777777" w:rsidR="00252A71" w:rsidRPr="00B206D8" w:rsidRDefault="00252A71" w:rsidP="007E6165">
            <w:pPr>
              <w:spacing w:after="0" w:line="240" w:lineRule="auto"/>
              <w:rPr>
                <w:rFonts w:asciiTheme="minorHAnsi" w:hAnsiTheme="minorHAnsi"/>
                <w:color w:val="632423" w:themeColor="accent2" w:themeShade="80"/>
                <w:sz w:val="20"/>
              </w:rPr>
            </w:pPr>
            <w:r w:rsidRPr="00B206D8">
              <w:rPr>
                <w:rFonts w:asciiTheme="minorHAnsi" w:hAnsiTheme="minorHAnsi"/>
                <w:color w:val="632423" w:themeColor="accent2" w:themeShade="80"/>
                <w:sz w:val="20"/>
              </w:rPr>
              <w:t>Μαθήματα ΥΕ: 1</w:t>
            </w:r>
          </w:p>
        </w:tc>
        <w:tc>
          <w:tcPr>
            <w:tcW w:w="1011" w:type="dxa"/>
            <w:tcMar>
              <w:left w:w="108" w:type="dxa"/>
            </w:tcMar>
            <w:vAlign w:val="center"/>
          </w:tcPr>
          <w:p w14:paraId="399FCBF3" w14:textId="77777777" w:rsidR="00252A71" w:rsidRPr="00B206D8" w:rsidRDefault="00252A71" w:rsidP="007E6165">
            <w:pPr>
              <w:spacing w:after="0" w:line="240" w:lineRule="auto"/>
              <w:jc w:val="center"/>
              <w:rPr>
                <w:rFonts w:asciiTheme="minorHAnsi" w:hAnsiTheme="minorHAnsi"/>
                <w:color w:val="632423" w:themeColor="accent2" w:themeShade="80"/>
                <w:sz w:val="20"/>
              </w:rPr>
            </w:pPr>
          </w:p>
        </w:tc>
        <w:tc>
          <w:tcPr>
            <w:tcW w:w="922" w:type="dxa"/>
            <w:tcMar>
              <w:left w:w="108" w:type="dxa"/>
            </w:tcMar>
            <w:vAlign w:val="center"/>
          </w:tcPr>
          <w:p w14:paraId="42600DF8" w14:textId="77777777" w:rsidR="00252A71" w:rsidRPr="00B206D8" w:rsidRDefault="00252A71" w:rsidP="007E6165">
            <w:pPr>
              <w:spacing w:after="0" w:line="240" w:lineRule="auto"/>
              <w:jc w:val="center"/>
              <w:rPr>
                <w:rFonts w:asciiTheme="minorHAnsi" w:hAnsiTheme="minorHAnsi"/>
                <w:color w:val="632423" w:themeColor="accent2" w:themeShade="80"/>
                <w:sz w:val="20"/>
              </w:rPr>
            </w:pPr>
          </w:p>
        </w:tc>
        <w:tc>
          <w:tcPr>
            <w:tcW w:w="701" w:type="dxa"/>
            <w:tcMar>
              <w:left w:w="108" w:type="dxa"/>
            </w:tcMar>
            <w:vAlign w:val="center"/>
          </w:tcPr>
          <w:p w14:paraId="7A04BC1B"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4</w:t>
            </w:r>
          </w:p>
        </w:tc>
        <w:tc>
          <w:tcPr>
            <w:tcW w:w="1416" w:type="dxa"/>
            <w:tcMar>
              <w:left w:w="108" w:type="dxa"/>
            </w:tcMar>
            <w:vAlign w:val="center"/>
          </w:tcPr>
          <w:p w14:paraId="22B14FEC" w14:textId="77777777" w:rsidR="00252A71" w:rsidRPr="00B206D8" w:rsidRDefault="00252A71" w:rsidP="007E6165">
            <w:pPr>
              <w:spacing w:after="0" w:line="240" w:lineRule="auto"/>
              <w:rPr>
                <w:rFonts w:asciiTheme="minorHAnsi" w:hAnsiTheme="minorHAnsi"/>
                <w:color w:val="632423" w:themeColor="accent2" w:themeShade="80"/>
                <w:sz w:val="20"/>
              </w:rPr>
            </w:pPr>
          </w:p>
        </w:tc>
        <w:tc>
          <w:tcPr>
            <w:tcW w:w="1783" w:type="dxa"/>
            <w:tcMar>
              <w:left w:w="108" w:type="dxa"/>
            </w:tcMar>
            <w:vAlign w:val="center"/>
          </w:tcPr>
          <w:p w14:paraId="0753CACF" w14:textId="77777777" w:rsidR="00252A71" w:rsidRPr="00B206D8" w:rsidRDefault="00252A71" w:rsidP="007E6165">
            <w:pPr>
              <w:spacing w:after="0" w:line="240" w:lineRule="auto"/>
              <w:rPr>
                <w:rFonts w:asciiTheme="minorHAnsi" w:hAnsiTheme="minorHAnsi"/>
                <w:color w:val="632423" w:themeColor="accent2" w:themeShade="80"/>
                <w:sz w:val="20"/>
              </w:rPr>
            </w:pPr>
          </w:p>
        </w:tc>
      </w:tr>
      <w:tr w:rsidR="00252A71" w:rsidRPr="00B206D8" w14:paraId="6EE57CE0" w14:textId="77777777" w:rsidTr="000B2C35">
        <w:trPr>
          <w:cantSplit/>
          <w:tblHeader/>
          <w:jc w:val="center"/>
        </w:trPr>
        <w:tc>
          <w:tcPr>
            <w:tcW w:w="610" w:type="dxa"/>
            <w:shd w:val="clear" w:color="auto" w:fill="F2DBDB" w:themeFill="accent2" w:themeFillTint="33"/>
            <w:tcMar>
              <w:left w:w="108" w:type="dxa"/>
            </w:tcMar>
            <w:vAlign w:val="center"/>
          </w:tcPr>
          <w:p w14:paraId="48F3DFA7" w14:textId="77777777" w:rsidR="00252A71" w:rsidRPr="00B206D8" w:rsidRDefault="00252A71" w:rsidP="007E6165">
            <w:pPr>
              <w:spacing w:after="0" w:line="240" w:lineRule="auto"/>
              <w:jc w:val="center"/>
              <w:rPr>
                <w:rFonts w:asciiTheme="minorHAnsi" w:hAnsiTheme="minorHAnsi"/>
                <w:b/>
                <w:color w:val="632423" w:themeColor="accent2" w:themeShade="80"/>
                <w:sz w:val="20"/>
              </w:rPr>
            </w:pPr>
          </w:p>
        </w:tc>
        <w:tc>
          <w:tcPr>
            <w:tcW w:w="3467" w:type="dxa"/>
            <w:shd w:val="clear" w:color="auto" w:fill="F2DBDB" w:themeFill="accent2" w:themeFillTint="33"/>
            <w:tcMar>
              <w:left w:w="108" w:type="dxa"/>
            </w:tcMar>
            <w:vAlign w:val="center"/>
          </w:tcPr>
          <w:p w14:paraId="4ED7D27F" w14:textId="77777777" w:rsidR="00252A71" w:rsidRPr="00B206D8" w:rsidRDefault="00252A71" w:rsidP="007E6165">
            <w:pPr>
              <w:spacing w:after="0" w:line="240" w:lineRule="auto"/>
              <w:rPr>
                <w:rFonts w:asciiTheme="minorHAnsi" w:hAnsiTheme="minorHAnsi"/>
                <w:b/>
                <w:color w:val="632423" w:themeColor="accent2" w:themeShade="80"/>
                <w:sz w:val="20"/>
              </w:rPr>
            </w:pPr>
            <w:r w:rsidRPr="00B206D8">
              <w:rPr>
                <w:rFonts w:asciiTheme="minorHAnsi" w:hAnsiTheme="minorHAnsi"/>
                <w:b/>
                <w:color w:val="632423" w:themeColor="accent2" w:themeShade="80"/>
                <w:sz w:val="20"/>
              </w:rPr>
              <w:t>Σύνολο μαθημάτων 4ου εξαμήνου (Ν): 7</w:t>
            </w:r>
          </w:p>
        </w:tc>
        <w:tc>
          <w:tcPr>
            <w:tcW w:w="1011" w:type="dxa"/>
            <w:shd w:val="clear" w:color="auto" w:fill="F2DBDB" w:themeFill="accent2" w:themeFillTint="33"/>
            <w:tcMar>
              <w:left w:w="108" w:type="dxa"/>
            </w:tcMar>
            <w:vAlign w:val="center"/>
          </w:tcPr>
          <w:p w14:paraId="48B34141" w14:textId="77777777" w:rsidR="00252A71" w:rsidRPr="00B206D8" w:rsidRDefault="00252A71" w:rsidP="007E6165">
            <w:pPr>
              <w:spacing w:after="0" w:line="240" w:lineRule="auto"/>
              <w:jc w:val="center"/>
              <w:rPr>
                <w:rFonts w:asciiTheme="minorHAnsi" w:hAnsiTheme="minorHAnsi"/>
                <w:b/>
                <w:color w:val="632423" w:themeColor="accent2" w:themeShade="80"/>
                <w:sz w:val="20"/>
              </w:rPr>
            </w:pPr>
          </w:p>
        </w:tc>
        <w:tc>
          <w:tcPr>
            <w:tcW w:w="922" w:type="dxa"/>
            <w:shd w:val="clear" w:color="auto" w:fill="F2DBDB" w:themeFill="accent2" w:themeFillTint="33"/>
            <w:tcMar>
              <w:left w:w="108" w:type="dxa"/>
            </w:tcMar>
            <w:vAlign w:val="center"/>
          </w:tcPr>
          <w:p w14:paraId="1FDB42C4" w14:textId="77777777" w:rsidR="00252A71" w:rsidRPr="00B206D8" w:rsidRDefault="00252A71" w:rsidP="007E6165">
            <w:pPr>
              <w:spacing w:after="0" w:line="240" w:lineRule="auto"/>
              <w:jc w:val="center"/>
              <w:rPr>
                <w:rFonts w:asciiTheme="minorHAnsi" w:hAnsiTheme="minorHAnsi"/>
                <w:b/>
                <w:color w:val="632423" w:themeColor="accent2" w:themeShade="80"/>
                <w:sz w:val="20"/>
              </w:rPr>
            </w:pPr>
          </w:p>
        </w:tc>
        <w:tc>
          <w:tcPr>
            <w:tcW w:w="701" w:type="dxa"/>
            <w:shd w:val="clear" w:color="auto" w:fill="F2DBDB" w:themeFill="accent2" w:themeFillTint="33"/>
            <w:tcMar>
              <w:left w:w="108" w:type="dxa"/>
            </w:tcMar>
            <w:vAlign w:val="center"/>
          </w:tcPr>
          <w:p w14:paraId="399D1F1D" w14:textId="77777777" w:rsidR="00252A71" w:rsidRPr="00B206D8" w:rsidRDefault="00252A71" w:rsidP="007E6165">
            <w:pPr>
              <w:spacing w:after="0" w:line="240" w:lineRule="auto"/>
              <w:jc w:val="center"/>
              <w:rPr>
                <w:rFonts w:asciiTheme="minorHAnsi" w:hAnsiTheme="minorHAnsi"/>
                <w:b/>
                <w:color w:val="632423" w:themeColor="accent2" w:themeShade="80"/>
                <w:sz w:val="20"/>
              </w:rPr>
            </w:pPr>
            <w:r w:rsidRPr="00B206D8">
              <w:rPr>
                <w:rFonts w:asciiTheme="minorHAnsi" w:hAnsiTheme="minorHAnsi"/>
                <w:b/>
                <w:color w:val="632423" w:themeColor="accent2" w:themeShade="80"/>
                <w:sz w:val="20"/>
              </w:rPr>
              <w:t>30</w:t>
            </w:r>
          </w:p>
        </w:tc>
        <w:tc>
          <w:tcPr>
            <w:tcW w:w="1416" w:type="dxa"/>
            <w:shd w:val="clear" w:color="auto" w:fill="F2DBDB" w:themeFill="accent2" w:themeFillTint="33"/>
            <w:tcMar>
              <w:left w:w="108" w:type="dxa"/>
            </w:tcMar>
            <w:vAlign w:val="center"/>
          </w:tcPr>
          <w:p w14:paraId="5BBF6111" w14:textId="77777777" w:rsidR="00252A71" w:rsidRPr="00B206D8" w:rsidRDefault="00252A71" w:rsidP="007E6165">
            <w:pPr>
              <w:spacing w:after="0" w:line="240" w:lineRule="auto"/>
              <w:rPr>
                <w:rFonts w:asciiTheme="minorHAnsi" w:hAnsiTheme="minorHAnsi"/>
                <w:b/>
                <w:color w:val="632423" w:themeColor="accent2" w:themeShade="80"/>
                <w:sz w:val="20"/>
              </w:rPr>
            </w:pPr>
          </w:p>
        </w:tc>
        <w:tc>
          <w:tcPr>
            <w:tcW w:w="1783" w:type="dxa"/>
            <w:shd w:val="clear" w:color="auto" w:fill="F2DBDB" w:themeFill="accent2" w:themeFillTint="33"/>
            <w:tcMar>
              <w:left w:w="108" w:type="dxa"/>
            </w:tcMar>
            <w:vAlign w:val="center"/>
          </w:tcPr>
          <w:p w14:paraId="57FBB898" w14:textId="77777777" w:rsidR="00252A71" w:rsidRPr="00B206D8" w:rsidRDefault="00252A71" w:rsidP="007E6165">
            <w:pPr>
              <w:spacing w:after="0" w:line="240" w:lineRule="auto"/>
              <w:rPr>
                <w:rFonts w:asciiTheme="minorHAnsi" w:hAnsiTheme="minorHAnsi"/>
                <w:b/>
                <w:color w:val="632423" w:themeColor="accent2" w:themeShade="80"/>
                <w:sz w:val="20"/>
              </w:rPr>
            </w:pPr>
          </w:p>
        </w:tc>
      </w:tr>
    </w:tbl>
    <w:p w14:paraId="74F49F86" w14:textId="77777777" w:rsidR="00252A71" w:rsidRDefault="00252A71" w:rsidP="00252A71">
      <w:pPr>
        <w:rPr>
          <w:sz w:val="24"/>
          <w:szCs w:val="24"/>
        </w:rPr>
      </w:pPr>
    </w:p>
    <w:p w14:paraId="6798C526" w14:textId="77777777" w:rsidR="00252A71" w:rsidRDefault="00252A71" w:rsidP="00252A71">
      <w:pPr>
        <w:rPr>
          <w:sz w:val="24"/>
          <w:szCs w:val="24"/>
        </w:rPr>
      </w:pPr>
    </w:p>
    <w:p w14:paraId="6AD02B2D" w14:textId="77777777" w:rsidR="00252A71" w:rsidRDefault="00252A71" w:rsidP="00252A71">
      <w:pPr>
        <w:rPr>
          <w:sz w:val="24"/>
          <w:szCs w:val="24"/>
        </w:rPr>
      </w:pPr>
    </w:p>
    <w:p w14:paraId="4F155E86" w14:textId="77777777" w:rsidR="00252A71" w:rsidRPr="00B206D8" w:rsidRDefault="00252A71" w:rsidP="00252A71">
      <w:pPr>
        <w:rPr>
          <w:sz w:val="24"/>
          <w:szCs w:val="24"/>
        </w:rPr>
      </w:pPr>
    </w:p>
    <w:tbl>
      <w:tblPr>
        <w:tblW w:w="5000" w:type="pct"/>
        <w:jc w:val="center"/>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113" w:type="dxa"/>
          <w:bottom w:w="113" w:type="dxa"/>
        </w:tblCellMar>
        <w:tblLook w:val="0000" w:firstRow="0" w:lastRow="0" w:firstColumn="0" w:lastColumn="0" w:noHBand="0" w:noVBand="0"/>
      </w:tblPr>
      <w:tblGrid>
        <w:gridCol w:w="593"/>
        <w:gridCol w:w="3469"/>
        <w:gridCol w:w="984"/>
        <w:gridCol w:w="969"/>
        <w:gridCol w:w="702"/>
        <w:gridCol w:w="1416"/>
        <w:gridCol w:w="1777"/>
      </w:tblGrid>
      <w:tr w:rsidR="00252A71" w:rsidRPr="00B206D8" w14:paraId="3A54305A" w14:textId="77777777" w:rsidTr="000B2C35">
        <w:trPr>
          <w:jc w:val="center"/>
        </w:trPr>
        <w:tc>
          <w:tcPr>
            <w:tcW w:w="593" w:type="dxa"/>
            <w:shd w:val="clear" w:color="auto" w:fill="E5B8B7" w:themeFill="accent2" w:themeFillTint="66"/>
            <w:tcMar>
              <w:top w:w="113" w:type="dxa"/>
              <w:left w:w="108" w:type="dxa"/>
              <w:bottom w:w="113" w:type="dxa"/>
            </w:tcMar>
            <w:vAlign w:val="center"/>
          </w:tcPr>
          <w:p w14:paraId="01D81A38" w14:textId="77777777" w:rsidR="00252A71" w:rsidRPr="00B206D8" w:rsidRDefault="00252A71" w:rsidP="007E6165">
            <w:pPr>
              <w:spacing w:after="0" w:line="240" w:lineRule="auto"/>
              <w:jc w:val="center"/>
              <w:rPr>
                <w:rFonts w:asciiTheme="minorHAnsi" w:hAnsiTheme="minorHAnsi"/>
                <w:b/>
                <w:color w:val="632423" w:themeColor="accent2" w:themeShade="80"/>
                <w:sz w:val="20"/>
              </w:rPr>
            </w:pPr>
            <w:r w:rsidRPr="00B206D8">
              <w:rPr>
                <w:rFonts w:asciiTheme="minorHAnsi" w:hAnsiTheme="minorHAnsi"/>
                <w:b/>
                <w:color w:val="632423" w:themeColor="accent2" w:themeShade="80"/>
                <w:sz w:val="20"/>
              </w:rPr>
              <w:lastRenderedPageBreak/>
              <w:t>Α/Α</w:t>
            </w:r>
          </w:p>
        </w:tc>
        <w:tc>
          <w:tcPr>
            <w:tcW w:w="3469" w:type="dxa"/>
            <w:shd w:val="clear" w:color="auto" w:fill="E5B8B7" w:themeFill="accent2" w:themeFillTint="66"/>
            <w:tcMar>
              <w:top w:w="113" w:type="dxa"/>
              <w:left w:w="108" w:type="dxa"/>
              <w:bottom w:w="113" w:type="dxa"/>
            </w:tcMar>
            <w:vAlign w:val="center"/>
          </w:tcPr>
          <w:p w14:paraId="5A727A28" w14:textId="77777777" w:rsidR="00252A71" w:rsidRPr="00B206D8" w:rsidRDefault="00252A71" w:rsidP="007E6165">
            <w:pPr>
              <w:spacing w:after="0" w:line="240" w:lineRule="auto"/>
              <w:jc w:val="center"/>
              <w:rPr>
                <w:rFonts w:asciiTheme="minorHAnsi" w:hAnsiTheme="minorHAnsi"/>
                <w:b/>
                <w:color w:val="632423" w:themeColor="accent2" w:themeShade="80"/>
                <w:sz w:val="20"/>
              </w:rPr>
            </w:pPr>
            <w:r w:rsidRPr="00B206D8">
              <w:rPr>
                <w:rFonts w:asciiTheme="minorHAnsi" w:hAnsiTheme="minorHAnsi"/>
                <w:b/>
                <w:color w:val="632423" w:themeColor="accent2" w:themeShade="80"/>
                <w:sz w:val="20"/>
              </w:rPr>
              <w:t>Υποχρεωτικά μαθήματα</w:t>
            </w:r>
          </w:p>
          <w:p w14:paraId="74C549FD" w14:textId="77777777" w:rsidR="00252A71" w:rsidRPr="00B206D8" w:rsidRDefault="00252A71" w:rsidP="007E6165">
            <w:pPr>
              <w:spacing w:after="0" w:line="240" w:lineRule="auto"/>
              <w:jc w:val="center"/>
              <w:rPr>
                <w:rFonts w:asciiTheme="minorHAnsi" w:hAnsiTheme="minorHAnsi"/>
                <w:b/>
                <w:color w:val="632423" w:themeColor="accent2" w:themeShade="80"/>
                <w:sz w:val="20"/>
              </w:rPr>
            </w:pPr>
            <w:r w:rsidRPr="00B206D8">
              <w:rPr>
                <w:rFonts w:asciiTheme="minorHAnsi" w:hAnsiTheme="minorHAnsi"/>
                <w:b/>
                <w:color w:val="632423" w:themeColor="accent2" w:themeShade="80"/>
                <w:sz w:val="20"/>
              </w:rPr>
              <w:t>5ου εξαμήνου</w:t>
            </w:r>
          </w:p>
        </w:tc>
        <w:tc>
          <w:tcPr>
            <w:tcW w:w="984" w:type="dxa"/>
            <w:shd w:val="clear" w:color="auto" w:fill="E5B8B7" w:themeFill="accent2" w:themeFillTint="66"/>
            <w:tcMar>
              <w:top w:w="113" w:type="dxa"/>
              <w:left w:w="108" w:type="dxa"/>
              <w:bottom w:w="113" w:type="dxa"/>
            </w:tcMar>
            <w:vAlign w:val="center"/>
          </w:tcPr>
          <w:p w14:paraId="4FB4709C" w14:textId="77777777" w:rsidR="00252A71" w:rsidRPr="00B206D8" w:rsidRDefault="00252A71" w:rsidP="007E6165">
            <w:pPr>
              <w:spacing w:after="0" w:line="240" w:lineRule="auto"/>
              <w:jc w:val="center"/>
              <w:rPr>
                <w:rFonts w:asciiTheme="minorHAnsi" w:hAnsiTheme="minorHAnsi"/>
                <w:b/>
                <w:color w:val="632423" w:themeColor="accent2" w:themeShade="80"/>
                <w:sz w:val="20"/>
              </w:rPr>
            </w:pPr>
            <w:r w:rsidRPr="00B206D8">
              <w:rPr>
                <w:rFonts w:asciiTheme="minorHAnsi" w:hAnsiTheme="minorHAnsi"/>
                <w:b/>
                <w:color w:val="632423" w:themeColor="accent2" w:themeShade="80"/>
                <w:sz w:val="20"/>
              </w:rPr>
              <w:t>Κωδ.</w:t>
            </w:r>
          </w:p>
        </w:tc>
        <w:tc>
          <w:tcPr>
            <w:tcW w:w="969" w:type="dxa"/>
            <w:shd w:val="clear" w:color="auto" w:fill="E5B8B7" w:themeFill="accent2" w:themeFillTint="66"/>
            <w:tcMar>
              <w:top w:w="113" w:type="dxa"/>
              <w:left w:w="108" w:type="dxa"/>
              <w:bottom w:w="113" w:type="dxa"/>
            </w:tcMar>
            <w:vAlign w:val="center"/>
          </w:tcPr>
          <w:p w14:paraId="5850FAB2" w14:textId="77777777" w:rsidR="00252A71" w:rsidRPr="00B206D8" w:rsidRDefault="00252A71" w:rsidP="007E6165">
            <w:pPr>
              <w:spacing w:after="0" w:line="240" w:lineRule="auto"/>
              <w:jc w:val="center"/>
              <w:rPr>
                <w:rFonts w:asciiTheme="minorHAnsi" w:hAnsiTheme="minorHAnsi"/>
                <w:b/>
                <w:color w:val="632423" w:themeColor="accent2" w:themeShade="80"/>
                <w:sz w:val="20"/>
              </w:rPr>
            </w:pPr>
            <w:r w:rsidRPr="00B206D8">
              <w:rPr>
                <w:rFonts w:asciiTheme="minorHAnsi" w:hAnsiTheme="minorHAnsi"/>
                <w:b/>
                <w:color w:val="632423" w:themeColor="accent2" w:themeShade="80"/>
                <w:sz w:val="20"/>
              </w:rPr>
              <w:t>Ώρες</w:t>
            </w:r>
          </w:p>
        </w:tc>
        <w:tc>
          <w:tcPr>
            <w:tcW w:w="702" w:type="dxa"/>
            <w:shd w:val="clear" w:color="auto" w:fill="E5B8B7" w:themeFill="accent2" w:themeFillTint="66"/>
            <w:tcMar>
              <w:top w:w="113" w:type="dxa"/>
              <w:left w:w="108" w:type="dxa"/>
              <w:bottom w:w="113" w:type="dxa"/>
            </w:tcMar>
            <w:vAlign w:val="center"/>
          </w:tcPr>
          <w:p w14:paraId="35AE5954" w14:textId="77777777" w:rsidR="00252A71" w:rsidRPr="00B206D8" w:rsidRDefault="00252A71" w:rsidP="007E6165">
            <w:pPr>
              <w:spacing w:after="0" w:line="240" w:lineRule="auto"/>
              <w:jc w:val="center"/>
              <w:rPr>
                <w:rFonts w:asciiTheme="minorHAnsi" w:hAnsiTheme="minorHAnsi"/>
                <w:b/>
                <w:color w:val="632423" w:themeColor="accent2" w:themeShade="80"/>
                <w:sz w:val="20"/>
              </w:rPr>
            </w:pPr>
            <w:r w:rsidRPr="00B206D8">
              <w:rPr>
                <w:rFonts w:asciiTheme="minorHAnsi" w:hAnsiTheme="minorHAnsi"/>
                <w:b/>
                <w:color w:val="632423" w:themeColor="accent2" w:themeShade="80"/>
                <w:sz w:val="20"/>
              </w:rPr>
              <w:t>ECTS</w:t>
            </w:r>
          </w:p>
        </w:tc>
        <w:tc>
          <w:tcPr>
            <w:tcW w:w="1416" w:type="dxa"/>
            <w:shd w:val="clear" w:color="auto" w:fill="E5B8B7" w:themeFill="accent2" w:themeFillTint="66"/>
            <w:tcMar>
              <w:top w:w="113" w:type="dxa"/>
              <w:left w:w="108" w:type="dxa"/>
              <w:bottom w:w="113" w:type="dxa"/>
            </w:tcMar>
            <w:vAlign w:val="center"/>
          </w:tcPr>
          <w:p w14:paraId="7CA5BD1C" w14:textId="77777777" w:rsidR="00252A71" w:rsidRPr="00B206D8" w:rsidRDefault="00252A71" w:rsidP="007E6165">
            <w:pPr>
              <w:spacing w:after="0" w:line="240" w:lineRule="auto"/>
              <w:rPr>
                <w:rFonts w:asciiTheme="minorHAnsi" w:hAnsiTheme="minorHAnsi"/>
                <w:b/>
                <w:color w:val="632423" w:themeColor="accent2" w:themeShade="80"/>
                <w:sz w:val="16"/>
              </w:rPr>
            </w:pPr>
            <w:r w:rsidRPr="00B206D8">
              <w:rPr>
                <w:rFonts w:asciiTheme="minorHAnsi" w:hAnsiTheme="minorHAnsi" w:cstheme="minorHAnsi"/>
                <w:b/>
                <w:color w:val="632423" w:themeColor="accent2" w:themeShade="80"/>
                <w:sz w:val="16"/>
                <w:szCs w:val="16"/>
              </w:rPr>
              <w:t>Προαπαιτούμενα</w:t>
            </w:r>
          </w:p>
        </w:tc>
        <w:tc>
          <w:tcPr>
            <w:tcW w:w="1777" w:type="dxa"/>
            <w:shd w:val="clear" w:color="auto" w:fill="E5B8B7" w:themeFill="accent2" w:themeFillTint="66"/>
            <w:tcMar>
              <w:top w:w="113" w:type="dxa"/>
              <w:left w:w="108" w:type="dxa"/>
              <w:bottom w:w="113" w:type="dxa"/>
            </w:tcMar>
            <w:vAlign w:val="center"/>
          </w:tcPr>
          <w:p w14:paraId="7D54D3F4" w14:textId="77777777" w:rsidR="00252A71" w:rsidRPr="00B206D8" w:rsidRDefault="00252A71" w:rsidP="007E6165">
            <w:pPr>
              <w:spacing w:after="0" w:line="240" w:lineRule="auto"/>
              <w:jc w:val="center"/>
              <w:rPr>
                <w:rFonts w:asciiTheme="minorHAnsi" w:hAnsiTheme="minorHAnsi"/>
                <w:b/>
                <w:color w:val="632423" w:themeColor="accent2" w:themeShade="80"/>
                <w:sz w:val="20"/>
              </w:rPr>
            </w:pPr>
            <w:r w:rsidRPr="00B206D8">
              <w:rPr>
                <w:rFonts w:asciiTheme="minorHAnsi" w:hAnsiTheme="minorHAnsi"/>
                <w:b/>
                <w:color w:val="632423" w:themeColor="accent2" w:themeShade="80"/>
                <w:sz w:val="20"/>
              </w:rPr>
              <w:t>Διδάσκων</w:t>
            </w:r>
          </w:p>
        </w:tc>
      </w:tr>
      <w:tr w:rsidR="000B2C35" w:rsidRPr="00B206D8" w14:paraId="5CE1685F" w14:textId="77777777" w:rsidTr="000B2C35">
        <w:trPr>
          <w:jc w:val="center"/>
        </w:trPr>
        <w:tc>
          <w:tcPr>
            <w:tcW w:w="593" w:type="dxa"/>
            <w:tcMar>
              <w:top w:w="113" w:type="dxa"/>
              <w:left w:w="108" w:type="dxa"/>
              <w:bottom w:w="113" w:type="dxa"/>
            </w:tcMar>
            <w:vAlign w:val="center"/>
          </w:tcPr>
          <w:p w14:paraId="548ED452" w14:textId="67CCD64E" w:rsidR="000B2C35" w:rsidRPr="000B2C35" w:rsidRDefault="000B2C35" w:rsidP="000B2C35">
            <w:pPr>
              <w:spacing w:after="0" w:line="240" w:lineRule="auto"/>
              <w:jc w:val="center"/>
              <w:rPr>
                <w:bCs/>
                <w:color w:val="632423" w:themeColor="accent2" w:themeShade="80"/>
                <w:sz w:val="20"/>
                <w:lang w:val="en-US"/>
              </w:rPr>
            </w:pPr>
            <w:r w:rsidRPr="000B2C35">
              <w:rPr>
                <w:bCs/>
                <w:color w:val="632423" w:themeColor="accent2" w:themeShade="80"/>
                <w:sz w:val="20"/>
                <w:lang w:val="en-US"/>
              </w:rPr>
              <w:t>1</w:t>
            </w:r>
          </w:p>
        </w:tc>
        <w:tc>
          <w:tcPr>
            <w:tcW w:w="3469" w:type="dxa"/>
            <w:tcMar>
              <w:top w:w="113" w:type="dxa"/>
              <w:left w:w="108" w:type="dxa"/>
              <w:bottom w:w="113" w:type="dxa"/>
            </w:tcMar>
            <w:vAlign w:val="center"/>
          </w:tcPr>
          <w:p w14:paraId="06741FC4"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Σχολική Πρακτική Ι</w:t>
            </w:r>
          </w:p>
        </w:tc>
        <w:tc>
          <w:tcPr>
            <w:tcW w:w="984" w:type="dxa"/>
            <w:tcMar>
              <w:top w:w="113" w:type="dxa"/>
              <w:left w:w="108" w:type="dxa"/>
              <w:bottom w:w="113" w:type="dxa"/>
            </w:tcMar>
            <w:vAlign w:val="center"/>
          </w:tcPr>
          <w:p w14:paraId="2FF34ABE"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ΣΠ0501</w:t>
            </w:r>
          </w:p>
        </w:tc>
        <w:tc>
          <w:tcPr>
            <w:tcW w:w="969" w:type="dxa"/>
            <w:tcMar>
              <w:top w:w="113" w:type="dxa"/>
              <w:left w:w="108" w:type="dxa"/>
              <w:bottom w:w="113" w:type="dxa"/>
            </w:tcMar>
            <w:vAlign w:val="center"/>
          </w:tcPr>
          <w:p w14:paraId="238718C4" w14:textId="77777777" w:rsidR="000B2C35" w:rsidRPr="00B206D8" w:rsidRDefault="000B2C35" w:rsidP="000B2C35">
            <w:pPr>
              <w:spacing w:after="0" w:line="240" w:lineRule="auto"/>
              <w:jc w:val="center"/>
              <w:rPr>
                <w:color w:val="632423" w:themeColor="accent2" w:themeShade="80"/>
                <w:sz w:val="20"/>
              </w:rPr>
            </w:pPr>
          </w:p>
        </w:tc>
        <w:tc>
          <w:tcPr>
            <w:tcW w:w="702" w:type="dxa"/>
            <w:tcMar>
              <w:top w:w="113" w:type="dxa"/>
              <w:left w:w="108" w:type="dxa"/>
              <w:bottom w:w="113" w:type="dxa"/>
            </w:tcMar>
            <w:vAlign w:val="center"/>
          </w:tcPr>
          <w:p w14:paraId="10CDE475"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10</w:t>
            </w:r>
          </w:p>
        </w:tc>
        <w:tc>
          <w:tcPr>
            <w:tcW w:w="1416" w:type="dxa"/>
            <w:tcMar>
              <w:top w:w="113" w:type="dxa"/>
              <w:left w:w="108" w:type="dxa"/>
              <w:bottom w:w="113" w:type="dxa"/>
            </w:tcMar>
            <w:vAlign w:val="center"/>
          </w:tcPr>
          <w:p w14:paraId="45C21A65" w14:textId="77777777" w:rsidR="000B2C35" w:rsidRPr="00B206D8" w:rsidRDefault="000B2C35" w:rsidP="000B2C35">
            <w:pPr>
              <w:spacing w:after="0" w:line="240" w:lineRule="auto"/>
              <w:rPr>
                <w:color w:val="632423" w:themeColor="accent2" w:themeShade="80"/>
                <w:sz w:val="20"/>
              </w:rPr>
            </w:pPr>
          </w:p>
        </w:tc>
        <w:tc>
          <w:tcPr>
            <w:tcW w:w="1777" w:type="dxa"/>
            <w:tcMar>
              <w:top w:w="113" w:type="dxa"/>
              <w:left w:w="108" w:type="dxa"/>
              <w:bottom w:w="113" w:type="dxa"/>
            </w:tcMar>
            <w:vAlign w:val="center"/>
          </w:tcPr>
          <w:p w14:paraId="427B6FE1"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Χ. Γκόβαρης</w:t>
            </w:r>
          </w:p>
          <w:p w14:paraId="147FE6C1"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Α. Τασιός</w:t>
            </w:r>
          </w:p>
          <w:p w14:paraId="09C42FB1"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Γ. Τέκος</w:t>
            </w:r>
          </w:p>
          <w:p w14:paraId="466647E8"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Μ. Χατζή</w:t>
            </w:r>
          </w:p>
        </w:tc>
      </w:tr>
      <w:tr w:rsidR="00252A71" w:rsidRPr="00B206D8" w14:paraId="04FE0C6A" w14:textId="77777777" w:rsidTr="000B2C35">
        <w:trPr>
          <w:jc w:val="center"/>
        </w:trPr>
        <w:tc>
          <w:tcPr>
            <w:tcW w:w="593" w:type="dxa"/>
            <w:tcMar>
              <w:top w:w="113" w:type="dxa"/>
              <w:left w:w="108" w:type="dxa"/>
              <w:bottom w:w="113" w:type="dxa"/>
            </w:tcMar>
            <w:vAlign w:val="center"/>
          </w:tcPr>
          <w:p w14:paraId="4ACFB826" w14:textId="7EBE3050" w:rsidR="00252A71" w:rsidRPr="000B2C35" w:rsidRDefault="000B2C35" w:rsidP="007E6165">
            <w:pPr>
              <w:spacing w:after="0" w:line="240" w:lineRule="auto"/>
              <w:jc w:val="center"/>
              <w:rPr>
                <w:bCs/>
                <w:color w:val="632423" w:themeColor="accent2" w:themeShade="80"/>
                <w:sz w:val="20"/>
                <w:lang w:val="en-US"/>
              </w:rPr>
            </w:pPr>
            <w:r w:rsidRPr="000B2C35">
              <w:rPr>
                <w:bCs/>
                <w:color w:val="632423" w:themeColor="accent2" w:themeShade="80"/>
                <w:sz w:val="20"/>
                <w:lang w:val="en-US"/>
              </w:rPr>
              <w:t>2</w:t>
            </w:r>
          </w:p>
        </w:tc>
        <w:tc>
          <w:tcPr>
            <w:tcW w:w="3469" w:type="dxa"/>
            <w:tcMar>
              <w:top w:w="113" w:type="dxa"/>
              <w:left w:w="108" w:type="dxa"/>
              <w:bottom w:w="113" w:type="dxa"/>
            </w:tcMar>
            <w:vAlign w:val="center"/>
          </w:tcPr>
          <w:p w14:paraId="1DD86046"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Μαθησιακές Δυσκολίες</w:t>
            </w:r>
          </w:p>
        </w:tc>
        <w:tc>
          <w:tcPr>
            <w:tcW w:w="984" w:type="dxa"/>
            <w:tcMar>
              <w:top w:w="113" w:type="dxa"/>
              <w:left w:w="108" w:type="dxa"/>
              <w:bottom w:w="113" w:type="dxa"/>
            </w:tcMar>
            <w:vAlign w:val="center"/>
          </w:tcPr>
          <w:p w14:paraId="10F22870"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ΨΧ0705</w:t>
            </w:r>
          </w:p>
        </w:tc>
        <w:tc>
          <w:tcPr>
            <w:tcW w:w="969" w:type="dxa"/>
            <w:tcMar>
              <w:top w:w="113" w:type="dxa"/>
              <w:left w:w="108" w:type="dxa"/>
              <w:bottom w:w="113" w:type="dxa"/>
            </w:tcMar>
            <w:vAlign w:val="center"/>
          </w:tcPr>
          <w:p w14:paraId="3505FD59"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3</w:t>
            </w:r>
          </w:p>
        </w:tc>
        <w:tc>
          <w:tcPr>
            <w:tcW w:w="702" w:type="dxa"/>
            <w:tcMar>
              <w:top w:w="113" w:type="dxa"/>
              <w:left w:w="108" w:type="dxa"/>
              <w:bottom w:w="113" w:type="dxa"/>
            </w:tcMar>
            <w:vAlign w:val="center"/>
          </w:tcPr>
          <w:p w14:paraId="41D4FCB3"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4</w:t>
            </w:r>
          </w:p>
        </w:tc>
        <w:tc>
          <w:tcPr>
            <w:tcW w:w="1416" w:type="dxa"/>
            <w:tcMar>
              <w:top w:w="113" w:type="dxa"/>
              <w:left w:w="108" w:type="dxa"/>
              <w:bottom w:w="113" w:type="dxa"/>
            </w:tcMar>
            <w:vAlign w:val="center"/>
          </w:tcPr>
          <w:p w14:paraId="22EF2FCD" w14:textId="77777777" w:rsidR="00252A71" w:rsidRPr="00B206D8" w:rsidRDefault="00252A71" w:rsidP="007E6165">
            <w:pPr>
              <w:spacing w:after="0" w:line="240" w:lineRule="auto"/>
              <w:rPr>
                <w:color w:val="632423" w:themeColor="accent2" w:themeShade="80"/>
                <w:sz w:val="20"/>
              </w:rPr>
            </w:pPr>
          </w:p>
        </w:tc>
        <w:tc>
          <w:tcPr>
            <w:tcW w:w="1777" w:type="dxa"/>
            <w:tcMar>
              <w:top w:w="113" w:type="dxa"/>
              <w:left w:w="108" w:type="dxa"/>
              <w:bottom w:w="113" w:type="dxa"/>
            </w:tcMar>
            <w:vAlign w:val="center"/>
          </w:tcPr>
          <w:p w14:paraId="4D099DF8"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Σ. Τσερμεντσέλη</w:t>
            </w:r>
          </w:p>
        </w:tc>
      </w:tr>
      <w:tr w:rsidR="00252A71" w:rsidRPr="00B206D8" w14:paraId="12BB3251" w14:textId="77777777" w:rsidTr="000B2C35">
        <w:trPr>
          <w:jc w:val="center"/>
        </w:trPr>
        <w:tc>
          <w:tcPr>
            <w:tcW w:w="593" w:type="dxa"/>
            <w:tcMar>
              <w:top w:w="113" w:type="dxa"/>
              <w:left w:w="108" w:type="dxa"/>
              <w:bottom w:w="113" w:type="dxa"/>
            </w:tcMar>
            <w:vAlign w:val="center"/>
          </w:tcPr>
          <w:p w14:paraId="0AB2B9D6" w14:textId="77777777" w:rsidR="00252A71" w:rsidRPr="00B206D8" w:rsidRDefault="00252A71" w:rsidP="007E6165">
            <w:pPr>
              <w:spacing w:after="0" w:line="240" w:lineRule="auto"/>
              <w:jc w:val="center"/>
              <w:rPr>
                <w:color w:val="632423" w:themeColor="accent2" w:themeShade="80"/>
                <w:sz w:val="20"/>
              </w:rPr>
            </w:pPr>
          </w:p>
        </w:tc>
        <w:tc>
          <w:tcPr>
            <w:tcW w:w="3469" w:type="dxa"/>
            <w:tcMar>
              <w:top w:w="113" w:type="dxa"/>
              <w:left w:w="108" w:type="dxa"/>
              <w:bottom w:w="113" w:type="dxa"/>
            </w:tcMar>
            <w:vAlign w:val="center"/>
          </w:tcPr>
          <w:p w14:paraId="058FF37A"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Μαθήματα ΥΕ: 4</w:t>
            </w:r>
          </w:p>
        </w:tc>
        <w:tc>
          <w:tcPr>
            <w:tcW w:w="984" w:type="dxa"/>
            <w:tcMar>
              <w:top w:w="113" w:type="dxa"/>
              <w:left w:w="108" w:type="dxa"/>
              <w:bottom w:w="113" w:type="dxa"/>
            </w:tcMar>
            <w:vAlign w:val="center"/>
          </w:tcPr>
          <w:p w14:paraId="7E7C53A7" w14:textId="77777777" w:rsidR="00252A71" w:rsidRPr="00B206D8" w:rsidRDefault="00252A71" w:rsidP="007E6165">
            <w:pPr>
              <w:spacing w:after="0" w:line="240" w:lineRule="auto"/>
              <w:jc w:val="center"/>
              <w:rPr>
                <w:color w:val="632423" w:themeColor="accent2" w:themeShade="80"/>
                <w:sz w:val="20"/>
              </w:rPr>
            </w:pPr>
          </w:p>
        </w:tc>
        <w:tc>
          <w:tcPr>
            <w:tcW w:w="969" w:type="dxa"/>
            <w:tcMar>
              <w:top w:w="113" w:type="dxa"/>
              <w:left w:w="108" w:type="dxa"/>
              <w:bottom w:w="113" w:type="dxa"/>
            </w:tcMar>
            <w:vAlign w:val="center"/>
          </w:tcPr>
          <w:p w14:paraId="02A220B0" w14:textId="77777777" w:rsidR="00252A71" w:rsidRPr="00B206D8" w:rsidRDefault="00252A71" w:rsidP="007E6165">
            <w:pPr>
              <w:spacing w:after="0" w:line="240" w:lineRule="auto"/>
              <w:jc w:val="center"/>
              <w:rPr>
                <w:color w:val="632423" w:themeColor="accent2" w:themeShade="80"/>
                <w:sz w:val="20"/>
              </w:rPr>
            </w:pPr>
          </w:p>
        </w:tc>
        <w:tc>
          <w:tcPr>
            <w:tcW w:w="702" w:type="dxa"/>
            <w:tcMar>
              <w:top w:w="113" w:type="dxa"/>
              <w:left w:w="108" w:type="dxa"/>
              <w:bottom w:w="113" w:type="dxa"/>
            </w:tcMar>
            <w:vAlign w:val="center"/>
          </w:tcPr>
          <w:p w14:paraId="20CCAC86"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16</w:t>
            </w:r>
          </w:p>
        </w:tc>
        <w:tc>
          <w:tcPr>
            <w:tcW w:w="1416" w:type="dxa"/>
            <w:tcMar>
              <w:top w:w="113" w:type="dxa"/>
              <w:left w:w="108" w:type="dxa"/>
              <w:bottom w:w="113" w:type="dxa"/>
            </w:tcMar>
            <w:vAlign w:val="center"/>
          </w:tcPr>
          <w:p w14:paraId="67034714" w14:textId="77777777" w:rsidR="00252A71" w:rsidRPr="00B206D8" w:rsidRDefault="00252A71" w:rsidP="007E6165">
            <w:pPr>
              <w:spacing w:after="0" w:line="240" w:lineRule="auto"/>
              <w:rPr>
                <w:color w:val="632423" w:themeColor="accent2" w:themeShade="80"/>
                <w:sz w:val="20"/>
              </w:rPr>
            </w:pPr>
          </w:p>
        </w:tc>
        <w:tc>
          <w:tcPr>
            <w:tcW w:w="1777" w:type="dxa"/>
            <w:tcMar>
              <w:top w:w="113" w:type="dxa"/>
              <w:left w:w="108" w:type="dxa"/>
              <w:bottom w:w="113" w:type="dxa"/>
            </w:tcMar>
            <w:vAlign w:val="center"/>
          </w:tcPr>
          <w:p w14:paraId="03CAB62B" w14:textId="77777777" w:rsidR="00252A71" w:rsidRPr="00B206D8" w:rsidRDefault="00252A71" w:rsidP="007E6165">
            <w:pPr>
              <w:spacing w:after="0" w:line="240" w:lineRule="auto"/>
              <w:rPr>
                <w:color w:val="632423" w:themeColor="accent2" w:themeShade="80"/>
                <w:sz w:val="20"/>
              </w:rPr>
            </w:pPr>
          </w:p>
        </w:tc>
      </w:tr>
      <w:tr w:rsidR="00252A71" w:rsidRPr="00B206D8" w14:paraId="3FD4FC6F" w14:textId="77777777" w:rsidTr="000B2C35">
        <w:trPr>
          <w:jc w:val="center"/>
        </w:trPr>
        <w:tc>
          <w:tcPr>
            <w:tcW w:w="593" w:type="dxa"/>
            <w:shd w:val="clear" w:color="auto" w:fill="F2DBDB" w:themeFill="accent2" w:themeFillTint="33"/>
            <w:tcMar>
              <w:top w:w="113" w:type="dxa"/>
              <w:left w:w="108" w:type="dxa"/>
              <w:bottom w:w="113" w:type="dxa"/>
            </w:tcMar>
            <w:vAlign w:val="center"/>
          </w:tcPr>
          <w:p w14:paraId="328604B9" w14:textId="77777777" w:rsidR="00252A71" w:rsidRPr="00B206D8" w:rsidRDefault="00252A71" w:rsidP="007E6165">
            <w:pPr>
              <w:spacing w:after="0" w:line="240" w:lineRule="auto"/>
              <w:jc w:val="center"/>
              <w:rPr>
                <w:b/>
                <w:color w:val="632423" w:themeColor="accent2" w:themeShade="80"/>
                <w:sz w:val="20"/>
              </w:rPr>
            </w:pPr>
          </w:p>
        </w:tc>
        <w:tc>
          <w:tcPr>
            <w:tcW w:w="3469" w:type="dxa"/>
            <w:shd w:val="clear" w:color="auto" w:fill="F2DBDB" w:themeFill="accent2" w:themeFillTint="33"/>
            <w:tcMar>
              <w:top w:w="113" w:type="dxa"/>
              <w:left w:w="108" w:type="dxa"/>
              <w:bottom w:w="113" w:type="dxa"/>
            </w:tcMar>
            <w:vAlign w:val="center"/>
          </w:tcPr>
          <w:p w14:paraId="5A7008FE" w14:textId="77777777" w:rsidR="00252A71" w:rsidRPr="00B206D8" w:rsidRDefault="00252A71" w:rsidP="007E6165">
            <w:pPr>
              <w:spacing w:after="0" w:line="240" w:lineRule="auto"/>
              <w:rPr>
                <w:b/>
                <w:color w:val="632423" w:themeColor="accent2" w:themeShade="80"/>
                <w:sz w:val="20"/>
              </w:rPr>
            </w:pPr>
            <w:r w:rsidRPr="00B206D8">
              <w:rPr>
                <w:b/>
                <w:color w:val="632423" w:themeColor="accent2" w:themeShade="80"/>
                <w:sz w:val="20"/>
              </w:rPr>
              <w:t>Σύνολο μαθημάτων 5ου εξαμήνου (Ν): 6</w:t>
            </w:r>
          </w:p>
        </w:tc>
        <w:tc>
          <w:tcPr>
            <w:tcW w:w="984" w:type="dxa"/>
            <w:shd w:val="clear" w:color="auto" w:fill="F2DBDB" w:themeFill="accent2" w:themeFillTint="33"/>
            <w:tcMar>
              <w:top w:w="113" w:type="dxa"/>
              <w:left w:w="108" w:type="dxa"/>
              <w:bottom w:w="113" w:type="dxa"/>
            </w:tcMar>
            <w:vAlign w:val="center"/>
          </w:tcPr>
          <w:p w14:paraId="1715E5AC" w14:textId="77777777" w:rsidR="00252A71" w:rsidRPr="00B206D8" w:rsidRDefault="00252A71" w:rsidP="007E6165">
            <w:pPr>
              <w:spacing w:after="0" w:line="240" w:lineRule="auto"/>
              <w:jc w:val="center"/>
              <w:rPr>
                <w:b/>
                <w:color w:val="632423" w:themeColor="accent2" w:themeShade="80"/>
                <w:sz w:val="20"/>
              </w:rPr>
            </w:pPr>
          </w:p>
        </w:tc>
        <w:tc>
          <w:tcPr>
            <w:tcW w:w="969" w:type="dxa"/>
            <w:shd w:val="clear" w:color="auto" w:fill="F2DBDB" w:themeFill="accent2" w:themeFillTint="33"/>
            <w:tcMar>
              <w:top w:w="113" w:type="dxa"/>
              <w:left w:w="108" w:type="dxa"/>
              <w:bottom w:w="113" w:type="dxa"/>
            </w:tcMar>
            <w:vAlign w:val="center"/>
          </w:tcPr>
          <w:p w14:paraId="3E18B274" w14:textId="77777777" w:rsidR="00252A71" w:rsidRPr="00B206D8" w:rsidRDefault="00252A71" w:rsidP="007E6165">
            <w:pPr>
              <w:spacing w:after="0" w:line="240" w:lineRule="auto"/>
              <w:jc w:val="center"/>
              <w:rPr>
                <w:b/>
                <w:color w:val="632423" w:themeColor="accent2" w:themeShade="80"/>
                <w:sz w:val="20"/>
              </w:rPr>
            </w:pPr>
          </w:p>
        </w:tc>
        <w:tc>
          <w:tcPr>
            <w:tcW w:w="702" w:type="dxa"/>
            <w:shd w:val="clear" w:color="auto" w:fill="F2DBDB" w:themeFill="accent2" w:themeFillTint="33"/>
            <w:tcMar>
              <w:top w:w="113" w:type="dxa"/>
              <w:left w:w="108" w:type="dxa"/>
              <w:bottom w:w="113" w:type="dxa"/>
            </w:tcMar>
            <w:vAlign w:val="center"/>
          </w:tcPr>
          <w:p w14:paraId="5482E41B"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30</w:t>
            </w:r>
          </w:p>
        </w:tc>
        <w:tc>
          <w:tcPr>
            <w:tcW w:w="1416" w:type="dxa"/>
            <w:shd w:val="clear" w:color="auto" w:fill="F2DBDB" w:themeFill="accent2" w:themeFillTint="33"/>
            <w:tcMar>
              <w:top w:w="113" w:type="dxa"/>
              <w:left w:w="108" w:type="dxa"/>
              <w:bottom w:w="113" w:type="dxa"/>
            </w:tcMar>
            <w:vAlign w:val="center"/>
          </w:tcPr>
          <w:p w14:paraId="3C75C317" w14:textId="77777777" w:rsidR="00252A71" w:rsidRPr="00B206D8" w:rsidRDefault="00252A71" w:rsidP="007E6165">
            <w:pPr>
              <w:spacing w:after="0" w:line="240" w:lineRule="auto"/>
              <w:rPr>
                <w:b/>
                <w:color w:val="632423" w:themeColor="accent2" w:themeShade="80"/>
                <w:sz w:val="20"/>
              </w:rPr>
            </w:pPr>
          </w:p>
        </w:tc>
        <w:tc>
          <w:tcPr>
            <w:tcW w:w="1777" w:type="dxa"/>
            <w:shd w:val="clear" w:color="auto" w:fill="F2DBDB" w:themeFill="accent2" w:themeFillTint="33"/>
            <w:tcMar>
              <w:top w:w="113" w:type="dxa"/>
              <w:left w:w="108" w:type="dxa"/>
              <w:bottom w:w="113" w:type="dxa"/>
            </w:tcMar>
            <w:vAlign w:val="center"/>
          </w:tcPr>
          <w:p w14:paraId="0CCA16AF" w14:textId="77777777" w:rsidR="00252A71" w:rsidRPr="00B206D8" w:rsidRDefault="00252A71" w:rsidP="007E6165">
            <w:pPr>
              <w:spacing w:after="0" w:line="240" w:lineRule="auto"/>
              <w:rPr>
                <w:b/>
                <w:color w:val="632423" w:themeColor="accent2" w:themeShade="80"/>
                <w:sz w:val="20"/>
              </w:rPr>
            </w:pPr>
          </w:p>
        </w:tc>
      </w:tr>
    </w:tbl>
    <w:p w14:paraId="68E50564" w14:textId="77777777" w:rsidR="00252A71" w:rsidRPr="00B206D8" w:rsidRDefault="00252A71" w:rsidP="00252A71">
      <w:pPr>
        <w:spacing w:after="160" w:line="259" w:lineRule="auto"/>
        <w:rPr>
          <w:sz w:val="24"/>
          <w:szCs w:val="24"/>
        </w:rPr>
      </w:pPr>
    </w:p>
    <w:tbl>
      <w:tblPr>
        <w:tblW w:w="5000" w:type="pct"/>
        <w:jc w:val="center"/>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113" w:type="dxa"/>
          <w:bottom w:w="113" w:type="dxa"/>
        </w:tblCellMar>
        <w:tblLook w:val="0000" w:firstRow="0" w:lastRow="0" w:firstColumn="0" w:lastColumn="0" w:noHBand="0" w:noVBand="0"/>
      </w:tblPr>
      <w:tblGrid>
        <w:gridCol w:w="620"/>
        <w:gridCol w:w="3057"/>
        <w:gridCol w:w="982"/>
        <w:gridCol w:w="1093"/>
        <w:gridCol w:w="844"/>
        <w:gridCol w:w="1390"/>
        <w:gridCol w:w="1924"/>
      </w:tblGrid>
      <w:tr w:rsidR="00252A71" w:rsidRPr="00B206D8" w14:paraId="78EB4D8E" w14:textId="77777777" w:rsidTr="000B2C35">
        <w:trPr>
          <w:cantSplit/>
          <w:tblHeader/>
          <w:jc w:val="center"/>
        </w:trPr>
        <w:tc>
          <w:tcPr>
            <w:tcW w:w="620" w:type="dxa"/>
            <w:shd w:val="clear" w:color="auto" w:fill="E5B8B7" w:themeFill="accent2" w:themeFillTint="66"/>
            <w:tcMar>
              <w:top w:w="113" w:type="dxa"/>
              <w:left w:w="108" w:type="dxa"/>
              <w:bottom w:w="113" w:type="dxa"/>
            </w:tcMar>
            <w:vAlign w:val="center"/>
          </w:tcPr>
          <w:p w14:paraId="350CA9B7"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Α/Α</w:t>
            </w:r>
          </w:p>
        </w:tc>
        <w:tc>
          <w:tcPr>
            <w:tcW w:w="3057" w:type="dxa"/>
            <w:shd w:val="clear" w:color="auto" w:fill="E5B8B7" w:themeFill="accent2" w:themeFillTint="66"/>
            <w:tcMar>
              <w:top w:w="113" w:type="dxa"/>
              <w:left w:w="108" w:type="dxa"/>
              <w:bottom w:w="113" w:type="dxa"/>
            </w:tcMar>
            <w:vAlign w:val="center"/>
          </w:tcPr>
          <w:p w14:paraId="41D7A9E5"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Υποχρεωτικά μαθήματα</w:t>
            </w:r>
          </w:p>
          <w:p w14:paraId="099D9CEC"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6ου εξαμήνου</w:t>
            </w:r>
          </w:p>
        </w:tc>
        <w:tc>
          <w:tcPr>
            <w:tcW w:w="982" w:type="dxa"/>
            <w:shd w:val="clear" w:color="auto" w:fill="E5B8B7" w:themeFill="accent2" w:themeFillTint="66"/>
            <w:tcMar>
              <w:top w:w="113" w:type="dxa"/>
              <w:left w:w="108" w:type="dxa"/>
              <w:bottom w:w="113" w:type="dxa"/>
            </w:tcMar>
            <w:vAlign w:val="center"/>
          </w:tcPr>
          <w:p w14:paraId="7E99BE55"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Κωδ.</w:t>
            </w:r>
          </w:p>
        </w:tc>
        <w:tc>
          <w:tcPr>
            <w:tcW w:w="1093" w:type="dxa"/>
            <w:shd w:val="clear" w:color="auto" w:fill="E5B8B7" w:themeFill="accent2" w:themeFillTint="66"/>
            <w:tcMar>
              <w:top w:w="113" w:type="dxa"/>
              <w:left w:w="108" w:type="dxa"/>
              <w:bottom w:w="113" w:type="dxa"/>
            </w:tcMar>
            <w:vAlign w:val="center"/>
          </w:tcPr>
          <w:p w14:paraId="6B27B059"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Ώρες</w:t>
            </w:r>
          </w:p>
        </w:tc>
        <w:tc>
          <w:tcPr>
            <w:tcW w:w="844" w:type="dxa"/>
            <w:shd w:val="clear" w:color="auto" w:fill="E5B8B7" w:themeFill="accent2" w:themeFillTint="66"/>
            <w:tcMar>
              <w:top w:w="113" w:type="dxa"/>
              <w:left w:w="108" w:type="dxa"/>
              <w:bottom w:w="113" w:type="dxa"/>
            </w:tcMar>
            <w:vAlign w:val="center"/>
          </w:tcPr>
          <w:p w14:paraId="6CA52EB4"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ECTS</w:t>
            </w:r>
          </w:p>
        </w:tc>
        <w:tc>
          <w:tcPr>
            <w:tcW w:w="1390" w:type="dxa"/>
            <w:shd w:val="clear" w:color="auto" w:fill="E5B8B7" w:themeFill="accent2" w:themeFillTint="66"/>
            <w:tcMar>
              <w:top w:w="113" w:type="dxa"/>
              <w:left w:w="108" w:type="dxa"/>
              <w:bottom w:w="113" w:type="dxa"/>
            </w:tcMar>
            <w:vAlign w:val="center"/>
          </w:tcPr>
          <w:p w14:paraId="17FDB0A5" w14:textId="77777777" w:rsidR="00252A71" w:rsidRPr="00B206D8" w:rsidRDefault="00252A71" w:rsidP="007E6165">
            <w:pPr>
              <w:spacing w:after="0" w:line="240" w:lineRule="auto"/>
              <w:jc w:val="center"/>
              <w:rPr>
                <w:rFonts w:asciiTheme="minorHAnsi" w:hAnsiTheme="minorHAnsi"/>
                <w:b/>
                <w:color w:val="632423" w:themeColor="accent2" w:themeShade="80"/>
                <w:sz w:val="16"/>
              </w:rPr>
            </w:pPr>
            <w:r w:rsidRPr="00B206D8">
              <w:rPr>
                <w:rFonts w:asciiTheme="minorHAnsi" w:hAnsiTheme="minorHAnsi" w:cstheme="minorHAnsi"/>
                <w:b/>
                <w:color w:val="632423" w:themeColor="accent2" w:themeShade="80"/>
                <w:sz w:val="16"/>
                <w:szCs w:val="16"/>
              </w:rPr>
              <w:t>Προαπαιτούμενα</w:t>
            </w:r>
          </w:p>
        </w:tc>
        <w:tc>
          <w:tcPr>
            <w:tcW w:w="1924" w:type="dxa"/>
            <w:shd w:val="clear" w:color="auto" w:fill="E5B8B7" w:themeFill="accent2" w:themeFillTint="66"/>
            <w:tcMar>
              <w:top w:w="113" w:type="dxa"/>
              <w:left w:w="108" w:type="dxa"/>
              <w:bottom w:w="113" w:type="dxa"/>
            </w:tcMar>
            <w:vAlign w:val="center"/>
          </w:tcPr>
          <w:p w14:paraId="7A6E6A27"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Διδάσκων</w:t>
            </w:r>
          </w:p>
        </w:tc>
      </w:tr>
      <w:tr w:rsidR="000B2C35" w:rsidRPr="00B206D8" w14:paraId="3D73136B" w14:textId="77777777" w:rsidTr="000B2C35">
        <w:trPr>
          <w:cantSplit/>
          <w:jc w:val="center"/>
        </w:trPr>
        <w:tc>
          <w:tcPr>
            <w:tcW w:w="620" w:type="dxa"/>
            <w:tcMar>
              <w:top w:w="113" w:type="dxa"/>
              <w:left w:w="108" w:type="dxa"/>
              <w:bottom w:w="113" w:type="dxa"/>
            </w:tcMar>
            <w:vAlign w:val="center"/>
          </w:tcPr>
          <w:p w14:paraId="304B18EC" w14:textId="4B0CFEB0" w:rsidR="000B2C35" w:rsidRPr="000B2C35" w:rsidRDefault="000B2C35" w:rsidP="000B2C35">
            <w:pPr>
              <w:spacing w:after="0" w:line="240" w:lineRule="auto"/>
              <w:jc w:val="center"/>
              <w:rPr>
                <w:color w:val="632423" w:themeColor="accent2" w:themeShade="80"/>
                <w:sz w:val="20"/>
                <w:lang w:val="en-US"/>
              </w:rPr>
            </w:pPr>
            <w:r>
              <w:rPr>
                <w:color w:val="632423" w:themeColor="accent2" w:themeShade="80"/>
                <w:sz w:val="20"/>
                <w:lang w:val="en-US"/>
              </w:rPr>
              <w:t>1</w:t>
            </w:r>
          </w:p>
        </w:tc>
        <w:tc>
          <w:tcPr>
            <w:tcW w:w="3057" w:type="dxa"/>
            <w:tcMar>
              <w:top w:w="113" w:type="dxa"/>
              <w:left w:w="108" w:type="dxa"/>
              <w:bottom w:w="113" w:type="dxa"/>
            </w:tcMar>
            <w:vAlign w:val="center"/>
          </w:tcPr>
          <w:p w14:paraId="4C07E109"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Μεθοδολογία Εκπαιδευτικής Έρευνας</w:t>
            </w:r>
          </w:p>
        </w:tc>
        <w:tc>
          <w:tcPr>
            <w:tcW w:w="982" w:type="dxa"/>
            <w:tcMar>
              <w:top w:w="113" w:type="dxa"/>
              <w:left w:w="108" w:type="dxa"/>
              <w:bottom w:w="113" w:type="dxa"/>
            </w:tcMar>
            <w:vAlign w:val="center"/>
          </w:tcPr>
          <w:p w14:paraId="65510529"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ΚΝ0404</w:t>
            </w:r>
          </w:p>
        </w:tc>
        <w:tc>
          <w:tcPr>
            <w:tcW w:w="1093" w:type="dxa"/>
            <w:tcMar>
              <w:top w:w="113" w:type="dxa"/>
              <w:left w:w="108" w:type="dxa"/>
              <w:bottom w:w="113" w:type="dxa"/>
            </w:tcMar>
            <w:vAlign w:val="center"/>
          </w:tcPr>
          <w:p w14:paraId="703FEF80"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4</w:t>
            </w:r>
          </w:p>
        </w:tc>
        <w:tc>
          <w:tcPr>
            <w:tcW w:w="844" w:type="dxa"/>
            <w:tcMar>
              <w:top w:w="113" w:type="dxa"/>
              <w:left w:w="108" w:type="dxa"/>
              <w:bottom w:w="113" w:type="dxa"/>
            </w:tcMar>
            <w:vAlign w:val="center"/>
          </w:tcPr>
          <w:p w14:paraId="5FD3FA22"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4</w:t>
            </w:r>
          </w:p>
        </w:tc>
        <w:tc>
          <w:tcPr>
            <w:tcW w:w="1390" w:type="dxa"/>
            <w:tcMar>
              <w:top w:w="113" w:type="dxa"/>
              <w:left w:w="108" w:type="dxa"/>
              <w:bottom w:w="113" w:type="dxa"/>
            </w:tcMar>
            <w:vAlign w:val="center"/>
          </w:tcPr>
          <w:p w14:paraId="622FD546" w14:textId="77777777" w:rsidR="000B2C35" w:rsidRPr="00B206D8" w:rsidRDefault="000B2C35" w:rsidP="000B2C35">
            <w:pPr>
              <w:spacing w:after="0" w:line="240" w:lineRule="auto"/>
              <w:rPr>
                <w:color w:val="632423" w:themeColor="accent2" w:themeShade="80"/>
                <w:sz w:val="20"/>
              </w:rPr>
            </w:pPr>
          </w:p>
        </w:tc>
        <w:tc>
          <w:tcPr>
            <w:tcW w:w="1924" w:type="dxa"/>
            <w:tcMar>
              <w:top w:w="113" w:type="dxa"/>
              <w:left w:w="108" w:type="dxa"/>
              <w:bottom w:w="113" w:type="dxa"/>
            </w:tcMar>
            <w:vAlign w:val="center"/>
          </w:tcPr>
          <w:p w14:paraId="6015BFFC"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Μ. Κολοκυθά</w:t>
            </w:r>
          </w:p>
        </w:tc>
      </w:tr>
      <w:tr w:rsidR="000B2C35" w:rsidRPr="00B206D8" w14:paraId="2646BD1E" w14:textId="77777777" w:rsidTr="000B2C35">
        <w:trPr>
          <w:cantSplit/>
          <w:jc w:val="center"/>
        </w:trPr>
        <w:tc>
          <w:tcPr>
            <w:tcW w:w="620" w:type="dxa"/>
            <w:tcMar>
              <w:top w:w="113" w:type="dxa"/>
              <w:left w:w="108" w:type="dxa"/>
              <w:bottom w:w="113" w:type="dxa"/>
            </w:tcMar>
            <w:vAlign w:val="center"/>
          </w:tcPr>
          <w:p w14:paraId="14453DD5" w14:textId="77777777" w:rsidR="000B2C35" w:rsidRPr="00B206D8" w:rsidRDefault="000B2C35" w:rsidP="000B2C35">
            <w:pPr>
              <w:spacing w:after="0" w:line="240" w:lineRule="auto"/>
              <w:jc w:val="center"/>
              <w:rPr>
                <w:b/>
                <w:color w:val="632423" w:themeColor="accent2" w:themeShade="80"/>
                <w:sz w:val="20"/>
              </w:rPr>
            </w:pPr>
            <w:r w:rsidRPr="00B206D8">
              <w:rPr>
                <w:color w:val="632423" w:themeColor="accent2" w:themeShade="80"/>
                <w:sz w:val="20"/>
              </w:rPr>
              <w:t>2</w:t>
            </w:r>
          </w:p>
        </w:tc>
        <w:tc>
          <w:tcPr>
            <w:tcW w:w="3057" w:type="dxa"/>
            <w:tcMar>
              <w:top w:w="113" w:type="dxa"/>
              <w:left w:w="108" w:type="dxa"/>
              <w:bottom w:w="113" w:type="dxa"/>
            </w:tcMar>
            <w:vAlign w:val="center"/>
          </w:tcPr>
          <w:p w14:paraId="3F61CBD4"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Λογοτεχνία και η Διδακτική της</w:t>
            </w:r>
          </w:p>
        </w:tc>
        <w:tc>
          <w:tcPr>
            <w:tcW w:w="982" w:type="dxa"/>
            <w:tcMar>
              <w:top w:w="113" w:type="dxa"/>
              <w:left w:w="108" w:type="dxa"/>
              <w:bottom w:w="113" w:type="dxa"/>
            </w:tcMar>
            <w:vAlign w:val="center"/>
          </w:tcPr>
          <w:p w14:paraId="25D54761"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ΛΓ0606</w:t>
            </w:r>
          </w:p>
        </w:tc>
        <w:tc>
          <w:tcPr>
            <w:tcW w:w="1093" w:type="dxa"/>
            <w:tcMar>
              <w:top w:w="113" w:type="dxa"/>
              <w:left w:w="108" w:type="dxa"/>
              <w:bottom w:w="113" w:type="dxa"/>
            </w:tcMar>
            <w:vAlign w:val="center"/>
          </w:tcPr>
          <w:p w14:paraId="02201308"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4</w:t>
            </w:r>
          </w:p>
        </w:tc>
        <w:tc>
          <w:tcPr>
            <w:tcW w:w="844" w:type="dxa"/>
            <w:tcMar>
              <w:top w:w="113" w:type="dxa"/>
              <w:left w:w="108" w:type="dxa"/>
              <w:bottom w:w="113" w:type="dxa"/>
            </w:tcMar>
            <w:vAlign w:val="center"/>
          </w:tcPr>
          <w:p w14:paraId="2386D5A0" w14:textId="77777777" w:rsidR="000B2C35" w:rsidRPr="00B206D8" w:rsidRDefault="000B2C35" w:rsidP="000B2C35">
            <w:pPr>
              <w:spacing w:after="0" w:line="240" w:lineRule="auto"/>
              <w:jc w:val="center"/>
              <w:rPr>
                <w:color w:val="632423" w:themeColor="accent2" w:themeShade="80"/>
                <w:sz w:val="20"/>
              </w:rPr>
            </w:pPr>
            <w:r w:rsidRPr="00B206D8">
              <w:rPr>
                <w:color w:val="632423" w:themeColor="accent2" w:themeShade="80"/>
                <w:sz w:val="20"/>
              </w:rPr>
              <w:t>6</w:t>
            </w:r>
          </w:p>
        </w:tc>
        <w:tc>
          <w:tcPr>
            <w:tcW w:w="1390" w:type="dxa"/>
            <w:tcMar>
              <w:top w:w="113" w:type="dxa"/>
              <w:left w:w="108" w:type="dxa"/>
              <w:bottom w:w="113" w:type="dxa"/>
            </w:tcMar>
            <w:vAlign w:val="center"/>
          </w:tcPr>
          <w:p w14:paraId="06BE2C0E" w14:textId="77777777" w:rsidR="000B2C35" w:rsidRPr="00B206D8" w:rsidRDefault="000B2C35" w:rsidP="000B2C35">
            <w:pPr>
              <w:spacing w:after="0" w:line="240" w:lineRule="auto"/>
              <w:rPr>
                <w:color w:val="632423" w:themeColor="accent2" w:themeShade="80"/>
                <w:sz w:val="20"/>
              </w:rPr>
            </w:pPr>
          </w:p>
        </w:tc>
        <w:tc>
          <w:tcPr>
            <w:tcW w:w="1924" w:type="dxa"/>
            <w:tcMar>
              <w:top w:w="113" w:type="dxa"/>
              <w:left w:w="108" w:type="dxa"/>
              <w:bottom w:w="113" w:type="dxa"/>
            </w:tcMar>
            <w:vAlign w:val="center"/>
          </w:tcPr>
          <w:p w14:paraId="48ACBFCB" w14:textId="77777777" w:rsidR="000B2C35" w:rsidRPr="00B206D8" w:rsidRDefault="000B2C35" w:rsidP="000B2C35">
            <w:pPr>
              <w:spacing w:after="0" w:line="240" w:lineRule="auto"/>
              <w:rPr>
                <w:color w:val="632423" w:themeColor="accent2" w:themeShade="80"/>
                <w:sz w:val="20"/>
              </w:rPr>
            </w:pPr>
            <w:r w:rsidRPr="00B206D8">
              <w:rPr>
                <w:color w:val="632423" w:themeColor="accent2" w:themeShade="80"/>
                <w:sz w:val="20"/>
              </w:rPr>
              <w:t>Μ. Παπαρούση</w:t>
            </w:r>
          </w:p>
        </w:tc>
      </w:tr>
      <w:tr w:rsidR="00252A71" w:rsidRPr="00B206D8" w14:paraId="6609AFB1" w14:textId="77777777" w:rsidTr="000B2C35">
        <w:trPr>
          <w:cantSplit/>
          <w:jc w:val="center"/>
        </w:trPr>
        <w:tc>
          <w:tcPr>
            <w:tcW w:w="620" w:type="dxa"/>
            <w:tcMar>
              <w:top w:w="113" w:type="dxa"/>
              <w:left w:w="108" w:type="dxa"/>
              <w:bottom w:w="113" w:type="dxa"/>
            </w:tcMar>
            <w:vAlign w:val="center"/>
          </w:tcPr>
          <w:p w14:paraId="760B364C" w14:textId="53BEE544" w:rsidR="00252A71" w:rsidRPr="000B2C35" w:rsidRDefault="000B2C35" w:rsidP="007E6165">
            <w:pPr>
              <w:spacing w:after="0" w:line="240" w:lineRule="auto"/>
              <w:jc w:val="center"/>
              <w:rPr>
                <w:b/>
                <w:color w:val="632423" w:themeColor="accent2" w:themeShade="80"/>
                <w:sz w:val="20"/>
                <w:lang w:val="en-US"/>
              </w:rPr>
            </w:pPr>
            <w:r>
              <w:rPr>
                <w:color w:val="632423" w:themeColor="accent2" w:themeShade="80"/>
                <w:sz w:val="20"/>
                <w:lang w:val="en-US"/>
              </w:rPr>
              <w:t>3</w:t>
            </w:r>
          </w:p>
        </w:tc>
        <w:tc>
          <w:tcPr>
            <w:tcW w:w="3057" w:type="dxa"/>
            <w:tcMar>
              <w:top w:w="113" w:type="dxa"/>
              <w:left w:w="108" w:type="dxa"/>
              <w:bottom w:w="113" w:type="dxa"/>
            </w:tcMar>
            <w:vAlign w:val="center"/>
          </w:tcPr>
          <w:p w14:paraId="272EE93D"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 xml:space="preserve">Διαπολιτισμική και Αντιρατσιστική Εκπαίδευση: Θεωρία και Πράξη </w:t>
            </w:r>
          </w:p>
        </w:tc>
        <w:tc>
          <w:tcPr>
            <w:tcW w:w="982" w:type="dxa"/>
            <w:tcMar>
              <w:top w:w="113" w:type="dxa"/>
              <w:left w:w="108" w:type="dxa"/>
              <w:bottom w:w="113" w:type="dxa"/>
            </w:tcMar>
            <w:vAlign w:val="center"/>
          </w:tcPr>
          <w:p w14:paraId="4DB684BA"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ΠΕ0605</w:t>
            </w:r>
          </w:p>
        </w:tc>
        <w:tc>
          <w:tcPr>
            <w:tcW w:w="1093" w:type="dxa"/>
            <w:tcMar>
              <w:top w:w="113" w:type="dxa"/>
              <w:left w:w="108" w:type="dxa"/>
              <w:bottom w:w="113" w:type="dxa"/>
            </w:tcMar>
            <w:vAlign w:val="center"/>
          </w:tcPr>
          <w:p w14:paraId="6E0EBCEB"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4</w:t>
            </w:r>
          </w:p>
        </w:tc>
        <w:tc>
          <w:tcPr>
            <w:tcW w:w="844" w:type="dxa"/>
            <w:tcMar>
              <w:top w:w="113" w:type="dxa"/>
              <w:left w:w="108" w:type="dxa"/>
              <w:bottom w:w="113" w:type="dxa"/>
            </w:tcMar>
            <w:vAlign w:val="center"/>
          </w:tcPr>
          <w:p w14:paraId="46726C0C"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6</w:t>
            </w:r>
          </w:p>
        </w:tc>
        <w:tc>
          <w:tcPr>
            <w:tcW w:w="1390" w:type="dxa"/>
            <w:tcMar>
              <w:top w:w="113" w:type="dxa"/>
              <w:left w:w="108" w:type="dxa"/>
              <w:bottom w:w="113" w:type="dxa"/>
            </w:tcMar>
            <w:vAlign w:val="center"/>
          </w:tcPr>
          <w:p w14:paraId="2EA7D8C2" w14:textId="77777777" w:rsidR="00252A71" w:rsidRPr="00B206D8" w:rsidRDefault="00252A71" w:rsidP="007E6165">
            <w:pPr>
              <w:spacing w:after="0" w:line="240" w:lineRule="auto"/>
              <w:rPr>
                <w:color w:val="632423" w:themeColor="accent2" w:themeShade="80"/>
                <w:sz w:val="20"/>
              </w:rPr>
            </w:pPr>
          </w:p>
        </w:tc>
        <w:tc>
          <w:tcPr>
            <w:tcW w:w="1924" w:type="dxa"/>
            <w:tcMar>
              <w:top w:w="113" w:type="dxa"/>
              <w:left w:w="108" w:type="dxa"/>
              <w:bottom w:w="113" w:type="dxa"/>
            </w:tcMar>
            <w:vAlign w:val="center"/>
          </w:tcPr>
          <w:p w14:paraId="7833607E"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Χ. Γκόβαρης</w:t>
            </w:r>
          </w:p>
        </w:tc>
      </w:tr>
      <w:tr w:rsidR="00252A71" w:rsidRPr="00B206D8" w14:paraId="5DDE1EE9" w14:textId="77777777" w:rsidTr="000B2C35">
        <w:trPr>
          <w:cantSplit/>
          <w:jc w:val="center"/>
        </w:trPr>
        <w:tc>
          <w:tcPr>
            <w:tcW w:w="620" w:type="dxa"/>
            <w:tcMar>
              <w:top w:w="113" w:type="dxa"/>
              <w:left w:w="108" w:type="dxa"/>
              <w:bottom w:w="113" w:type="dxa"/>
            </w:tcMar>
            <w:vAlign w:val="center"/>
          </w:tcPr>
          <w:p w14:paraId="00CABC05"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4</w:t>
            </w:r>
          </w:p>
        </w:tc>
        <w:tc>
          <w:tcPr>
            <w:tcW w:w="3057" w:type="dxa"/>
            <w:tcMar>
              <w:top w:w="113" w:type="dxa"/>
              <w:left w:w="108" w:type="dxa"/>
              <w:bottom w:w="113" w:type="dxa"/>
            </w:tcMar>
            <w:vAlign w:val="center"/>
          </w:tcPr>
          <w:p w14:paraId="7C9BAE5B" w14:textId="77777777" w:rsidR="00252A71" w:rsidRPr="00B206D8" w:rsidRDefault="00D86213" w:rsidP="007E6165">
            <w:pPr>
              <w:spacing w:after="0" w:line="240" w:lineRule="auto"/>
              <w:rPr>
                <w:color w:val="632423" w:themeColor="accent2" w:themeShade="80"/>
                <w:sz w:val="20"/>
              </w:rPr>
            </w:pPr>
            <w:hyperlink r:id="rId34">
              <w:r w:rsidR="00252A71" w:rsidRPr="00B206D8">
                <w:rPr>
                  <w:color w:val="632423" w:themeColor="accent2" w:themeShade="80"/>
                  <w:sz w:val="20"/>
                </w:rPr>
                <w:t>Σχολική Πρακτική ΙΙ:</w:t>
              </w:r>
            </w:hyperlink>
          </w:p>
          <w:p w14:paraId="7B7CCF25" w14:textId="77777777" w:rsidR="00252A71" w:rsidRPr="00B206D8" w:rsidRDefault="00252A71" w:rsidP="007E6165">
            <w:pPr>
              <w:spacing w:after="0" w:line="240" w:lineRule="auto"/>
              <w:rPr>
                <w:i/>
                <w:iCs/>
                <w:color w:val="632423" w:themeColor="accent2" w:themeShade="80"/>
                <w:sz w:val="20"/>
              </w:rPr>
            </w:pPr>
            <w:r w:rsidRPr="00B206D8">
              <w:rPr>
                <w:i/>
                <w:iCs/>
                <w:color w:val="632423" w:themeColor="accent2" w:themeShade="80"/>
                <w:sz w:val="20"/>
              </w:rPr>
              <w:t>Ενσωματωμένα μαθήματα:</w:t>
            </w:r>
          </w:p>
          <w:p w14:paraId="7E23AE02" w14:textId="77777777" w:rsidR="00252A71" w:rsidRPr="00B206D8" w:rsidRDefault="00252A71" w:rsidP="007E6165">
            <w:pPr>
              <w:spacing w:after="0" w:line="240" w:lineRule="auto"/>
              <w:rPr>
                <w:i/>
                <w:iCs/>
                <w:color w:val="632423" w:themeColor="accent2" w:themeShade="80"/>
                <w:sz w:val="20"/>
              </w:rPr>
            </w:pPr>
            <w:r w:rsidRPr="00B206D8">
              <w:rPr>
                <w:i/>
                <w:iCs/>
                <w:color w:val="632423" w:themeColor="accent2" w:themeShade="80"/>
                <w:sz w:val="20"/>
              </w:rPr>
              <w:t>1. Διδακτική της Νεοελληνικής Γλώσσας</w:t>
            </w:r>
          </w:p>
          <w:p w14:paraId="39D76E66" w14:textId="77777777" w:rsidR="00252A71" w:rsidRPr="00B206D8" w:rsidRDefault="00252A71" w:rsidP="007E6165">
            <w:pPr>
              <w:spacing w:after="0" w:line="240" w:lineRule="auto"/>
              <w:rPr>
                <w:i/>
                <w:iCs/>
                <w:color w:val="632423" w:themeColor="accent2" w:themeShade="80"/>
                <w:sz w:val="20"/>
              </w:rPr>
            </w:pPr>
            <w:r w:rsidRPr="00B206D8">
              <w:rPr>
                <w:i/>
                <w:iCs/>
                <w:color w:val="632423" w:themeColor="accent2" w:themeShade="80"/>
                <w:sz w:val="20"/>
              </w:rPr>
              <w:t>2. Διαχείριση της Σχολικής Τάξης</w:t>
            </w:r>
          </w:p>
          <w:p w14:paraId="18B319A5" w14:textId="77777777" w:rsidR="00252A71" w:rsidRPr="00B206D8" w:rsidRDefault="00252A71" w:rsidP="007E6165">
            <w:pPr>
              <w:spacing w:after="0" w:line="240" w:lineRule="auto"/>
              <w:rPr>
                <w:color w:val="632423" w:themeColor="accent2" w:themeShade="80"/>
                <w:sz w:val="20"/>
              </w:rPr>
            </w:pPr>
            <w:r w:rsidRPr="00B206D8">
              <w:rPr>
                <w:i/>
                <w:iCs/>
                <w:color w:val="632423" w:themeColor="accent2" w:themeShade="80"/>
                <w:sz w:val="20"/>
              </w:rPr>
              <w:t>3. Διδασκαλία δευτερευόντων μαθημάτων</w:t>
            </w:r>
          </w:p>
        </w:tc>
        <w:tc>
          <w:tcPr>
            <w:tcW w:w="982" w:type="dxa"/>
            <w:tcMar>
              <w:top w:w="113" w:type="dxa"/>
              <w:left w:w="108" w:type="dxa"/>
              <w:bottom w:w="113" w:type="dxa"/>
            </w:tcMar>
            <w:vAlign w:val="center"/>
          </w:tcPr>
          <w:p w14:paraId="29EB9992"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ΣΠ0602</w:t>
            </w:r>
          </w:p>
        </w:tc>
        <w:tc>
          <w:tcPr>
            <w:tcW w:w="1093" w:type="dxa"/>
            <w:tcMar>
              <w:top w:w="113" w:type="dxa"/>
              <w:left w:w="108" w:type="dxa"/>
              <w:bottom w:w="113" w:type="dxa"/>
            </w:tcMar>
            <w:vAlign w:val="center"/>
          </w:tcPr>
          <w:p w14:paraId="4E6F4C95" w14:textId="77777777" w:rsidR="00252A71" w:rsidRPr="00B206D8" w:rsidRDefault="00252A71" w:rsidP="007E6165">
            <w:pPr>
              <w:spacing w:after="0" w:line="240" w:lineRule="auto"/>
              <w:jc w:val="center"/>
              <w:rPr>
                <w:color w:val="632423" w:themeColor="accent2" w:themeShade="80"/>
                <w:sz w:val="20"/>
              </w:rPr>
            </w:pPr>
          </w:p>
        </w:tc>
        <w:tc>
          <w:tcPr>
            <w:tcW w:w="844" w:type="dxa"/>
            <w:tcMar>
              <w:top w:w="113" w:type="dxa"/>
              <w:left w:w="108" w:type="dxa"/>
              <w:bottom w:w="113" w:type="dxa"/>
            </w:tcMar>
            <w:vAlign w:val="center"/>
          </w:tcPr>
          <w:p w14:paraId="1ED9C21A"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10</w:t>
            </w:r>
          </w:p>
        </w:tc>
        <w:tc>
          <w:tcPr>
            <w:tcW w:w="1390" w:type="dxa"/>
            <w:tcMar>
              <w:top w:w="113" w:type="dxa"/>
              <w:left w:w="108" w:type="dxa"/>
              <w:bottom w:w="113" w:type="dxa"/>
            </w:tcMar>
            <w:vAlign w:val="center"/>
          </w:tcPr>
          <w:p w14:paraId="22F82E59"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ΣΠ0501</w:t>
            </w:r>
          </w:p>
        </w:tc>
        <w:tc>
          <w:tcPr>
            <w:tcW w:w="1924" w:type="dxa"/>
            <w:tcMar>
              <w:top w:w="113" w:type="dxa"/>
              <w:left w:w="108" w:type="dxa"/>
              <w:bottom w:w="113" w:type="dxa"/>
            </w:tcMar>
            <w:vAlign w:val="center"/>
          </w:tcPr>
          <w:p w14:paraId="2616CA13"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Α. Λαζαρίδου</w:t>
            </w:r>
          </w:p>
          <w:p w14:paraId="53530827"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Ε. Βασιλάκη</w:t>
            </w:r>
          </w:p>
          <w:p w14:paraId="336CA46C"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Σ. Καλδή</w:t>
            </w:r>
          </w:p>
          <w:p w14:paraId="69EC9E6B"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Κ. Βούλγαρη</w:t>
            </w:r>
          </w:p>
          <w:p w14:paraId="3586713F"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Α. Τασιός</w:t>
            </w:r>
          </w:p>
          <w:p w14:paraId="01B359D4"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Γ. Τέκος</w:t>
            </w:r>
          </w:p>
          <w:p w14:paraId="5889C89F" w14:textId="77777777" w:rsidR="00252A71" w:rsidRDefault="00252A71" w:rsidP="007E6165">
            <w:pPr>
              <w:spacing w:after="0" w:line="240" w:lineRule="auto"/>
              <w:rPr>
                <w:color w:val="632423" w:themeColor="accent2" w:themeShade="80"/>
                <w:sz w:val="20"/>
              </w:rPr>
            </w:pPr>
            <w:r w:rsidRPr="00B206D8">
              <w:rPr>
                <w:color w:val="632423" w:themeColor="accent2" w:themeShade="80"/>
                <w:sz w:val="20"/>
              </w:rPr>
              <w:t>Μ. Χατζή</w:t>
            </w:r>
          </w:p>
          <w:p w14:paraId="38E254DB" w14:textId="77777777" w:rsidR="00710169" w:rsidRPr="00B206D8" w:rsidRDefault="00710169" w:rsidP="007E6165">
            <w:pPr>
              <w:spacing w:after="0" w:line="240" w:lineRule="auto"/>
              <w:rPr>
                <w:color w:val="632423" w:themeColor="accent2" w:themeShade="80"/>
                <w:sz w:val="20"/>
              </w:rPr>
            </w:pPr>
            <w:r w:rsidRPr="00B753BE">
              <w:rPr>
                <w:color w:val="632423" w:themeColor="accent2" w:themeShade="80"/>
                <w:sz w:val="20"/>
              </w:rPr>
              <w:t>Α. Κωστούλας</w:t>
            </w:r>
          </w:p>
        </w:tc>
      </w:tr>
      <w:tr w:rsidR="00252A71" w:rsidRPr="00B206D8" w14:paraId="5365280D" w14:textId="77777777" w:rsidTr="000B2C35">
        <w:trPr>
          <w:cantSplit/>
          <w:jc w:val="center"/>
        </w:trPr>
        <w:tc>
          <w:tcPr>
            <w:tcW w:w="620" w:type="dxa"/>
            <w:tcMar>
              <w:top w:w="113" w:type="dxa"/>
              <w:left w:w="108" w:type="dxa"/>
              <w:bottom w:w="113" w:type="dxa"/>
            </w:tcMar>
            <w:vAlign w:val="center"/>
          </w:tcPr>
          <w:p w14:paraId="2D54CA2E" w14:textId="77777777" w:rsidR="00252A71" w:rsidRPr="00B206D8" w:rsidRDefault="00252A71" w:rsidP="007E6165">
            <w:pPr>
              <w:spacing w:after="0" w:line="240" w:lineRule="auto"/>
              <w:rPr>
                <w:color w:val="632423" w:themeColor="accent2" w:themeShade="80"/>
                <w:sz w:val="20"/>
              </w:rPr>
            </w:pPr>
          </w:p>
        </w:tc>
        <w:tc>
          <w:tcPr>
            <w:tcW w:w="3057" w:type="dxa"/>
            <w:tcMar>
              <w:top w:w="113" w:type="dxa"/>
              <w:left w:w="108" w:type="dxa"/>
              <w:bottom w:w="113" w:type="dxa"/>
            </w:tcMar>
            <w:vAlign w:val="center"/>
          </w:tcPr>
          <w:p w14:paraId="28DD1204"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Μαθήματα ΥΕ: 1</w:t>
            </w:r>
          </w:p>
        </w:tc>
        <w:tc>
          <w:tcPr>
            <w:tcW w:w="982" w:type="dxa"/>
            <w:tcMar>
              <w:top w:w="113" w:type="dxa"/>
              <w:left w:w="108" w:type="dxa"/>
              <w:bottom w:w="113" w:type="dxa"/>
            </w:tcMar>
            <w:vAlign w:val="center"/>
          </w:tcPr>
          <w:p w14:paraId="4408EBFC" w14:textId="77777777" w:rsidR="00252A71" w:rsidRPr="00B206D8" w:rsidRDefault="00252A71" w:rsidP="007E6165">
            <w:pPr>
              <w:spacing w:after="0" w:line="240" w:lineRule="auto"/>
              <w:jc w:val="center"/>
              <w:rPr>
                <w:color w:val="632423" w:themeColor="accent2" w:themeShade="80"/>
                <w:sz w:val="20"/>
              </w:rPr>
            </w:pPr>
          </w:p>
        </w:tc>
        <w:tc>
          <w:tcPr>
            <w:tcW w:w="1093" w:type="dxa"/>
            <w:tcMar>
              <w:top w:w="113" w:type="dxa"/>
              <w:left w:w="108" w:type="dxa"/>
              <w:bottom w:w="113" w:type="dxa"/>
            </w:tcMar>
            <w:vAlign w:val="center"/>
          </w:tcPr>
          <w:p w14:paraId="2551F5CB" w14:textId="77777777" w:rsidR="00252A71" w:rsidRPr="00B206D8" w:rsidRDefault="00252A71" w:rsidP="007E6165">
            <w:pPr>
              <w:spacing w:after="0" w:line="240" w:lineRule="auto"/>
              <w:jc w:val="center"/>
              <w:rPr>
                <w:color w:val="632423" w:themeColor="accent2" w:themeShade="80"/>
                <w:sz w:val="20"/>
              </w:rPr>
            </w:pPr>
          </w:p>
        </w:tc>
        <w:tc>
          <w:tcPr>
            <w:tcW w:w="844" w:type="dxa"/>
            <w:tcMar>
              <w:top w:w="113" w:type="dxa"/>
              <w:left w:w="108" w:type="dxa"/>
              <w:bottom w:w="113" w:type="dxa"/>
            </w:tcMar>
            <w:vAlign w:val="center"/>
          </w:tcPr>
          <w:p w14:paraId="544F3F04" w14:textId="77777777" w:rsidR="00252A71" w:rsidRPr="00B206D8" w:rsidRDefault="00252A71" w:rsidP="007E6165">
            <w:pPr>
              <w:spacing w:after="0" w:line="240" w:lineRule="auto"/>
              <w:jc w:val="center"/>
              <w:rPr>
                <w:color w:val="632423" w:themeColor="accent2" w:themeShade="80"/>
                <w:sz w:val="20"/>
              </w:rPr>
            </w:pPr>
            <w:r w:rsidRPr="00B206D8">
              <w:rPr>
                <w:color w:val="632423" w:themeColor="accent2" w:themeShade="80"/>
                <w:sz w:val="20"/>
              </w:rPr>
              <w:t>4</w:t>
            </w:r>
          </w:p>
        </w:tc>
        <w:tc>
          <w:tcPr>
            <w:tcW w:w="1390" w:type="dxa"/>
            <w:tcMar>
              <w:top w:w="113" w:type="dxa"/>
              <w:left w:w="108" w:type="dxa"/>
              <w:bottom w:w="113" w:type="dxa"/>
            </w:tcMar>
            <w:vAlign w:val="center"/>
          </w:tcPr>
          <w:p w14:paraId="7F316739" w14:textId="77777777" w:rsidR="00252A71" w:rsidRPr="00B206D8" w:rsidRDefault="00252A71" w:rsidP="007E6165">
            <w:pPr>
              <w:spacing w:after="0" w:line="240" w:lineRule="auto"/>
              <w:rPr>
                <w:color w:val="632423" w:themeColor="accent2" w:themeShade="80"/>
                <w:sz w:val="20"/>
              </w:rPr>
            </w:pPr>
          </w:p>
        </w:tc>
        <w:tc>
          <w:tcPr>
            <w:tcW w:w="1924" w:type="dxa"/>
            <w:tcMar>
              <w:top w:w="113" w:type="dxa"/>
              <w:left w:w="108" w:type="dxa"/>
              <w:bottom w:w="113" w:type="dxa"/>
            </w:tcMar>
            <w:vAlign w:val="center"/>
          </w:tcPr>
          <w:p w14:paraId="2551EFB1" w14:textId="77777777" w:rsidR="00252A71" w:rsidRPr="00B206D8" w:rsidRDefault="00252A71" w:rsidP="007E6165">
            <w:pPr>
              <w:spacing w:after="0" w:line="240" w:lineRule="auto"/>
              <w:rPr>
                <w:color w:val="632423" w:themeColor="accent2" w:themeShade="80"/>
                <w:sz w:val="20"/>
              </w:rPr>
            </w:pPr>
          </w:p>
        </w:tc>
      </w:tr>
      <w:tr w:rsidR="00252A71" w:rsidRPr="00B206D8" w14:paraId="433B0DF3" w14:textId="77777777" w:rsidTr="000B2C35">
        <w:trPr>
          <w:cantSplit/>
          <w:jc w:val="center"/>
        </w:trPr>
        <w:tc>
          <w:tcPr>
            <w:tcW w:w="620" w:type="dxa"/>
            <w:shd w:val="clear" w:color="auto" w:fill="F2DBDB" w:themeFill="accent2" w:themeFillTint="33"/>
            <w:tcMar>
              <w:top w:w="113" w:type="dxa"/>
              <w:left w:w="108" w:type="dxa"/>
              <w:bottom w:w="113" w:type="dxa"/>
            </w:tcMar>
            <w:vAlign w:val="center"/>
          </w:tcPr>
          <w:p w14:paraId="6ABE50E3" w14:textId="77777777" w:rsidR="00252A71" w:rsidRPr="00B206D8" w:rsidRDefault="00252A71" w:rsidP="007E6165">
            <w:pPr>
              <w:spacing w:after="0" w:line="240" w:lineRule="auto"/>
              <w:rPr>
                <w:b/>
                <w:color w:val="632423" w:themeColor="accent2" w:themeShade="80"/>
                <w:sz w:val="20"/>
              </w:rPr>
            </w:pPr>
          </w:p>
        </w:tc>
        <w:tc>
          <w:tcPr>
            <w:tcW w:w="3057" w:type="dxa"/>
            <w:shd w:val="clear" w:color="auto" w:fill="F2DBDB" w:themeFill="accent2" w:themeFillTint="33"/>
            <w:tcMar>
              <w:top w:w="113" w:type="dxa"/>
              <w:left w:w="108" w:type="dxa"/>
              <w:bottom w:w="113" w:type="dxa"/>
            </w:tcMar>
            <w:vAlign w:val="center"/>
          </w:tcPr>
          <w:p w14:paraId="22321053" w14:textId="77777777" w:rsidR="00252A71" w:rsidRPr="00B206D8" w:rsidRDefault="00252A71" w:rsidP="007E6165">
            <w:pPr>
              <w:spacing w:after="0" w:line="240" w:lineRule="auto"/>
              <w:rPr>
                <w:b/>
                <w:color w:val="632423" w:themeColor="accent2" w:themeShade="80"/>
                <w:sz w:val="20"/>
              </w:rPr>
            </w:pPr>
            <w:r w:rsidRPr="00B206D8">
              <w:rPr>
                <w:b/>
                <w:color w:val="632423" w:themeColor="accent2" w:themeShade="80"/>
                <w:sz w:val="20"/>
              </w:rPr>
              <w:t>Σύνολο μαθημάτων 6ου εξαμήνου (Ν): 5</w:t>
            </w:r>
          </w:p>
        </w:tc>
        <w:tc>
          <w:tcPr>
            <w:tcW w:w="982" w:type="dxa"/>
            <w:shd w:val="clear" w:color="auto" w:fill="F2DBDB" w:themeFill="accent2" w:themeFillTint="33"/>
            <w:tcMar>
              <w:top w:w="113" w:type="dxa"/>
              <w:left w:w="108" w:type="dxa"/>
              <w:bottom w:w="113" w:type="dxa"/>
            </w:tcMar>
            <w:vAlign w:val="center"/>
          </w:tcPr>
          <w:p w14:paraId="75A8FD4A" w14:textId="77777777" w:rsidR="00252A71" w:rsidRPr="00B206D8" w:rsidRDefault="00252A71" w:rsidP="007E6165">
            <w:pPr>
              <w:spacing w:after="0" w:line="240" w:lineRule="auto"/>
              <w:jc w:val="center"/>
              <w:rPr>
                <w:b/>
                <w:color w:val="632423" w:themeColor="accent2" w:themeShade="80"/>
                <w:sz w:val="20"/>
              </w:rPr>
            </w:pPr>
          </w:p>
        </w:tc>
        <w:tc>
          <w:tcPr>
            <w:tcW w:w="1093" w:type="dxa"/>
            <w:shd w:val="clear" w:color="auto" w:fill="F2DBDB" w:themeFill="accent2" w:themeFillTint="33"/>
            <w:tcMar>
              <w:top w:w="113" w:type="dxa"/>
              <w:left w:w="108" w:type="dxa"/>
              <w:bottom w:w="113" w:type="dxa"/>
            </w:tcMar>
            <w:vAlign w:val="center"/>
          </w:tcPr>
          <w:p w14:paraId="6F0A0879" w14:textId="77777777" w:rsidR="00252A71" w:rsidRPr="00B206D8" w:rsidRDefault="00252A71" w:rsidP="007E6165">
            <w:pPr>
              <w:spacing w:after="0" w:line="240" w:lineRule="auto"/>
              <w:jc w:val="center"/>
              <w:rPr>
                <w:b/>
                <w:color w:val="632423" w:themeColor="accent2" w:themeShade="80"/>
                <w:sz w:val="20"/>
              </w:rPr>
            </w:pPr>
          </w:p>
        </w:tc>
        <w:tc>
          <w:tcPr>
            <w:tcW w:w="844" w:type="dxa"/>
            <w:shd w:val="clear" w:color="auto" w:fill="F2DBDB" w:themeFill="accent2" w:themeFillTint="33"/>
            <w:tcMar>
              <w:top w:w="113" w:type="dxa"/>
              <w:left w:w="108" w:type="dxa"/>
              <w:bottom w:w="113" w:type="dxa"/>
            </w:tcMar>
            <w:vAlign w:val="center"/>
          </w:tcPr>
          <w:p w14:paraId="6EF40F40" w14:textId="77777777" w:rsidR="00252A71" w:rsidRPr="00B206D8" w:rsidRDefault="00252A71" w:rsidP="007E6165">
            <w:pPr>
              <w:spacing w:after="0" w:line="240" w:lineRule="auto"/>
              <w:jc w:val="center"/>
              <w:rPr>
                <w:b/>
                <w:color w:val="632423" w:themeColor="accent2" w:themeShade="80"/>
                <w:sz w:val="20"/>
              </w:rPr>
            </w:pPr>
            <w:r w:rsidRPr="00B206D8">
              <w:rPr>
                <w:b/>
                <w:color w:val="632423" w:themeColor="accent2" w:themeShade="80"/>
                <w:sz w:val="20"/>
              </w:rPr>
              <w:t xml:space="preserve">30 </w:t>
            </w:r>
          </w:p>
        </w:tc>
        <w:tc>
          <w:tcPr>
            <w:tcW w:w="1390" w:type="dxa"/>
            <w:shd w:val="clear" w:color="auto" w:fill="F2DBDB" w:themeFill="accent2" w:themeFillTint="33"/>
            <w:tcMar>
              <w:top w:w="113" w:type="dxa"/>
              <w:left w:w="108" w:type="dxa"/>
              <w:bottom w:w="113" w:type="dxa"/>
            </w:tcMar>
            <w:vAlign w:val="center"/>
          </w:tcPr>
          <w:p w14:paraId="23FA0FD9" w14:textId="77777777" w:rsidR="00252A71" w:rsidRPr="00B206D8" w:rsidRDefault="00252A71" w:rsidP="007E6165">
            <w:pPr>
              <w:spacing w:after="0" w:line="240" w:lineRule="auto"/>
              <w:rPr>
                <w:b/>
                <w:color w:val="632423" w:themeColor="accent2" w:themeShade="80"/>
                <w:sz w:val="20"/>
              </w:rPr>
            </w:pPr>
          </w:p>
        </w:tc>
        <w:tc>
          <w:tcPr>
            <w:tcW w:w="1924" w:type="dxa"/>
            <w:shd w:val="clear" w:color="auto" w:fill="F2DBDB" w:themeFill="accent2" w:themeFillTint="33"/>
            <w:tcMar>
              <w:top w:w="113" w:type="dxa"/>
              <w:left w:w="108" w:type="dxa"/>
              <w:bottom w:w="113" w:type="dxa"/>
            </w:tcMar>
            <w:vAlign w:val="center"/>
          </w:tcPr>
          <w:p w14:paraId="4B3ECC93" w14:textId="77777777" w:rsidR="00252A71" w:rsidRPr="00B206D8" w:rsidRDefault="00252A71" w:rsidP="007E6165">
            <w:pPr>
              <w:spacing w:after="0" w:line="240" w:lineRule="auto"/>
              <w:rPr>
                <w:b/>
                <w:color w:val="632423" w:themeColor="accent2" w:themeShade="80"/>
                <w:sz w:val="20"/>
              </w:rPr>
            </w:pPr>
          </w:p>
        </w:tc>
      </w:tr>
    </w:tbl>
    <w:p w14:paraId="4B93085B" w14:textId="77777777" w:rsidR="00252A71" w:rsidRPr="00B206D8" w:rsidRDefault="00252A71" w:rsidP="00252A71">
      <w:pPr>
        <w:rPr>
          <w:sz w:val="24"/>
          <w:szCs w:val="24"/>
        </w:rPr>
      </w:pPr>
    </w:p>
    <w:tbl>
      <w:tblPr>
        <w:tblW w:w="5000" w:type="pct"/>
        <w:jc w:val="center"/>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113" w:type="dxa"/>
          <w:bottom w:w="113" w:type="dxa"/>
        </w:tblCellMar>
        <w:tblLook w:val="0000" w:firstRow="0" w:lastRow="0" w:firstColumn="0" w:lastColumn="0" w:noHBand="0" w:noVBand="0"/>
      </w:tblPr>
      <w:tblGrid>
        <w:gridCol w:w="594"/>
        <w:gridCol w:w="3079"/>
        <w:gridCol w:w="982"/>
        <w:gridCol w:w="1103"/>
        <w:gridCol w:w="836"/>
        <w:gridCol w:w="1416"/>
        <w:gridCol w:w="1900"/>
      </w:tblGrid>
      <w:tr w:rsidR="00252A71" w:rsidRPr="00B206D8" w14:paraId="62E9E9F7" w14:textId="77777777" w:rsidTr="007E6165">
        <w:trPr>
          <w:cantSplit/>
          <w:tblHeader/>
          <w:jc w:val="center"/>
        </w:trPr>
        <w:tc>
          <w:tcPr>
            <w:tcW w:w="598" w:type="dxa"/>
            <w:shd w:val="clear" w:color="auto" w:fill="E5B8B7" w:themeFill="accent2" w:themeFillTint="66"/>
            <w:tcMar>
              <w:left w:w="108" w:type="dxa"/>
            </w:tcMar>
            <w:vAlign w:val="center"/>
          </w:tcPr>
          <w:p w14:paraId="62B4662B" w14:textId="77777777" w:rsidR="00252A71" w:rsidRPr="00B206D8" w:rsidRDefault="00252A71" w:rsidP="007E6165">
            <w:pPr>
              <w:spacing w:after="0" w:line="240" w:lineRule="auto"/>
              <w:jc w:val="center"/>
              <w:rPr>
                <w:b/>
                <w:sz w:val="20"/>
                <w:szCs w:val="20"/>
              </w:rPr>
            </w:pPr>
            <w:r w:rsidRPr="00B206D8">
              <w:rPr>
                <w:b/>
                <w:sz w:val="20"/>
                <w:szCs w:val="20"/>
              </w:rPr>
              <w:t>Α/Α</w:t>
            </w:r>
          </w:p>
        </w:tc>
        <w:tc>
          <w:tcPr>
            <w:tcW w:w="3196" w:type="dxa"/>
            <w:shd w:val="clear" w:color="auto" w:fill="E5B8B7" w:themeFill="accent2" w:themeFillTint="66"/>
            <w:tcMar>
              <w:left w:w="108" w:type="dxa"/>
            </w:tcMar>
            <w:vAlign w:val="center"/>
          </w:tcPr>
          <w:p w14:paraId="3DC07B07" w14:textId="77777777" w:rsidR="00252A71" w:rsidRPr="00B206D8" w:rsidRDefault="00252A71" w:rsidP="007E6165">
            <w:pPr>
              <w:spacing w:after="0" w:line="240" w:lineRule="auto"/>
              <w:jc w:val="center"/>
              <w:rPr>
                <w:b/>
                <w:sz w:val="20"/>
                <w:szCs w:val="20"/>
              </w:rPr>
            </w:pPr>
            <w:r w:rsidRPr="00B206D8">
              <w:rPr>
                <w:b/>
                <w:sz w:val="20"/>
              </w:rPr>
              <w:t>Υποχρεωτικά μαθήματα 7ου εξαμήνου</w:t>
            </w:r>
          </w:p>
        </w:tc>
        <w:tc>
          <w:tcPr>
            <w:tcW w:w="992" w:type="dxa"/>
            <w:shd w:val="clear" w:color="auto" w:fill="E5B8B7" w:themeFill="accent2" w:themeFillTint="66"/>
            <w:tcMar>
              <w:left w:w="108" w:type="dxa"/>
            </w:tcMar>
            <w:vAlign w:val="center"/>
          </w:tcPr>
          <w:p w14:paraId="1C3C9B9B" w14:textId="77777777" w:rsidR="00252A71" w:rsidRPr="00B206D8" w:rsidRDefault="00252A71" w:rsidP="007E6165">
            <w:pPr>
              <w:spacing w:after="0" w:line="240" w:lineRule="auto"/>
              <w:jc w:val="center"/>
              <w:rPr>
                <w:b/>
                <w:sz w:val="20"/>
              </w:rPr>
            </w:pPr>
            <w:r w:rsidRPr="00B206D8">
              <w:rPr>
                <w:b/>
                <w:sz w:val="20"/>
              </w:rPr>
              <w:t>Κωδ.</w:t>
            </w:r>
          </w:p>
        </w:tc>
        <w:tc>
          <w:tcPr>
            <w:tcW w:w="1134" w:type="dxa"/>
            <w:shd w:val="clear" w:color="auto" w:fill="E5B8B7" w:themeFill="accent2" w:themeFillTint="66"/>
            <w:tcMar>
              <w:left w:w="108" w:type="dxa"/>
            </w:tcMar>
            <w:vAlign w:val="center"/>
          </w:tcPr>
          <w:p w14:paraId="5C2A378A" w14:textId="77777777" w:rsidR="00252A71" w:rsidRPr="00B206D8" w:rsidRDefault="00252A71" w:rsidP="007E6165">
            <w:pPr>
              <w:spacing w:after="0" w:line="240" w:lineRule="auto"/>
              <w:jc w:val="center"/>
              <w:rPr>
                <w:b/>
                <w:sz w:val="20"/>
              </w:rPr>
            </w:pPr>
            <w:r w:rsidRPr="00B206D8">
              <w:rPr>
                <w:b/>
                <w:sz w:val="20"/>
              </w:rPr>
              <w:t>Ώρες</w:t>
            </w:r>
          </w:p>
        </w:tc>
        <w:tc>
          <w:tcPr>
            <w:tcW w:w="851" w:type="dxa"/>
            <w:shd w:val="clear" w:color="auto" w:fill="E5B8B7" w:themeFill="accent2" w:themeFillTint="66"/>
            <w:tcMar>
              <w:left w:w="108" w:type="dxa"/>
            </w:tcMar>
            <w:vAlign w:val="center"/>
          </w:tcPr>
          <w:p w14:paraId="5AA185BE" w14:textId="77777777" w:rsidR="00252A71" w:rsidRPr="00B206D8" w:rsidRDefault="00252A71" w:rsidP="007E6165">
            <w:pPr>
              <w:spacing w:after="0" w:line="240" w:lineRule="auto"/>
              <w:jc w:val="center"/>
              <w:rPr>
                <w:rFonts w:eastAsia="Arial Unicode MS"/>
                <w:b/>
                <w:sz w:val="20"/>
                <w:szCs w:val="20"/>
              </w:rPr>
            </w:pPr>
            <w:r w:rsidRPr="00B206D8">
              <w:rPr>
                <w:b/>
                <w:sz w:val="20"/>
              </w:rPr>
              <w:t>ECTS</w:t>
            </w:r>
          </w:p>
        </w:tc>
        <w:tc>
          <w:tcPr>
            <w:tcW w:w="1418" w:type="dxa"/>
            <w:shd w:val="clear" w:color="auto" w:fill="E5B8B7" w:themeFill="accent2" w:themeFillTint="66"/>
            <w:tcMar>
              <w:left w:w="108" w:type="dxa"/>
            </w:tcMar>
            <w:vAlign w:val="center"/>
          </w:tcPr>
          <w:p w14:paraId="0194B759" w14:textId="77777777" w:rsidR="00252A71" w:rsidRPr="00B206D8" w:rsidRDefault="00252A71" w:rsidP="007E6165">
            <w:pPr>
              <w:spacing w:after="0" w:line="240" w:lineRule="auto"/>
              <w:jc w:val="center"/>
              <w:rPr>
                <w:rFonts w:asciiTheme="minorHAnsi" w:hAnsiTheme="minorHAnsi"/>
                <w:b/>
                <w:color w:val="632423" w:themeColor="accent2" w:themeShade="80"/>
                <w:sz w:val="16"/>
              </w:rPr>
            </w:pPr>
            <w:r w:rsidRPr="00B206D8">
              <w:rPr>
                <w:rFonts w:asciiTheme="minorHAnsi" w:hAnsiTheme="minorHAnsi" w:cstheme="minorHAnsi"/>
                <w:b/>
                <w:color w:val="632423" w:themeColor="accent2" w:themeShade="80"/>
                <w:sz w:val="16"/>
                <w:szCs w:val="16"/>
              </w:rPr>
              <w:t>Προαπαιτούμενα</w:t>
            </w:r>
          </w:p>
        </w:tc>
        <w:tc>
          <w:tcPr>
            <w:tcW w:w="1947" w:type="dxa"/>
            <w:shd w:val="clear" w:color="auto" w:fill="E5B8B7" w:themeFill="accent2" w:themeFillTint="66"/>
            <w:tcMar>
              <w:left w:w="108" w:type="dxa"/>
            </w:tcMar>
            <w:vAlign w:val="center"/>
          </w:tcPr>
          <w:p w14:paraId="414A8555" w14:textId="77777777" w:rsidR="00252A71" w:rsidRPr="00B206D8" w:rsidRDefault="00252A71" w:rsidP="007E6165">
            <w:pPr>
              <w:spacing w:after="0" w:line="240" w:lineRule="auto"/>
              <w:jc w:val="center"/>
              <w:rPr>
                <w:rFonts w:eastAsia="Arial Unicode MS"/>
                <w:b/>
                <w:sz w:val="20"/>
                <w:szCs w:val="20"/>
              </w:rPr>
            </w:pPr>
            <w:r w:rsidRPr="00B206D8">
              <w:rPr>
                <w:b/>
                <w:sz w:val="20"/>
              </w:rPr>
              <w:t>Διδάσκων</w:t>
            </w:r>
          </w:p>
        </w:tc>
      </w:tr>
      <w:tr w:rsidR="00252A71" w:rsidRPr="00B206D8" w14:paraId="44A3F162" w14:textId="77777777" w:rsidTr="007E6165">
        <w:trPr>
          <w:cantSplit/>
          <w:tblHeader/>
          <w:jc w:val="center"/>
        </w:trPr>
        <w:tc>
          <w:tcPr>
            <w:tcW w:w="598" w:type="dxa"/>
            <w:tcMar>
              <w:left w:w="108" w:type="dxa"/>
            </w:tcMar>
            <w:vAlign w:val="center"/>
          </w:tcPr>
          <w:p w14:paraId="42C1971A" w14:textId="77777777" w:rsidR="00252A71" w:rsidRPr="00B206D8" w:rsidRDefault="00252A71" w:rsidP="007E6165">
            <w:pPr>
              <w:spacing w:after="0" w:line="240" w:lineRule="auto"/>
              <w:jc w:val="center"/>
              <w:rPr>
                <w:rFonts w:eastAsia="Arial Unicode MS"/>
                <w:sz w:val="20"/>
                <w:szCs w:val="20"/>
              </w:rPr>
            </w:pPr>
            <w:r w:rsidRPr="00B206D8">
              <w:rPr>
                <w:rFonts w:eastAsia="Arial Unicode MS"/>
                <w:sz w:val="20"/>
                <w:szCs w:val="20"/>
              </w:rPr>
              <w:t>1</w:t>
            </w:r>
          </w:p>
        </w:tc>
        <w:tc>
          <w:tcPr>
            <w:tcW w:w="3196" w:type="dxa"/>
            <w:tcMar>
              <w:left w:w="108" w:type="dxa"/>
            </w:tcMar>
            <w:vAlign w:val="center"/>
          </w:tcPr>
          <w:p w14:paraId="17CE8947" w14:textId="77777777" w:rsidR="00252A71" w:rsidRPr="00B206D8" w:rsidRDefault="00252A71" w:rsidP="007E6165">
            <w:pPr>
              <w:spacing w:after="0" w:line="240" w:lineRule="auto"/>
              <w:rPr>
                <w:sz w:val="20"/>
                <w:szCs w:val="20"/>
              </w:rPr>
            </w:pPr>
            <w:r w:rsidRPr="00B206D8">
              <w:rPr>
                <w:color w:val="632423" w:themeColor="accent2" w:themeShade="80"/>
                <w:sz w:val="20"/>
              </w:rPr>
              <w:t xml:space="preserve">Σχολική Πρακτική ΙΙΙ </w:t>
            </w:r>
          </w:p>
        </w:tc>
        <w:tc>
          <w:tcPr>
            <w:tcW w:w="992" w:type="dxa"/>
            <w:tcMar>
              <w:left w:w="108" w:type="dxa"/>
            </w:tcMar>
            <w:vAlign w:val="center"/>
          </w:tcPr>
          <w:p w14:paraId="6975318C" w14:textId="77777777" w:rsidR="00252A71" w:rsidRPr="00B206D8" w:rsidRDefault="00252A71" w:rsidP="007E6165">
            <w:pPr>
              <w:spacing w:after="0" w:line="240" w:lineRule="auto"/>
              <w:rPr>
                <w:rFonts w:eastAsia="Arial Unicode MS"/>
                <w:sz w:val="20"/>
                <w:szCs w:val="20"/>
              </w:rPr>
            </w:pPr>
            <w:r w:rsidRPr="00B206D8">
              <w:rPr>
                <w:rFonts w:eastAsia="Arial Unicode MS"/>
                <w:sz w:val="20"/>
                <w:szCs w:val="20"/>
              </w:rPr>
              <w:t>ΣΠ0703</w:t>
            </w:r>
          </w:p>
        </w:tc>
        <w:tc>
          <w:tcPr>
            <w:tcW w:w="1134" w:type="dxa"/>
            <w:tcMar>
              <w:left w:w="108" w:type="dxa"/>
            </w:tcMar>
            <w:vAlign w:val="center"/>
          </w:tcPr>
          <w:p w14:paraId="4FFAB002" w14:textId="77777777" w:rsidR="00252A71" w:rsidRPr="00B206D8" w:rsidRDefault="00252A71" w:rsidP="007E6165">
            <w:pPr>
              <w:spacing w:after="0" w:line="240" w:lineRule="auto"/>
              <w:jc w:val="center"/>
              <w:rPr>
                <w:sz w:val="20"/>
                <w:szCs w:val="20"/>
              </w:rPr>
            </w:pPr>
          </w:p>
        </w:tc>
        <w:tc>
          <w:tcPr>
            <w:tcW w:w="851" w:type="dxa"/>
            <w:tcMar>
              <w:left w:w="108" w:type="dxa"/>
            </w:tcMar>
            <w:vAlign w:val="center"/>
          </w:tcPr>
          <w:p w14:paraId="5F3F28FF" w14:textId="77777777" w:rsidR="00252A71" w:rsidRPr="00B206D8" w:rsidRDefault="00252A71" w:rsidP="007E6165">
            <w:pPr>
              <w:spacing w:after="0" w:line="240" w:lineRule="auto"/>
              <w:jc w:val="center"/>
              <w:rPr>
                <w:rFonts w:eastAsia="Arial Unicode MS"/>
                <w:sz w:val="20"/>
                <w:szCs w:val="20"/>
              </w:rPr>
            </w:pPr>
            <w:r w:rsidRPr="00B206D8">
              <w:rPr>
                <w:sz w:val="20"/>
                <w:szCs w:val="20"/>
              </w:rPr>
              <w:t>14</w:t>
            </w:r>
          </w:p>
        </w:tc>
        <w:tc>
          <w:tcPr>
            <w:tcW w:w="1418" w:type="dxa"/>
            <w:tcMar>
              <w:left w:w="108" w:type="dxa"/>
            </w:tcMar>
            <w:vAlign w:val="center"/>
          </w:tcPr>
          <w:p w14:paraId="1514AA89"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ΣΠ0602</w:t>
            </w:r>
          </w:p>
        </w:tc>
        <w:tc>
          <w:tcPr>
            <w:tcW w:w="1947" w:type="dxa"/>
            <w:tcMar>
              <w:left w:w="108" w:type="dxa"/>
            </w:tcMar>
            <w:vAlign w:val="center"/>
          </w:tcPr>
          <w:p w14:paraId="54DF12D3"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Ν. Χανιωτάκης</w:t>
            </w:r>
          </w:p>
          <w:p w14:paraId="0CE20651"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Α. Τασιός</w:t>
            </w:r>
          </w:p>
          <w:p w14:paraId="561906D9"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Γ. Τέκος</w:t>
            </w:r>
          </w:p>
          <w:p w14:paraId="1928A03B" w14:textId="77777777" w:rsidR="00252A71" w:rsidRDefault="00252A71" w:rsidP="007E6165">
            <w:pPr>
              <w:spacing w:after="0" w:line="240" w:lineRule="auto"/>
              <w:rPr>
                <w:color w:val="632423" w:themeColor="accent2" w:themeShade="80"/>
                <w:sz w:val="20"/>
              </w:rPr>
            </w:pPr>
            <w:r w:rsidRPr="00B206D8">
              <w:rPr>
                <w:color w:val="632423" w:themeColor="accent2" w:themeShade="80"/>
                <w:sz w:val="20"/>
              </w:rPr>
              <w:t>Μ. Χατζή</w:t>
            </w:r>
          </w:p>
          <w:p w14:paraId="4697B267" w14:textId="77777777" w:rsidR="00EE0B6E" w:rsidRPr="00B206D8" w:rsidRDefault="00EE0B6E" w:rsidP="007E6165">
            <w:pPr>
              <w:spacing w:after="0" w:line="240" w:lineRule="auto"/>
            </w:pPr>
            <w:r w:rsidRPr="00B753BE">
              <w:rPr>
                <w:color w:val="632423" w:themeColor="accent2" w:themeShade="80"/>
                <w:sz w:val="20"/>
              </w:rPr>
              <w:t>Α. Κωστούλας</w:t>
            </w:r>
          </w:p>
        </w:tc>
      </w:tr>
      <w:tr w:rsidR="00252A71" w:rsidRPr="00B206D8" w14:paraId="1D45FFFD" w14:textId="77777777" w:rsidTr="007E6165">
        <w:trPr>
          <w:cantSplit/>
          <w:tblHeader/>
          <w:jc w:val="center"/>
        </w:trPr>
        <w:tc>
          <w:tcPr>
            <w:tcW w:w="598" w:type="dxa"/>
            <w:tcMar>
              <w:left w:w="108" w:type="dxa"/>
            </w:tcMar>
            <w:vAlign w:val="center"/>
          </w:tcPr>
          <w:p w14:paraId="60701FE1" w14:textId="77777777" w:rsidR="00252A71" w:rsidRPr="00B206D8" w:rsidRDefault="00252A71" w:rsidP="007E6165">
            <w:pPr>
              <w:spacing w:after="0" w:line="240" w:lineRule="auto"/>
              <w:rPr>
                <w:b/>
                <w:sz w:val="20"/>
              </w:rPr>
            </w:pPr>
          </w:p>
        </w:tc>
        <w:tc>
          <w:tcPr>
            <w:tcW w:w="3196" w:type="dxa"/>
            <w:tcMar>
              <w:left w:w="108" w:type="dxa"/>
            </w:tcMar>
            <w:vAlign w:val="center"/>
          </w:tcPr>
          <w:p w14:paraId="4883EE6D" w14:textId="77777777" w:rsidR="00252A71" w:rsidRPr="00B206D8" w:rsidRDefault="00252A71" w:rsidP="007E6165">
            <w:pPr>
              <w:spacing w:after="0" w:line="240" w:lineRule="auto"/>
              <w:rPr>
                <w:sz w:val="20"/>
                <w:szCs w:val="20"/>
              </w:rPr>
            </w:pPr>
            <w:r w:rsidRPr="00B206D8">
              <w:rPr>
                <w:sz w:val="20"/>
                <w:szCs w:val="20"/>
              </w:rPr>
              <w:t>Μαθήματα (ΥΕ): 4</w:t>
            </w:r>
          </w:p>
        </w:tc>
        <w:tc>
          <w:tcPr>
            <w:tcW w:w="992" w:type="dxa"/>
            <w:tcMar>
              <w:left w:w="108" w:type="dxa"/>
            </w:tcMar>
            <w:vAlign w:val="center"/>
          </w:tcPr>
          <w:p w14:paraId="085EB6D3" w14:textId="77777777" w:rsidR="00252A71" w:rsidRPr="00B206D8" w:rsidRDefault="00252A71" w:rsidP="007E6165">
            <w:pPr>
              <w:spacing w:after="0" w:line="240" w:lineRule="auto"/>
              <w:rPr>
                <w:sz w:val="20"/>
                <w:szCs w:val="20"/>
              </w:rPr>
            </w:pPr>
          </w:p>
        </w:tc>
        <w:tc>
          <w:tcPr>
            <w:tcW w:w="1134" w:type="dxa"/>
            <w:tcMar>
              <w:left w:w="108" w:type="dxa"/>
            </w:tcMar>
            <w:vAlign w:val="center"/>
          </w:tcPr>
          <w:p w14:paraId="34986D5B" w14:textId="77777777" w:rsidR="00252A71" w:rsidRPr="00B206D8" w:rsidRDefault="00252A71" w:rsidP="007E6165">
            <w:pPr>
              <w:spacing w:after="0" w:line="240" w:lineRule="auto"/>
              <w:jc w:val="center"/>
              <w:rPr>
                <w:sz w:val="20"/>
                <w:szCs w:val="20"/>
              </w:rPr>
            </w:pPr>
          </w:p>
        </w:tc>
        <w:tc>
          <w:tcPr>
            <w:tcW w:w="851" w:type="dxa"/>
            <w:tcMar>
              <w:left w:w="108" w:type="dxa"/>
            </w:tcMar>
            <w:vAlign w:val="center"/>
          </w:tcPr>
          <w:p w14:paraId="56A81872" w14:textId="77777777" w:rsidR="00252A71" w:rsidRPr="00B206D8" w:rsidRDefault="00252A71" w:rsidP="007E6165">
            <w:pPr>
              <w:spacing w:after="0" w:line="240" w:lineRule="auto"/>
              <w:jc w:val="center"/>
              <w:rPr>
                <w:b/>
                <w:sz w:val="20"/>
                <w:szCs w:val="20"/>
              </w:rPr>
            </w:pPr>
            <w:r w:rsidRPr="00B206D8">
              <w:rPr>
                <w:sz w:val="20"/>
                <w:szCs w:val="20"/>
              </w:rPr>
              <w:t>16</w:t>
            </w:r>
          </w:p>
        </w:tc>
        <w:tc>
          <w:tcPr>
            <w:tcW w:w="1418" w:type="dxa"/>
            <w:tcMar>
              <w:left w:w="108" w:type="dxa"/>
            </w:tcMar>
            <w:vAlign w:val="center"/>
          </w:tcPr>
          <w:p w14:paraId="09BEA5D5" w14:textId="77777777" w:rsidR="00252A71" w:rsidRPr="00B206D8" w:rsidRDefault="00252A71" w:rsidP="007E6165">
            <w:pPr>
              <w:spacing w:after="0" w:line="240" w:lineRule="auto"/>
              <w:rPr>
                <w:rFonts w:eastAsia="Arial Unicode MS"/>
                <w:sz w:val="20"/>
                <w:szCs w:val="20"/>
              </w:rPr>
            </w:pPr>
          </w:p>
        </w:tc>
        <w:tc>
          <w:tcPr>
            <w:tcW w:w="1947" w:type="dxa"/>
            <w:tcMar>
              <w:left w:w="108" w:type="dxa"/>
            </w:tcMar>
            <w:vAlign w:val="center"/>
          </w:tcPr>
          <w:p w14:paraId="71EC9CBD" w14:textId="77777777" w:rsidR="00252A71" w:rsidRPr="00B206D8" w:rsidRDefault="00252A71" w:rsidP="007E6165">
            <w:pPr>
              <w:spacing w:after="0" w:line="240" w:lineRule="auto"/>
              <w:rPr>
                <w:sz w:val="20"/>
                <w:szCs w:val="20"/>
              </w:rPr>
            </w:pPr>
          </w:p>
        </w:tc>
      </w:tr>
      <w:tr w:rsidR="00252A71" w:rsidRPr="00B206D8" w14:paraId="4E213919" w14:textId="77777777" w:rsidTr="007E6165">
        <w:trPr>
          <w:cantSplit/>
          <w:tblHeader/>
          <w:jc w:val="center"/>
        </w:trPr>
        <w:tc>
          <w:tcPr>
            <w:tcW w:w="598" w:type="dxa"/>
            <w:shd w:val="clear" w:color="auto" w:fill="F2DBDB" w:themeFill="accent2" w:themeFillTint="33"/>
            <w:tcMar>
              <w:left w:w="108" w:type="dxa"/>
            </w:tcMar>
            <w:vAlign w:val="center"/>
          </w:tcPr>
          <w:p w14:paraId="217A542B" w14:textId="77777777" w:rsidR="00252A71" w:rsidRPr="00B206D8" w:rsidRDefault="00252A71" w:rsidP="007E6165">
            <w:pPr>
              <w:spacing w:after="0" w:line="240" w:lineRule="auto"/>
              <w:rPr>
                <w:rFonts w:eastAsia="Arial Unicode MS"/>
                <w:b/>
                <w:sz w:val="20"/>
                <w:szCs w:val="20"/>
              </w:rPr>
            </w:pPr>
          </w:p>
        </w:tc>
        <w:tc>
          <w:tcPr>
            <w:tcW w:w="3196" w:type="dxa"/>
            <w:shd w:val="clear" w:color="auto" w:fill="F2DBDB" w:themeFill="accent2" w:themeFillTint="33"/>
            <w:tcMar>
              <w:left w:w="108" w:type="dxa"/>
            </w:tcMar>
            <w:vAlign w:val="center"/>
          </w:tcPr>
          <w:p w14:paraId="6CFBC57E" w14:textId="77777777" w:rsidR="00252A71" w:rsidRPr="00B206D8" w:rsidRDefault="00252A71" w:rsidP="007E6165">
            <w:pPr>
              <w:spacing w:after="0" w:line="240" w:lineRule="auto"/>
              <w:rPr>
                <w:rFonts w:eastAsia="Arial Unicode MS"/>
                <w:b/>
                <w:sz w:val="20"/>
                <w:szCs w:val="20"/>
              </w:rPr>
            </w:pPr>
            <w:r w:rsidRPr="00B206D8">
              <w:rPr>
                <w:b/>
                <w:sz w:val="20"/>
              </w:rPr>
              <w:t>Σύνολο μαθημάτων 7ου εξαμήνου (Ν): 5</w:t>
            </w:r>
          </w:p>
        </w:tc>
        <w:tc>
          <w:tcPr>
            <w:tcW w:w="992" w:type="dxa"/>
            <w:shd w:val="clear" w:color="auto" w:fill="F2DBDB" w:themeFill="accent2" w:themeFillTint="33"/>
            <w:tcMar>
              <w:left w:w="108" w:type="dxa"/>
            </w:tcMar>
            <w:vAlign w:val="center"/>
          </w:tcPr>
          <w:p w14:paraId="11D464BE" w14:textId="77777777" w:rsidR="00252A71" w:rsidRPr="00B206D8" w:rsidRDefault="00252A71" w:rsidP="007E6165">
            <w:pPr>
              <w:spacing w:after="0" w:line="240" w:lineRule="auto"/>
              <w:rPr>
                <w:rFonts w:eastAsia="Arial Unicode MS"/>
                <w:b/>
                <w:sz w:val="20"/>
                <w:szCs w:val="20"/>
              </w:rPr>
            </w:pPr>
          </w:p>
        </w:tc>
        <w:tc>
          <w:tcPr>
            <w:tcW w:w="1134" w:type="dxa"/>
            <w:shd w:val="clear" w:color="auto" w:fill="F2DBDB" w:themeFill="accent2" w:themeFillTint="33"/>
            <w:tcMar>
              <w:left w:w="108" w:type="dxa"/>
            </w:tcMar>
            <w:vAlign w:val="center"/>
          </w:tcPr>
          <w:p w14:paraId="1C298B24" w14:textId="77777777" w:rsidR="00252A71" w:rsidRPr="00B206D8" w:rsidRDefault="00252A71" w:rsidP="007E6165">
            <w:pPr>
              <w:spacing w:after="0" w:line="240" w:lineRule="auto"/>
              <w:jc w:val="center"/>
              <w:rPr>
                <w:b/>
                <w:sz w:val="20"/>
              </w:rPr>
            </w:pPr>
          </w:p>
        </w:tc>
        <w:tc>
          <w:tcPr>
            <w:tcW w:w="851" w:type="dxa"/>
            <w:shd w:val="clear" w:color="auto" w:fill="F2DBDB" w:themeFill="accent2" w:themeFillTint="33"/>
            <w:tcMar>
              <w:left w:w="108" w:type="dxa"/>
            </w:tcMar>
            <w:vAlign w:val="center"/>
          </w:tcPr>
          <w:p w14:paraId="00CBADD0" w14:textId="77777777" w:rsidR="00252A71" w:rsidRPr="00B206D8" w:rsidRDefault="00252A71" w:rsidP="007E6165">
            <w:pPr>
              <w:spacing w:after="0" w:line="240" w:lineRule="auto"/>
              <w:jc w:val="center"/>
              <w:rPr>
                <w:rFonts w:eastAsia="Arial Unicode MS"/>
                <w:b/>
                <w:sz w:val="20"/>
                <w:szCs w:val="20"/>
              </w:rPr>
            </w:pPr>
            <w:r w:rsidRPr="00B206D8">
              <w:rPr>
                <w:rFonts w:eastAsia="Arial Unicode MS"/>
                <w:b/>
                <w:sz w:val="20"/>
                <w:szCs w:val="20"/>
              </w:rPr>
              <w:t xml:space="preserve">30 </w:t>
            </w:r>
          </w:p>
        </w:tc>
        <w:tc>
          <w:tcPr>
            <w:tcW w:w="1418" w:type="dxa"/>
            <w:shd w:val="clear" w:color="auto" w:fill="F2DBDB" w:themeFill="accent2" w:themeFillTint="33"/>
            <w:tcMar>
              <w:left w:w="108" w:type="dxa"/>
            </w:tcMar>
            <w:vAlign w:val="center"/>
          </w:tcPr>
          <w:p w14:paraId="20D7ADDA" w14:textId="77777777" w:rsidR="00252A71" w:rsidRPr="00B206D8" w:rsidRDefault="00252A71" w:rsidP="007E6165">
            <w:pPr>
              <w:spacing w:after="0" w:line="240" w:lineRule="auto"/>
              <w:rPr>
                <w:b/>
                <w:sz w:val="20"/>
              </w:rPr>
            </w:pPr>
          </w:p>
        </w:tc>
        <w:tc>
          <w:tcPr>
            <w:tcW w:w="1947" w:type="dxa"/>
            <w:shd w:val="clear" w:color="auto" w:fill="F2DBDB" w:themeFill="accent2" w:themeFillTint="33"/>
            <w:tcMar>
              <w:left w:w="108" w:type="dxa"/>
            </w:tcMar>
            <w:vAlign w:val="center"/>
          </w:tcPr>
          <w:p w14:paraId="0D353AE6" w14:textId="77777777" w:rsidR="00252A71" w:rsidRPr="00B206D8" w:rsidRDefault="00252A71" w:rsidP="007E6165">
            <w:pPr>
              <w:spacing w:after="0" w:line="240" w:lineRule="auto"/>
              <w:rPr>
                <w:rFonts w:eastAsia="Arial Unicode MS"/>
                <w:b/>
                <w:sz w:val="20"/>
                <w:szCs w:val="20"/>
              </w:rPr>
            </w:pPr>
          </w:p>
        </w:tc>
      </w:tr>
    </w:tbl>
    <w:p w14:paraId="6B98445E" w14:textId="77777777" w:rsidR="00252A71" w:rsidRPr="00B206D8" w:rsidRDefault="00252A71" w:rsidP="00252A71"/>
    <w:tbl>
      <w:tblPr>
        <w:tblW w:w="5000" w:type="pct"/>
        <w:jc w:val="center"/>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113" w:type="dxa"/>
          <w:bottom w:w="113" w:type="dxa"/>
        </w:tblCellMar>
        <w:tblLook w:val="0000" w:firstRow="0" w:lastRow="0" w:firstColumn="0" w:lastColumn="0" w:noHBand="0" w:noVBand="0"/>
      </w:tblPr>
      <w:tblGrid>
        <w:gridCol w:w="565"/>
        <w:gridCol w:w="3573"/>
        <w:gridCol w:w="849"/>
        <w:gridCol w:w="815"/>
        <w:gridCol w:w="799"/>
        <w:gridCol w:w="1415"/>
        <w:gridCol w:w="1894"/>
      </w:tblGrid>
      <w:tr w:rsidR="00252A71" w:rsidRPr="00B206D8" w14:paraId="3DD29C29" w14:textId="77777777" w:rsidTr="007E6165">
        <w:trPr>
          <w:cantSplit/>
          <w:tblHeader/>
          <w:jc w:val="center"/>
        </w:trPr>
        <w:tc>
          <w:tcPr>
            <w:tcW w:w="565" w:type="dxa"/>
            <w:shd w:val="clear" w:color="auto" w:fill="E5B8B7" w:themeFill="accent2" w:themeFillTint="66"/>
            <w:tcMar>
              <w:left w:w="108" w:type="dxa"/>
            </w:tcMar>
            <w:vAlign w:val="center"/>
          </w:tcPr>
          <w:p w14:paraId="4B83A8DB" w14:textId="77777777" w:rsidR="00252A71" w:rsidRPr="00B206D8" w:rsidRDefault="00252A71" w:rsidP="007E6165">
            <w:pPr>
              <w:spacing w:after="0" w:line="240" w:lineRule="auto"/>
              <w:jc w:val="center"/>
              <w:rPr>
                <w:b/>
                <w:sz w:val="20"/>
                <w:szCs w:val="20"/>
              </w:rPr>
            </w:pPr>
            <w:r w:rsidRPr="00B206D8">
              <w:rPr>
                <w:b/>
                <w:sz w:val="20"/>
                <w:szCs w:val="20"/>
              </w:rPr>
              <w:lastRenderedPageBreak/>
              <w:t>Α/Α</w:t>
            </w:r>
          </w:p>
        </w:tc>
        <w:tc>
          <w:tcPr>
            <w:tcW w:w="3716" w:type="dxa"/>
            <w:shd w:val="clear" w:color="auto" w:fill="E5B8B7" w:themeFill="accent2" w:themeFillTint="66"/>
            <w:tcMar>
              <w:left w:w="108" w:type="dxa"/>
            </w:tcMar>
            <w:vAlign w:val="center"/>
          </w:tcPr>
          <w:p w14:paraId="14F1CA2E" w14:textId="77777777" w:rsidR="00252A71" w:rsidRPr="00B206D8" w:rsidRDefault="00252A71" w:rsidP="007E6165">
            <w:pPr>
              <w:spacing w:after="0" w:line="240" w:lineRule="auto"/>
              <w:jc w:val="center"/>
              <w:rPr>
                <w:b/>
                <w:sz w:val="20"/>
                <w:szCs w:val="20"/>
              </w:rPr>
            </w:pPr>
            <w:r w:rsidRPr="00B206D8">
              <w:rPr>
                <w:b/>
                <w:sz w:val="20"/>
              </w:rPr>
              <w:t>Υποχρεωτικά μαθήματα 8ου εξαμήνου</w:t>
            </w:r>
          </w:p>
        </w:tc>
        <w:tc>
          <w:tcPr>
            <w:tcW w:w="850" w:type="dxa"/>
            <w:shd w:val="clear" w:color="auto" w:fill="E5B8B7" w:themeFill="accent2" w:themeFillTint="66"/>
            <w:tcMar>
              <w:left w:w="108" w:type="dxa"/>
            </w:tcMar>
            <w:vAlign w:val="center"/>
          </w:tcPr>
          <w:p w14:paraId="1AE5FA6A" w14:textId="77777777" w:rsidR="00252A71" w:rsidRPr="00B206D8" w:rsidRDefault="00252A71" w:rsidP="007E6165">
            <w:pPr>
              <w:spacing w:after="0"/>
              <w:jc w:val="center"/>
              <w:rPr>
                <w:b/>
                <w:sz w:val="20"/>
              </w:rPr>
            </w:pPr>
            <w:r w:rsidRPr="00B206D8">
              <w:rPr>
                <w:b/>
                <w:sz w:val="20"/>
              </w:rPr>
              <w:t>Κωδ.</w:t>
            </w:r>
          </w:p>
        </w:tc>
        <w:tc>
          <w:tcPr>
            <w:tcW w:w="828" w:type="dxa"/>
            <w:shd w:val="clear" w:color="auto" w:fill="E5B8B7" w:themeFill="accent2" w:themeFillTint="66"/>
            <w:tcMar>
              <w:left w:w="108" w:type="dxa"/>
            </w:tcMar>
            <w:vAlign w:val="center"/>
          </w:tcPr>
          <w:p w14:paraId="03C474BA" w14:textId="77777777" w:rsidR="00252A71" w:rsidRPr="00B206D8" w:rsidRDefault="00252A71" w:rsidP="007E6165">
            <w:pPr>
              <w:spacing w:after="0" w:line="240" w:lineRule="auto"/>
              <w:jc w:val="center"/>
              <w:rPr>
                <w:b/>
                <w:sz w:val="20"/>
              </w:rPr>
            </w:pPr>
            <w:r w:rsidRPr="00B206D8">
              <w:rPr>
                <w:b/>
                <w:sz w:val="20"/>
              </w:rPr>
              <w:t>Ώρες</w:t>
            </w:r>
          </w:p>
        </w:tc>
        <w:tc>
          <w:tcPr>
            <w:tcW w:w="812" w:type="dxa"/>
            <w:shd w:val="clear" w:color="auto" w:fill="E5B8B7" w:themeFill="accent2" w:themeFillTint="66"/>
            <w:tcMar>
              <w:left w:w="108" w:type="dxa"/>
            </w:tcMar>
            <w:vAlign w:val="center"/>
          </w:tcPr>
          <w:p w14:paraId="22BEAA3C" w14:textId="77777777" w:rsidR="00252A71" w:rsidRPr="00B206D8" w:rsidRDefault="00252A71" w:rsidP="007E6165">
            <w:pPr>
              <w:spacing w:after="0" w:line="240" w:lineRule="auto"/>
              <w:jc w:val="center"/>
              <w:rPr>
                <w:rFonts w:eastAsia="Arial Unicode MS"/>
                <w:b/>
                <w:sz w:val="20"/>
                <w:szCs w:val="20"/>
              </w:rPr>
            </w:pPr>
            <w:r w:rsidRPr="00B206D8">
              <w:rPr>
                <w:b/>
                <w:sz w:val="20"/>
              </w:rPr>
              <w:t>ECTS</w:t>
            </w:r>
          </w:p>
        </w:tc>
        <w:tc>
          <w:tcPr>
            <w:tcW w:w="1417" w:type="dxa"/>
            <w:shd w:val="clear" w:color="auto" w:fill="E5B8B7" w:themeFill="accent2" w:themeFillTint="66"/>
            <w:tcMar>
              <w:left w:w="108" w:type="dxa"/>
            </w:tcMar>
            <w:vAlign w:val="center"/>
          </w:tcPr>
          <w:p w14:paraId="07958F26" w14:textId="77777777" w:rsidR="00252A71" w:rsidRPr="00B206D8" w:rsidRDefault="00252A71" w:rsidP="007E6165">
            <w:pPr>
              <w:spacing w:after="0" w:line="240" w:lineRule="auto"/>
              <w:jc w:val="center"/>
              <w:rPr>
                <w:rFonts w:asciiTheme="minorHAnsi" w:hAnsiTheme="minorHAnsi" w:cstheme="minorHAnsi"/>
                <w:b/>
                <w:color w:val="632423" w:themeColor="accent2" w:themeShade="80"/>
                <w:sz w:val="16"/>
                <w:szCs w:val="16"/>
              </w:rPr>
            </w:pPr>
            <w:r w:rsidRPr="00B206D8">
              <w:rPr>
                <w:rFonts w:asciiTheme="minorHAnsi" w:hAnsiTheme="minorHAnsi" w:cstheme="minorHAnsi"/>
                <w:b/>
                <w:color w:val="632423" w:themeColor="accent2" w:themeShade="80"/>
                <w:sz w:val="16"/>
                <w:szCs w:val="16"/>
              </w:rPr>
              <w:t>Προαπαιτούμενα</w:t>
            </w:r>
          </w:p>
        </w:tc>
        <w:tc>
          <w:tcPr>
            <w:tcW w:w="1948" w:type="dxa"/>
            <w:shd w:val="clear" w:color="auto" w:fill="E5B8B7" w:themeFill="accent2" w:themeFillTint="66"/>
            <w:tcMar>
              <w:left w:w="108" w:type="dxa"/>
            </w:tcMar>
            <w:vAlign w:val="center"/>
          </w:tcPr>
          <w:p w14:paraId="0FA165FF" w14:textId="77777777" w:rsidR="00252A71" w:rsidRPr="00B206D8" w:rsidRDefault="00252A71" w:rsidP="007E6165">
            <w:pPr>
              <w:spacing w:after="0" w:line="240" w:lineRule="auto"/>
              <w:jc w:val="center"/>
              <w:rPr>
                <w:rFonts w:eastAsia="Arial Unicode MS"/>
                <w:b/>
                <w:sz w:val="20"/>
                <w:szCs w:val="20"/>
              </w:rPr>
            </w:pPr>
            <w:r w:rsidRPr="00B206D8">
              <w:rPr>
                <w:b/>
                <w:sz w:val="20"/>
              </w:rPr>
              <w:t>Διδάσκων</w:t>
            </w:r>
          </w:p>
        </w:tc>
      </w:tr>
      <w:tr w:rsidR="00252A71" w:rsidRPr="00B206D8" w14:paraId="79631615" w14:textId="77777777" w:rsidTr="007E6165">
        <w:trPr>
          <w:cantSplit/>
          <w:jc w:val="center"/>
        </w:trPr>
        <w:tc>
          <w:tcPr>
            <w:tcW w:w="565" w:type="dxa"/>
            <w:tcMar>
              <w:left w:w="108" w:type="dxa"/>
            </w:tcMar>
            <w:vAlign w:val="center"/>
          </w:tcPr>
          <w:p w14:paraId="53BDB765" w14:textId="77777777" w:rsidR="00252A71" w:rsidRPr="00B206D8" w:rsidRDefault="00252A71" w:rsidP="007E6165">
            <w:pPr>
              <w:spacing w:after="0" w:line="240" w:lineRule="auto"/>
              <w:jc w:val="center"/>
              <w:rPr>
                <w:rFonts w:eastAsia="Arial Unicode MS"/>
                <w:sz w:val="20"/>
                <w:szCs w:val="20"/>
              </w:rPr>
            </w:pPr>
            <w:r w:rsidRPr="00B206D8">
              <w:rPr>
                <w:rFonts w:eastAsia="Arial Unicode MS"/>
                <w:sz w:val="20"/>
                <w:szCs w:val="20"/>
              </w:rPr>
              <w:t>1</w:t>
            </w:r>
          </w:p>
        </w:tc>
        <w:tc>
          <w:tcPr>
            <w:tcW w:w="3716" w:type="dxa"/>
            <w:tcMar>
              <w:left w:w="108" w:type="dxa"/>
            </w:tcMar>
            <w:vAlign w:val="center"/>
          </w:tcPr>
          <w:p w14:paraId="30318A1D" w14:textId="77777777" w:rsidR="00252A71" w:rsidRPr="00B206D8" w:rsidRDefault="00252A71" w:rsidP="007E6165">
            <w:pPr>
              <w:spacing w:after="0" w:line="240" w:lineRule="auto"/>
              <w:rPr>
                <w:color w:val="00000A"/>
                <w:sz w:val="20"/>
                <w:szCs w:val="20"/>
              </w:rPr>
            </w:pPr>
            <w:r w:rsidRPr="00B206D8">
              <w:rPr>
                <w:sz w:val="20"/>
                <w:szCs w:val="20"/>
              </w:rPr>
              <w:t>Σχολική Πρακτική IV</w:t>
            </w:r>
          </w:p>
          <w:p w14:paraId="778C4E01" w14:textId="77777777" w:rsidR="00252A71" w:rsidRPr="00B206D8" w:rsidRDefault="00252A71" w:rsidP="007E6165">
            <w:pPr>
              <w:spacing w:after="0" w:line="240" w:lineRule="auto"/>
              <w:rPr>
                <w:i/>
                <w:iCs/>
                <w:sz w:val="20"/>
                <w:szCs w:val="20"/>
              </w:rPr>
            </w:pPr>
            <w:r w:rsidRPr="00B206D8">
              <w:rPr>
                <w:i/>
                <w:iCs/>
                <w:sz w:val="20"/>
                <w:szCs w:val="20"/>
              </w:rPr>
              <w:t>Ενσωματωμένα μαθήματα:</w:t>
            </w:r>
          </w:p>
          <w:p w14:paraId="5C99638A" w14:textId="77777777" w:rsidR="00252A71" w:rsidRPr="00B206D8" w:rsidRDefault="00252A71" w:rsidP="007E6165">
            <w:pPr>
              <w:spacing w:after="0" w:line="240" w:lineRule="auto"/>
              <w:rPr>
                <w:i/>
                <w:iCs/>
                <w:sz w:val="20"/>
                <w:szCs w:val="20"/>
              </w:rPr>
            </w:pPr>
            <w:r w:rsidRPr="00B206D8">
              <w:rPr>
                <w:i/>
                <w:iCs/>
                <w:sz w:val="20"/>
                <w:szCs w:val="20"/>
              </w:rPr>
              <w:t>1.Εφαρμογές διδακτικής μεθόδου project στη σχολική τάξη</w:t>
            </w:r>
          </w:p>
          <w:p w14:paraId="038C839F" w14:textId="77777777" w:rsidR="00252A71" w:rsidRPr="00B206D8" w:rsidRDefault="00252A71" w:rsidP="007E6165">
            <w:pPr>
              <w:spacing w:after="0" w:line="240" w:lineRule="auto"/>
              <w:rPr>
                <w:rFonts w:eastAsia="Arial Unicode MS"/>
                <w:sz w:val="20"/>
                <w:szCs w:val="20"/>
              </w:rPr>
            </w:pPr>
            <w:r w:rsidRPr="00B206D8">
              <w:rPr>
                <w:i/>
                <w:iCs/>
                <w:sz w:val="20"/>
                <w:szCs w:val="20"/>
              </w:rPr>
              <w:t xml:space="preserve">2. Τεχνικές αξιολόγησης και διδασκαλίας μαθητών σε τάξεις μικτών ικανοτήτων: Διαφοροποίηση της Διδασκαλίας </w:t>
            </w:r>
          </w:p>
        </w:tc>
        <w:tc>
          <w:tcPr>
            <w:tcW w:w="850" w:type="dxa"/>
            <w:tcMar>
              <w:left w:w="108" w:type="dxa"/>
            </w:tcMar>
            <w:vAlign w:val="center"/>
          </w:tcPr>
          <w:p w14:paraId="40A2201C" w14:textId="77777777" w:rsidR="00252A71" w:rsidRPr="00B206D8" w:rsidRDefault="00252A71" w:rsidP="007E6165">
            <w:pPr>
              <w:spacing w:after="0" w:line="240" w:lineRule="auto"/>
              <w:rPr>
                <w:rFonts w:eastAsia="Arial Unicode MS"/>
                <w:sz w:val="20"/>
                <w:szCs w:val="20"/>
              </w:rPr>
            </w:pPr>
            <w:r w:rsidRPr="00B206D8">
              <w:rPr>
                <w:rFonts w:eastAsia="Arial Unicode MS"/>
                <w:sz w:val="20"/>
                <w:szCs w:val="20"/>
              </w:rPr>
              <w:t>ΣΠ0804</w:t>
            </w:r>
          </w:p>
        </w:tc>
        <w:tc>
          <w:tcPr>
            <w:tcW w:w="828" w:type="dxa"/>
            <w:tcMar>
              <w:left w:w="108" w:type="dxa"/>
            </w:tcMar>
            <w:vAlign w:val="center"/>
          </w:tcPr>
          <w:p w14:paraId="26B6B89A" w14:textId="77777777" w:rsidR="00252A71" w:rsidRPr="00B206D8" w:rsidRDefault="00252A71" w:rsidP="007E6165">
            <w:pPr>
              <w:spacing w:after="0" w:line="240" w:lineRule="auto"/>
              <w:jc w:val="center"/>
              <w:rPr>
                <w:sz w:val="20"/>
                <w:szCs w:val="20"/>
              </w:rPr>
            </w:pPr>
          </w:p>
        </w:tc>
        <w:tc>
          <w:tcPr>
            <w:tcW w:w="812" w:type="dxa"/>
            <w:tcMar>
              <w:left w:w="108" w:type="dxa"/>
            </w:tcMar>
            <w:vAlign w:val="center"/>
          </w:tcPr>
          <w:p w14:paraId="4AD4AB09" w14:textId="77777777" w:rsidR="00252A71" w:rsidRPr="00B206D8" w:rsidRDefault="00252A71" w:rsidP="007E6165">
            <w:pPr>
              <w:spacing w:after="0" w:line="240" w:lineRule="auto"/>
              <w:jc w:val="center"/>
              <w:rPr>
                <w:rFonts w:eastAsia="Arial Unicode MS"/>
                <w:sz w:val="20"/>
                <w:szCs w:val="20"/>
              </w:rPr>
            </w:pPr>
            <w:r w:rsidRPr="00B206D8">
              <w:rPr>
                <w:rFonts w:eastAsia="Arial Unicode MS"/>
                <w:sz w:val="20"/>
                <w:szCs w:val="20"/>
              </w:rPr>
              <w:t>18</w:t>
            </w:r>
          </w:p>
        </w:tc>
        <w:tc>
          <w:tcPr>
            <w:tcW w:w="1417" w:type="dxa"/>
            <w:tcMar>
              <w:left w:w="108" w:type="dxa"/>
            </w:tcMar>
            <w:vAlign w:val="center"/>
          </w:tcPr>
          <w:p w14:paraId="5BB24FDC" w14:textId="77777777" w:rsidR="00252A71" w:rsidRPr="00B206D8" w:rsidRDefault="00252A71" w:rsidP="007E6165">
            <w:pPr>
              <w:spacing w:after="0" w:line="240" w:lineRule="auto"/>
              <w:rPr>
                <w:color w:val="632423" w:themeColor="accent2" w:themeShade="80"/>
                <w:sz w:val="20"/>
              </w:rPr>
            </w:pPr>
            <w:r w:rsidRPr="00B206D8">
              <w:rPr>
                <w:color w:val="632423" w:themeColor="accent2" w:themeShade="80"/>
                <w:sz w:val="20"/>
              </w:rPr>
              <w:t>1. ΣΠ0703</w:t>
            </w:r>
          </w:p>
          <w:p w14:paraId="62AE91B9" w14:textId="77777777" w:rsidR="00252A71" w:rsidRPr="00B206D8" w:rsidRDefault="00252A71" w:rsidP="007E6165">
            <w:pPr>
              <w:spacing w:after="0" w:line="240" w:lineRule="auto"/>
              <w:rPr>
                <w:rFonts w:eastAsia="Arial Unicode MS"/>
                <w:sz w:val="20"/>
                <w:szCs w:val="20"/>
              </w:rPr>
            </w:pPr>
            <w:r w:rsidRPr="00B206D8">
              <w:rPr>
                <w:rFonts w:eastAsia="Arial Unicode MS"/>
                <w:sz w:val="20"/>
                <w:szCs w:val="20"/>
              </w:rPr>
              <w:t>2. Επιτυχής εξέταση στο 70% του συνόλου των μαθημάτων που απαιτούνται για τη λήψη πτυχίου</w:t>
            </w:r>
          </w:p>
        </w:tc>
        <w:tc>
          <w:tcPr>
            <w:tcW w:w="1948" w:type="dxa"/>
            <w:tcMar>
              <w:left w:w="108" w:type="dxa"/>
            </w:tcMar>
            <w:vAlign w:val="center"/>
          </w:tcPr>
          <w:p w14:paraId="5E194823" w14:textId="77777777" w:rsidR="00252A71" w:rsidRPr="00B206D8" w:rsidRDefault="00252A71" w:rsidP="007E6165">
            <w:pPr>
              <w:spacing w:after="0" w:line="240" w:lineRule="auto"/>
              <w:rPr>
                <w:sz w:val="20"/>
                <w:szCs w:val="20"/>
              </w:rPr>
            </w:pPr>
            <w:r w:rsidRPr="00B206D8">
              <w:rPr>
                <w:sz w:val="20"/>
                <w:szCs w:val="20"/>
              </w:rPr>
              <w:t>Σ. Καλδή</w:t>
            </w:r>
          </w:p>
          <w:p w14:paraId="0AF15011" w14:textId="77777777" w:rsidR="00252A71" w:rsidRPr="00B206D8" w:rsidRDefault="00252A71" w:rsidP="007E6165">
            <w:pPr>
              <w:spacing w:after="0" w:line="240" w:lineRule="auto"/>
              <w:rPr>
                <w:rFonts w:eastAsia="Arial Unicode MS"/>
                <w:sz w:val="20"/>
                <w:szCs w:val="20"/>
              </w:rPr>
            </w:pPr>
            <w:r w:rsidRPr="00B206D8">
              <w:rPr>
                <w:rFonts w:eastAsia="Arial Unicode MS"/>
                <w:sz w:val="20"/>
                <w:szCs w:val="20"/>
              </w:rPr>
              <w:t>Κ. Βούλγαρη</w:t>
            </w:r>
          </w:p>
          <w:p w14:paraId="66995E7C" w14:textId="77777777" w:rsidR="00252A71" w:rsidRDefault="00252A71" w:rsidP="007E6165">
            <w:pPr>
              <w:spacing w:after="0" w:line="240" w:lineRule="auto"/>
              <w:rPr>
                <w:rFonts w:eastAsia="Arial Unicode MS"/>
                <w:sz w:val="20"/>
                <w:szCs w:val="20"/>
              </w:rPr>
            </w:pPr>
            <w:r w:rsidRPr="00B206D8">
              <w:rPr>
                <w:rFonts w:eastAsia="Arial Unicode MS"/>
                <w:sz w:val="20"/>
                <w:szCs w:val="20"/>
              </w:rPr>
              <w:t>Α. Τασιός</w:t>
            </w:r>
          </w:p>
          <w:p w14:paraId="24CAB1BC" w14:textId="77777777" w:rsidR="00252A71" w:rsidRPr="00B206D8" w:rsidRDefault="00252A71" w:rsidP="007E6165">
            <w:pPr>
              <w:spacing w:after="0" w:line="240" w:lineRule="auto"/>
              <w:rPr>
                <w:rFonts w:eastAsia="Arial Unicode MS"/>
                <w:sz w:val="20"/>
                <w:szCs w:val="20"/>
              </w:rPr>
            </w:pPr>
            <w:r w:rsidRPr="00B206D8">
              <w:rPr>
                <w:rFonts w:eastAsia="Arial Unicode MS"/>
                <w:sz w:val="20"/>
                <w:szCs w:val="20"/>
              </w:rPr>
              <w:t>Γ. Τέκος</w:t>
            </w:r>
          </w:p>
          <w:p w14:paraId="0F114859" w14:textId="77777777" w:rsidR="00252A71" w:rsidRPr="00B206D8" w:rsidRDefault="00252A71" w:rsidP="007E6165">
            <w:pPr>
              <w:spacing w:after="0" w:line="240" w:lineRule="auto"/>
              <w:rPr>
                <w:rFonts w:eastAsia="Arial Unicode MS"/>
                <w:sz w:val="20"/>
                <w:szCs w:val="20"/>
              </w:rPr>
            </w:pPr>
            <w:r w:rsidRPr="00B206D8">
              <w:rPr>
                <w:rFonts w:eastAsia="Arial Unicode MS"/>
                <w:sz w:val="20"/>
                <w:szCs w:val="20"/>
              </w:rPr>
              <w:t>Μ. Χατζή</w:t>
            </w:r>
          </w:p>
          <w:p w14:paraId="25114A03" w14:textId="77777777" w:rsidR="00252A71" w:rsidRDefault="00252A71" w:rsidP="007E6165">
            <w:pPr>
              <w:spacing w:after="0" w:line="240" w:lineRule="auto"/>
              <w:rPr>
                <w:sz w:val="20"/>
                <w:szCs w:val="20"/>
              </w:rPr>
            </w:pPr>
            <w:r w:rsidRPr="00812AB5">
              <w:rPr>
                <w:sz w:val="20"/>
                <w:szCs w:val="20"/>
              </w:rPr>
              <w:t>Θ.Κόκκινος</w:t>
            </w:r>
          </w:p>
          <w:p w14:paraId="23511A1A" w14:textId="77777777" w:rsidR="00446743" w:rsidRPr="00B206D8" w:rsidRDefault="00446743" w:rsidP="00446743">
            <w:pPr>
              <w:spacing w:after="0" w:line="240" w:lineRule="auto"/>
              <w:rPr>
                <w:rFonts w:eastAsia="Arial Unicode MS"/>
                <w:sz w:val="20"/>
                <w:szCs w:val="20"/>
              </w:rPr>
            </w:pPr>
            <w:r w:rsidRPr="00B753BE">
              <w:rPr>
                <w:rFonts w:eastAsia="Arial Unicode MS"/>
                <w:sz w:val="20"/>
                <w:szCs w:val="20"/>
              </w:rPr>
              <w:t>Κ. Σδρόλιας</w:t>
            </w:r>
          </w:p>
        </w:tc>
      </w:tr>
      <w:tr w:rsidR="00252A71" w:rsidRPr="00B206D8" w14:paraId="5FC122BF" w14:textId="77777777" w:rsidTr="007E6165">
        <w:trPr>
          <w:cantSplit/>
          <w:jc w:val="center"/>
        </w:trPr>
        <w:tc>
          <w:tcPr>
            <w:tcW w:w="565" w:type="dxa"/>
            <w:tcMar>
              <w:left w:w="108" w:type="dxa"/>
            </w:tcMar>
            <w:vAlign w:val="center"/>
          </w:tcPr>
          <w:p w14:paraId="69531E22" w14:textId="77777777" w:rsidR="00252A71" w:rsidRPr="00B206D8" w:rsidRDefault="00252A71" w:rsidP="007E6165">
            <w:pPr>
              <w:spacing w:after="0" w:line="240" w:lineRule="auto"/>
              <w:rPr>
                <w:b/>
                <w:sz w:val="20"/>
              </w:rPr>
            </w:pPr>
          </w:p>
        </w:tc>
        <w:tc>
          <w:tcPr>
            <w:tcW w:w="3716" w:type="dxa"/>
            <w:tcMar>
              <w:left w:w="108" w:type="dxa"/>
            </w:tcMar>
            <w:vAlign w:val="center"/>
          </w:tcPr>
          <w:p w14:paraId="34B7FDF5" w14:textId="77777777" w:rsidR="00252A71" w:rsidRPr="00B206D8" w:rsidRDefault="00252A71" w:rsidP="007E6165">
            <w:pPr>
              <w:spacing w:after="0" w:line="240" w:lineRule="auto"/>
              <w:rPr>
                <w:sz w:val="20"/>
                <w:szCs w:val="20"/>
              </w:rPr>
            </w:pPr>
            <w:r w:rsidRPr="00B206D8">
              <w:rPr>
                <w:sz w:val="20"/>
                <w:szCs w:val="20"/>
              </w:rPr>
              <w:t>Μαθήματα (ΥΕ): 3</w:t>
            </w:r>
          </w:p>
        </w:tc>
        <w:tc>
          <w:tcPr>
            <w:tcW w:w="850" w:type="dxa"/>
            <w:tcMar>
              <w:left w:w="108" w:type="dxa"/>
            </w:tcMar>
            <w:vAlign w:val="center"/>
          </w:tcPr>
          <w:p w14:paraId="1196604C" w14:textId="77777777" w:rsidR="00252A71" w:rsidRPr="00B206D8" w:rsidRDefault="00252A71" w:rsidP="007E6165">
            <w:pPr>
              <w:spacing w:after="0" w:line="240" w:lineRule="auto"/>
              <w:jc w:val="center"/>
              <w:rPr>
                <w:sz w:val="20"/>
                <w:szCs w:val="20"/>
              </w:rPr>
            </w:pPr>
          </w:p>
        </w:tc>
        <w:tc>
          <w:tcPr>
            <w:tcW w:w="828" w:type="dxa"/>
            <w:tcMar>
              <w:left w:w="108" w:type="dxa"/>
            </w:tcMar>
            <w:vAlign w:val="center"/>
          </w:tcPr>
          <w:p w14:paraId="50F8F13D" w14:textId="77777777" w:rsidR="00252A71" w:rsidRPr="00B206D8" w:rsidRDefault="00252A71" w:rsidP="007E6165">
            <w:pPr>
              <w:spacing w:after="0" w:line="240" w:lineRule="auto"/>
              <w:jc w:val="center"/>
              <w:rPr>
                <w:sz w:val="20"/>
                <w:szCs w:val="20"/>
              </w:rPr>
            </w:pPr>
          </w:p>
        </w:tc>
        <w:tc>
          <w:tcPr>
            <w:tcW w:w="812" w:type="dxa"/>
            <w:tcMar>
              <w:left w:w="108" w:type="dxa"/>
            </w:tcMar>
            <w:vAlign w:val="center"/>
          </w:tcPr>
          <w:p w14:paraId="794BA2C0" w14:textId="77777777" w:rsidR="00252A71" w:rsidRPr="00B206D8" w:rsidRDefault="00252A71" w:rsidP="007E6165">
            <w:pPr>
              <w:spacing w:after="0" w:line="240" w:lineRule="auto"/>
              <w:jc w:val="center"/>
              <w:rPr>
                <w:sz w:val="20"/>
                <w:szCs w:val="20"/>
              </w:rPr>
            </w:pPr>
            <w:r w:rsidRPr="00B206D8">
              <w:rPr>
                <w:sz w:val="20"/>
                <w:szCs w:val="20"/>
              </w:rPr>
              <w:t>12</w:t>
            </w:r>
          </w:p>
        </w:tc>
        <w:tc>
          <w:tcPr>
            <w:tcW w:w="1417" w:type="dxa"/>
            <w:tcMar>
              <w:left w:w="108" w:type="dxa"/>
            </w:tcMar>
            <w:vAlign w:val="center"/>
          </w:tcPr>
          <w:p w14:paraId="65AF87AC" w14:textId="77777777" w:rsidR="00252A71" w:rsidRPr="00B206D8" w:rsidRDefault="00252A71" w:rsidP="007E6165">
            <w:pPr>
              <w:spacing w:after="0" w:line="240" w:lineRule="auto"/>
              <w:jc w:val="center"/>
              <w:rPr>
                <w:rFonts w:eastAsia="Arial Unicode MS"/>
                <w:sz w:val="20"/>
                <w:szCs w:val="20"/>
              </w:rPr>
            </w:pPr>
          </w:p>
        </w:tc>
        <w:tc>
          <w:tcPr>
            <w:tcW w:w="1948" w:type="dxa"/>
            <w:tcMar>
              <w:left w:w="108" w:type="dxa"/>
            </w:tcMar>
            <w:vAlign w:val="center"/>
          </w:tcPr>
          <w:p w14:paraId="19F4CF4B" w14:textId="77777777" w:rsidR="00252A71" w:rsidRPr="00B206D8" w:rsidRDefault="00252A71" w:rsidP="007E6165">
            <w:pPr>
              <w:spacing w:after="0" w:line="240" w:lineRule="auto"/>
              <w:rPr>
                <w:sz w:val="20"/>
                <w:szCs w:val="20"/>
              </w:rPr>
            </w:pPr>
          </w:p>
        </w:tc>
      </w:tr>
      <w:tr w:rsidR="00252A71" w:rsidRPr="00B206D8" w14:paraId="323FA867" w14:textId="77777777" w:rsidTr="007E6165">
        <w:trPr>
          <w:cantSplit/>
          <w:jc w:val="center"/>
        </w:trPr>
        <w:tc>
          <w:tcPr>
            <w:tcW w:w="565" w:type="dxa"/>
            <w:shd w:val="clear" w:color="auto" w:fill="F2DBDB" w:themeFill="accent2" w:themeFillTint="33"/>
            <w:tcMar>
              <w:left w:w="108" w:type="dxa"/>
            </w:tcMar>
            <w:vAlign w:val="center"/>
          </w:tcPr>
          <w:p w14:paraId="0F5EE390" w14:textId="77777777" w:rsidR="00252A71" w:rsidRPr="00B206D8" w:rsidRDefault="00252A71" w:rsidP="007E6165">
            <w:pPr>
              <w:spacing w:after="0" w:line="240" w:lineRule="auto"/>
              <w:rPr>
                <w:rFonts w:eastAsia="Arial Unicode MS"/>
                <w:b/>
                <w:sz w:val="20"/>
                <w:szCs w:val="20"/>
              </w:rPr>
            </w:pPr>
          </w:p>
        </w:tc>
        <w:tc>
          <w:tcPr>
            <w:tcW w:w="3716" w:type="dxa"/>
            <w:shd w:val="clear" w:color="auto" w:fill="F2DBDB" w:themeFill="accent2" w:themeFillTint="33"/>
            <w:tcMar>
              <w:left w:w="108" w:type="dxa"/>
            </w:tcMar>
            <w:vAlign w:val="center"/>
          </w:tcPr>
          <w:p w14:paraId="464CCD8D" w14:textId="77777777" w:rsidR="00252A71" w:rsidRPr="00B206D8" w:rsidRDefault="00252A71" w:rsidP="007E6165">
            <w:pPr>
              <w:spacing w:after="0" w:line="240" w:lineRule="auto"/>
              <w:rPr>
                <w:rFonts w:eastAsia="Arial Unicode MS"/>
                <w:b/>
                <w:sz w:val="20"/>
                <w:szCs w:val="20"/>
              </w:rPr>
            </w:pPr>
            <w:r w:rsidRPr="00B206D8">
              <w:rPr>
                <w:b/>
                <w:sz w:val="20"/>
              </w:rPr>
              <w:t>Σύνολο μαθημάτων 8ου εξαμήνου (Ν): 4</w:t>
            </w:r>
          </w:p>
        </w:tc>
        <w:tc>
          <w:tcPr>
            <w:tcW w:w="850" w:type="dxa"/>
            <w:shd w:val="clear" w:color="auto" w:fill="F2DBDB" w:themeFill="accent2" w:themeFillTint="33"/>
            <w:tcMar>
              <w:left w:w="108" w:type="dxa"/>
            </w:tcMar>
            <w:vAlign w:val="center"/>
          </w:tcPr>
          <w:p w14:paraId="0B766395" w14:textId="77777777" w:rsidR="00252A71" w:rsidRPr="00B206D8" w:rsidRDefault="00252A71" w:rsidP="007E6165">
            <w:pPr>
              <w:spacing w:after="0" w:line="240" w:lineRule="auto"/>
              <w:rPr>
                <w:rFonts w:eastAsia="Arial Unicode MS"/>
                <w:b/>
                <w:sz w:val="20"/>
                <w:szCs w:val="20"/>
              </w:rPr>
            </w:pPr>
          </w:p>
        </w:tc>
        <w:tc>
          <w:tcPr>
            <w:tcW w:w="828" w:type="dxa"/>
            <w:shd w:val="clear" w:color="auto" w:fill="F2DBDB" w:themeFill="accent2" w:themeFillTint="33"/>
            <w:tcMar>
              <w:left w:w="108" w:type="dxa"/>
            </w:tcMar>
            <w:vAlign w:val="center"/>
          </w:tcPr>
          <w:p w14:paraId="57D6F7EF" w14:textId="77777777" w:rsidR="00252A71" w:rsidRPr="00B206D8" w:rsidRDefault="00252A71" w:rsidP="007E6165">
            <w:pPr>
              <w:spacing w:after="0" w:line="240" w:lineRule="auto"/>
              <w:jc w:val="center"/>
              <w:rPr>
                <w:b/>
                <w:sz w:val="20"/>
              </w:rPr>
            </w:pPr>
          </w:p>
        </w:tc>
        <w:tc>
          <w:tcPr>
            <w:tcW w:w="812" w:type="dxa"/>
            <w:shd w:val="clear" w:color="auto" w:fill="F2DBDB" w:themeFill="accent2" w:themeFillTint="33"/>
            <w:tcMar>
              <w:left w:w="108" w:type="dxa"/>
            </w:tcMar>
            <w:vAlign w:val="center"/>
          </w:tcPr>
          <w:p w14:paraId="6CF27D7D" w14:textId="77777777" w:rsidR="00252A71" w:rsidRPr="00B206D8" w:rsidRDefault="00252A71" w:rsidP="007E6165">
            <w:pPr>
              <w:spacing w:after="0" w:line="240" w:lineRule="auto"/>
              <w:jc w:val="center"/>
              <w:rPr>
                <w:rFonts w:eastAsia="Arial Unicode MS"/>
                <w:b/>
                <w:sz w:val="20"/>
                <w:szCs w:val="20"/>
              </w:rPr>
            </w:pPr>
            <w:r w:rsidRPr="00B206D8">
              <w:rPr>
                <w:rFonts w:eastAsia="Arial Unicode MS"/>
                <w:b/>
                <w:sz w:val="20"/>
                <w:szCs w:val="20"/>
              </w:rPr>
              <w:t xml:space="preserve">30 </w:t>
            </w:r>
          </w:p>
        </w:tc>
        <w:tc>
          <w:tcPr>
            <w:tcW w:w="1417" w:type="dxa"/>
            <w:shd w:val="clear" w:color="auto" w:fill="F2DBDB" w:themeFill="accent2" w:themeFillTint="33"/>
            <w:tcMar>
              <w:left w:w="108" w:type="dxa"/>
            </w:tcMar>
            <w:vAlign w:val="center"/>
          </w:tcPr>
          <w:p w14:paraId="2DC5134E" w14:textId="77777777" w:rsidR="00252A71" w:rsidRPr="00B206D8" w:rsidRDefault="00252A71" w:rsidP="007E6165">
            <w:pPr>
              <w:spacing w:after="0" w:line="240" w:lineRule="auto"/>
              <w:jc w:val="center"/>
              <w:rPr>
                <w:b/>
                <w:sz w:val="20"/>
              </w:rPr>
            </w:pPr>
          </w:p>
        </w:tc>
        <w:tc>
          <w:tcPr>
            <w:tcW w:w="1948" w:type="dxa"/>
            <w:shd w:val="clear" w:color="auto" w:fill="F2DBDB" w:themeFill="accent2" w:themeFillTint="33"/>
            <w:tcMar>
              <w:left w:w="108" w:type="dxa"/>
            </w:tcMar>
            <w:vAlign w:val="center"/>
          </w:tcPr>
          <w:p w14:paraId="7C826A94" w14:textId="77777777" w:rsidR="00252A71" w:rsidRPr="00B206D8" w:rsidRDefault="00252A71" w:rsidP="007E6165">
            <w:pPr>
              <w:spacing w:after="0" w:line="240" w:lineRule="auto"/>
              <w:rPr>
                <w:rFonts w:eastAsia="Arial Unicode MS"/>
                <w:b/>
                <w:sz w:val="20"/>
                <w:szCs w:val="20"/>
              </w:rPr>
            </w:pPr>
          </w:p>
        </w:tc>
      </w:tr>
    </w:tbl>
    <w:p w14:paraId="4F2C3BFA" w14:textId="77777777" w:rsidR="00252A71" w:rsidRPr="00B206D8" w:rsidRDefault="00252A71" w:rsidP="00252A71">
      <w:pPr>
        <w:rPr>
          <w:b/>
        </w:rPr>
      </w:pPr>
      <w:r w:rsidRPr="00B206D8">
        <w:rPr>
          <w:b/>
        </w:rPr>
        <w:br w:type="page"/>
      </w:r>
    </w:p>
    <w:p w14:paraId="6F05C760" w14:textId="77777777" w:rsidR="00252A71" w:rsidRPr="00B206D8" w:rsidRDefault="00252A71" w:rsidP="00CF0723">
      <w:pPr>
        <w:pStyle w:val="Heading3"/>
      </w:pPr>
      <w:bookmarkStart w:id="56" w:name="_Toc52355326"/>
      <w:r w:rsidRPr="00B206D8">
        <w:lastRenderedPageBreak/>
        <w:t>Δ. ΠΙΝΑΚΕΣ ΜΑΘΗΜΑΤΩΝ ΚΑΤ’ ΕΠΙΛΟΓΗΝ (ΥΕ) 2020-2021</w:t>
      </w:r>
      <w:bookmarkEnd w:id="56"/>
    </w:p>
    <w:p w14:paraId="4BBE9ABF" w14:textId="77777777" w:rsidR="00252A71" w:rsidRPr="00B206D8" w:rsidRDefault="00252A71" w:rsidP="00CF0723">
      <w:pPr>
        <w:pStyle w:val="Heading4"/>
        <w:rPr>
          <w:szCs w:val="24"/>
        </w:rPr>
      </w:pPr>
      <w:r w:rsidRPr="00B206D8">
        <w:t>ΜΑΘΗΜΑΤΑ ΕΠΙΛΟΓΗΣ ΧΕΙΜΕΡΙΝΟΥ ΕΞΑΜΗΝΟΥ</w:t>
      </w:r>
    </w:p>
    <w:tbl>
      <w:tblPr>
        <w:tblW w:w="5014" w:type="pct"/>
        <w:jc w:val="center"/>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113" w:type="dxa"/>
          <w:left w:w="85" w:type="dxa"/>
          <w:bottom w:w="113" w:type="dxa"/>
          <w:right w:w="85" w:type="dxa"/>
        </w:tblCellMar>
        <w:tblLook w:val="0000" w:firstRow="0" w:lastRow="0" w:firstColumn="0" w:lastColumn="0" w:noHBand="0" w:noVBand="0"/>
      </w:tblPr>
      <w:tblGrid>
        <w:gridCol w:w="1123"/>
        <w:gridCol w:w="2252"/>
        <w:gridCol w:w="1062"/>
        <w:gridCol w:w="1143"/>
        <w:gridCol w:w="712"/>
        <w:gridCol w:w="796"/>
        <w:gridCol w:w="1032"/>
        <w:gridCol w:w="1818"/>
      </w:tblGrid>
      <w:tr w:rsidR="00252A71" w:rsidRPr="00B206D8" w14:paraId="544A07BB" w14:textId="77777777" w:rsidTr="000B2C35">
        <w:trPr>
          <w:cantSplit/>
          <w:tblHeader/>
          <w:jc w:val="center"/>
        </w:trPr>
        <w:tc>
          <w:tcPr>
            <w:tcW w:w="1123" w:type="dxa"/>
            <w:shd w:val="clear" w:color="auto" w:fill="E5B8B7" w:themeFill="accent2" w:themeFillTint="66"/>
            <w:tcMar>
              <w:left w:w="103" w:type="dxa"/>
            </w:tcMar>
            <w:vAlign w:val="center"/>
          </w:tcPr>
          <w:p w14:paraId="6A436860" w14:textId="77777777" w:rsidR="00252A71" w:rsidRPr="00500C5B" w:rsidRDefault="00252A71" w:rsidP="007E6165">
            <w:pPr>
              <w:spacing w:after="0" w:line="240" w:lineRule="auto"/>
              <w:jc w:val="center"/>
              <w:rPr>
                <w:rFonts w:asciiTheme="minorHAnsi" w:hAnsiTheme="minorHAnsi"/>
                <w:b/>
                <w:bCs/>
                <w:color w:val="632423" w:themeColor="accent2" w:themeShade="80"/>
                <w:sz w:val="20"/>
                <w:szCs w:val="20"/>
              </w:rPr>
            </w:pPr>
            <w:r w:rsidRPr="00500C5B">
              <w:rPr>
                <w:rFonts w:asciiTheme="minorHAnsi" w:hAnsiTheme="minorHAnsi"/>
                <w:b/>
                <w:bCs/>
                <w:color w:val="632423" w:themeColor="accent2" w:themeShade="80"/>
                <w:sz w:val="20"/>
                <w:szCs w:val="20"/>
              </w:rPr>
              <w:t>Κωδ.</w:t>
            </w:r>
          </w:p>
        </w:tc>
        <w:tc>
          <w:tcPr>
            <w:tcW w:w="2252" w:type="dxa"/>
            <w:shd w:val="clear" w:color="auto" w:fill="E5B8B7" w:themeFill="accent2" w:themeFillTint="66"/>
            <w:tcMar>
              <w:left w:w="103" w:type="dxa"/>
            </w:tcMar>
            <w:vAlign w:val="center"/>
          </w:tcPr>
          <w:p w14:paraId="370826A8" w14:textId="77777777" w:rsidR="00252A71" w:rsidRPr="00500C5B" w:rsidRDefault="00252A71" w:rsidP="00CF0723">
            <w:pPr>
              <w:pStyle w:val="Heading4"/>
            </w:pPr>
            <w:r w:rsidRPr="00500C5B">
              <w:t xml:space="preserve">Μαθήματα </w:t>
            </w:r>
          </w:p>
        </w:tc>
        <w:tc>
          <w:tcPr>
            <w:tcW w:w="1062" w:type="dxa"/>
            <w:shd w:val="clear" w:color="auto" w:fill="E5B8B7" w:themeFill="accent2" w:themeFillTint="66"/>
            <w:tcMar>
              <w:left w:w="103" w:type="dxa"/>
            </w:tcMar>
            <w:vAlign w:val="center"/>
          </w:tcPr>
          <w:p w14:paraId="4EBFD791" w14:textId="77777777" w:rsidR="00252A71" w:rsidRPr="00500C5B" w:rsidRDefault="00252A71" w:rsidP="007E6165">
            <w:pPr>
              <w:spacing w:after="0" w:line="240" w:lineRule="auto"/>
              <w:jc w:val="center"/>
              <w:rPr>
                <w:rFonts w:asciiTheme="minorHAnsi" w:hAnsiTheme="minorHAnsi"/>
                <w:b/>
                <w:bCs/>
                <w:color w:val="632423" w:themeColor="accent2" w:themeShade="80"/>
                <w:sz w:val="20"/>
                <w:szCs w:val="20"/>
              </w:rPr>
            </w:pPr>
            <w:r w:rsidRPr="00500C5B">
              <w:rPr>
                <w:rFonts w:asciiTheme="minorHAnsi" w:hAnsiTheme="minorHAnsi"/>
                <w:b/>
                <w:bCs/>
                <w:color w:val="632423" w:themeColor="accent2" w:themeShade="80"/>
                <w:sz w:val="20"/>
                <w:szCs w:val="20"/>
              </w:rPr>
              <w:t>Εξάμηνο</w:t>
            </w:r>
          </w:p>
        </w:tc>
        <w:tc>
          <w:tcPr>
            <w:tcW w:w="1143" w:type="dxa"/>
            <w:shd w:val="clear" w:color="auto" w:fill="E5B8B7" w:themeFill="accent2" w:themeFillTint="66"/>
            <w:tcMar>
              <w:left w:w="103" w:type="dxa"/>
            </w:tcMar>
            <w:vAlign w:val="center"/>
          </w:tcPr>
          <w:p w14:paraId="30BDBC07" w14:textId="77777777" w:rsidR="00252A71" w:rsidRPr="00500C5B" w:rsidRDefault="00252A71" w:rsidP="007E6165">
            <w:pPr>
              <w:spacing w:after="0" w:line="240" w:lineRule="auto"/>
              <w:jc w:val="center"/>
              <w:rPr>
                <w:rFonts w:asciiTheme="minorHAnsi" w:hAnsiTheme="minorHAnsi"/>
                <w:b/>
                <w:bCs/>
                <w:color w:val="632423" w:themeColor="accent2" w:themeShade="80"/>
                <w:sz w:val="20"/>
                <w:szCs w:val="20"/>
              </w:rPr>
            </w:pPr>
            <w:r w:rsidRPr="00500C5B">
              <w:rPr>
                <w:rFonts w:asciiTheme="minorHAnsi" w:hAnsiTheme="minorHAnsi"/>
                <w:b/>
                <w:bCs/>
                <w:color w:val="632423" w:themeColor="accent2" w:themeShade="80"/>
                <w:sz w:val="20"/>
                <w:szCs w:val="20"/>
              </w:rPr>
              <w:t>Κύκλος</w:t>
            </w:r>
          </w:p>
        </w:tc>
        <w:tc>
          <w:tcPr>
            <w:tcW w:w="712" w:type="dxa"/>
            <w:shd w:val="clear" w:color="auto" w:fill="E5B8B7" w:themeFill="accent2" w:themeFillTint="66"/>
            <w:tcMar>
              <w:left w:w="103" w:type="dxa"/>
            </w:tcMar>
            <w:vAlign w:val="center"/>
          </w:tcPr>
          <w:p w14:paraId="79E33706" w14:textId="77777777" w:rsidR="00252A71" w:rsidRPr="00500C5B" w:rsidRDefault="00252A71" w:rsidP="007E6165">
            <w:pPr>
              <w:spacing w:after="0" w:line="240" w:lineRule="auto"/>
              <w:jc w:val="center"/>
              <w:rPr>
                <w:rFonts w:asciiTheme="minorHAnsi" w:hAnsiTheme="minorHAnsi"/>
                <w:b/>
                <w:bCs/>
                <w:color w:val="632423" w:themeColor="accent2" w:themeShade="80"/>
                <w:sz w:val="20"/>
                <w:szCs w:val="20"/>
              </w:rPr>
            </w:pPr>
            <w:r w:rsidRPr="00500C5B">
              <w:rPr>
                <w:rFonts w:asciiTheme="minorHAnsi" w:hAnsiTheme="minorHAnsi"/>
                <w:b/>
                <w:bCs/>
                <w:color w:val="632423" w:themeColor="accent2" w:themeShade="80"/>
                <w:sz w:val="20"/>
                <w:szCs w:val="20"/>
              </w:rPr>
              <w:t>Ώρες</w:t>
            </w:r>
          </w:p>
        </w:tc>
        <w:tc>
          <w:tcPr>
            <w:tcW w:w="796" w:type="dxa"/>
            <w:shd w:val="clear" w:color="auto" w:fill="E5B8B7" w:themeFill="accent2" w:themeFillTint="66"/>
            <w:tcMar>
              <w:left w:w="103" w:type="dxa"/>
            </w:tcMar>
            <w:vAlign w:val="center"/>
          </w:tcPr>
          <w:p w14:paraId="1CC2E342" w14:textId="77777777" w:rsidR="00252A71" w:rsidRPr="00500C5B" w:rsidRDefault="00252A71" w:rsidP="007E6165">
            <w:pPr>
              <w:spacing w:after="0" w:line="240" w:lineRule="auto"/>
              <w:jc w:val="center"/>
              <w:rPr>
                <w:rFonts w:asciiTheme="minorHAnsi" w:hAnsiTheme="minorHAnsi"/>
                <w:b/>
                <w:bCs/>
                <w:color w:val="632423" w:themeColor="accent2" w:themeShade="80"/>
                <w:sz w:val="20"/>
                <w:szCs w:val="20"/>
              </w:rPr>
            </w:pPr>
            <w:r w:rsidRPr="00500C5B">
              <w:rPr>
                <w:rFonts w:asciiTheme="minorHAnsi" w:hAnsiTheme="minorHAnsi"/>
                <w:b/>
                <w:bCs/>
                <w:color w:val="632423" w:themeColor="accent2" w:themeShade="80"/>
                <w:sz w:val="20"/>
                <w:szCs w:val="20"/>
              </w:rPr>
              <w:t>ECTS</w:t>
            </w:r>
          </w:p>
        </w:tc>
        <w:tc>
          <w:tcPr>
            <w:tcW w:w="1032" w:type="dxa"/>
            <w:shd w:val="clear" w:color="auto" w:fill="E5B8B7" w:themeFill="accent2" w:themeFillTint="66"/>
            <w:tcMar>
              <w:left w:w="103" w:type="dxa"/>
            </w:tcMar>
            <w:vAlign w:val="center"/>
          </w:tcPr>
          <w:p w14:paraId="7B951B09" w14:textId="77777777" w:rsidR="00252A71" w:rsidRPr="00500C5B" w:rsidRDefault="00252A71" w:rsidP="007E6165">
            <w:pPr>
              <w:spacing w:after="0" w:line="240" w:lineRule="auto"/>
              <w:jc w:val="center"/>
              <w:rPr>
                <w:rFonts w:asciiTheme="minorHAnsi" w:hAnsiTheme="minorHAnsi"/>
                <w:b/>
                <w:bCs/>
                <w:color w:val="632423" w:themeColor="accent2" w:themeShade="80"/>
                <w:sz w:val="20"/>
                <w:szCs w:val="20"/>
              </w:rPr>
            </w:pPr>
            <w:r w:rsidRPr="00500C5B">
              <w:rPr>
                <w:rFonts w:asciiTheme="minorHAnsi" w:hAnsiTheme="minorHAnsi"/>
                <w:b/>
                <w:bCs/>
                <w:color w:val="632423" w:themeColor="accent2" w:themeShade="80"/>
                <w:sz w:val="20"/>
                <w:szCs w:val="20"/>
              </w:rPr>
              <w:t>Προαπ.</w:t>
            </w:r>
          </w:p>
        </w:tc>
        <w:tc>
          <w:tcPr>
            <w:tcW w:w="1818" w:type="dxa"/>
            <w:shd w:val="clear" w:color="auto" w:fill="E5B8B7" w:themeFill="accent2" w:themeFillTint="66"/>
            <w:tcMar>
              <w:left w:w="103" w:type="dxa"/>
            </w:tcMar>
            <w:vAlign w:val="center"/>
          </w:tcPr>
          <w:p w14:paraId="223B3416" w14:textId="77777777" w:rsidR="00252A71" w:rsidRPr="00B206D8" w:rsidRDefault="00252A71" w:rsidP="007E6165">
            <w:pPr>
              <w:spacing w:after="0" w:line="240" w:lineRule="auto"/>
              <w:jc w:val="center"/>
              <w:rPr>
                <w:rFonts w:asciiTheme="minorHAnsi" w:hAnsiTheme="minorHAnsi"/>
                <w:b/>
                <w:bCs/>
                <w:color w:val="632423" w:themeColor="accent2" w:themeShade="80"/>
                <w:sz w:val="20"/>
                <w:szCs w:val="20"/>
              </w:rPr>
            </w:pPr>
            <w:r w:rsidRPr="00B206D8">
              <w:rPr>
                <w:rFonts w:asciiTheme="minorHAnsi" w:hAnsiTheme="minorHAnsi"/>
                <w:b/>
                <w:bCs/>
                <w:color w:val="632423" w:themeColor="accent2" w:themeShade="80"/>
                <w:sz w:val="20"/>
                <w:szCs w:val="20"/>
              </w:rPr>
              <w:t>Διδάσκων</w:t>
            </w:r>
          </w:p>
        </w:tc>
      </w:tr>
      <w:tr w:rsidR="000B2C35" w:rsidRPr="00B206D8" w14:paraId="1130932B" w14:textId="77777777" w:rsidTr="000B2C35">
        <w:trPr>
          <w:cantSplit/>
          <w:jc w:val="center"/>
        </w:trPr>
        <w:tc>
          <w:tcPr>
            <w:tcW w:w="1123" w:type="dxa"/>
            <w:tcMar>
              <w:left w:w="103" w:type="dxa"/>
            </w:tcMar>
          </w:tcPr>
          <w:p w14:paraId="402D9FF7" w14:textId="77777777" w:rsidR="000B2C35" w:rsidRPr="00B753BE" w:rsidRDefault="000B2C35" w:rsidP="000B2C35">
            <w:pPr>
              <w:spacing w:after="0" w:line="240" w:lineRule="auto"/>
              <w:jc w:val="center"/>
              <w:rPr>
                <w:rFonts w:asciiTheme="minorHAnsi" w:hAnsiTheme="minorHAnsi"/>
                <w:color w:val="632423" w:themeColor="accent2" w:themeShade="80"/>
                <w:sz w:val="20"/>
                <w:szCs w:val="20"/>
              </w:rPr>
            </w:pPr>
            <w:r w:rsidRPr="00B753BE">
              <w:rPr>
                <w:rFonts w:asciiTheme="minorHAnsi" w:hAnsiTheme="minorHAnsi"/>
                <w:color w:val="632423" w:themeColor="accent2" w:themeShade="80"/>
                <w:sz w:val="20"/>
                <w:szCs w:val="20"/>
              </w:rPr>
              <w:t>ΤΕ0501</w:t>
            </w:r>
          </w:p>
        </w:tc>
        <w:tc>
          <w:tcPr>
            <w:tcW w:w="2252" w:type="dxa"/>
            <w:tcMar>
              <w:left w:w="103" w:type="dxa"/>
            </w:tcMar>
          </w:tcPr>
          <w:p w14:paraId="315EA37E" w14:textId="77777777" w:rsidR="000B2C35" w:rsidRPr="00B753BE" w:rsidRDefault="000B2C35" w:rsidP="000B2C35">
            <w:pPr>
              <w:spacing w:after="0" w:line="240" w:lineRule="auto"/>
              <w:rPr>
                <w:rFonts w:asciiTheme="minorHAnsi" w:hAnsiTheme="minorHAnsi"/>
                <w:color w:val="632423" w:themeColor="accent2" w:themeShade="80"/>
                <w:sz w:val="20"/>
                <w:szCs w:val="20"/>
              </w:rPr>
            </w:pPr>
            <w:r w:rsidRPr="00B753BE">
              <w:rPr>
                <w:rFonts w:asciiTheme="minorHAnsi" w:hAnsiTheme="minorHAnsi"/>
                <w:color w:val="632423" w:themeColor="accent2" w:themeShade="80"/>
                <w:sz w:val="20"/>
                <w:szCs w:val="20"/>
              </w:rPr>
              <w:t>Εικαστικές Τέχνες Ι</w:t>
            </w:r>
          </w:p>
        </w:tc>
        <w:tc>
          <w:tcPr>
            <w:tcW w:w="1062" w:type="dxa"/>
            <w:tcMar>
              <w:left w:w="103" w:type="dxa"/>
            </w:tcMar>
          </w:tcPr>
          <w:p w14:paraId="16B2EDAC" w14:textId="77777777" w:rsidR="000B2C35" w:rsidRPr="00B753BE" w:rsidRDefault="000B2C35" w:rsidP="000B2C35">
            <w:pPr>
              <w:spacing w:after="0" w:line="240" w:lineRule="auto"/>
              <w:jc w:val="center"/>
              <w:rPr>
                <w:rFonts w:asciiTheme="minorHAnsi" w:hAnsiTheme="minorHAnsi"/>
                <w:color w:val="632423" w:themeColor="accent2" w:themeShade="80"/>
                <w:sz w:val="20"/>
                <w:szCs w:val="20"/>
              </w:rPr>
            </w:pPr>
            <w:r w:rsidRPr="00B753BE">
              <w:rPr>
                <w:rFonts w:asciiTheme="minorHAnsi" w:hAnsiTheme="minorHAnsi"/>
                <w:color w:val="632423" w:themeColor="accent2" w:themeShade="80"/>
                <w:sz w:val="20"/>
                <w:szCs w:val="20"/>
              </w:rPr>
              <w:t>3</w:t>
            </w:r>
            <w:r w:rsidRPr="00B753BE">
              <w:rPr>
                <w:rFonts w:asciiTheme="minorHAnsi" w:hAnsiTheme="minorHAnsi"/>
                <w:color w:val="632423" w:themeColor="accent2" w:themeShade="80"/>
                <w:sz w:val="20"/>
                <w:szCs w:val="20"/>
                <w:vertAlign w:val="superscript"/>
              </w:rPr>
              <w:t>ο</w:t>
            </w:r>
          </w:p>
        </w:tc>
        <w:tc>
          <w:tcPr>
            <w:tcW w:w="1143" w:type="dxa"/>
            <w:tcMar>
              <w:left w:w="103" w:type="dxa"/>
            </w:tcMar>
          </w:tcPr>
          <w:p w14:paraId="69548B3E" w14:textId="77777777" w:rsidR="000B2C35" w:rsidRPr="00B753BE" w:rsidRDefault="000B2C35" w:rsidP="000B2C35">
            <w:pPr>
              <w:spacing w:after="0" w:line="240" w:lineRule="auto"/>
              <w:jc w:val="center"/>
              <w:rPr>
                <w:rFonts w:asciiTheme="minorHAnsi" w:hAnsiTheme="minorHAnsi"/>
                <w:color w:val="632423" w:themeColor="accent2" w:themeShade="80"/>
                <w:sz w:val="20"/>
                <w:szCs w:val="20"/>
              </w:rPr>
            </w:pPr>
            <w:r w:rsidRPr="00B753BE">
              <w:rPr>
                <w:rFonts w:asciiTheme="minorHAnsi" w:hAnsiTheme="minorHAnsi"/>
                <w:color w:val="632423" w:themeColor="accent2" w:themeShade="80"/>
                <w:sz w:val="20"/>
                <w:szCs w:val="20"/>
              </w:rPr>
              <w:t>ΤΕ</w:t>
            </w:r>
          </w:p>
        </w:tc>
        <w:tc>
          <w:tcPr>
            <w:tcW w:w="712" w:type="dxa"/>
            <w:tcMar>
              <w:left w:w="103" w:type="dxa"/>
            </w:tcMar>
          </w:tcPr>
          <w:p w14:paraId="6B6EA65B" w14:textId="77777777" w:rsidR="000B2C35" w:rsidRPr="00B753BE" w:rsidRDefault="000B2C35" w:rsidP="000B2C35">
            <w:pPr>
              <w:spacing w:after="0" w:line="240" w:lineRule="auto"/>
              <w:jc w:val="center"/>
              <w:rPr>
                <w:rFonts w:asciiTheme="minorHAnsi" w:hAnsiTheme="minorHAnsi"/>
                <w:color w:val="632423" w:themeColor="accent2" w:themeShade="80"/>
                <w:sz w:val="20"/>
                <w:szCs w:val="20"/>
              </w:rPr>
            </w:pPr>
            <w:r w:rsidRPr="00B753BE">
              <w:rPr>
                <w:rFonts w:asciiTheme="minorHAnsi" w:hAnsiTheme="minorHAnsi"/>
                <w:color w:val="632423" w:themeColor="accent2" w:themeShade="80"/>
                <w:sz w:val="20"/>
                <w:szCs w:val="20"/>
              </w:rPr>
              <w:t>3</w:t>
            </w:r>
          </w:p>
        </w:tc>
        <w:tc>
          <w:tcPr>
            <w:tcW w:w="796" w:type="dxa"/>
            <w:tcMar>
              <w:left w:w="103" w:type="dxa"/>
            </w:tcMar>
          </w:tcPr>
          <w:p w14:paraId="0EF0F34A" w14:textId="77777777" w:rsidR="000B2C35" w:rsidRPr="00B753BE" w:rsidRDefault="000B2C35" w:rsidP="000B2C35">
            <w:pPr>
              <w:spacing w:after="0" w:line="240" w:lineRule="auto"/>
              <w:jc w:val="center"/>
              <w:rPr>
                <w:rFonts w:asciiTheme="minorHAnsi" w:hAnsiTheme="minorHAnsi"/>
                <w:color w:val="632423" w:themeColor="accent2" w:themeShade="80"/>
                <w:sz w:val="20"/>
                <w:szCs w:val="20"/>
              </w:rPr>
            </w:pPr>
            <w:r w:rsidRPr="00B753BE">
              <w:rPr>
                <w:rFonts w:asciiTheme="minorHAnsi" w:hAnsiTheme="minorHAnsi"/>
                <w:color w:val="632423" w:themeColor="accent2" w:themeShade="80"/>
                <w:sz w:val="20"/>
                <w:szCs w:val="20"/>
              </w:rPr>
              <w:t>4</w:t>
            </w:r>
          </w:p>
        </w:tc>
        <w:tc>
          <w:tcPr>
            <w:tcW w:w="1032" w:type="dxa"/>
            <w:tcMar>
              <w:left w:w="103" w:type="dxa"/>
            </w:tcMar>
          </w:tcPr>
          <w:p w14:paraId="4CB205AB" w14:textId="77777777" w:rsidR="000B2C35" w:rsidRPr="00B753BE" w:rsidRDefault="000B2C35" w:rsidP="000B2C35">
            <w:pPr>
              <w:spacing w:after="0" w:line="240" w:lineRule="auto"/>
              <w:jc w:val="center"/>
              <w:rPr>
                <w:rFonts w:asciiTheme="minorHAnsi" w:hAnsiTheme="minorHAnsi"/>
                <w:color w:val="632423" w:themeColor="accent2" w:themeShade="80"/>
                <w:sz w:val="20"/>
                <w:szCs w:val="20"/>
              </w:rPr>
            </w:pPr>
          </w:p>
        </w:tc>
        <w:tc>
          <w:tcPr>
            <w:tcW w:w="1818" w:type="dxa"/>
            <w:tcMar>
              <w:left w:w="103" w:type="dxa"/>
            </w:tcMar>
          </w:tcPr>
          <w:p w14:paraId="64905C44" w14:textId="77777777" w:rsidR="000B2C35" w:rsidRPr="00B753BE" w:rsidRDefault="000B2C35" w:rsidP="000B2C35">
            <w:pPr>
              <w:spacing w:after="0" w:line="240" w:lineRule="auto"/>
              <w:jc w:val="center"/>
              <w:rPr>
                <w:rFonts w:asciiTheme="minorHAnsi" w:hAnsiTheme="minorHAnsi"/>
                <w:color w:val="632423" w:themeColor="accent2" w:themeShade="80"/>
                <w:sz w:val="20"/>
              </w:rPr>
            </w:pPr>
            <w:r w:rsidRPr="00B753BE">
              <w:rPr>
                <w:rFonts w:asciiTheme="minorHAnsi" w:hAnsiTheme="minorHAnsi"/>
                <w:color w:val="632423" w:themeColor="accent2" w:themeShade="80"/>
                <w:sz w:val="20"/>
              </w:rPr>
              <w:t>Ε. Γκουτενσβάγκερ</w:t>
            </w:r>
          </w:p>
        </w:tc>
      </w:tr>
      <w:tr w:rsidR="000B2C35" w:rsidRPr="00B206D8" w14:paraId="5D2C7CE5" w14:textId="77777777" w:rsidTr="000B2C35">
        <w:trPr>
          <w:cantSplit/>
          <w:jc w:val="center"/>
        </w:trPr>
        <w:tc>
          <w:tcPr>
            <w:tcW w:w="1123" w:type="dxa"/>
            <w:tcMar>
              <w:left w:w="103" w:type="dxa"/>
            </w:tcMar>
            <w:vAlign w:val="center"/>
          </w:tcPr>
          <w:p w14:paraId="2830AB32" w14:textId="77777777" w:rsidR="000B2C35" w:rsidRPr="00500C5B" w:rsidRDefault="000B2C35" w:rsidP="000B2C35">
            <w:pPr>
              <w:widowControl w:val="0"/>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ΙΣ1402</w:t>
            </w:r>
          </w:p>
        </w:tc>
        <w:tc>
          <w:tcPr>
            <w:tcW w:w="2252" w:type="dxa"/>
            <w:tcMar>
              <w:left w:w="103" w:type="dxa"/>
            </w:tcMar>
            <w:vAlign w:val="center"/>
          </w:tcPr>
          <w:p w14:paraId="6E246DA2" w14:textId="77777777" w:rsidR="000B2C35" w:rsidRPr="00500C5B" w:rsidRDefault="000B2C35" w:rsidP="000B2C35">
            <w:pPr>
              <w:widowControl w:val="0"/>
              <w:tabs>
                <w:tab w:val="left" w:pos="600"/>
              </w:tabs>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Ιστορία της Νεοελληνικής Εκπαίδευσης (19</w:t>
            </w:r>
            <w:r w:rsidRPr="00500C5B">
              <w:rPr>
                <w:rFonts w:asciiTheme="minorHAnsi" w:hAnsiTheme="minorHAnsi"/>
                <w:color w:val="632423" w:themeColor="accent2" w:themeShade="80"/>
                <w:sz w:val="20"/>
                <w:szCs w:val="20"/>
                <w:vertAlign w:val="superscript"/>
              </w:rPr>
              <w:t>ος</w:t>
            </w:r>
            <w:r w:rsidRPr="00500C5B">
              <w:rPr>
                <w:rFonts w:asciiTheme="minorHAnsi" w:hAnsiTheme="minorHAnsi"/>
                <w:color w:val="632423" w:themeColor="accent2" w:themeShade="80"/>
                <w:sz w:val="20"/>
                <w:szCs w:val="20"/>
              </w:rPr>
              <w:t>-20</w:t>
            </w:r>
            <w:r w:rsidRPr="00500C5B">
              <w:rPr>
                <w:rFonts w:asciiTheme="minorHAnsi" w:hAnsiTheme="minorHAnsi"/>
                <w:color w:val="632423" w:themeColor="accent2" w:themeShade="80"/>
                <w:sz w:val="20"/>
                <w:szCs w:val="20"/>
                <w:vertAlign w:val="superscript"/>
              </w:rPr>
              <w:t>ος</w:t>
            </w:r>
            <w:r w:rsidRPr="00500C5B">
              <w:rPr>
                <w:rFonts w:asciiTheme="minorHAnsi" w:hAnsiTheme="minorHAnsi"/>
                <w:color w:val="632423" w:themeColor="accent2" w:themeShade="80"/>
                <w:sz w:val="20"/>
                <w:szCs w:val="20"/>
              </w:rPr>
              <w:t xml:space="preserve"> αι.) </w:t>
            </w:r>
          </w:p>
        </w:tc>
        <w:tc>
          <w:tcPr>
            <w:tcW w:w="1062" w:type="dxa"/>
            <w:tcMar>
              <w:left w:w="103" w:type="dxa"/>
            </w:tcMar>
            <w:vAlign w:val="center"/>
          </w:tcPr>
          <w:p w14:paraId="068EE334" w14:textId="77777777" w:rsidR="000B2C35" w:rsidRPr="00500C5B" w:rsidRDefault="000B2C35" w:rsidP="000B2C35">
            <w:pPr>
              <w:widowControl w:val="0"/>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32AF0567" w14:textId="77777777" w:rsidR="000B2C35" w:rsidRPr="00500C5B" w:rsidRDefault="000B2C35" w:rsidP="000B2C35">
            <w:pPr>
              <w:widowControl w:val="0"/>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ΙΣ</w:t>
            </w:r>
          </w:p>
        </w:tc>
        <w:tc>
          <w:tcPr>
            <w:tcW w:w="712" w:type="dxa"/>
            <w:tcMar>
              <w:left w:w="103" w:type="dxa"/>
            </w:tcMar>
            <w:vAlign w:val="center"/>
          </w:tcPr>
          <w:p w14:paraId="7F6F0D24" w14:textId="77777777" w:rsidR="000B2C35" w:rsidRPr="00500C5B" w:rsidRDefault="000B2C35" w:rsidP="000B2C3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2</w:t>
            </w:r>
          </w:p>
        </w:tc>
        <w:tc>
          <w:tcPr>
            <w:tcW w:w="796" w:type="dxa"/>
            <w:tcMar>
              <w:left w:w="103" w:type="dxa"/>
            </w:tcMar>
            <w:vAlign w:val="center"/>
          </w:tcPr>
          <w:p w14:paraId="62581E47" w14:textId="77777777" w:rsidR="000B2C35" w:rsidRPr="00500C5B" w:rsidRDefault="000B2C35" w:rsidP="000B2C3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698E81E7" w14:textId="77777777" w:rsidR="000B2C35" w:rsidRPr="00500C5B" w:rsidRDefault="000B2C35" w:rsidP="000B2C35">
            <w:pPr>
              <w:spacing w:after="0" w:line="240" w:lineRule="auto"/>
              <w:jc w:val="center"/>
              <w:rPr>
                <w:rFonts w:asciiTheme="minorHAnsi" w:hAnsiTheme="minorHAnsi"/>
                <w:b/>
                <w:color w:val="632423" w:themeColor="accent2" w:themeShade="80"/>
                <w:sz w:val="20"/>
                <w:szCs w:val="20"/>
              </w:rPr>
            </w:pPr>
          </w:p>
        </w:tc>
        <w:tc>
          <w:tcPr>
            <w:tcW w:w="1818" w:type="dxa"/>
            <w:tcMar>
              <w:left w:w="103" w:type="dxa"/>
            </w:tcMar>
            <w:vAlign w:val="center"/>
          </w:tcPr>
          <w:p w14:paraId="1B1A5B47" w14:textId="77777777" w:rsidR="000B2C35" w:rsidRPr="00B206D8" w:rsidRDefault="000B2C35" w:rsidP="000B2C3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Α. Σμυρναίος</w:t>
            </w:r>
          </w:p>
        </w:tc>
      </w:tr>
      <w:tr w:rsidR="000B2C35" w:rsidRPr="00B206D8" w14:paraId="52043A86" w14:textId="77777777" w:rsidTr="000B2C35">
        <w:trPr>
          <w:cantSplit/>
          <w:jc w:val="center"/>
        </w:trPr>
        <w:tc>
          <w:tcPr>
            <w:tcW w:w="1123" w:type="dxa"/>
            <w:tcMar>
              <w:left w:w="103" w:type="dxa"/>
            </w:tcMar>
            <w:vAlign w:val="center"/>
          </w:tcPr>
          <w:p w14:paraId="08F235F9" w14:textId="77777777" w:rsidR="000B2C35" w:rsidRPr="00500C5B" w:rsidRDefault="000B2C35" w:rsidP="000B2C3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ΛΓ1204</w:t>
            </w:r>
          </w:p>
        </w:tc>
        <w:tc>
          <w:tcPr>
            <w:tcW w:w="2252" w:type="dxa"/>
            <w:tcMar>
              <w:left w:w="103" w:type="dxa"/>
            </w:tcMar>
            <w:vAlign w:val="center"/>
          </w:tcPr>
          <w:p w14:paraId="4F0D4D66" w14:textId="77777777" w:rsidR="000B2C35" w:rsidRPr="00500C5B" w:rsidRDefault="000B2C35" w:rsidP="000B2C35">
            <w:pPr>
              <w:widowControl w:val="0"/>
              <w:spacing w:after="0" w:line="240" w:lineRule="auto"/>
              <w:rPr>
                <w:rFonts w:asciiTheme="minorHAnsi" w:hAnsiTheme="minorHAnsi"/>
                <w:b/>
                <w:color w:val="632423" w:themeColor="accent2" w:themeShade="80"/>
                <w:sz w:val="20"/>
                <w:szCs w:val="20"/>
              </w:rPr>
            </w:pPr>
            <w:r w:rsidRPr="00500C5B">
              <w:rPr>
                <w:rFonts w:asciiTheme="minorHAnsi" w:hAnsiTheme="minorHAnsi"/>
                <w:color w:val="632423" w:themeColor="accent2" w:themeShade="80"/>
                <w:sz w:val="20"/>
                <w:szCs w:val="20"/>
              </w:rPr>
              <w:t>Νεοελληνική Πεζογραφία</w:t>
            </w:r>
          </w:p>
        </w:tc>
        <w:tc>
          <w:tcPr>
            <w:tcW w:w="1062" w:type="dxa"/>
            <w:tcMar>
              <w:left w:w="103" w:type="dxa"/>
            </w:tcMar>
            <w:vAlign w:val="center"/>
          </w:tcPr>
          <w:p w14:paraId="4C5F27E2" w14:textId="77777777" w:rsidR="000B2C35" w:rsidRPr="00500C5B" w:rsidRDefault="000B2C35" w:rsidP="000B2C3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7989DD2B" w14:textId="77777777" w:rsidR="000B2C35" w:rsidRPr="00500C5B" w:rsidRDefault="000B2C35" w:rsidP="000B2C3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ΛΓ</w:t>
            </w:r>
          </w:p>
        </w:tc>
        <w:tc>
          <w:tcPr>
            <w:tcW w:w="712" w:type="dxa"/>
            <w:tcMar>
              <w:left w:w="103" w:type="dxa"/>
            </w:tcMar>
            <w:vAlign w:val="center"/>
          </w:tcPr>
          <w:p w14:paraId="38F6B32E" w14:textId="77777777" w:rsidR="000B2C35" w:rsidRPr="00500C5B" w:rsidRDefault="000B2C35" w:rsidP="000B2C3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2</w:t>
            </w:r>
          </w:p>
        </w:tc>
        <w:tc>
          <w:tcPr>
            <w:tcW w:w="796" w:type="dxa"/>
            <w:tcMar>
              <w:left w:w="103" w:type="dxa"/>
            </w:tcMar>
            <w:vAlign w:val="center"/>
          </w:tcPr>
          <w:p w14:paraId="6B44CF97" w14:textId="77777777" w:rsidR="000B2C35" w:rsidRPr="00500C5B" w:rsidRDefault="000B2C35" w:rsidP="000B2C3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49DCB291" w14:textId="77777777" w:rsidR="000B2C35" w:rsidRPr="00500C5B" w:rsidRDefault="000B2C35" w:rsidP="000B2C35">
            <w:pPr>
              <w:spacing w:after="0" w:line="240" w:lineRule="auto"/>
              <w:jc w:val="center"/>
              <w:rPr>
                <w:rFonts w:asciiTheme="minorHAnsi" w:hAnsiTheme="minorHAnsi"/>
                <w:b/>
                <w:color w:val="632423" w:themeColor="accent2" w:themeShade="80"/>
                <w:sz w:val="20"/>
                <w:szCs w:val="20"/>
              </w:rPr>
            </w:pPr>
          </w:p>
        </w:tc>
        <w:tc>
          <w:tcPr>
            <w:tcW w:w="1818" w:type="dxa"/>
            <w:tcMar>
              <w:left w:w="103" w:type="dxa"/>
            </w:tcMar>
            <w:vAlign w:val="center"/>
          </w:tcPr>
          <w:p w14:paraId="32BB2EEE" w14:textId="77777777" w:rsidR="000B2C35" w:rsidRPr="00B206D8" w:rsidRDefault="000B2C35" w:rsidP="000B2C3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Μ. Παπαρούση</w:t>
            </w:r>
          </w:p>
        </w:tc>
      </w:tr>
      <w:tr w:rsidR="000B2C35" w:rsidRPr="00B206D8" w14:paraId="723D6C37" w14:textId="77777777" w:rsidTr="000B2C35">
        <w:trPr>
          <w:cantSplit/>
          <w:jc w:val="center"/>
        </w:trPr>
        <w:tc>
          <w:tcPr>
            <w:tcW w:w="1123" w:type="dxa"/>
            <w:tcMar>
              <w:left w:w="103" w:type="dxa"/>
            </w:tcMar>
            <w:vAlign w:val="center"/>
          </w:tcPr>
          <w:p w14:paraId="07460D43" w14:textId="77777777" w:rsidR="000B2C35" w:rsidRPr="00500C5B" w:rsidRDefault="000B2C35" w:rsidP="000B2C3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ΛΓ1205</w:t>
            </w:r>
          </w:p>
        </w:tc>
        <w:tc>
          <w:tcPr>
            <w:tcW w:w="2252" w:type="dxa"/>
            <w:tcMar>
              <w:left w:w="103" w:type="dxa"/>
            </w:tcMar>
            <w:vAlign w:val="center"/>
          </w:tcPr>
          <w:p w14:paraId="25776A01" w14:textId="77777777" w:rsidR="000B2C35" w:rsidRPr="00500C5B" w:rsidRDefault="000B2C35" w:rsidP="000B2C35">
            <w:pPr>
              <w:widowControl w:val="0"/>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Νεοελληνική Ποίηση</w:t>
            </w:r>
          </w:p>
        </w:tc>
        <w:tc>
          <w:tcPr>
            <w:tcW w:w="1062" w:type="dxa"/>
            <w:tcMar>
              <w:left w:w="103" w:type="dxa"/>
            </w:tcMar>
            <w:vAlign w:val="center"/>
          </w:tcPr>
          <w:p w14:paraId="712A77B6" w14:textId="77777777" w:rsidR="000B2C35" w:rsidRPr="00500C5B" w:rsidRDefault="000B2C35" w:rsidP="000B2C3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053F68AC" w14:textId="77777777" w:rsidR="000B2C35" w:rsidRPr="00500C5B" w:rsidRDefault="000B2C35" w:rsidP="000B2C3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ΛΓ</w:t>
            </w:r>
          </w:p>
        </w:tc>
        <w:tc>
          <w:tcPr>
            <w:tcW w:w="712" w:type="dxa"/>
            <w:tcMar>
              <w:left w:w="103" w:type="dxa"/>
            </w:tcMar>
            <w:vAlign w:val="center"/>
          </w:tcPr>
          <w:p w14:paraId="6C9F4328" w14:textId="77777777" w:rsidR="000B2C35" w:rsidRPr="00500C5B" w:rsidRDefault="000B2C35" w:rsidP="000B2C3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2</w:t>
            </w:r>
          </w:p>
        </w:tc>
        <w:tc>
          <w:tcPr>
            <w:tcW w:w="796" w:type="dxa"/>
            <w:tcMar>
              <w:left w:w="103" w:type="dxa"/>
            </w:tcMar>
            <w:vAlign w:val="center"/>
          </w:tcPr>
          <w:p w14:paraId="34E049F9" w14:textId="77777777" w:rsidR="000B2C35" w:rsidRPr="00500C5B" w:rsidRDefault="000B2C35" w:rsidP="000B2C3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1B82936D" w14:textId="77777777" w:rsidR="000B2C35" w:rsidRPr="00500C5B" w:rsidRDefault="000B2C35" w:rsidP="000B2C35">
            <w:pPr>
              <w:spacing w:after="0" w:line="240" w:lineRule="auto"/>
              <w:jc w:val="center"/>
              <w:rPr>
                <w:rFonts w:asciiTheme="minorHAnsi" w:hAnsiTheme="minorHAnsi"/>
                <w:b/>
                <w:color w:val="632423" w:themeColor="accent2" w:themeShade="80"/>
                <w:sz w:val="20"/>
                <w:szCs w:val="20"/>
              </w:rPr>
            </w:pPr>
          </w:p>
        </w:tc>
        <w:tc>
          <w:tcPr>
            <w:tcW w:w="1818" w:type="dxa"/>
            <w:tcMar>
              <w:left w:w="103" w:type="dxa"/>
            </w:tcMar>
            <w:vAlign w:val="center"/>
          </w:tcPr>
          <w:p w14:paraId="7B5E7863" w14:textId="77777777" w:rsidR="000B2C35" w:rsidRPr="00B206D8" w:rsidRDefault="000B2C35" w:rsidP="000B2C3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Μ. Παπαρούση</w:t>
            </w:r>
          </w:p>
        </w:tc>
      </w:tr>
      <w:tr w:rsidR="00252A71" w:rsidRPr="00B206D8" w14:paraId="18F83C72" w14:textId="77777777" w:rsidTr="000B2C35">
        <w:tblPrEx>
          <w:tblCellMar>
            <w:left w:w="108" w:type="dxa"/>
            <w:right w:w="108" w:type="dxa"/>
          </w:tblCellMar>
        </w:tblPrEx>
        <w:trPr>
          <w:cantSplit/>
          <w:jc w:val="center"/>
        </w:trPr>
        <w:tc>
          <w:tcPr>
            <w:tcW w:w="1123" w:type="dxa"/>
            <w:tcMar>
              <w:left w:w="108" w:type="dxa"/>
            </w:tcMar>
            <w:vAlign w:val="center"/>
          </w:tcPr>
          <w:p w14:paraId="371785AC" w14:textId="77777777" w:rsidR="00252A71" w:rsidRPr="00500C5B" w:rsidRDefault="00252A71" w:rsidP="007E6165">
            <w:pPr>
              <w:spacing w:after="0" w:line="240" w:lineRule="auto"/>
              <w:jc w:val="center"/>
              <w:rPr>
                <w:rFonts w:asciiTheme="minorHAnsi" w:hAnsiTheme="minorHAnsi" w:cstheme="minorHAnsi"/>
                <w:color w:val="632423" w:themeColor="accent2" w:themeShade="80"/>
                <w:sz w:val="20"/>
                <w:szCs w:val="20"/>
              </w:rPr>
            </w:pPr>
            <w:r w:rsidRPr="00500C5B">
              <w:rPr>
                <w:rFonts w:asciiTheme="minorHAnsi" w:hAnsiTheme="minorHAnsi" w:cstheme="minorHAnsi"/>
                <w:color w:val="632423" w:themeColor="accent2" w:themeShade="80"/>
                <w:sz w:val="20"/>
                <w:szCs w:val="20"/>
              </w:rPr>
              <w:t>ΠΕ1205</w:t>
            </w:r>
          </w:p>
        </w:tc>
        <w:tc>
          <w:tcPr>
            <w:tcW w:w="2252" w:type="dxa"/>
            <w:tcMar>
              <w:left w:w="108" w:type="dxa"/>
            </w:tcMar>
            <w:vAlign w:val="center"/>
          </w:tcPr>
          <w:p w14:paraId="1C6FF12D" w14:textId="77777777" w:rsidR="00252A71" w:rsidRPr="00500C5B" w:rsidRDefault="00252A71" w:rsidP="007E6165">
            <w:pPr>
              <w:widowControl w:val="0"/>
              <w:spacing w:after="0" w:line="240" w:lineRule="auto"/>
              <w:rPr>
                <w:rFonts w:asciiTheme="minorHAnsi" w:hAnsiTheme="minorHAnsi" w:cstheme="minorHAnsi"/>
                <w:color w:val="632423" w:themeColor="accent2" w:themeShade="80"/>
                <w:sz w:val="20"/>
                <w:szCs w:val="20"/>
              </w:rPr>
            </w:pPr>
            <w:r w:rsidRPr="00500C5B">
              <w:rPr>
                <w:rFonts w:asciiTheme="minorHAnsi" w:hAnsiTheme="minorHAnsi" w:cstheme="minorHAnsi"/>
                <w:color w:val="632423" w:themeColor="accent2" w:themeShade="80"/>
                <w:sz w:val="20"/>
                <w:szCs w:val="20"/>
              </w:rPr>
              <w:t>Μουσειοπαιδαγωγική εκπαίδευση</w:t>
            </w:r>
          </w:p>
        </w:tc>
        <w:tc>
          <w:tcPr>
            <w:tcW w:w="1062" w:type="dxa"/>
            <w:tcMar>
              <w:left w:w="108" w:type="dxa"/>
            </w:tcMar>
            <w:vAlign w:val="center"/>
          </w:tcPr>
          <w:p w14:paraId="0D840F16" w14:textId="77777777" w:rsidR="00252A71" w:rsidRPr="00500C5B"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500C5B">
              <w:rPr>
                <w:rFonts w:asciiTheme="minorHAnsi" w:hAnsiTheme="minorHAnsi"/>
                <w:color w:val="632423" w:themeColor="accent2" w:themeShade="80"/>
                <w:sz w:val="20"/>
                <w:szCs w:val="20"/>
              </w:rPr>
              <w:t>3</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8" w:type="dxa"/>
            </w:tcMar>
            <w:vAlign w:val="center"/>
          </w:tcPr>
          <w:p w14:paraId="1E437A43" w14:textId="77777777" w:rsidR="00252A71" w:rsidRPr="00500C5B"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500C5B">
              <w:rPr>
                <w:rFonts w:asciiTheme="minorHAnsi" w:hAnsiTheme="minorHAnsi" w:cstheme="minorHAnsi"/>
                <w:color w:val="632423" w:themeColor="accent2" w:themeShade="80"/>
                <w:sz w:val="20"/>
                <w:szCs w:val="20"/>
              </w:rPr>
              <w:t>ΠΕ</w:t>
            </w:r>
          </w:p>
        </w:tc>
        <w:tc>
          <w:tcPr>
            <w:tcW w:w="712" w:type="dxa"/>
            <w:tcMar>
              <w:left w:w="108" w:type="dxa"/>
            </w:tcMar>
            <w:vAlign w:val="center"/>
          </w:tcPr>
          <w:p w14:paraId="1DB629D1" w14:textId="77777777" w:rsidR="00252A71" w:rsidRPr="00500C5B" w:rsidRDefault="00252A71" w:rsidP="007E6165">
            <w:pPr>
              <w:spacing w:after="0" w:line="240" w:lineRule="auto"/>
              <w:jc w:val="center"/>
              <w:rPr>
                <w:rFonts w:asciiTheme="minorHAnsi" w:hAnsiTheme="minorHAnsi" w:cstheme="minorHAnsi"/>
                <w:color w:val="632423" w:themeColor="accent2" w:themeShade="80"/>
                <w:sz w:val="20"/>
                <w:szCs w:val="20"/>
              </w:rPr>
            </w:pPr>
            <w:r w:rsidRPr="00500C5B">
              <w:rPr>
                <w:rFonts w:asciiTheme="minorHAnsi" w:hAnsiTheme="minorHAnsi" w:cstheme="minorHAnsi"/>
                <w:color w:val="632423" w:themeColor="accent2" w:themeShade="80"/>
                <w:sz w:val="20"/>
                <w:szCs w:val="20"/>
              </w:rPr>
              <w:t>3</w:t>
            </w:r>
          </w:p>
        </w:tc>
        <w:tc>
          <w:tcPr>
            <w:tcW w:w="796" w:type="dxa"/>
            <w:tcMar>
              <w:left w:w="108" w:type="dxa"/>
            </w:tcMar>
            <w:vAlign w:val="center"/>
          </w:tcPr>
          <w:p w14:paraId="706F09B8" w14:textId="77777777" w:rsidR="00252A71" w:rsidRPr="00500C5B" w:rsidRDefault="00252A71" w:rsidP="007E6165">
            <w:pPr>
              <w:spacing w:after="0" w:line="240" w:lineRule="auto"/>
              <w:jc w:val="center"/>
              <w:rPr>
                <w:rFonts w:asciiTheme="minorHAnsi" w:hAnsiTheme="minorHAnsi" w:cstheme="minorHAnsi"/>
                <w:color w:val="632423" w:themeColor="accent2" w:themeShade="80"/>
                <w:sz w:val="20"/>
                <w:szCs w:val="20"/>
              </w:rPr>
            </w:pPr>
            <w:r w:rsidRPr="00500C5B">
              <w:rPr>
                <w:rFonts w:asciiTheme="minorHAnsi" w:hAnsiTheme="minorHAnsi" w:cstheme="minorHAnsi"/>
                <w:color w:val="632423" w:themeColor="accent2" w:themeShade="80"/>
                <w:sz w:val="20"/>
                <w:szCs w:val="20"/>
              </w:rPr>
              <w:t>4</w:t>
            </w:r>
          </w:p>
        </w:tc>
        <w:tc>
          <w:tcPr>
            <w:tcW w:w="1032" w:type="dxa"/>
            <w:tcMar>
              <w:left w:w="108" w:type="dxa"/>
            </w:tcMar>
            <w:vAlign w:val="center"/>
          </w:tcPr>
          <w:p w14:paraId="6ED4CD07" w14:textId="77777777" w:rsidR="00252A71" w:rsidRPr="00500C5B"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p>
        </w:tc>
        <w:tc>
          <w:tcPr>
            <w:tcW w:w="1818" w:type="dxa"/>
            <w:tcMar>
              <w:left w:w="108" w:type="dxa"/>
            </w:tcMar>
            <w:vAlign w:val="center"/>
          </w:tcPr>
          <w:p w14:paraId="74CA890A" w14:textId="77777777" w:rsidR="00252A71" w:rsidRPr="00B753BE" w:rsidRDefault="00EE0B6E" w:rsidP="007E6165">
            <w:pPr>
              <w:spacing w:after="0" w:line="240" w:lineRule="auto"/>
              <w:jc w:val="center"/>
              <w:rPr>
                <w:rFonts w:asciiTheme="minorHAnsi" w:hAnsiTheme="minorHAnsi"/>
                <w:color w:val="632423" w:themeColor="accent2" w:themeShade="80"/>
                <w:sz w:val="20"/>
              </w:rPr>
            </w:pPr>
            <w:r w:rsidRPr="00B753BE">
              <w:rPr>
                <w:rFonts w:asciiTheme="minorHAnsi" w:hAnsiTheme="minorHAnsi"/>
                <w:color w:val="632423" w:themeColor="accent2" w:themeShade="80"/>
                <w:sz w:val="20"/>
              </w:rPr>
              <w:t>Μ. Βλαχάκη</w:t>
            </w:r>
          </w:p>
        </w:tc>
      </w:tr>
      <w:tr w:rsidR="00252A71" w:rsidRPr="00B206D8" w14:paraId="6C1C71B8" w14:textId="77777777" w:rsidTr="000B2C35">
        <w:trPr>
          <w:cantSplit/>
          <w:jc w:val="center"/>
        </w:trPr>
        <w:tc>
          <w:tcPr>
            <w:tcW w:w="1123" w:type="dxa"/>
            <w:tcMar>
              <w:left w:w="103" w:type="dxa"/>
            </w:tcMar>
            <w:vAlign w:val="center"/>
          </w:tcPr>
          <w:p w14:paraId="0633A5FA"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ΠΕ1301</w:t>
            </w:r>
          </w:p>
        </w:tc>
        <w:tc>
          <w:tcPr>
            <w:tcW w:w="2252" w:type="dxa"/>
            <w:tcMar>
              <w:left w:w="103" w:type="dxa"/>
            </w:tcMar>
            <w:vAlign w:val="center"/>
          </w:tcPr>
          <w:p w14:paraId="06732304" w14:textId="77777777" w:rsidR="00252A71" w:rsidRPr="00500C5B" w:rsidRDefault="00252A71" w:rsidP="007E6165">
            <w:pPr>
              <w:widowControl w:val="0"/>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Εισαγωγή στη Φιλοσοφία και στη Φιλοσοφία της Παιδείας</w:t>
            </w:r>
          </w:p>
        </w:tc>
        <w:tc>
          <w:tcPr>
            <w:tcW w:w="1062" w:type="dxa"/>
            <w:tcMar>
              <w:left w:w="103" w:type="dxa"/>
            </w:tcMar>
            <w:vAlign w:val="center"/>
          </w:tcPr>
          <w:p w14:paraId="0A1316F7"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1964B249"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ΠΕ</w:t>
            </w:r>
          </w:p>
        </w:tc>
        <w:tc>
          <w:tcPr>
            <w:tcW w:w="712" w:type="dxa"/>
            <w:tcMar>
              <w:left w:w="103" w:type="dxa"/>
            </w:tcMar>
            <w:vAlign w:val="center"/>
          </w:tcPr>
          <w:p w14:paraId="471868F8"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p>
        </w:tc>
        <w:tc>
          <w:tcPr>
            <w:tcW w:w="796" w:type="dxa"/>
            <w:tcMar>
              <w:left w:w="103" w:type="dxa"/>
            </w:tcMar>
            <w:vAlign w:val="center"/>
          </w:tcPr>
          <w:p w14:paraId="0E7FD2C1"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58C4F5BA" w14:textId="77777777" w:rsidR="00252A71" w:rsidRPr="00500C5B" w:rsidRDefault="00252A71" w:rsidP="007E6165">
            <w:pPr>
              <w:widowControl w:val="0"/>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1713C294"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Συμβασιούχος διδάσκων</w:t>
            </w:r>
          </w:p>
        </w:tc>
      </w:tr>
      <w:tr w:rsidR="00D51139" w:rsidRPr="00EE0B6E" w14:paraId="1200AA6C" w14:textId="77777777" w:rsidTr="000B2C35">
        <w:trPr>
          <w:cantSplit/>
          <w:jc w:val="center"/>
        </w:trPr>
        <w:tc>
          <w:tcPr>
            <w:tcW w:w="1123" w:type="dxa"/>
            <w:tcMar>
              <w:left w:w="103" w:type="dxa"/>
            </w:tcMar>
          </w:tcPr>
          <w:p w14:paraId="1A438466"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sz w:val="20"/>
                <w:szCs w:val="20"/>
              </w:rPr>
              <w:t>ΠΕ1302</w:t>
            </w:r>
          </w:p>
        </w:tc>
        <w:tc>
          <w:tcPr>
            <w:tcW w:w="2252" w:type="dxa"/>
            <w:tcMar>
              <w:left w:w="103" w:type="dxa"/>
            </w:tcMar>
          </w:tcPr>
          <w:p w14:paraId="2B3B0DE7" w14:textId="77777777" w:rsidR="00252A71" w:rsidRPr="00500C5B" w:rsidRDefault="00252A71" w:rsidP="007E6165">
            <w:pPr>
              <w:widowControl w:val="0"/>
              <w:spacing w:after="0" w:line="240" w:lineRule="auto"/>
              <w:rPr>
                <w:rFonts w:asciiTheme="minorHAnsi" w:hAnsiTheme="minorHAnsi"/>
                <w:color w:val="632423" w:themeColor="accent2" w:themeShade="80"/>
                <w:sz w:val="20"/>
                <w:szCs w:val="20"/>
              </w:rPr>
            </w:pPr>
            <w:r w:rsidRPr="00500C5B">
              <w:rPr>
                <w:sz w:val="20"/>
                <w:szCs w:val="20"/>
              </w:rPr>
              <w:t>Εκπαίδευση – Δημοκρατία - Πολίτης</w:t>
            </w:r>
          </w:p>
        </w:tc>
        <w:tc>
          <w:tcPr>
            <w:tcW w:w="1062" w:type="dxa"/>
            <w:tcMar>
              <w:left w:w="103" w:type="dxa"/>
            </w:tcMar>
          </w:tcPr>
          <w:p w14:paraId="13913063"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sz w:val="20"/>
                <w:szCs w:val="20"/>
              </w:rPr>
              <w:t>3</w:t>
            </w:r>
            <w:r w:rsidRPr="00500C5B">
              <w:rPr>
                <w:sz w:val="20"/>
                <w:szCs w:val="20"/>
                <w:vertAlign w:val="superscript"/>
              </w:rPr>
              <w:t>ο</w:t>
            </w:r>
            <w:r w:rsidRPr="00500C5B">
              <w:rPr>
                <w:sz w:val="20"/>
                <w:szCs w:val="20"/>
              </w:rPr>
              <w:t>, 5</w:t>
            </w:r>
            <w:r w:rsidRPr="00500C5B">
              <w:rPr>
                <w:sz w:val="20"/>
                <w:szCs w:val="20"/>
                <w:vertAlign w:val="superscript"/>
              </w:rPr>
              <w:t>ο</w:t>
            </w:r>
            <w:r w:rsidRPr="00500C5B">
              <w:rPr>
                <w:sz w:val="20"/>
                <w:szCs w:val="20"/>
              </w:rPr>
              <w:t>, 7</w:t>
            </w:r>
            <w:r w:rsidRPr="00500C5B">
              <w:rPr>
                <w:sz w:val="20"/>
                <w:szCs w:val="20"/>
                <w:vertAlign w:val="superscript"/>
              </w:rPr>
              <w:t>ο</w:t>
            </w:r>
          </w:p>
        </w:tc>
        <w:tc>
          <w:tcPr>
            <w:tcW w:w="1143" w:type="dxa"/>
            <w:tcMar>
              <w:left w:w="103" w:type="dxa"/>
            </w:tcMar>
          </w:tcPr>
          <w:p w14:paraId="43F9F4CC"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sz w:val="20"/>
                <w:szCs w:val="20"/>
              </w:rPr>
              <w:t>ΠΕ</w:t>
            </w:r>
          </w:p>
        </w:tc>
        <w:tc>
          <w:tcPr>
            <w:tcW w:w="712" w:type="dxa"/>
            <w:tcMar>
              <w:left w:w="103" w:type="dxa"/>
            </w:tcMar>
          </w:tcPr>
          <w:p w14:paraId="6730FDBD"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sz w:val="20"/>
                <w:szCs w:val="20"/>
              </w:rPr>
              <w:t>3</w:t>
            </w:r>
          </w:p>
        </w:tc>
        <w:tc>
          <w:tcPr>
            <w:tcW w:w="796" w:type="dxa"/>
            <w:tcMar>
              <w:left w:w="103" w:type="dxa"/>
            </w:tcMar>
          </w:tcPr>
          <w:p w14:paraId="5D832E60"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sz w:val="20"/>
                <w:szCs w:val="20"/>
              </w:rPr>
              <w:t>4</w:t>
            </w:r>
          </w:p>
        </w:tc>
        <w:tc>
          <w:tcPr>
            <w:tcW w:w="1032" w:type="dxa"/>
            <w:tcMar>
              <w:left w:w="103" w:type="dxa"/>
            </w:tcMar>
          </w:tcPr>
          <w:p w14:paraId="0C96F63D" w14:textId="77777777" w:rsidR="00252A71" w:rsidRPr="00500C5B" w:rsidRDefault="00252A71" w:rsidP="007E6165">
            <w:pPr>
              <w:widowControl w:val="0"/>
              <w:spacing w:after="0" w:line="240" w:lineRule="auto"/>
              <w:jc w:val="center"/>
              <w:rPr>
                <w:rFonts w:asciiTheme="minorHAnsi" w:hAnsiTheme="minorHAnsi"/>
                <w:color w:val="632423" w:themeColor="accent2" w:themeShade="80"/>
                <w:sz w:val="20"/>
                <w:szCs w:val="20"/>
              </w:rPr>
            </w:pPr>
          </w:p>
        </w:tc>
        <w:tc>
          <w:tcPr>
            <w:tcW w:w="1818" w:type="dxa"/>
            <w:tcMar>
              <w:left w:w="103" w:type="dxa"/>
            </w:tcMar>
          </w:tcPr>
          <w:p w14:paraId="16714214" w14:textId="77777777" w:rsidR="00252A71" w:rsidRPr="00B753BE" w:rsidRDefault="00EE0B6E" w:rsidP="007E6165">
            <w:pPr>
              <w:spacing w:after="0" w:line="240" w:lineRule="auto"/>
              <w:jc w:val="center"/>
              <w:rPr>
                <w:rFonts w:asciiTheme="minorHAnsi" w:hAnsiTheme="minorHAnsi"/>
                <w:color w:val="632423" w:themeColor="accent2" w:themeShade="80"/>
                <w:sz w:val="20"/>
              </w:rPr>
            </w:pPr>
            <w:r w:rsidRPr="00B753BE">
              <w:rPr>
                <w:rFonts w:asciiTheme="minorHAnsi" w:hAnsiTheme="minorHAnsi"/>
                <w:color w:val="632423" w:themeColor="accent2" w:themeShade="80"/>
                <w:sz w:val="20"/>
              </w:rPr>
              <w:t>Θ. Παπαδοπούλου</w:t>
            </w:r>
          </w:p>
        </w:tc>
      </w:tr>
      <w:tr w:rsidR="00252A71" w:rsidRPr="00B206D8" w14:paraId="500FBAB6" w14:textId="77777777" w:rsidTr="000B2C35">
        <w:trPr>
          <w:cantSplit/>
          <w:jc w:val="center"/>
        </w:trPr>
        <w:tc>
          <w:tcPr>
            <w:tcW w:w="1123" w:type="dxa"/>
            <w:tcMar>
              <w:left w:w="103" w:type="dxa"/>
            </w:tcMar>
            <w:vAlign w:val="center"/>
          </w:tcPr>
          <w:p w14:paraId="3E96AAB4"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ΠΕ1304</w:t>
            </w:r>
          </w:p>
        </w:tc>
        <w:tc>
          <w:tcPr>
            <w:tcW w:w="2252" w:type="dxa"/>
            <w:tcMar>
              <w:left w:w="103" w:type="dxa"/>
            </w:tcMar>
            <w:vAlign w:val="center"/>
          </w:tcPr>
          <w:p w14:paraId="351FA172" w14:textId="77777777" w:rsidR="00252A71" w:rsidRPr="00500C5B" w:rsidRDefault="00252A71" w:rsidP="007E6165">
            <w:pPr>
              <w:widowControl w:val="0"/>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Θρησκειολογία</w:t>
            </w:r>
          </w:p>
        </w:tc>
        <w:tc>
          <w:tcPr>
            <w:tcW w:w="1062" w:type="dxa"/>
            <w:tcMar>
              <w:left w:w="103" w:type="dxa"/>
            </w:tcMar>
            <w:vAlign w:val="center"/>
          </w:tcPr>
          <w:p w14:paraId="19815507"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11A7B361"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sz w:val="20"/>
                <w:szCs w:val="20"/>
              </w:rPr>
              <w:t>ΠΕ</w:t>
            </w:r>
          </w:p>
        </w:tc>
        <w:tc>
          <w:tcPr>
            <w:tcW w:w="712" w:type="dxa"/>
            <w:tcMar>
              <w:left w:w="103" w:type="dxa"/>
            </w:tcMar>
            <w:vAlign w:val="center"/>
          </w:tcPr>
          <w:p w14:paraId="69994ECD"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sz w:val="20"/>
                <w:szCs w:val="20"/>
              </w:rPr>
              <w:t>3</w:t>
            </w:r>
          </w:p>
        </w:tc>
        <w:tc>
          <w:tcPr>
            <w:tcW w:w="796" w:type="dxa"/>
            <w:tcMar>
              <w:left w:w="103" w:type="dxa"/>
            </w:tcMar>
            <w:vAlign w:val="center"/>
          </w:tcPr>
          <w:p w14:paraId="39710203"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sz w:val="20"/>
                <w:szCs w:val="20"/>
              </w:rPr>
              <w:t>4</w:t>
            </w:r>
          </w:p>
        </w:tc>
        <w:tc>
          <w:tcPr>
            <w:tcW w:w="1032" w:type="dxa"/>
            <w:tcMar>
              <w:left w:w="103" w:type="dxa"/>
            </w:tcMar>
            <w:vAlign w:val="center"/>
          </w:tcPr>
          <w:p w14:paraId="3F670A60" w14:textId="77777777" w:rsidR="00252A71" w:rsidRPr="00500C5B" w:rsidRDefault="00252A71" w:rsidP="007E6165">
            <w:pPr>
              <w:widowControl w:val="0"/>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6F05E42E" w14:textId="77777777" w:rsidR="00252A71" w:rsidRPr="00B753BE" w:rsidRDefault="00EE0B6E" w:rsidP="007E6165">
            <w:pPr>
              <w:spacing w:after="0" w:line="240" w:lineRule="auto"/>
              <w:jc w:val="center"/>
              <w:rPr>
                <w:rFonts w:asciiTheme="minorHAnsi" w:hAnsiTheme="minorHAnsi"/>
                <w:color w:val="632423" w:themeColor="accent2" w:themeShade="80"/>
                <w:sz w:val="20"/>
              </w:rPr>
            </w:pPr>
            <w:r w:rsidRPr="00B753BE">
              <w:rPr>
                <w:rFonts w:asciiTheme="minorHAnsi" w:hAnsiTheme="minorHAnsi"/>
                <w:color w:val="632423" w:themeColor="accent2" w:themeShade="80"/>
                <w:sz w:val="20"/>
              </w:rPr>
              <w:t>Ν. Τσιρέβελος</w:t>
            </w:r>
          </w:p>
        </w:tc>
      </w:tr>
      <w:tr w:rsidR="00252A71" w:rsidRPr="00B206D8" w14:paraId="3DAF5A3C" w14:textId="77777777" w:rsidTr="000B2C35">
        <w:trPr>
          <w:cantSplit/>
          <w:jc w:val="center"/>
        </w:trPr>
        <w:tc>
          <w:tcPr>
            <w:tcW w:w="1123" w:type="dxa"/>
            <w:tcMar>
              <w:left w:w="103" w:type="dxa"/>
            </w:tcMar>
            <w:vAlign w:val="center"/>
          </w:tcPr>
          <w:p w14:paraId="067AB7A8"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ΠΕ1306</w:t>
            </w:r>
          </w:p>
        </w:tc>
        <w:tc>
          <w:tcPr>
            <w:tcW w:w="2252" w:type="dxa"/>
            <w:tcMar>
              <w:left w:w="103" w:type="dxa"/>
            </w:tcMar>
            <w:vAlign w:val="center"/>
          </w:tcPr>
          <w:p w14:paraId="2CE44BD9" w14:textId="77777777" w:rsidR="00252A71" w:rsidRPr="00500C5B" w:rsidRDefault="00252A71" w:rsidP="007E6165">
            <w:pPr>
              <w:widowControl w:val="0"/>
              <w:spacing w:after="0" w:line="240" w:lineRule="auto"/>
              <w:rPr>
                <w:rFonts w:asciiTheme="minorHAnsi" w:hAnsiTheme="minorHAnsi"/>
                <w:b/>
                <w:color w:val="632423" w:themeColor="accent2" w:themeShade="80"/>
                <w:sz w:val="20"/>
                <w:szCs w:val="20"/>
              </w:rPr>
            </w:pPr>
            <w:r w:rsidRPr="00500C5B">
              <w:rPr>
                <w:rFonts w:asciiTheme="minorHAnsi" w:hAnsiTheme="minorHAnsi"/>
                <w:color w:val="632423" w:themeColor="accent2" w:themeShade="80"/>
                <w:sz w:val="20"/>
                <w:szCs w:val="20"/>
              </w:rPr>
              <w:t>Οργάνωση και Διοίκηση της Εκπαίδευσης</w:t>
            </w:r>
          </w:p>
        </w:tc>
        <w:tc>
          <w:tcPr>
            <w:tcW w:w="1062" w:type="dxa"/>
            <w:tcMar>
              <w:left w:w="103" w:type="dxa"/>
            </w:tcMar>
            <w:vAlign w:val="center"/>
          </w:tcPr>
          <w:p w14:paraId="4D3E96ED"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7530ECCB"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ΠΕ</w:t>
            </w:r>
          </w:p>
        </w:tc>
        <w:tc>
          <w:tcPr>
            <w:tcW w:w="712" w:type="dxa"/>
            <w:tcMar>
              <w:left w:w="103" w:type="dxa"/>
            </w:tcMar>
            <w:vAlign w:val="center"/>
          </w:tcPr>
          <w:p w14:paraId="70F91AC2"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p>
        </w:tc>
        <w:tc>
          <w:tcPr>
            <w:tcW w:w="796" w:type="dxa"/>
            <w:tcMar>
              <w:left w:w="103" w:type="dxa"/>
            </w:tcMar>
            <w:vAlign w:val="center"/>
          </w:tcPr>
          <w:p w14:paraId="1F847DCA"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38DA64DB" w14:textId="77777777" w:rsidR="00252A71" w:rsidRPr="00500C5B" w:rsidRDefault="00252A71" w:rsidP="007E6165">
            <w:pPr>
              <w:widowControl w:val="0"/>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2D5C016C"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Α. Λαζαρίδου</w:t>
            </w:r>
          </w:p>
        </w:tc>
      </w:tr>
      <w:tr w:rsidR="00252A71" w:rsidRPr="00B206D8" w14:paraId="30BCD289" w14:textId="77777777" w:rsidTr="000B2C35">
        <w:trPr>
          <w:cantSplit/>
          <w:jc w:val="center"/>
        </w:trPr>
        <w:tc>
          <w:tcPr>
            <w:tcW w:w="1123" w:type="dxa"/>
            <w:tcMar>
              <w:left w:w="103" w:type="dxa"/>
            </w:tcMar>
            <w:vAlign w:val="center"/>
          </w:tcPr>
          <w:p w14:paraId="44D7F4B5"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ΨΧ1307</w:t>
            </w:r>
          </w:p>
        </w:tc>
        <w:tc>
          <w:tcPr>
            <w:tcW w:w="2252" w:type="dxa"/>
            <w:tcMar>
              <w:left w:w="103" w:type="dxa"/>
            </w:tcMar>
            <w:vAlign w:val="center"/>
          </w:tcPr>
          <w:p w14:paraId="2BD39953" w14:textId="77777777" w:rsidR="00252A71" w:rsidRPr="00500C5B" w:rsidRDefault="00252A71" w:rsidP="007E6165">
            <w:pPr>
              <w:widowControl w:val="0"/>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Κοινωνικές σχέσεις και προβλήματα προσαρμογής στο Σχολείο</w:t>
            </w:r>
          </w:p>
        </w:tc>
        <w:tc>
          <w:tcPr>
            <w:tcW w:w="1062" w:type="dxa"/>
            <w:tcMar>
              <w:left w:w="103" w:type="dxa"/>
            </w:tcMar>
            <w:vAlign w:val="center"/>
          </w:tcPr>
          <w:p w14:paraId="6FADC942"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790EED72"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ΨΧ</w:t>
            </w:r>
          </w:p>
        </w:tc>
        <w:tc>
          <w:tcPr>
            <w:tcW w:w="712" w:type="dxa"/>
            <w:tcMar>
              <w:left w:w="103" w:type="dxa"/>
            </w:tcMar>
            <w:vAlign w:val="center"/>
          </w:tcPr>
          <w:p w14:paraId="4CB83403"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p>
        </w:tc>
        <w:tc>
          <w:tcPr>
            <w:tcW w:w="796" w:type="dxa"/>
            <w:tcMar>
              <w:left w:w="103" w:type="dxa"/>
            </w:tcMar>
            <w:vAlign w:val="center"/>
          </w:tcPr>
          <w:p w14:paraId="51B02BD5"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6E8E74ED" w14:textId="77777777" w:rsidR="00252A71" w:rsidRPr="00500C5B" w:rsidRDefault="00252A71" w:rsidP="007E6165">
            <w:pPr>
              <w:widowControl w:val="0"/>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6A288D2C"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Ε. Ανδρέου</w:t>
            </w:r>
          </w:p>
        </w:tc>
      </w:tr>
      <w:tr w:rsidR="00252A71" w:rsidRPr="00B206D8" w14:paraId="2D0F196A" w14:textId="77777777" w:rsidTr="000B2C35">
        <w:trPr>
          <w:cantSplit/>
          <w:jc w:val="center"/>
        </w:trPr>
        <w:tc>
          <w:tcPr>
            <w:tcW w:w="1123" w:type="dxa"/>
            <w:tcMar>
              <w:left w:w="103" w:type="dxa"/>
            </w:tcMar>
            <w:vAlign w:val="center"/>
          </w:tcPr>
          <w:p w14:paraId="56E5ADC8" w14:textId="77777777" w:rsidR="00252A71" w:rsidRPr="00500C5B" w:rsidRDefault="00252A71" w:rsidP="007E6165">
            <w:pPr>
              <w:widowControl w:val="0"/>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ΓΛ1202</w:t>
            </w:r>
          </w:p>
        </w:tc>
        <w:tc>
          <w:tcPr>
            <w:tcW w:w="2252" w:type="dxa"/>
            <w:tcMar>
              <w:left w:w="103" w:type="dxa"/>
            </w:tcMar>
            <w:vAlign w:val="center"/>
          </w:tcPr>
          <w:p w14:paraId="4448AD98" w14:textId="77777777" w:rsidR="00252A71" w:rsidRPr="00500C5B" w:rsidRDefault="00252A71" w:rsidP="007E6165">
            <w:pPr>
              <w:widowControl w:val="0"/>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Κοινωνιογλωσσολογία</w:t>
            </w:r>
          </w:p>
        </w:tc>
        <w:tc>
          <w:tcPr>
            <w:tcW w:w="1062" w:type="dxa"/>
            <w:tcMar>
              <w:left w:w="103" w:type="dxa"/>
            </w:tcMar>
            <w:vAlign w:val="center"/>
          </w:tcPr>
          <w:p w14:paraId="33387530"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17F48B88"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ΓΛ</w:t>
            </w:r>
          </w:p>
        </w:tc>
        <w:tc>
          <w:tcPr>
            <w:tcW w:w="712" w:type="dxa"/>
            <w:tcMar>
              <w:left w:w="103" w:type="dxa"/>
            </w:tcMar>
            <w:vAlign w:val="center"/>
          </w:tcPr>
          <w:p w14:paraId="1B9992C3"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2</w:t>
            </w:r>
          </w:p>
        </w:tc>
        <w:tc>
          <w:tcPr>
            <w:tcW w:w="796" w:type="dxa"/>
            <w:tcMar>
              <w:left w:w="103" w:type="dxa"/>
            </w:tcMar>
            <w:vAlign w:val="center"/>
          </w:tcPr>
          <w:p w14:paraId="6D9FF8B6"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2D154EF6" w14:textId="77777777" w:rsidR="00252A71" w:rsidRPr="00500C5B" w:rsidRDefault="00252A71" w:rsidP="007E6165">
            <w:pPr>
              <w:widowControl w:val="0"/>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2582FC20" w14:textId="77777777" w:rsidR="00252A71" w:rsidRPr="00B206D8" w:rsidRDefault="00252A71" w:rsidP="007E6165">
            <w:pPr>
              <w:widowControl w:val="0"/>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Γ. Ανδρουλάκης</w:t>
            </w:r>
          </w:p>
        </w:tc>
      </w:tr>
      <w:tr w:rsidR="00252A71" w:rsidRPr="00B206D8" w14:paraId="75A9BF2C" w14:textId="77777777" w:rsidTr="000B2C35">
        <w:trPr>
          <w:cantSplit/>
          <w:jc w:val="center"/>
        </w:trPr>
        <w:tc>
          <w:tcPr>
            <w:tcW w:w="1123" w:type="dxa"/>
            <w:tcMar>
              <w:left w:w="103" w:type="dxa"/>
            </w:tcMar>
            <w:vAlign w:val="center"/>
          </w:tcPr>
          <w:p w14:paraId="374EBD6B"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ΓΛ1302</w:t>
            </w:r>
          </w:p>
        </w:tc>
        <w:tc>
          <w:tcPr>
            <w:tcW w:w="2252" w:type="dxa"/>
            <w:tcMar>
              <w:left w:w="103" w:type="dxa"/>
            </w:tcMar>
            <w:vAlign w:val="center"/>
          </w:tcPr>
          <w:p w14:paraId="62C57767" w14:textId="77777777" w:rsidR="00252A71" w:rsidRPr="00500C5B" w:rsidRDefault="00252A71" w:rsidP="007E6165">
            <w:pPr>
              <w:widowControl w:val="0"/>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Γλωσσική πολυμορφία και γλωσσική διδασκαλία στο Δημοτικό Σχολείο</w:t>
            </w:r>
          </w:p>
        </w:tc>
        <w:tc>
          <w:tcPr>
            <w:tcW w:w="1062" w:type="dxa"/>
            <w:tcMar>
              <w:left w:w="103" w:type="dxa"/>
            </w:tcMar>
            <w:vAlign w:val="center"/>
          </w:tcPr>
          <w:p w14:paraId="4C8299D6"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49548467"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ΓΛ</w:t>
            </w:r>
          </w:p>
        </w:tc>
        <w:tc>
          <w:tcPr>
            <w:tcW w:w="712" w:type="dxa"/>
            <w:tcMar>
              <w:left w:w="103" w:type="dxa"/>
            </w:tcMar>
            <w:vAlign w:val="center"/>
          </w:tcPr>
          <w:p w14:paraId="4A683F34"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2</w:t>
            </w:r>
          </w:p>
        </w:tc>
        <w:tc>
          <w:tcPr>
            <w:tcW w:w="796" w:type="dxa"/>
            <w:tcMar>
              <w:left w:w="103" w:type="dxa"/>
            </w:tcMar>
            <w:vAlign w:val="center"/>
          </w:tcPr>
          <w:p w14:paraId="1C4D9B4A"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684B20D9" w14:textId="77777777" w:rsidR="00252A71" w:rsidRPr="00500C5B" w:rsidRDefault="00252A71" w:rsidP="007E6165">
            <w:pPr>
              <w:widowControl w:val="0"/>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2538232A" w14:textId="77777777" w:rsidR="00252A71" w:rsidRPr="00B206D8" w:rsidRDefault="00252A71" w:rsidP="007E6165">
            <w:pPr>
              <w:widowControl w:val="0"/>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Ε. Βασιλάκη</w:t>
            </w:r>
          </w:p>
        </w:tc>
      </w:tr>
      <w:tr w:rsidR="00252A71" w:rsidRPr="00B206D8" w14:paraId="0E137CF3" w14:textId="77777777" w:rsidTr="000B2C35">
        <w:trPr>
          <w:cantSplit/>
          <w:jc w:val="center"/>
        </w:trPr>
        <w:tc>
          <w:tcPr>
            <w:tcW w:w="1123" w:type="dxa"/>
            <w:tcMar>
              <w:left w:w="103" w:type="dxa"/>
            </w:tcMar>
            <w:vAlign w:val="center"/>
          </w:tcPr>
          <w:p w14:paraId="0C17EEAD"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ΓΛ1303</w:t>
            </w:r>
          </w:p>
        </w:tc>
        <w:tc>
          <w:tcPr>
            <w:tcW w:w="2252" w:type="dxa"/>
            <w:tcMar>
              <w:left w:w="103" w:type="dxa"/>
            </w:tcMar>
            <w:vAlign w:val="center"/>
          </w:tcPr>
          <w:p w14:paraId="0D2C27B6" w14:textId="77777777" w:rsidR="00252A71" w:rsidRPr="00500C5B" w:rsidRDefault="00252A71" w:rsidP="007E6165">
            <w:pPr>
              <w:widowControl w:val="0"/>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Εισαγωγή στην Πραγματολογία και στην Ανάλυση Λόγου</w:t>
            </w:r>
          </w:p>
        </w:tc>
        <w:tc>
          <w:tcPr>
            <w:tcW w:w="1062" w:type="dxa"/>
            <w:tcMar>
              <w:left w:w="103" w:type="dxa"/>
            </w:tcMar>
            <w:vAlign w:val="center"/>
          </w:tcPr>
          <w:p w14:paraId="71FC21D1"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70AA51AC"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ΓΛ</w:t>
            </w:r>
          </w:p>
        </w:tc>
        <w:tc>
          <w:tcPr>
            <w:tcW w:w="712" w:type="dxa"/>
            <w:tcMar>
              <w:left w:w="103" w:type="dxa"/>
            </w:tcMar>
            <w:vAlign w:val="center"/>
          </w:tcPr>
          <w:p w14:paraId="510C3256"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2</w:t>
            </w:r>
          </w:p>
        </w:tc>
        <w:tc>
          <w:tcPr>
            <w:tcW w:w="796" w:type="dxa"/>
            <w:tcMar>
              <w:left w:w="103" w:type="dxa"/>
            </w:tcMar>
            <w:vAlign w:val="center"/>
          </w:tcPr>
          <w:p w14:paraId="5BF3FB03"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39F17FE7" w14:textId="77777777" w:rsidR="00252A71" w:rsidRPr="00500C5B" w:rsidRDefault="00252A71" w:rsidP="007E6165">
            <w:pPr>
              <w:widowControl w:val="0"/>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00C48448"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Ε. Βασιλάκη</w:t>
            </w:r>
          </w:p>
        </w:tc>
      </w:tr>
      <w:tr w:rsidR="00252A71" w:rsidRPr="00B206D8" w14:paraId="44AF39C9" w14:textId="77777777" w:rsidTr="000B2C35">
        <w:trPr>
          <w:cantSplit/>
          <w:jc w:val="center"/>
        </w:trPr>
        <w:tc>
          <w:tcPr>
            <w:tcW w:w="1123" w:type="dxa"/>
            <w:tcMar>
              <w:left w:w="103" w:type="dxa"/>
            </w:tcMar>
            <w:vAlign w:val="center"/>
          </w:tcPr>
          <w:p w14:paraId="1CAD3200" w14:textId="77777777" w:rsidR="00252A71" w:rsidRPr="00500C5B" w:rsidRDefault="00252A71" w:rsidP="007E6165">
            <w:pPr>
              <w:widowControl w:val="0"/>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ΚΝ1318</w:t>
            </w:r>
          </w:p>
        </w:tc>
        <w:tc>
          <w:tcPr>
            <w:tcW w:w="2252" w:type="dxa"/>
            <w:tcMar>
              <w:left w:w="103" w:type="dxa"/>
            </w:tcMar>
            <w:vAlign w:val="center"/>
          </w:tcPr>
          <w:p w14:paraId="3B63E010" w14:textId="77777777" w:rsidR="00252A71" w:rsidRPr="00500C5B" w:rsidRDefault="00252A71" w:rsidP="007E6165">
            <w:pPr>
              <w:widowControl w:val="0"/>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Εκπαίδευση, Κοινωνία και Κοινωνική Δικαιοσύνη</w:t>
            </w:r>
          </w:p>
        </w:tc>
        <w:tc>
          <w:tcPr>
            <w:tcW w:w="1062" w:type="dxa"/>
            <w:tcMar>
              <w:left w:w="103" w:type="dxa"/>
            </w:tcMar>
            <w:vAlign w:val="center"/>
          </w:tcPr>
          <w:p w14:paraId="01978E89"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2E43C8EE"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ΚΝ</w:t>
            </w:r>
          </w:p>
        </w:tc>
        <w:tc>
          <w:tcPr>
            <w:tcW w:w="712" w:type="dxa"/>
            <w:tcMar>
              <w:left w:w="103" w:type="dxa"/>
            </w:tcMar>
            <w:vAlign w:val="center"/>
          </w:tcPr>
          <w:p w14:paraId="79801DE9"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2</w:t>
            </w:r>
          </w:p>
        </w:tc>
        <w:tc>
          <w:tcPr>
            <w:tcW w:w="796" w:type="dxa"/>
            <w:tcMar>
              <w:left w:w="103" w:type="dxa"/>
            </w:tcMar>
            <w:vAlign w:val="center"/>
          </w:tcPr>
          <w:p w14:paraId="43087BFA"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3788FF83"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1DBF0854"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Μ. Κολοκυθά</w:t>
            </w:r>
          </w:p>
        </w:tc>
      </w:tr>
      <w:tr w:rsidR="00252A71" w:rsidRPr="00B206D8" w14:paraId="54C64EBF" w14:textId="77777777" w:rsidTr="000B2C35">
        <w:trPr>
          <w:cantSplit/>
          <w:jc w:val="center"/>
        </w:trPr>
        <w:tc>
          <w:tcPr>
            <w:tcW w:w="1123" w:type="dxa"/>
            <w:tcMar>
              <w:left w:w="103" w:type="dxa"/>
            </w:tcMar>
            <w:vAlign w:val="center"/>
          </w:tcPr>
          <w:p w14:paraId="1148A180"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lastRenderedPageBreak/>
              <w:t>ΛΓ1307</w:t>
            </w:r>
          </w:p>
        </w:tc>
        <w:tc>
          <w:tcPr>
            <w:tcW w:w="2252" w:type="dxa"/>
            <w:tcMar>
              <w:left w:w="103" w:type="dxa"/>
            </w:tcMar>
            <w:vAlign w:val="center"/>
          </w:tcPr>
          <w:p w14:paraId="2A6857EF" w14:textId="77777777" w:rsidR="00252A71" w:rsidRPr="00500C5B" w:rsidRDefault="00252A71" w:rsidP="007E6165">
            <w:pPr>
              <w:widowControl w:val="0"/>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Η Θεωρία της Λογοτεχνίας και η διδακτική της αξιοποίηση: Προσεγγίζοντας κείμενα της νεότερης ελληνικής πεζογραφί</w:t>
            </w:r>
            <w:r w:rsidRPr="00B753BE">
              <w:rPr>
                <w:rFonts w:asciiTheme="minorHAnsi" w:hAnsiTheme="minorHAnsi"/>
                <w:color w:val="632423" w:themeColor="accent2" w:themeShade="80"/>
                <w:sz w:val="20"/>
                <w:szCs w:val="20"/>
              </w:rPr>
              <w:t>ας</w:t>
            </w:r>
            <w:r w:rsidR="00471C60" w:rsidRPr="00B753BE">
              <w:rPr>
                <w:rFonts w:asciiTheme="minorHAnsi" w:hAnsiTheme="minorHAnsi"/>
                <w:color w:val="632423" w:themeColor="accent2" w:themeShade="80"/>
                <w:sz w:val="20"/>
                <w:szCs w:val="20"/>
              </w:rPr>
              <w:t xml:space="preserve"> </w:t>
            </w:r>
            <w:bookmarkStart w:id="57" w:name="_Hlk52307070"/>
            <w:r w:rsidR="00471C60" w:rsidRPr="00B753BE">
              <w:rPr>
                <w:rFonts w:asciiTheme="minorHAnsi" w:hAnsiTheme="minorHAnsi"/>
                <w:color w:val="632423" w:themeColor="accent2" w:themeShade="80"/>
                <w:sz w:val="20"/>
                <w:szCs w:val="20"/>
              </w:rPr>
              <w:t>(</w:t>
            </w:r>
            <w:r w:rsidR="00471C60" w:rsidRPr="00B753BE">
              <w:rPr>
                <w:rFonts w:asciiTheme="minorHAnsi" w:hAnsiTheme="minorHAnsi"/>
                <w:b/>
                <w:bCs/>
                <w:i/>
                <w:iCs/>
                <w:color w:val="632423" w:themeColor="accent2" w:themeShade="80"/>
                <w:sz w:val="20"/>
                <w:szCs w:val="20"/>
              </w:rPr>
              <w:t>δεν θα διδαχθεί στο ακαδ. έτος 2020-2021</w:t>
            </w:r>
            <w:r w:rsidR="00471C60" w:rsidRPr="00B753BE">
              <w:rPr>
                <w:rFonts w:asciiTheme="minorHAnsi" w:hAnsiTheme="minorHAnsi"/>
                <w:b/>
                <w:bCs/>
                <w:color w:val="632423" w:themeColor="accent2" w:themeShade="80"/>
                <w:sz w:val="20"/>
                <w:szCs w:val="20"/>
              </w:rPr>
              <w:t>)</w:t>
            </w:r>
            <w:bookmarkEnd w:id="57"/>
          </w:p>
        </w:tc>
        <w:tc>
          <w:tcPr>
            <w:tcW w:w="1062" w:type="dxa"/>
            <w:tcMar>
              <w:left w:w="103" w:type="dxa"/>
            </w:tcMar>
            <w:vAlign w:val="center"/>
          </w:tcPr>
          <w:p w14:paraId="00023AA7"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7090CF70"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highlight w:val="white"/>
              </w:rPr>
            </w:pPr>
            <w:r w:rsidRPr="00500C5B">
              <w:rPr>
                <w:rFonts w:asciiTheme="minorHAnsi" w:hAnsiTheme="minorHAnsi"/>
                <w:color w:val="632423" w:themeColor="accent2" w:themeShade="80"/>
                <w:sz w:val="20"/>
                <w:szCs w:val="20"/>
              </w:rPr>
              <w:t>ΛΓ</w:t>
            </w:r>
          </w:p>
        </w:tc>
        <w:tc>
          <w:tcPr>
            <w:tcW w:w="712" w:type="dxa"/>
            <w:tcMar>
              <w:left w:w="103" w:type="dxa"/>
            </w:tcMar>
            <w:vAlign w:val="center"/>
          </w:tcPr>
          <w:p w14:paraId="7E72F36C"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2</w:t>
            </w:r>
          </w:p>
        </w:tc>
        <w:tc>
          <w:tcPr>
            <w:tcW w:w="796" w:type="dxa"/>
            <w:tcMar>
              <w:left w:w="103" w:type="dxa"/>
            </w:tcMar>
            <w:vAlign w:val="center"/>
          </w:tcPr>
          <w:p w14:paraId="1AF1680E"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3A319144" w14:textId="77777777" w:rsidR="00252A71" w:rsidRPr="00500C5B" w:rsidRDefault="00252A71" w:rsidP="007E6165">
            <w:pPr>
              <w:widowControl w:val="0"/>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1A9EAFAD"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Μ. Παπαρούση</w:t>
            </w:r>
          </w:p>
        </w:tc>
      </w:tr>
      <w:tr w:rsidR="00252A71" w:rsidRPr="00B206D8" w14:paraId="336E0234" w14:textId="77777777" w:rsidTr="000B2C35">
        <w:trPr>
          <w:cantSplit/>
          <w:jc w:val="center"/>
        </w:trPr>
        <w:tc>
          <w:tcPr>
            <w:tcW w:w="1123" w:type="dxa"/>
            <w:tcMar>
              <w:left w:w="103" w:type="dxa"/>
            </w:tcMar>
            <w:vAlign w:val="center"/>
          </w:tcPr>
          <w:p w14:paraId="56C7D97D"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ΜΘ1304</w:t>
            </w:r>
          </w:p>
        </w:tc>
        <w:tc>
          <w:tcPr>
            <w:tcW w:w="2252" w:type="dxa"/>
            <w:tcMar>
              <w:left w:w="103" w:type="dxa"/>
            </w:tcMar>
            <w:vAlign w:val="center"/>
          </w:tcPr>
          <w:p w14:paraId="4BEF8406" w14:textId="77777777" w:rsidR="00252A71" w:rsidRPr="00500C5B" w:rsidRDefault="00252A71" w:rsidP="007E6165">
            <w:pPr>
              <w:spacing w:after="0" w:line="240" w:lineRule="auto"/>
              <w:rPr>
                <w:rFonts w:asciiTheme="minorHAnsi" w:hAnsiTheme="minorHAnsi"/>
                <w:color w:val="632423" w:themeColor="accent2" w:themeShade="80"/>
                <w:sz w:val="20"/>
                <w:szCs w:val="20"/>
                <w:highlight w:val="white"/>
              </w:rPr>
            </w:pPr>
            <w:r w:rsidRPr="00500C5B">
              <w:rPr>
                <w:rFonts w:asciiTheme="minorHAnsi" w:hAnsiTheme="minorHAnsi"/>
                <w:color w:val="632423" w:themeColor="accent2" w:themeShade="80"/>
                <w:sz w:val="20"/>
                <w:szCs w:val="20"/>
              </w:rPr>
              <w:t>Κριτικά Ζητήματα Διδακτικής των Μαθηματικών: Εθνογραφία και Μαθηματική Εκπαίδευση</w:t>
            </w:r>
          </w:p>
        </w:tc>
        <w:tc>
          <w:tcPr>
            <w:tcW w:w="1062" w:type="dxa"/>
            <w:tcMar>
              <w:left w:w="103" w:type="dxa"/>
            </w:tcMar>
            <w:vAlign w:val="center"/>
          </w:tcPr>
          <w:p w14:paraId="3EA8BE6F"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6A9E8382"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ΜΘ</w:t>
            </w:r>
          </w:p>
        </w:tc>
        <w:tc>
          <w:tcPr>
            <w:tcW w:w="712" w:type="dxa"/>
            <w:tcMar>
              <w:left w:w="103" w:type="dxa"/>
            </w:tcMar>
            <w:vAlign w:val="center"/>
          </w:tcPr>
          <w:p w14:paraId="5E28149A"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p>
        </w:tc>
        <w:tc>
          <w:tcPr>
            <w:tcW w:w="796" w:type="dxa"/>
            <w:tcMar>
              <w:left w:w="103" w:type="dxa"/>
            </w:tcMar>
            <w:vAlign w:val="center"/>
          </w:tcPr>
          <w:p w14:paraId="42AB33E2"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3CF23A12" w14:textId="77777777" w:rsidR="00252A71" w:rsidRPr="00500C5B" w:rsidRDefault="00252A71" w:rsidP="007E6165">
            <w:pPr>
              <w:widowControl w:val="0"/>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33AA9DA1"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Τ. Τριανταφυλλίδης</w:t>
            </w:r>
          </w:p>
        </w:tc>
      </w:tr>
      <w:tr w:rsidR="00252A71" w:rsidRPr="00B206D8" w14:paraId="226A0492" w14:textId="77777777" w:rsidTr="000B2C35">
        <w:trPr>
          <w:cantSplit/>
          <w:jc w:val="center"/>
        </w:trPr>
        <w:tc>
          <w:tcPr>
            <w:tcW w:w="1123" w:type="dxa"/>
            <w:tcMar>
              <w:left w:w="103" w:type="dxa"/>
            </w:tcMar>
            <w:vAlign w:val="center"/>
          </w:tcPr>
          <w:p w14:paraId="1E576121"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ΜΘ1305</w:t>
            </w:r>
          </w:p>
        </w:tc>
        <w:tc>
          <w:tcPr>
            <w:tcW w:w="2252" w:type="dxa"/>
            <w:tcMar>
              <w:left w:w="103" w:type="dxa"/>
            </w:tcMar>
            <w:vAlign w:val="center"/>
          </w:tcPr>
          <w:p w14:paraId="1935F978" w14:textId="77777777" w:rsidR="00252A71" w:rsidRPr="00500C5B" w:rsidRDefault="00252A71" w:rsidP="007E6165">
            <w:pPr>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Σχεδιασμός και Εφαρμογή Διδακτικών Σεναρίων στα Μαθηματικά</w:t>
            </w:r>
          </w:p>
        </w:tc>
        <w:tc>
          <w:tcPr>
            <w:tcW w:w="1062" w:type="dxa"/>
            <w:tcMar>
              <w:left w:w="103" w:type="dxa"/>
            </w:tcMar>
            <w:vAlign w:val="center"/>
          </w:tcPr>
          <w:p w14:paraId="46B03933"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718F33BD"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ΜΘ</w:t>
            </w:r>
          </w:p>
        </w:tc>
        <w:tc>
          <w:tcPr>
            <w:tcW w:w="712" w:type="dxa"/>
            <w:tcMar>
              <w:left w:w="103" w:type="dxa"/>
            </w:tcMar>
            <w:vAlign w:val="center"/>
          </w:tcPr>
          <w:p w14:paraId="1DC0CE2D"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p>
        </w:tc>
        <w:tc>
          <w:tcPr>
            <w:tcW w:w="796" w:type="dxa"/>
            <w:tcMar>
              <w:left w:w="103" w:type="dxa"/>
            </w:tcMar>
            <w:vAlign w:val="center"/>
          </w:tcPr>
          <w:p w14:paraId="08B25936"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3D151D52"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ΜΘ0303</w:t>
            </w:r>
          </w:p>
        </w:tc>
        <w:tc>
          <w:tcPr>
            <w:tcW w:w="1818" w:type="dxa"/>
            <w:tcMar>
              <w:left w:w="103" w:type="dxa"/>
            </w:tcMar>
            <w:vAlign w:val="center"/>
          </w:tcPr>
          <w:p w14:paraId="6E12AF2C" w14:textId="77777777" w:rsidR="00252A71"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Τ. Τριανταφυλλίδης</w:t>
            </w:r>
          </w:p>
          <w:p w14:paraId="5DD729C3" w14:textId="77777777" w:rsidR="00471C60" w:rsidRPr="00B753BE" w:rsidRDefault="00471C60" w:rsidP="00471C60">
            <w:pPr>
              <w:spacing w:after="0" w:line="240" w:lineRule="auto"/>
              <w:jc w:val="center"/>
              <w:rPr>
                <w:rFonts w:asciiTheme="minorHAnsi" w:hAnsiTheme="minorHAnsi"/>
                <w:color w:val="632423" w:themeColor="accent2" w:themeShade="80"/>
                <w:sz w:val="20"/>
              </w:rPr>
            </w:pPr>
            <w:r w:rsidRPr="00B753BE">
              <w:rPr>
                <w:rFonts w:asciiTheme="minorHAnsi" w:hAnsiTheme="minorHAnsi"/>
                <w:color w:val="632423" w:themeColor="accent2" w:themeShade="80"/>
                <w:sz w:val="20"/>
              </w:rPr>
              <w:t>Κ. Σδρόλιας</w:t>
            </w:r>
          </w:p>
        </w:tc>
      </w:tr>
      <w:tr w:rsidR="00252A71" w:rsidRPr="00B206D8" w14:paraId="2A2B96D1" w14:textId="77777777" w:rsidTr="000B2C35">
        <w:trPr>
          <w:cantSplit/>
          <w:jc w:val="center"/>
        </w:trPr>
        <w:tc>
          <w:tcPr>
            <w:tcW w:w="1123" w:type="dxa"/>
            <w:tcMar>
              <w:left w:w="103" w:type="dxa"/>
            </w:tcMar>
            <w:vAlign w:val="center"/>
          </w:tcPr>
          <w:p w14:paraId="583E09A3" w14:textId="77777777" w:rsidR="00252A71" w:rsidRPr="00500C5B" w:rsidRDefault="00252A71" w:rsidP="007E6165">
            <w:pPr>
              <w:widowControl w:val="0"/>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ΠΕ1308</w:t>
            </w:r>
          </w:p>
        </w:tc>
        <w:tc>
          <w:tcPr>
            <w:tcW w:w="2252" w:type="dxa"/>
            <w:tcMar>
              <w:left w:w="103" w:type="dxa"/>
            </w:tcMar>
            <w:vAlign w:val="center"/>
          </w:tcPr>
          <w:p w14:paraId="5F049FAF" w14:textId="77777777" w:rsidR="00252A71" w:rsidRPr="00500C5B" w:rsidRDefault="00252A71" w:rsidP="007E6165">
            <w:pPr>
              <w:widowControl w:val="0"/>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Θεωρία του σχολείου - Τυπικές, μη τυπικές και άτυπες μορφές εκπαίδευσης</w:t>
            </w:r>
          </w:p>
        </w:tc>
        <w:tc>
          <w:tcPr>
            <w:tcW w:w="1062" w:type="dxa"/>
            <w:tcMar>
              <w:left w:w="103" w:type="dxa"/>
            </w:tcMar>
            <w:vAlign w:val="center"/>
          </w:tcPr>
          <w:p w14:paraId="4F6EE4E0"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6C4F3938"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ΠΕ</w:t>
            </w:r>
          </w:p>
        </w:tc>
        <w:tc>
          <w:tcPr>
            <w:tcW w:w="712" w:type="dxa"/>
            <w:tcMar>
              <w:left w:w="103" w:type="dxa"/>
            </w:tcMar>
            <w:vAlign w:val="center"/>
          </w:tcPr>
          <w:p w14:paraId="3652FD00"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p>
        </w:tc>
        <w:tc>
          <w:tcPr>
            <w:tcW w:w="796" w:type="dxa"/>
            <w:tcMar>
              <w:left w:w="103" w:type="dxa"/>
            </w:tcMar>
            <w:vAlign w:val="center"/>
          </w:tcPr>
          <w:p w14:paraId="28C0B2F5"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039E1F33"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641F91DC"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Ν. Χανιωτάκης</w:t>
            </w:r>
          </w:p>
        </w:tc>
      </w:tr>
      <w:tr w:rsidR="00252A71" w:rsidRPr="00B206D8" w14:paraId="7EDB667E" w14:textId="77777777" w:rsidTr="000B2C35">
        <w:trPr>
          <w:cantSplit/>
          <w:jc w:val="center"/>
        </w:trPr>
        <w:tc>
          <w:tcPr>
            <w:tcW w:w="1123" w:type="dxa"/>
            <w:tcMar>
              <w:left w:w="103" w:type="dxa"/>
            </w:tcMar>
            <w:vAlign w:val="center"/>
          </w:tcPr>
          <w:p w14:paraId="654586FF"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ΠΕ1309</w:t>
            </w:r>
          </w:p>
        </w:tc>
        <w:tc>
          <w:tcPr>
            <w:tcW w:w="2252" w:type="dxa"/>
            <w:tcMar>
              <w:left w:w="103" w:type="dxa"/>
            </w:tcMar>
            <w:vAlign w:val="center"/>
          </w:tcPr>
          <w:p w14:paraId="3758D1E2" w14:textId="77777777" w:rsidR="00252A71" w:rsidRPr="00500C5B" w:rsidRDefault="00252A71" w:rsidP="007E6165">
            <w:pPr>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 xml:space="preserve">Φιλοσοφώντας με παιδιά: Θέματα και διδακτικές πρακτικές στο Δημοτικό Σχολείο </w:t>
            </w:r>
          </w:p>
        </w:tc>
        <w:tc>
          <w:tcPr>
            <w:tcW w:w="1062" w:type="dxa"/>
            <w:tcMar>
              <w:left w:w="103" w:type="dxa"/>
            </w:tcMar>
            <w:vAlign w:val="center"/>
          </w:tcPr>
          <w:p w14:paraId="65789E7F"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5F654E58"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ΠΕ</w:t>
            </w:r>
          </w:p>
        </w:tc>
        <w:tc>
          <w:tcPr>
            <w:tcW w:w="712" w:type="dxa"/>
            <w:tcMar>
              <w:left w:w="103" w:type="dxa"/>
            </w:tcMar>
            <w:vAlign w:val="center"/>
          </w:tcPr>
          <w:p w14:paraId="4C7B6880"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p>
        </w:tc>
        <w:tc>
          <w:tcPr>
            <w:tcW w:w="796" w:type="dxa"/>
            <w:tcMar>
              <w:left w:w="103" w:type="dxa"/>
            </w:tcMar>
            <w:vAlign w:val="center"/>
          </w:tcPr>
          <w:p w14:paraId="3564CADF"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76C794B7" w14:textId="77777777" w:rsidR="00252A71" w:rsidRPr="00500C5B" w:rsidRDefault="00252A71" w:rsidP="007E6165">
            <w:pPr>
              <w:widowControl w:val="0"/>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61A12A2A"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Συμβασιούχος διδάσκων</w:t>
            </w:r>
          </w:p>
        </w:tc>
      </w:tr>
      <w:tr w:rsidR="00252A71" w:rsidRPr="00B206D8" w14:paraId="2D8A79ED" w14:textId="77777777" w:rsidTr="000B2C35">
        <w:trPr>
          <w:cantSplit/>
          <w:jc w:val="center"/>
        </w:trPr>
        <w:tc>
          <w:tcPr>
            <w:tcW w:w="1123" w:type="dxa"/>
            <w:tcMar>
              <w:left w:w="103" w:type="dxa"/>
            </w:tcMar>
            <w:vAlign w:val="center"/>
          </w:tcPr>
          <w:p w14:paraId="41F7FCCA"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ΠΕ1317</w:t>
            </w:r>
          </w:p>
        </w:tc>
        <w:tc>
          <w:tcPr>
            <w:tcW w:w="2252" w:type="dxa"/>
            <w:tcMar>
              <w:left w:w="103" w:type="dxa"/>
            </w:tcMar>
            <w:vAlign w:val="center"/>
          </w:tcPr>
          <w:p w14:paraId="61A9A587" w14:textId="77777777" w:rsidR="00252A71" w:rsidRPr="00500C5B" w:rsidRDefault="00252A71" w:rsidP="007E6165">
            <w:pPr>
              <w:widowControl w:val="0"/>
              <w:spacing w:after="0" w:line="240" w:lineRule="auto"/>
              <w:rPr>
                <w:rFonts w:asciiTheme="minorHAnsi" w:hAnsiTheme="minorHAnsi"/>
                <w:b/>
                <w:color w:val="632423" w:themeColor="accent2" w:themeShade="80"/>
                <w:sz w:val="20"/>
                <w:szCs w:val="20"/>
              </w:rPr>
            </w:pPr>
            <w:r w:rsidRPr="00500C5B">
              <w:rPr>
                <w:rFonts w:asciiTheme="minorHAnsi" w:hAnsiTheme="minorHAnsi"/>
                <w:color w:val="632423" w:themeColor="accent2" w:themeShade="80"/>
                <w:sz w:val="20"/>
                <w:szCs w:val="20"/>
              </w:rPr>
              <w:t>Συγκριτική Παιδαγωγική</w:t>
            </w:r>
          </w:p>
        </w:tc>
        <w:tc>
          <w:tcPr>
            <w:tcW w:w="1062" w:type="dxa"/>
            <w:tcMar>
              <w:left w:w="103" w:type="dxa"/>
            </w:tcMar>
            <w:vAlign w:val="center"/>
          </w:tcPr>
          <w:p w14:paraId="44400535"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6714A1EF"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ΠΕ</w:t>
            </w:r>
          </w:p>
        </w:tc>
        <w:tc>
          <w:tcPr>
            <w:tcW w:w="712" w:type="dxa"/>
            <w:tcMar>
              <w:left w:w="103" w:type="dxa"/>
            </w:tcMar>
            <w:vAlign w:val="center"/>
          </w:tcPr>
          <w:p w14:paraId="1D954C4E"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p>
        </w:tc>
        <w:tc>
          <w:tcPr>
            <w:tcW w:w="796" w:type="dxa"/>
            <w:tcMar>
              <w:left w:w="103" w:type="dxa"/>
            </w:tcMar>
            <w:vAlign w:val="center"/>
          </w:tcPr>
          <w:p w14:paraId="039D1731"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3C8F77E3" w14:textId="77777777" w:rsidR="00252A71" w:rsidRPr="00500C5B" w:rsidRDefault="00252A71" w:rsidP="007E6165">
            <w:pPr>
              <w:widowControl w:val="0"/>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66F70512"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Σ. Καλδή</w:t>
            </w:r>
          </w:p>
        </w:tc>
      </w:tr>
      <w:tr w:rsidR="00252A71" w:rsidRPr="00B206D8" w14:paraId="4BD962D6" w14:textId="77777777" w:rsidTr="000B2C35">
        <w:trPr>
          <w:cantSplit/>
          <w:jc w:val="center"/>
        </w:trPr>
        <w:tc>
          <w:tcPr>
            <w:tcW w:w="1123" w:type="dxa"/>
            <w:tcMar>
              <w:left w:w="103" w:type="dxa"/>
            </w:tcMar>
            <w:vAlign w:val="center"/>
          </w:tcPr>
          <w:p w14:paraId="347452A3"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ΤΕ1303</w:t>
            </w:r>
          </w:p>
        </w:tc>
        <w:tc>
          <w:tcPr>
            <w:tcW w:w="2252" w:type="dxa"/>
            <w:tcMar>
              <w:left w:w="103" w:type="dxa"/>
            </w:tcMar>
            <w:vAlign w:val="center"/>
          </w:tcPr>
          <w:p w14:paraId="6D931360" w14:textId="77777777" w:rsidR="00252A71" w:rsidRPr="00500C5B" w:rsidRDefault="00252A71" w:rsidP="007E6165">
            <w:pPr>
              <w:widowControl w:val="0"/>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Μουσική στο σύγχρονο σχολείο</w:t>
            </w:r>
          </w:p>
        </w:tc>
        <w:tc>
          <w:tcPr>
            <w:tcW w:w="1062" w:type="dxa"/>
            <w:tcMar>
              <w:left w:w="103" w:type="dxa"/>
            </w:tcMar>
            <w:vAlign w:val="center"/>
          </w:tcPr>
          <w:p w14:paraId="3E5B33C0"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4BDD198D"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ΤΕ</w:t>
            </w:r>
          </w:p>
        </w:tc>
        <w:tc>
          <w:tcPr>
            <w:tcW w:w="712" w:type="dxa"/>
            <w:tcMar>
              <w:left w:w="103" w:type="dxa"/>
            </w:tcMar>
            <w:vAlign w:val="center"/>
          </w:tcPr>
          <w:p w14:paraId="7C2A1707"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p>
        </w:tc>
        <w:tc>
          <w:tcPr>
            <w:tcW w:w="796" w:type="dxa"/>
            <w:tcMar>
              <w:left w:w="103" w:type="dxa"/>
            </w:tcMar>
            <w:vAlign w:val="center"/>
          </w:tcPr>
          <w:p w14:paraId="75C25B74"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3C3B7158" w14:textId="77777777" w:rsidR="00252A71" w:rsidRPr="00500C5B" w:rsidRDefault="00252A71" w:rsidP="007E6165">
            <w:pPr>
              <w:spacing w:after="0" w:line="240" w:lineRule="auto"/>
              <w:jc w:val="center"/>
              <w:rPr>
                <w:rFonts w:asciiTheme="minorHAnsi" w:hAnsiTheme="minorHAnsi"/>
                <w:b/>
                <w:color w:val="632423" w:themeColor="accent2" w:themeShade="80"/>
                <w:sz w:val="20"/>
                <w:szCs w:val="20"/>
              </w:rPr>
            </w:pPr>
          </w:p>
        </w:tc>
        <w:tc>
          <w:tcPr>
            <w:tcW w:w="1818" w:type="dxa"/>
            <w:tcMar>
              <w:left w:w="103" w:type="dxa"/>
            </w:tcMar>
            <w:vAlign w:val="center"/>
          </w:tcPr>
          <w:p w14:paraId="4F780EB7" w14:textId="77777777" w:rsidR="00252A71" w:rsidRPr="00B206D8" w:rsidRDefault="00252A71" w:rsidP="007E6165">
            <w:pPr>
              <w:spacing w:after="0" w:line="240" w:lineRule="auto"/>
              <w:jc w:val="center"/>
              <w:rPr>
                <w:rFonts w:asciiTheme="minorHAnsi" w:hAnsiTheme="minorHAnsi"/>
                <w:color w:val="632423" w:themeColor="accent2" w:themeShade="80"/>
                <w:sz w:val="18"/>
                <w:szCs w:val="18"/>
              </w:rPr>
            </w:pPr>
            <w:r w:rsidRPr="00B206D8">
              <w:rPr>
                <w:rFonts w:asciiTheme="minorHAnsi" w:hAnsiTheme="minorHAnsi"/>
                <w:color w:val="632423" w:themeColor="accent2" w:themeShade="80"/>
                <w:sz w:val="18"/>
                <w:szCs w:val="18"/>
              </w:rPr>
              <w:t>Ξ. Παπαπαναγιώτου</w:t>
            </w:r>
          </w:p>
        </w:tc>
      </w:tr>
      <w:tr w:rsidR="00252A71" w:rsidRPr="00B206D8" w14:paraId="6CC99639" w14:textId="77777777" w:rsidTr="000B2C35">
        <w:trPr>
          <w:cantSplit/>
          <w:jc w:val="center"/>
        </w:trPr>
        <w:tc>
          <w:tcPr>
            <w:tcW w:w="1123" w:type="dxa"/>
            <w:tcMar>
              <w:left w:w="103" w:type="dxa"/>
            </w:tcMar>
            <w:vAlign w:val="center"/>
          </w:tcPr>
          <w:p w14:paraId="6DB19C35"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ΤΕ1401</w:t>
            </w:r>
          </w:p>
        </w:tc>
        <w:tc>
          <w:tcPr>
            <w:tcW w:w="2252" w:type="dxa"/>
            <w:tcMar>
              <w:left w:w="103" w:type="dxa"/>
            </w:tcMar>
            <w:vAlign w:val="center"/>
          </w:tcPr>
          <w:p w14:paraId="51C28FBE" w14:textId="77777777" w:rsidR="00252A71" w:rsidRPr="00500C5B" w:rsidRDefault="00252A71" w:rsidP="007E6165">
            <w:pPr>
              <w:spacing w:after="0" w:line="240" w:lineRule="auto"/>
              <w:rPr>
                <w:rFonts w:asciiTheme="minorHAnsi" w:hAnsiTheme="minorHAnsi"/>
                <w:color w:val="632423" w:themeColor="accent2" w:themeShade="80"/>
                <w:sz w:val="20"/>
                <w:szCs w:val="20"/>
                <w:highlight w:val="white"/>
              </w:rPr>
            </w:pPr>
            <w:r w:rsidRPr="00500C5B">
              <w:rPr>
                <w:rFonts w:asciiTheme="minorHAnsi" w:hAnsiTheme="minorHAnsi"/>
                <w:color w:val="632423" w:themeColor="accent2" w:themeShade="80"/>
                <w:sz w:val="20"/>
                <w:szCs w:val="20"/>
              </w:rPr>
              <w:t>Θεατρική Αγωγή στο Δημοτικό Σχολείο</w:t>
            </w:r>
          </w:p>
        </w:tc>
        <w:tc>
          <w:tcPr>
            <w:tcW w:w="1062" w:type="dxa"/>
            <w:tcMar>
              <w:left w:w="103" w:type="dxa"/>
            </w:tcMar>
            <w:vAlign w:val="center"/>
          </w:tcPr>
          <w:p w14:paraId="30115AD8"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24D6DCBF"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highlight w:val="white"/>
              </w:rPr>
            </w:pPr>
            <w:r w:rsidRPr="00500C5B">
              <w:rPr>
                <w:rFonts w:asciiTheme="minorHAnsi" w:hAnsiTheme="minorHAnsi"/>
                <w:color w:val="632423" w:themeColor="accent2" w:themeShade="80"/>
                <w:sz w:val="20"/>
                <w:szCs w:val="20"/>
              </w:rPr>
              <w:t>ΤΕ</w:t>
            </w:r>
          </w:p>
        </w:tc>
        <w:tc>
          <w:tcPr>
            <w:tcW w:w="712" w:type="dxa"/>
            <w:tcMar>
              <w:left w:w="103" w:type="dxa"/>
            </w:tcMar>
            <w:vAlign w:val="center"/>
          </w:tcPr>
          <w:p w14:paraId="61DF61C7"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p>
        </w:tc>
        <w:tc>
          <w:tcPr>
            <w:tcW w:w="796" w:type="dxa"/>
            <w:tcMar>
              <w:left w:w="103" w:type="dxa"/>
            </w:tcMar>
            <w:vAlign w:val="center"/>
          </w:tcPr>
          <w:p w14:paraId="51B6F9B1" w14:textId="77777777" w:rsidR="00252A71" w:rsidRPr="00500C5B" w:rsidRDefault="00252A71" w:rsidP="007E6165">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7395D271" w14:textId="77777777" w:rsidR="00252A71" w:rsidRPr="00500C5B" w:rsidRDefault="00252A71" w:rsidP="007E6165">
            <w:pPr>
              <w:widowControl w:val="0"/>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55B71C68" w14:textId="77777777" w:rsidR="00252A71" w:rsidRPr="00B206D8" w:rsidRDefault="00252A71" w:rsidP="007E6165">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Μ. Βίτσου</w:t>
            </w:r>
          </w:p>
        </w:tc>
      </w:tr>
      <w:tr w:rsidR="00D51139" w:rsidRPr="00B206D8" w14:paraId="3198E2AF" w14:textId="77777777" w:rsidTr="000B2C35">
        <w:trPr>
          <w:cantSplit/>
          <w:jc w:val="center"/>
        </w:trPr>
        <w:tc>
          <w:tcPr>
            <w:tcW w:w="1123" w:type="dxa"/>
            <w:tcMar>
              <w:left w:w="103" w:type="dxa"/>
            </w:tcMar>
            <w:vAlign w:val="center"/>
          </w:tcPr>
          <w:p w14:paraId="54099FAD"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ΦΕ0302</w:t>
            </w:r>
          </w:p>
        </w:tc>
        <w:tc>
          <w:tcPr>
            <w:tcW w:w="2252" w:type="dxa"/>
            <w:tcMar>
              <w:left w:w="103" w:type="dxa"/>
            </w:tcMar>
            <w:vAlign w:val="center"/>
          </w:tcPr>
          <w:p w14:paraId="103FA291" w14:textId="77777777" w:rsidR="00D51139" w:rsidRPr="00500C5B" w:rsidRDefault="00D51139" w:rsidP="00D51139">
            <w:pPr>
              <w:widowControl w:val="0"/>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 xml:space="preserve">Πειραματική διδασκαλία Φυσικών Επιστημών </w:t>
            </w:r>
          </w:p>
        </w:tc>
        <w:tc>
          <w:tcPr>
            <w:tcW w:w="1062" w:type="dxa"/>
            <w:tcMar>
              <w:left w:w="103" w:type="dxa"/>
            </w:tcMar>
            <w:vAlign w:val="center"/>
          </w:tcPr>
          <w:p w14:paraId="744C4BAC"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2DFFEBC3"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ΦΕ</w:t>
            </w:r>
          </w:p>
        </w:tc>
        <w:tc>
          <w:tcPr>
            <w:tcW w:w="712" w:type="dxa"/>
            <w:tcMar>
              <w:left w:w="103" w:type="dxa"/>
            </w:tcMar>
            <w:vAlign w:val="center"/>
          </w:tcPr>
          <w:p w14:paraId="4E046F6E"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2</w:t>
            </w:r>
          </w:p>
        </w:tc>
        <w:tc>
          <w:tcPr>
            <w:tcW w:w="796" w:type="dxa"/>
            <w:tcMar>
              <w:left w:w="103" w:type="dxa"/>
            </w:tcMar>
            <w:vAlign w:val="center"/>
          </w:tcPr>
          <w:p w14:paraId="1B33B5C4"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29D0DBC6" w14:textId="77777777" w:rsidR="00D51139" w:rsidRPr="00500C5B" w:rsidRDefault="00D51139" w:rsidP="00D51139">
            <w:pPr>
              <w:spacing w:after="0" w:line="240" w:lineRule="auto"/>
              <w:jc w:val="center"/>
              <w:rPr>
                <w:rFonts w:asciiTheme="minorHAnsi" w:hAnsiTheme="minorHAnsi"/>
                <w:b/>
                <w:color w:val="632423" w:themeColor="accent2" w:themeShade="80"/>
                <w:sz w:val="20"/>
                <w:szCs w:val="20"/>
              </w:rPr>
            </w:pPr>
          </w:p>
        </w:tc>
        <w:tc>
          <w:tcPr>
            <w:tcW w:w="1818" w:type="dxa"/>
            <w:tcMar>
              <w:left w:w="103" w:type="dxa"/>
            </w:tcMar>
            <w:vAlign w:val="center"/>
          </w:tcPr>
          <w:p w14:paraId="4C8BFDEA" w14:textId="77777777" w:rsidR="00D51139" w:rsidRPr="00B206D8" w:rsidRDefault="00D51139" w:rsidP="00D51139">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Σ. Ασημόπουλος</w:t>
            </w:r>
          </w:p>
        </w:tc>
      </w:tr>
      <w:tr w:rsidR="00D51139" w:rsidRPr="00B206D8" w14:paraId="2D99C3C4" w14:textId="77777777" w:rsidTr="000B2C35">
        <w:trPr>
          <w:cantSplit/>
          <w:jc w:val="center"/>
        </w:trPr>
        <w:tc>
          <w:tcPr>
            <w:tcW w:w="1123" w:type="dxa"/>
            <w:tcMar>
              <w:left w:w="103" w:type="dxa"/>
            </w:tcMar>
            <w:vAlign w:val="center"/>
          </w:tcPr>
          <w:p w14:paraId="513D23E6"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ΨΧ1103</w:t>
            </w:r>
          </w:p>
        </w:tc>
        <w:tc>
          <w:tcPr>
            <w:tcW w:w="2252" w:type="dxa"/>
            <w:tcMar>
              <w:left w:w="103" w:type="dxa"/>
            </w:tcMar>
            <w:vAlign w:val="center"/>
          </w:tcPr>
          <w:p w14:paraId="3196FD9B" w14:textId="77777777" w:rsidR="00D51139" w:rsidRPr="00500C5B" w:rsidRDefault="00D51139" w:rsidP="00D51139">
            <w:pPr>
              <w:widowControl w:val="0"/>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 xml:space="preserve">Συμβουλευτική Ψυχολογία στην Εκπαίδευση </w:t>
            </w:r>
          </w:p>
        </w:tc>
        <w:tc>
          <w:tcPr>
            <w:tcW w:w="1062" w:type="dxa"/>
            <w:tcMar>
              <w:left w:w="103" w:type="dxa"/>
            </w:tcMar>
            <w:vAlign w:val="center"/>
          </w:tcPr>
          <w:p w14:paraId="088BEEFD"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7B5C24EA"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ΨΧ</w:t>
            </w:r>
          </w:p>
        </w:tc>
        <w:tc>
          <w:tcPr>
            <w:tcW w:w="712" w:type="dxa"/>
            <w:tcMar>
              <w:left w:w="103" w:type="dxa"/>
            </w:tcMar>
            <w:vAlign w:val="center"/>
          </w:tcPr>
          <w:p w14:paraId="19013061"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p>
        </w:tc>
        <w:tc>
          <w:tcPr>
            <w:tcW w:w="796" w:type="dxa"/>
            <w:tcMar>
              <w:left w:w="103" w:type="dxa"/>
            </w:tcMar>
            <w:vAlign w:val="center"/>
          </w:tcPr>
          <w:p w14:paraId="5DA9A705"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507943FB" w14:textId="77777777" w:rsidR="00D51139" w:rsidRPr="00500C5B" w:rsidRDefault="00D51139" w:rsidP="00D51139">
            <w:pPr>
              <w:widowControl w:val="0"/>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5731D3DE" w14:textId="77777777" w:rsidR="00D51139" w:rsidRPr="00B206D8" w:rsidRDefault="00D51139" w:rsidP="00D51139">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Ε. Ανδρέου</w:t>
            </w:r>
          </w:p>
        </w:tc>
      </w:tr>
      <w:tr w:rsidR="00D51139" w:rsidRPr="00B206D8" w14:paraId="6BFF1C15" w14:textId="77777777" w:rsidTr="000B2C35">
        <w:trPr>
          <w:cantSplit/>
          <w:jc w:val="center"/>
        </w:trPr>
        <w:tc>
          <w:tcPr>
            <w:tcW w:w="1123" w:type="dxa"/>
            <w:tcMar>
              <w:left w:w="103" w:type="dxa"/>
            </w:tcMar>
            <w:vAlign w:val="center"/>
          </w:tcPr>
          <w:p w14:paraId="7EF8010E" w14:textId="77777777" w:rsidR="00D51139" w:rsidRPr="00500C5B" w:rsidRDefault="00D51139" w:rsidP="00D51139">
            <w:pPr>
              <w:widowControl w:val="0"/>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ΨΧ1104</w:t>
            </w:r>
          </w:p>
        </w:tc>
        <w:tc>
          <w:tcPr>
            <w:tcW w:w="2252" w:type="dxa"/>
            <w:tcMar>
              <w:left w:w="103" w:type="dxa"/>
            </w:tcMar>
            <w:vAlign w:val="center"/>
          </w:tcPr>
          <w:p w14:paraId="0B4D6189" w14:textId="77777777" w:rsidR="00D51139" w:rsidRPr="00500C5B" w:rsidRDefault="00D51139" w:rsidP="00D51139">
            <w:pPr>
              <w:widowControl w:val="0"/>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Η αφηγηματική προσέγγιση στην κατανόηση της ανθρώπινης ανάπτυξης</w:t>
            </w:r>
          </w:p>
        </w:tc>
        <w:tc>
          <w:tcPr>
            <w:tcW w:w="1062" w:type="dxa"/>
            <w:tcMar>
              <w:left w:w="103" w:type="dxa"/>
            </w:tcMar>
            <w:vAlign w:val="center"/>
          </w:tcPr>
          <w:p w14:paraId="32A38A87"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47063B01"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ΨΧ</w:t>
            </w:r>
          </w:p>
        </w:tc>
        <w:tc>
          <w:tcPr>
            <w:tcW w:w="712" w:type="dxa"/>
            <w:tcMar>
              <w:left w:w="103" w:type="dxa"/>
            </w:tcMar>
            <w:vAlign w:val="center"/>
          </w:tcPr>
          <w:p w14:paraId="551266A9"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2</w:t>
            </w:r>
          </w:p>
        </w:tc>
        <w:tc>
          <w:tcPr>
            <w:tcW w:w="796" w:type="dxa"/>
            <w:tcMar>
              <w:left w:w="103" w:type="dxa"/>
            </w:tcMar>
            <w:vAlign w:val="center"/>
          </w:tcPr>
          <w:p w14:paraId="3DF93E4E"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1DD8192B"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064A5081" w14:textId="77777777" w:rsidR="00D51139" w:rsidRPr="00B206D8" w:rsidRDefault="00D51139" w:rsidP="00D51139">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Γ. Βλειώρας</w:t>
            </w:r>
          </w:p>
        </w:tc>
      </w:tr>
      <w:tr w:rsidR="00D51139" w:rsidRPr="00B206D8" w14:paraId="0AA0F7ED" w14:textId="77777777" w:rsidTr="000B2C35">
        <w:trPr>
          <w:cantSplit/>
          <w:jc w:val="center"/>
        </w:trPr>
        <w:tc>
          <w:tcPr>
            <w:tcW w:w="1123" w:type="dxa"/>
            <w:tcMar>
              <w:left w:w="103" w:type="dxa"/>
            </w:tcMar>
            <w:vAlign w:val="center"/>
          </w:tcPr>
          <w:p w14:paraId="34E54CD0" w14:textId="77777777" w:rsidR="00D51139" w:rsidRPr="00500C5B" w:rsidRDefault="00D51139" w:rsidP="00D51139">
            <w:pPr>
              <w:widowControl w:val="0"/>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lastRenderedPageBreak/>
              <w:t>ΨΧ1203</w:t>
            </w:r>
          </w:p>
        </w:tc>
        <w:tc>
          <w:tcPr>
            <w:tcW w:w="2252" w:type="dxa"/>
            <w:tcMar>
              <w:left w:w="103" w:type="dxa"/>
            </w:tcMar>
            <w:vAlign w:val="center"/>
          </w:tcPr>
          <w:p w14:paraId="5BC092B7" w14:textId="77777777" w:rsidR="00D51139" w:rsidRPr="00500C5B" w:rsidRDefault="00D51139" w:rsidP="00D51139">
            <w:pPr>
              <w:widowControl w:val="0"/>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Νευροεπιστήμη και Εκπαίδευση</w:t>
            </w:r>
          </w:p>
        </w:tc>
        <w:tc>
          <w:tcPr>
            <w:tcW w:w="1062" w:type="dxa"/>
            <w:tcMar>
              <w:left w:w="103" w:type="dxa"/>
            </w:tcMar>
            <w:vAlign w:val="center"/>
          </w:tcPr>
          <w:p w14:paraId="05C95771"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182C3F2D"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ΨΧ</w:t>
            </w:r>
          </w:p>
        </w:tc>
        <w:tc>
          <w:tcPr>
            <w:tcW w:w="712" w:type="dxa"/>
            <w:tcMar>
              <w:left w:w="103" w:type="dxa"/>
            </w:tcMar>
            <w:vAlign w:val="center"/>
          </w:tcPr>
          <w:p w14:paraId="748072DE"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p>
        </w:tc>
        <w:tc>
          <w:tcPr>
            <w:tcW w:w="796" w:type="dxa"/>
            <w:tcMar>
              <w:left w:w="103" w:type="dxa"/>
            </w:tcMar>
            <w:vAlign w:val="center"/>
          </w:tcPr>
          <w:p w14:paraId="7EC3A076"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31EFCBC6"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57693CFA" w14:textId="77777777" w:rsidR="00D51139" w:rsidRPr="00B206D8" w:rsidRDefault="00D51139" w:rsidP="00D51139">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Ε. Ανδρέου</w:t>
            </w:r>
          </w:p>
          <w:p w14:paraId="7B5518AF" w14:textId="77777777" w:rsidR="00D51139" w:rsidRPr="00B206D8" w:rsidRDefault="00D51139" w:rsidP="00D51139">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Κ. Βούλγαρη</w:t>
            </w:r>
          </w:p>
        </w:tc>
      </w:tr>
      <w:tr w:rsidR="00D51139" w:rsidRPr="00B206D8" w14:paraId="7C66A9B7" w14:textId="77777777" w:rsidTr="000B2C35">
        <w:trPr>
          <w:cantSplit/>
          <w:jc w:val="center"/>
        </w:trPr>
        <w:tc>
          <w:tcPr>
            <w:tcW w:w="1123" w:type="dxa"/>
            <w:tcMar>
              <w:left w:w="103" w:type="dxa"/>
            </w:tcMar>
            <w:vAlign w:val="center"/>
          </w:tcPr>
          <w:p w14:paraId="5C53E66F"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ΨΧ1305</w:t>
            </w:r>
          </w:p>
        </w:tc>
        <w:tc>
          <w:tcPr>
            <w:tcW w:w="2252" w:type="dxa"/>
            <w:tcMar>
              <w:left w:w="103" w:type="dxa"/>
            </w:tcMar>
            <w:vAlign w:val="center"/>
          </w:tcPr>
          <w:p w14:paraId="19BC1807" w14:textId="77777777" w:rsidR="00D51139" w:rsidRPr="00500C5B" w:rsidRDefault="00D51139" w:rsidP="00D51139">
            <w:pPr>
              <w:widowControl w:val="0"/>
              <w:spacing w:after="0" w:line="240" w:lineRule="auto"/>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Ψυχοπαθολογία του παιδιού</w:t>
            </w:r>
          </w:p>
        </w:tc>
        <w:tc>
          <w:tcPr>
            <w:tcW w:w="1062" w:type="dxa"/>
            <w:tcMar>
              <w:left w:w="103" w:type="dxa"/>
            </w:tcMar>
            <w:vAlign w:val="center"/>
          </w:tcPr>
          <w:p w14:paraId="5FF28701"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5</w:t>
            </w:r>
            <w:r w:rsidRPr="00500C5B">
              <w:rPr>
                <w:rFonts w:asciiTheme="minorHAnsi" w:hAnsiTheme="minorHAnsi"/>
                <w:color w:val="632423" w:themeColor="accent2" w:themeShade="80"/>
                <w:sz w:val="20"/>
                <w:szCs w:val="20"/>
                <w:vertAlign w:val="superscript"/>
              </w:rPr>
              <w:t>ο</w:t>
            </w:r>
            <w:r w:rsidRPr="00500C5B">
              <w:rPr>
                <w:rFonts w:asciiTheme="minorHAnsi" w:hAnsiTheme="minorHAnsi"/>
                <w:color w:val="632423" w:themeColor="accent2" w:themeShade="80"/>
                <w:sz w:val="20"/>
                <w:szCs w:val="20"/>
              </w:rPr>
              <w:t>, 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76320F9F"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ΨΧ</w:t>
            </w:r>
          </w:p>
        </w:tc>
        <w:tc>
          <w:tcPr>
            <w:tcW w:w="712" w:type="dxa"/>
            <w:tcMar>
              <w:left w:w="103" w:type="dxa"/>
            </w:tcMar>
            <w:vAlign w:val="center"/>
          </w:tcPr>
          <w:p w14:paraId="798E33EE"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p>
        </w:tc>
        <w:tc>
          <w:tcPr>
            <w:tcW w:w="796" w:type="dxa"/>
            <w:tcMar>
              <w:left w:w="103" w:type="dxa"/>
            </w:tcMar>
            <w:vAlign w:val="center"/>
          </w:tcPr>
          <w:p w14:paraId="5F6B2453"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2C5D6F87" w14:textId="77777777" w:rsidR="00D51139" w:rsidRPr="00500C5B" w:rsidRDefault="00D51139" w:rsidP="00D51139">
            <w:pPr>
              <w:widowControl w:val="0"/>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178C4CB0" w14:textId="77777777" w:rsidR="00D51139" w:rsidRPr="00B206D8" w:rsidRDefault="00D51139" w:rsidP="00D51139">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Σ. Τσερμεντσέλη</w:t>
            </w:r>
          </w:p>
        </w:tc>
      </w:tr>
      <w:tr w:rsidR="00D51139" w:rsidRPr="00B206D8" w14:paraId="08559127" w14:textId="77777777" w:rsidTr="000B2C35">
        <w:trPr>
          <w:cantSplit/>
          <w:jc w:val="center"/>
        </w:trPr>
        <w:tc>
          <w:tcPr>
            <w:tcW w:w="1123" w:type="dxa"/>
            <w:tcMar>
              <w:left w:w="103" w:type="dxa"/>
            </w:tcMar>
            <w:vAlign w:val="center"/>
          </w:tcPr>
          <w:p w14:paraId="0989D103" w14:textId="77777777" w:rsidR="00D51139" w:rsidRPr="00500C5B" w:rsidRDefault="00D51139" w:rsidP="00D51139">
            <w:pPr>
              <w:spacing w:after="0" w:line="240" w:lineRule="auto"/>
              <w:jc w:val="center"/>
              <w:rPr>
                <w:rFonts w:asciiTheme="minorHAnsi" w:hAnsiTheme="minorHAnsi"/>
                <w:b/>
                <w:color w:val="632423" w:themeColor="accent2" w:themeShade="80"/>
                <w:sz w:val="20"/>
                <w:szCs w:val="20"/>
              </w:rPr>
            </w:pPr>
            <w:r w:rsidRPr="00500C5B">
              <w:rPr>
                <w:rFonts w:asciiTheme="minorHAnsi" w:hAnsiTheme="minorHAnsi"/>
                <w:color w:val="632423" w:themeColor="accent2" w:themeShade="80"/>
                <w:sz w:val="20"/>
                <w:szCs w:val="20"/>
              </w:rPr>
              <w:t>ΗΥ1406</w:t>
            </w:r>
          </w:p>
        </w:tc>
        <w:tc>
          <w:tcPr>
            <w:tcW w:w="2252" w:type="dxa"/>
            <w:tcMar>
              <w:left w:w="103" w:type="dxa"/>
            </w:tcMar>
            <w:vAlign w:val="center"/>
          </w:tcPr>
          <w:p w14:paraId="07241990" w14:textId="77777777" w:rsidR="00D51139" w:rsidRPr="00500C5B" w:rsidRDefault="00D51139" w:rsidP="00D51139">
            <w:pPr>
              <w:widowControl w:val="0"/>
              <w:spacing w:after="0" w:line="240" w:lineRule="auto"/>
              <w:rPr>
                <w:rFonts w:asciiTheme="minorHAnsi" w:hAnsiTheme="minorHAnsi"/>
                <w:b/>
                <w:color w:val="632423" w:themeColor="accent2" w:themeShade="80"/>
                <w:sz w:val="20"/>
                <w:szCs w:val="20"/>
              </w:rPr>
            </w:pPr>
            <w:r w:rsidRPr="00500C5B">
              <w:rPr>
                <w:rFonts w:asciiTheme="minorHAnsi" w:hAnsiTheme="minorHAnsi"/>
                <w:color w:val="632423" w:themeColor="accent2" w:themeShade="80"/>
                <w:sz w:val="20"/>
                <w:szCs w:val="20"/>
              </w:rPr>
              <w:t>Ανάπτυξη και χρήση ψηφιακού εκπαιδευτικού υλικού</w:t>
            </w:r>
          </w:p>
        </w:tc>
        <w:tc>
          <w:tcPr>
            <w:tcW w:w="1062" w:type="dxa"/>
            <w:tcMar>
              <w:left w:w="103" w:type="dxa"/>
            </w:tcMar>
            <w:vAlign w:val="center"/>
          </w:tcPr>
          <w:p w14:paraId="0EF56901"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77CA0DF9"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ΗΥ</w:t>
            </w:r>
          </w:p>
        </w:tc>
        <w:tc>
          <w:tcPr>
            <w:tcW w:w="712" w:type="dxa"/>
            <w:tcMar>
              <w:left w:w="103" w:type="dxa"/>
            </w:tcMar>
            <w:vAlign w:val="center"/>
          </w:tcPr>
          <w:p w14:paraId="1D86F5A8" w14:textId="77777777" w:rsidR="00D51139" w:rsidRPr="00500C5B" w:rsidRDefault="00D51139" w:rsidP="00D51139">
            <w:pPr>
              <w:spacing w:after="0" w:line="240" w:lineRule="auto"/>
              <w:jc w:val="center"/>
              <w:rPr>
                <w:rFonts w:asciiTheme="minorHAnsi" w:hAnsiTheme="minorHAnsi"/>
                <w:b/>
                <w:color w:val="632423" w:themeColor="accent2" w:themeShade="80"/>
                <w:sz w:val="20"/>
                <w:szCs w:val="20"/>
              </w:rPr>
            </w:pPr>
            <w:r w:rsidRPr="00500C5B">
              <w:rPr>
                <w:rFonts w:asciiTheme="minorHAnsi" w:hAnsiTheme="minorHAnsi"/>
                <w:color w:val="632423" w:themeColor="accent2" w:themeShade="80"/>
                <w:sz w:val="20"/>
                <w:szCs w:val="20"/>
              </w:rPr>
              <w:t>3</w:t>
            </w:r>
          </w:p>
        </w:tc>
        <w:tc>
          <w:tcPr>
            <w:tcW w:w="796" w:type="dxa"/>
            <w:tcMar>
              <w:left w:w="103" w:type="dxa"/>
            </w:tcMar>
            <w:vAlign w:val="center"/>
          </w:tcPr>
          <w:p w14:paraId="5D8AEC98"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35A376C2" w14:textId="77777777" w:rsidR="00D51139" w:rsidRPr="00500C5B" w:rsidRDefault="00D51139" w:rsidP="00D51139">
            <w:pPr>
              <w:spacing w:after="0" w:line="240" w:lineRule="auto"/>
              <w:jc w:val="center"/>
              <w:rPr>
                <w:rFonts w:asciiTheme="minorHAnsi" w:hAnsiTheme="minorHAnsi"/>
                <w:b/>
                <w:color w:val="632423" w:themeColor="accent2" w:themeShade="80"/>
                <w:sz w:val="20"/>
                <w:szCs w:val="20"/>
              </w:rPr>
            </w:pPr>
            <w:r w:rsidRPr="00500C5B">
              <w:rPr>
                <w:rFonts w:asciiTheme="minorHAnsi" w:hAnsiTheme="minorHAnsi"/>
                <w:color w:val="632423" w:themeColor="accent2" w:themeShade="80"/>
                <w:sz w:val="20"/>
                <w:szCs w:val="20"/>
              </w:rPr>
              <w:t>ΗΥ0601</w:t>
            </w:r>
          </w:p>
        </w:tc>
        <w:tc>
          <w:tcPr>
            <w:tcW w:w="1818" w:type="dxa"/>
            <w:tcMar>
              <w:left w:w="103" w:type="dxa"/>
            </w:tcMar>
            <w:vAlign w:val="center"/>
          </w:tcPr>
          <w:p w14:paraId="5B0FCDC3" w14:textId="77777777" w:rsidR="00D51139" w:rsidRPr="00B206D8" w:rsidRDefault="00D51139" w:rsidP="00D51139">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Π. Πολίτης</w:t>
            </w:r>
          </w:p>
        </w:tc>
      </w:tr>
      <w:tr w:rsidR="00D51139" w:rsidRPr="00B206D8" w14:paraId="457A2757" w14:textId="77777777" w:rsidTr="000B2C35">
        <w:trPr>
          <w:cantSplit/>
          <w:jc w:val="center"/>
        </w:trPr>
        <w:tc>
          <w:tcPr>
            <w:tcW w:w="1123" w:type="dxa"/>
            <w:tcMar>
              <w:left w:w="103" w:type="dxa"/>
            </w:tcMar>
            <w:vAlign w:val="center"/>
          </w:tcPr>
          <w:p w14:paraId="55AE3A71"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Style w:val="Strong"/>
                <w:b w:val="0"/>
                <w:sz w:val="20"/>
                <w:szCs w:val="20"/>
              </w:rPr>
              <w:t>ΗΥ1408</w:t>
            </w:r>
          </w:p>
        </w:tc>
        <w:tc>
          <w:tcPr>
            <w:tcW w:w="2252" w:type="dxa"/>
            <w:tcMar>
              <w:left w:w="103" w:type="dxa"/>
            </w:tcMar>
            <w:vAlign w:val="center"/>
          </w:tcPr>
          <w:p w14:paraId="1804E083" w14:textId="6553A56B" w:rsidR="00D51139" w:rsidRPr="00500C5B" w:rsidRDefault="00D51139" w:rsidP="00D51139">
            <w:pPr>
              <w:widowControl w:val="0"/>
              <w:spacing w:after="0" w:line="240" w:lineRule="auto"/>
              <w:rPr>
                <w:rFonts w:asciiTheme="minorHAnsi" w:hAnsiTheme="minorHAnsi"/>
                <w:color w:val="632423" w:themeColor="accent2" w:themeShade="80"/>
                <w:sz w:val="20"/>
                <w:szCs w:val="20"/>
              </w:rPr>
            </w:pPr>
            <w:r w:rsidRPr="00500C5B">
              <w:rPr>
                <w:rStyle w:val="Strong"/>
                <w:rFonts w:eastAsiaTheme="majorEastAsia"/>
                <w:b w:val="0"/>
                <w:bCs/>
                <w:sz w:val="20"/>
                <w:szCs w:val="20"/>
              </w:rPr>
              <w:t>Ειδικά Θέματα ΤΠΕ και Πληροφορικής για το Δημοτικό Σχολείο</w:t>
            </w:r>
            <w:r w:rsidR="00B753BE" w:rsidRPr="00B753BE">
              <w:rPr>
                <w:rFonts w:asciiTheme="minorHAnsi" w:hAnsiTheme="minorHAnsi"/>
                <w:color w:val="632423" w:themeColor="accent2" w:themeShade="80"/>
                <w:sz w:val="20"/>
                <w:szCs w:val="20"/>
              </w:rPr>
              <w:t xml:space="preserve"> (</w:t>
            </w:r>
            <w:r w:rsidR="00B753BE" w:rsidRPr="00B753BE">
              <w:rPr>
                <w:rFonts w:asciiTheme="minorHAnsi" w:hAnsiTheme="minorHAnsi"/>
                <w:b/>
                <w:bCs/>
                <w:i/>
                <w:iCs/>
                <w:color w:val="632423" w:themeColor="accent2" w:themeShade="80"/>
                <w:sz w:val="20"/>
                <w:szCs w:val="20"/>
              </w:rPr>
              <w:t>δεν θα διδαχθεί στο ακαδ. έτος 2020-2021</w:t>
            </w:r>
            <w:r w:rsidR="00B753BE" w:rsidRPr="00B753BE">
              <w:rPr>
                <w:rFonts w:asciiTheme="minorHAnsi" w:hAnsiTheme="minorHAnsi"/>
                <w:b/>
                <w:bCs/>
                <w:color w:val="632423" w:themeColor="accent2" w:themeShade="80"/>
                <w:sz w:val="20"/>
                <w:szCs w:val="20"/>
              </w:rPr>
              <w:t>)</w:t>
            </w:r>
          </w:p>
        </w:tc>
        <w:tc>
          <w:tcPr>
            <w:tcW w:w="1062" w:type="dxa"/>
            <w:tcMar>
              <w:left w:w="103" w:type="dxa"/>
            </w:tcMar>
            <w:vAlign w:val="center"/>
          </w:tcPr>
          <w:p w14:paraId="0E25C4CE"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sz w:val="20"/>
                <w:szCs w:val="20"/>
              </w:rPr>
              <w:t>7</w:t>
            </w:r>
            <w:r w:rsidRPr="00500C5B">
              <w:rPr>
                <w:sz w:val="20"/>
                <w:szCs w:val="20"/>
                <w:vertAlign w:val="superscript"/>
              </w:rPr>
              <w:t>ο</w:t>
            </w:r>
          </w:p>
        </w:tc>
        <w:tc>
          <w:tcPr>
            <w:tcW w:w="1143" w:type="dxa"/>
            <w:tcMar>
              <w:left w:w="103" w:type="dxa"/>
            </w:tcMar>
            <w:vAlign w:val="center"/>
          </w:tcPr>
          <w:p w14:paraId="59FBC3B0"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sz w:val="20"/>
                <w:szCs w:val="20"/>
              </w:rPr>
              <w:t>ΗΥ</w:t>
            </w:r>
          </w:p>
        </w:tc>
        <w:tc>
          <w:tcPr>
            <w:tcW w:w="712" w:type="dxa"/>
            <w:tcMar>
              <w:left w:w="103" w:type="dxa"/>
            </w:tcMar>
            <w:vAlign w:val="center"/>
          </w:tcPr>
          <w:p w14:paraId="2A8F2143"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Style w:val="Strong"/>
                <w:rFonts w:eastAsiaTheme="majorEastAsia"/>
                <w:b w:val="0"/>
                <w:sz w:val="20"/>
                <w:szCs w:val="20"/>
              </w:rPr>
              <w:t>3</w:t>
            </w:r>
          </w:p>
        </w:tc>
        <w:tc>
          <w:tcPr>
            <w:tcW w:w="796" w:type="dxa"/>
            <w:tcMar>
              <w:left w:w="103" w:type="dxa"/>
            </w:tcMar>
            <w:vAlign w:val="center"/>
          </w:tcPr>
          <w:p w14:paraId="4FFBD783"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sz w:val="20"/>
                <w:szCs w:val="20"/>
              </w:rPr>
              <w:t>4</w:t>
            </w:r>
          </w:p>
        </w:tc>
        <w:tc>
          <w:tcPr>
            <w:tcW w:w="1032" w:type="dxa"/>
            <w:tcMar>
              <w:left w:w="103" w:type="dxa"/>
            </w:tcMar>
            <w:vAlign w:val="center"/>
          </w:tcPr>
          <w:p w14:paraId="0B87A412"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Style w:val="Strong"/>
                <w:b w:val="0"/>
                <w:sz w:val="20"/>
                <w:szCs w:val="20"/>
              </w:rPr>
              <w:t>ΗΥ0601</w:t>
            </w:r>
          </w:p>
        </w:tc>
        <w:tc>
          <w:tcPr>
            <w:tcW w:w="1818" w:type="dxa"/>
            <w:tcMar>
              <w:left w:w="103" w:type="dxa"/>
            </w:tcMar>
            <w:vAlign w:val="center"/>
          </w:tcPr>
          <w:p w14:paraId="6DADF418" w14:textId="77777777" w:rsidR="00D51139" w:rsidRPr="00B206D8" w:rsidRDefault="00D51139" w:rsidP="00D51139">
            <w:pPr>
              <w:spacing w:after="0" w:line="240" w:lineRule="auto"/>
              <w:jc w:val="center"/>
              <w:rPr>
                <w:rFonts w:asciiTheme="minorHAnsi" w:hAnsiTheme="minorHAnsi"/>
                <w:color w:val="632423" w:themeColor="accent2" w:themeShade="80"/>
                <w:sz w:val="20"/>
                <w:szCs w:val="20"/>
              </w:rPr>
            </w:pPr>
            <w:r w:rsidRPr="00B206D8">
              <w:rPr>
                <w:rStyle w:val="Strong"/>
                <w:rFonts w:eastAsiaTheme="majorEastAsia"/>
                <w:b w:val="0"/>
                <w:sz w:val="20"/>
                <w:szCs w:val="20"/>
              </w:rPr>
              <w:t>Π. Πολίτης</w:t>
            </w:r>
          </w:p>
        </w:tc>
      </w:tr>
      <w:tr w:rsidR="00D51139" w:rsidRPr="00B206D8" w14:paraId="415E9119" w14:textId="77777777" w:rsidTr="000B2C35">
        <w:trPr>
          <w:cantSplit/>
          <w:jc w:val="center"/>
        </w:trPr>
        <w:tc>
          <w:tcPr>
            <w:tcW w:w="1123" w:type="dxa"/>
            <w:tcMar>
              <w:left w:w="103" w:type="dxa"/>
            </w:tcMar>
            <w:vAlign w:val="center"/>
          </w:tcPr>
          <w:p w14:paraId="7A4420B9" w14:textId="77777777" w:rsidR="00D51139" w:rsidRPr="00B753BE" w:rsidRDefault="00D51139" w:rsidP="00D51139">
            <w:pPr>
              <w:spacing w:after="0" w:line="240" w:lineRule="auto"/>
              <w:jc w:val="center"/>
              <w:rPr>
                <w:rStyle w:val="Strong"/>
                <w:b w:val="0"/>
                <w:sz w:val="20"/>
                <w:szCs w:val="20"/>
              </w:rPr>
            </w:pPr>
            <w:r w:rsidRPr="00B753BE">
              <w:rPr>
                <w:rStyle w:val="Strong"/>
                <w:b w:val="0"/>
                <w:sz w:val="20"/>
                <w:szCs w:val="20"/>
              </w:rPr>
              <w:t>ΚΝ1201</w:t>
            </w:r>
          </w:p>
        </w:tc>
        <w:tc>
          <w:tcPr>
            <w:tcW w:w="2252" w:type="dxa"/>
            <w:tcMar>
              <w:left w:w="103" w:type="dxa"/>
            </w:tcMar>
            <w:vAlign w:val="center"/>
          </w:tcPr>
          <w:p w14:paraId="22A85D88" w14:textId="77777777" w:rsidR="00D51139" w:rsidRPr="00B753BE" w:rsidRDefault="00D51139" w:rsidP="00B753BE">
            <w:pPr>
              <w:widowControl w:val="0"/>
              <w:spacing w:after="0" w:line="240" w:lineRule="auto"/>
              <w:rPr>
                <w:rFonts w:asciiTheme="minorHAnsi" w:hAnsiTheme="minorHAnsi"/>
                <w:color w:val="632423" w:themeColor="accent2" w:themeShade="80"/>
                <w:sz w:val="20"/>
                <w:szCs w:val="20"/>
              </w:rPr>
            </w:pPr>
            <w:r w:rsidRPr="00B753BE">
              <w:rPr>
                <w:rFonts w:asciiTheme="minorHAnsi" w:hAnsiTheme="minorHAnsi"/>
                <w:color w:val="632423" w:themeColor="accent2" w:themeShade="80"/>
                <w:sz w:val="20"/>
                <w:szCs w:val="20"/>
              </w:rPr>
              <w:t>Οργανωσιακή συμπεριφορά στην Εκπαίδευση</w:t>
            </w:r>
          </w:p>
        </w:tc>
        <w:tc>
          <w:tcPr>
            <w:tcW w:w="1062" w:type="dxa"/>
            <w:tcMar>
              <w:left w:w="103" w:type="dxa"/>
            </w:tcMar>
            <w:vAlign w:val="center"/>
          </w:tcPr>
          <w:p w14:paraId="3018FBDB"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4982C50B"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ΚΝ</w:t>
            </w:r>
          </w:p>
        </w:tc>
        <w:tc>
          <w:tcPr>
            <w:tcW w:w="712" w:type="dxa"/>
            <w:tcMar>
              <w:left w:w="103" w:type="dxa"/>
            </w:tcMar>
            <w:vAlign w:val="center"/>
          </w:tcPr>
          <w:p w14:paraId="38CE1196"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p>
        </w:tc>
        <w:tc>
          <w:tcPr>
            <w:tcW w:w="796" w:type="dxa"/>
            <w:tcMar>
              <w:left w:w="103" w:type="dxa"/>
            </w:tcMar>
            <w:vAlign w:val="center"/>
          </w:tcPr>
          <w:p w14:paraId="5485721F"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1E77E5CE"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78B7E1CE" w14:textId="77777777" w:rsidR="00D51139" w:rsidRPr="00B206D8" w:rsidRDefault="00D51139" w:rsidP="00D51139">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Α. Λαζαρίδου</w:t>
            </w:r>
          </w:p>
        </w:tc>
      </w:tr>
      <w:tr w:rsidR="00D51139" w:rsidRPr="00B206D8" w14:paraId="0F11D285" w14:textId="77777777" w:rsidTr="000B2C35">
        <w:trPr>
          <w:cantSplit/>
          <w:jc w:val="center"/>
        </w:trPr>
        <w:tc>
          <w:tcPr>
            <w:tcW w:w="1123" w:type="dxa"/>
            <w:tcMar>
              <w:left w:w="103" w:type="dxa"/>
            </w:tcMar>
            <w:vAlign w:val="center"/>
          </w:tcPr>
          <w:p w14:paraId="63F15042"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shd w:val="clear" w:color="auto" w:fill="FFFFFF"/>
              </w:rPr>
            </w:pPr>
            <w:r w:rsidRPr="00500C5B">
              <w:rPr>
                <w:rFonts w:asciiTheme="minorHAnsi" w:hAnsiTheme="minorHAnsi"/>
                <w:color w:val="632423" w:themeColor="accent2" w:themeShade="80"/>
                <w:sz w:val="20"/>
                <w:szCs w:val="20"/>
              </w:rPr>
              <w:t>ΜΘ1201</w:t>
            </w:r>
          </w:p>
        </w:tc>
        <w:tc>
          <w:tcPr>
            <w:tcW w:w="2252" w:type="dxa"/>
            <w:tcMar>
              <w:left w:w="103" w:type="dxa"/>
            </w:tcMar>
            <w:vAlign w:val="center"/>
          </w:tcPr>
          <w:p w14:paraId="3BA0EE8F" w14:textId="77777777" w:rsidR="00D51139" w:rsidRPr="00500C5B" w:rsidRDefault="00D51139" w:rsidP="00D51139">
            <w:pPr>
              <w:widowControl w:val="0"/>
              <w:spacing w:after="0" w:line="240" w:lineRule="auto"/>
              <w:rPr>
                <w:rFonts w:asciiTheme="minorHAnsi" w:hAnsiTheme="minorHAnsi"/>
                <w:b/>
                <w:color w:val="632423" w:themeColor="accent2" w:themeShade="80"/>
                <w:sz w:val="20"/>
                <w:szCs w:val="20"/>
              </w:rPr>
            </w:pPr>
            <w:r w:rsidRPr="00500C5B">
              <w:rPr>
                <w:rFonts w:asciiTheme="minorHAnsi" w:hAnsiTheme="minorHAnsi"/>
                <w:color w:val="632423" w:themeColor="accent2" w:themeShade="80"/>
                <w:sz w:val="20"/>
                <w:szCs w:val="20"/>
              </w:rPr>
              <w:t xml:space="preserve">Διασκεδαστικά Μαθηματικά και επίλυση προβλημάτων </w:t>
            </w:r>
          </w:p>
        </w:tc>
        <w:tc>
          <w:tcPr>
            <w:tcW w:w="1062" w:type="dxa"/>
            <w:tcMar>
              <w:left w:w="103" w:type="dxa"/>
            </w:tcMar>
            <w:vAlign w:val="center"/>
          </w:tcPr>
          <w:p w14:paraId="27ECC416"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7</w:t>
            </w:r>
            <w:r w:rsidRPr="00500C5B">
              <w:rPr>
                <w:rFonts w:asciiTheme="minorHAnsi" w:hAnsiTheme="minorHAnsi"/>
                <w:color w:val="632423" w:themeColor="accent2" w:themeShade="80"/>
                <w:sz w:val="20"/>
                <w:szCs w:val="20"/>
                <w:vertAlign w:val="superscript"/>
              </w:rPr>
              <w:t>ο</w:t>
            </w:r>
          </w:p>
        </w:tc>
        <w:tc>
          <w:tcPr>
            <w:tcW w:w="1143" w:type="dxa"/>
            <w:tcMar>
              <w:left w:w="103" w:type="dxa"/>
            </w:tcMar>
            <w:vAlign w:val="center"/>
          </w:tcPr>
          <w:p w14:paraId="412B3531"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ΜΘ</w:t>
            </w:r>
          </w:p>
        </w:tc>
        <w:tc>
          <w:tcPr>
            <w:tcW w:w="712" w:type="dxa"/>
            <w:tcMar>
              <w:left w:w="103" w:type="dxa"/>
            </w:tcMar>
            <w:vAlign w:val="center"/>
          </w:tcPr>
          <w:p w14:paraId="31A4714B"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3</w:t>
            </w:r>
          </w:p>
        </w:tc>
        <w:tc>
          <w:tcPr>
            <w:tcW w:w="796" w:type="dxa"/>
            <w:tcMar>
              <w:left w:w="103" w:type="dxa"/>
            </w:tcMar>
            <w:vAlign w:val="center"/>
          </w:tcPr>
          <w:p w14:paraId="0C9B1195"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4</w:t>
            </w:r>
          </w:p>
        </w:tc>
        <w:tc>
          <w:tcPr>
            <w:tcW w:w="1032" w:type="dxa"/>
            <w:tcMar>
              <w:left w:w="103" w:type="dxa"/>
            </w:tcMar>
            <w:vAlign w:val="center"/>
          </w:tcPr>
          <w:p w14:paraId="33FE319C"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rFonts w:asciiTheme="minorHAnsi" w:hAnsiTheme="minorHAnsi"/>
                <w:color w:val="632423" w:themeColor="accent2" w:themeShade="80"/>
                <w:sz w:val="20"/>
                <w:szCs w:val="20"/>
              </w:rPr>
              <w:t>ΜΘ0101</w:t>
            </w:r>
          </w:p>
          <w:p w14:paraId="39C1F527"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highlight w:val="white"/>
              </w:rPr>
            </w:pPr>
            <w:r w:rsidRPr="00500C5B">
              <w:rPr>
                <w:rFonts w:asciiTheme="minorHAnsi" w:hAnsiTheme="minorHAnsi"/>
                <w:color w:val="632423" w:themeColor="accent2" w:themeShade="80"/>
                <w:sz w:val="20"/>
                <w:szCs w:val="20"/>
              </w:rPr>
              <w:t>ΜΘ0202</w:t>
            </w:r>
          </w:p>
        </w:tc>
        <w:tc>
          <w:tcPr>
            <w:tcW w:w="1818" w:type="dxa"/>
            <w:tcMar>
              <w:left w:w="103" w:type="dxa"/>
            </w:tcMar>
            <w:vAlign w:val="center"/>
          </w:tcPr>
          <w:p w14:paraId="60E6BDF2" w14:textId="77777777" w:rsidR="00D51139" w:rsidRPr="00B206D8" w:rsidRDefault="00D51139" w:rsidP="00D51139">
            <w:pPr>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Κ. Χατζηκυριάκου</w:t>
            </w:r>
          </w:p>
        </w:tc>
      </w:tr>
      <w:tr w:rsidR="00D51139" w:rsidRPr="00B206D8" w14:paraId="720CA275" w14:textId="77777777" w:rsidTr="000B2C35">
        <w:trPr>
          <w:cantSplit/>
          <w:jc w:val="center"/>
        </w:trPr>
        <w:tc>
          <w:tcPr>
            <w:tcW w:w="1123" w:type="dxa"/>
            <w:tcMar>
              <w:left w:w="103" w:type="dxa"/>
            </w:tcMar>
            <w:vAlign w:val="center"/>
          </w:tcPr>
          <w:p w14:paraId="39C5F77B"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sz w:val="20"/>
                <w:szCs w:val="20"/>
              </w:rPr>
              <w:t>ΠΕ1104</w:t>
            </w:r>
          </w:p>
        </w:tc>
        <w:tc>
          <w:tcPr>
            <w:tcW w:w="2252" w:type="dxa"/>
            <w:tcMar>
              <w:left w:w="103" w:type="dxa"/>
            </w:tcMar>
            <w:vAlign w:val="center"/>
          </w:tcPr>
          <w:p w14:paraId="7AB4083D" w14:textId="77777777" w:rsidR="00D51139" w:rsidRPr="00500C5B" w:rsidRDefault="00D51139" w:rsidP="00D51139">
            <w:pPr>
              <w:widowControl w:val="0"/>
              <w:spacing w:after="0" w:line="240" w:lineRule="auto"/>
              <w:rPr>
                <w:rFonts w:asciiTheme="minorHAnsi" w:hAnsiTheme="minorHAnsi"/>
                <w:color w:val="632423" w:themeColor="accent2" w:themeShade="80"/>
                <w:sz w:val="20"/>
                <w:szCs w:val="20"/>
              </w:rPr>
            </w:pPr>
            <w:r w:rsidRPr="00500C5B">
              <w:rPr>
                <w:sz w:val="20"/>
                <w:szCs w:val="20"/>
              </w:rPr>
              <w:t>Στατιστική στην Εκπαίδευση</w:t>
            </w:r>
          </w:p>
        </w:tc>
        <w:tc>
          <w:tcPr>
            <w:tcW w:w="1062" w:type="dxa"/>
            <w:tcMar>
              <w:left w:w="103" w:type="dxa"/>
            </w:tcMar>
            <w:vAlign w:val="center"/>
          </w:tcPr>
          <w:p w14:paraId="67AD1534"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sz w:val="20"/>
                <w:szCs w:val="20"/>
              </w:rPr>
              <w:t>7</w:t>
            </w:r>
            <w:r w:rsidRPr="000B2C35">
              <w:rPr>
                <w:sz w:val="20"/>
                <w:szCs w:val="20"/>
                <w:vertAlign w:val="superscript"/>
              </w:rPr>
              <w:t>ο</w:t>
            </w:r>
          </w:p>
        </w:tc>
        <w:tc>
          <w:tcPr>
            <w:tcW w:w="1143" w:type="dxa"/>
            <w:tcMar>
              <w:left w:w="103" w:type="dxa"/>
            </w:tcMar>
            <w:vAlign w:val="center"/>
          </w:tcPr>
          <w:p w14:paraId="76134E45"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sz w:val="20"/>
                <w:szCs w:val="20"/>
              </w:rPr>
              <w:t>ΠΕ</w:t>
            </w:r>
          </w:p>
        </w:tc>
        <w:tc>
          <w:tcPr>
            <w:tcW w:w="712" w:type="dxa"/>
            <w:tcMar>
              <w:left w:w="103" w:type="dxa"/>
            </w:tcMar>
            <w:vAlign w:val="center"/>
          </w:tcPr>
          <w:p w14:paraId="5DAE99DC"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sz w:val="20"/>
                <w:szCs w:val="20"/>
              </w:rPr>
              <w:t>3</w:t>
            </w:r>
          </w:p>
        </w:tc>
        <w:tc>
          <w:tcPr>
            <w:tcW w:w="796" w:type="dxa"/>
            <w:tcMar>
              <w:left w:w="103" w:type="dxa"/>
            </w:tcMar>
            <w:vAlign w:val="center"/>
          </w:tcPr>
          <w:p w14:paraId="0E51833D"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r w:rsidRPr="00500C5B">
              <w:rPr>
                <w:sz w:val="20"/>
                <w:szCs w:val="20"/>
              </w:rPr>
              <w:t>4</w:t>
            </w:r>
          </w:p>
        </w:tc>
        <w:tc>
          <w:tcPr>
            <w:tcW w:w="1032" w:type="dxa"/>
            <w:tcMar>
              <w:left w:w="103" w:type="dxa"/>
            </w:tcMar>
            <w:vAlign w:val="center"/>
          </w:tcPr>
          <w:p w14:paraId="6824675E" w14:textId="77777777" w:rsidR="00D51139" w:rsidRPr="00500C5B" w:rsidRDefault="00D51139" w:rsidP="00D51139">
            <w:pPr>
              <w:spacing w:after="0" w:line="240" w:lineRule="auto"/>
              <w:jc w:val="center"/>
              <w:rPr>
                <w:rFonts w:asciiTheme="minorHAnsi" w:hAnsiTheme="minorHAnsi"/>
                <w:color w:val="632423" w:themeColor="accent2" w:themeShade="80"/>
                <w:sz w:val="20"/>
                <w:szCs w:val="20"/>
              </w:rPr>
            </w:pPr>
          </w:p>
        </w:tc>
        <w:tc>
          <w:tcPr>
            <w:tcW w:w="1818" w:type="dxa"/>
            <w:tcMar>
              <w:left w:w="103" w:type="dxa"/>
            </w:tcMar>
            <w:vAlign w:val="center"/>
          </w:tcPr>
          <w:p w14:paraId="579E616E" w14:textId="77777777" w:rsidR="00D51139" w:rsidRPr="00B753BE" w:rsidRDefault="00D51139" w:rsidP="00D51139">
            <w:pPr>
              <w:spacing w:after="0" w:line="240" w:lineRule="auto"/>
              <w:jc w:val="center"/>
              <w:rPr>
                <w:rFonts w:asciiTheme="minorHAnsi" w:hAnsiTheme="minorHAnsi"/>
                <w:color w:val="632423" w:themeColor="accent2" w:themeShade="80"/>
                <w:sz w:val="20"/>
              </w:rPr>
            </w:pPr>
            <w:r w:rsidRPr="00B753BE">
              <w:rPr>
                <w:rFonts w:asciiTheme="minorHAnsi" w:hAnsiTheme="minorHAnsi"/>
                <w:color w:val="632423" w:themeColor="accent2" w:themeShade="80"/>
                <w:sz w:val="20"/>
              </w:rPr>
              <w:t>Β. Σταυρόπουλος</w:t>
            </w:r>
          </w:p>
        </w:tc>
      </w:tr>
    </w:tbl>
    <w:p w14:paraId="69C1591D" w14:textId="77777777" w:rsidR="00252A71" w:rsidRPr="00B206D8" w:rsidRDefault="00252A71" w:rsidP="00252A71">
      <w:pPr>
        <w:rPr>
          <w:b/>
          <w:sz w:val="24"/>
        </w:rPr>
      </w:pPr>
    </w:p>
    <w:p w14:paraId="39849C0E" w14:textId="77777777" w:rsidR="00252A71" w:rsidRPr="00B206D8" w:rsidRDefault="00252A71" w:rsidP="00CF0723">
      <w:pPr>
        <w:pStyle w:val="Heading4"/>
        <w:rPr>
          <w:rFonts w:eastAsia="Arial Unicode MS"/>
          <w:szCs w:val="24"/>
        </w:rPr>
      </w:pPr>
      <w:r w:rsidRPr="00B206D8">
        <w:t>ΜΑΘΗΜΑΤΑ ΕΠΙΛΟΓΗΣ ΕΑΡΙΝΟΥ ΕΞΑΜΗΝΟΥ</w:t>
      </w:r>
    </w:p>
    <w:tbl>
      <w:tblPr>
        <w:tblW w:w="5000" w:type="pct"/>
        <w:jc w:val="center"/>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113" w:type="dxa"/>
          <w:bottom w:w="113" w:type="dxa"/>
        </w:tblCellMar>
        <w:tblLook w:val="0000" w:firstRow="0" w:lastRow="0" w:firstColumn="0" w:lastColumn="0" w:noHBand="0" w:noVBand="0"/>
      </w:tblPr>
      <w:tblGrid>
        <w:gridCol w:w="1071"/>
        <w:gridCol w:w="2219"/>
        <w:gridCol w:w="1057"/>
        <w:gridCol w:w="1171"/>
        <w:gridCol w:w="709"/>
        <w:gridCol w:w="739"/>
        <w:gridCol w:w="1084"/>
        <w:gridCol w:w="1860"/>
      </w:tblGrid>
      <w:tr w:rsidR="00252A71" w:rsidRPr="00B206D8" w14:paraId="564DE1D7" w14:textId="77777777" w:rsidTr="000B2C35">
        <w:trPr>
          <w:cantSplit/>
          <w:tblHeader/>
          <w:jc w:val="center"/>
        </w:trPr>
        <w:tc>
          <w:tcPr>
            <w:tcW w:w="1071" w:type="dxa"/>
            <w:shd w:val="clear" w:color="auto" w:fill="D99594" w:themeFill="accent2" w:themeFillTint="99"/>
            <w:tcMar>
              <w:left w:w="108" w:type="dxa"/>
            </w:tcMar>
            <w:vAlign w:val="center"/>
          </w:tcPr>
          <w:p w14:paraId="2F639BDB" w14:textId="77777777" w:rsidR="00252A71" w:rsidRPr="00460460" w:rsidRDefault="00252A71" w:rsidP="007E6165">
            <w:pPr>
              <w:spacing w:after="0" w:line="240" w:lineRule="auto"/>
              <w:jc w:val="center"/>
              <w:rPr>
                <w:rFonts w:asciiTheme="minorHAnsi" w:hAnsiTheme="minorHAnsi" w:cstheme="minorHAnsi"/>
                <w:b/>
                <w:bCs/>
                <w:color w:val="632423" w:themeColor="accent2" w:themeShade="80"/>
                <w:sz w:val="20"/>
                <w:szCs w:val="20"/>
              </w:rPr>
            </w:pPr>
            <w:r w:rsidRPr="00460460">
              <w:rPr>
                <w:rFonts w:asciiTheme="minorHAnsi" w:hAnsiTheme="minorHAnsi" w:cstheme="minorHAnsi"/>
                <w:b/>
                <w:bCs/>
                <w:color w:val="632423" w:themeColor="accent2" w:themeShade="80"/>
                <w:sz w:val="20"/>
                <w:szCs w:val="20"/>
              </w:rPr>
              <w:t>Κωδ.</w:t>
            </w:r>
          </w:p>
        </w:tc>
        <w:tc>
          <w:tcPr>
            <w:tcW w:w="2219" w:type="dxa"/>
            <w:shd w:val="clear" w:color="auto" w:fill="D99594" w:themeFill="accent2" w:themeFillTint="99"/>
            <w:tcMar>
              <w:left w:w="108" w:type="dxa"/>
            </w:tcMar>
            <w:vAlign w:val="center"/>
          </w:tcPr>
          <w:p w14:paraId="1B5EE113" w14:textId="77777777" w:rsidR="00252A71" w:rsidRPr="00B206D8" w:rsidRDefault="00252A71" w:rsidP="007E6165">
            <w:pPr>
              <w:widowControl w:val="0"/>
              <w:spacing w:after="0" w:line="240" w:lineRule="auto"/>
              <w:rPr>
                <w:rFonts w:asciiTheme="minorHAnsi" w:hAnsiTheme="minorHAnsi" w:cstheme="minorHAnsi"/>
                <w:b/>
                <w:bCs/>
                <w:color w:val="632423" w:themeColor="accent2" w:themeShade="80"/>
                <w:sz w:val="20"/>
                <w:szCs w:val="20"/>
              </w:rPr>
            </w:pPr>
            <w:r w:rsidRPr="00B206D8">
              <w:rPr>
                <w:rFonts w:asciiTheme="minorHAnsi" w:hAnsiTheme="minorHAnsi" w:cstheme="minorHAnsi"/>
                <w:b/>
                <w:bCs/>
                <w:color w:val="632423" w:themeColor="accent2" w:themeShade="80"/>
                <w:sz w:val="20"/>
                <w:szCs w:val="20"/>
              </w:rPr>
              <w:t>Μαθήματα</w:t>
            </w:r>
          </w:p>
        </w:tc>
        <w:tc>
          <w:tcPr>
            <w:tcW w:w="1057" w:type="dxa"/>
            <w:shd w:val="clear" w:color="auto" w:fill="D99594" w:themeFill="accent2" w:themeFillTint="99"/>
            <w:tcMar>
              <w:left w:w="108" w:type="dxa"/>
            </w:tcMar>
            <w:vAlign w:val="center"/>
          </w:tcPr>
          <w:p w14:paraId="21ED5871" w14:textId="77777777" w:rsidR="00252A71" w:rsidRPr="00B206D8" w:rsidRDefault="00252A71" w:rsidP="007E6165">
            <w:pPr>
              <w:spacing w:after="0" w:line="240" w:lineRule="auto"/>
              <w:jc w:val="center"/>
              <w:rPr>
                <w:rFonts w:asciiTheme="minorHAnsi" w:hAnsiTheme="minorHAnsi" w:cstheme="minorHAnsi"/>
                <w:b/>
                <w:bCs/>
                <w:color w:val="632423" w:themeColor="accent2" w:themeShade="80"/>
                <w:sz w:val="20"/>
                <w:szCs w:val="20"/>
              </w:rPr>
            </w:pPr>
            <w:r w:rsidRPr="00B206D8">
              <w:rPr>
                <w:rFonts w:asciiTheme="minorHAnsi" w:hAnsiTheme="minorHAnsi" w:cstheme="minorHAnsi"/>
                <w:b/>
                <w:bCs/>
                <w:color w:val="632423" w:themeColor="accent2" w:themeShade="80"/>
                <w:sz w:val="20"/>
                <w:szCs w:val="20"/>
              </w:rPr>
              <w:t>Εξάμηνο</w:t>
            </w:r>
          </w:p>
        </w:tc>
        <w:tc>
          <w:tcPr>
            <w:tcW w:w="1171" w:type="dxa"/>
            <w:shd w:val="clear" w:color="auto" w:fill="D99594" w:themeFill="accent2" w:themeFillTint="99"/>
            <w:tcMar>
              <w:left w:w="108" w:type="dxa"/>
            </w:tcMar>
            <w:vAlign w:val="center"/>
          </w:tcPr>
          <w:p w14:paraId="2966A5EB" w14:textId="77777777" w:rsidR="00252A71" w:rsidRPr="00B206D8" w:rsidRDefault="00252A71" w:rsidP="007E6165">
            <w:pPr>
              <w:spacing w:after="0" w:line="240" w:lineRule="auto"/>
              <w:jc w:val="center"/>
              <w:rPr>
                <w:rFonts w:asciiTheme="minorHAnsi" w:hAnsiTheme="minorHAnsi" w:cstheme="minorHAnsi"/>
                <w:b/>
                <w:bCs/>
                <w:color w:val="632423" w:themeColor="accent2" w:themeShade="80"/>
                <w:sz w:val="20"/>
                <w:szCs w:val="20"/>
              </w:rPr>
            </w:pPr>
            <w:r w:rsidRPr="00B206D8">
              <w:rPr>
                <w:rFonts w:asciiTheme="minorHAnsi" w:hAnsiTheme="minorHAnsi" w:cstheme="minorHAnsi"/>
                <w:b/>
                <w:bCs/>
                <w:color w:val="632423" w:themeColor="accent2" w:themeShade="80"/>
                <w:sz w:val="20"/>
                <w:szCs w:val="20"/>
              </w:rPr>
              <w:t>Κύκλος</w:t>
            </w:r>
          </w:p>
        </w:tc>
        <w:tc>
          <w:tcPr>
            <w:tcW w:w="709" w:type="dxa"/>
            <w:shd w:val="clear" w:color="auto" w:fill="D99594" w:themeFill="accent2" w:themeFillTint="99"/>
            <w:tcMar>
              <w:left w:w="108" w:type="dxa"/>
            </w:tcMar>
            <w:vAlign w:val="center"/>
          </w:tcPr>
          <w:p w14:paraId="61F7EB0E" w14:textId="77777777" w:rsidR="00252A71" w:rsidRPr="00B206D8" w:rsidRDefault="00252A71" w:rsidP="007E6165">
            <w:pPr>
              <w:spacing w:after="0" w:line="240" w:lineRule="auto"/>
              <w:jc w:val="center"/>
              <w:rPr>
                <w:rFonts w:asciiTheme="minorHAnsi" w:hAnsiTheme="minorHAnsi" w:cstheme="minorHAnsi"/>
                <w:b/>
                <w:bCs/>
                <w:color w:val="632423" w:themeColor="accent2" w:themeShade="80"/>
                <w:sz w:val="20"/>
                <w:szCs w:val="20"/>
              </w:rPr>
            </w:pPr>
            <w:r w:rsidRPr="00B206D8">
              <w:rPr>
                <w:rFonts w:asciiTheme="minorHAnsi" w:hAnsiTheme="minorHAnsi" w:cstheme="minorHAnsi"/>
                <w:b/>
                <w:bCs/>
                <w:color w:val="632423" w:themeColor="accent2" w:themeShade="80"/>
                <w:sz w:val="20"/>
                <w:szCs w:val="20"/>
              </w:rPr>
              <w:t>Ώρες</w:t>
            </w:r>
          </w:p>
        </w:tc>
        <w:tc>
          <w:tcPr>
            <w:tcW w:w="739" w:type="dxa"/>
            <w:shd w:val="clear" w:color="auto" w:fill="D99594" w:themeFill="accent2" w:themeFillTint="99"/>
            <w:tcMar>
              <w:left w:w="108" w:type="dxa"/>
            </w:tcMar>
            <w:vAlign w:val="center"/>
          </w:tcPr>
          <w:p w14:paraId="7F016B3F" w14:textId="77777777" w:rsidR="00252A71" w:rsidRPr="00B206D8" w:rsidRDefault="00252A71" w:rsidP="007E6165">
            <w:pPr>
              <w:spacing w:after="0" w:line="240" w:lineRule="auto"/>
              <w:jc w:val="center"/>
              <w:rPr>
                <w:rFonts w:asciiTheme="minorHAnsi" w:hAnsiTheme="minorHAnsi" w:cstheme="minorHAnsi"/>
                <w:b/>
                <w:bCs/>
                <w:color w:val="632423" w:themeColor="accent2" w:themeShade="80"/>
                <w:sz w:val="20"/>
                <w:szCs w:val="20"/>
              </w:rPr>
            </w:pPr>
            <w:r w:rsidRPr="00B206D8">
              <w:rPr>
                <w:rFonts w:asciiTheme="minorHAnsi" w:hAnsiTheme="minorHAnsi" w:cstheme="minorHAnsi"/>
                <w:b/>
                <w:bCs/>
                <w:color w:val="632423" w:themeColor="accent2" w:themeShade="80"/>
                <w:sz w:val="20"/>
                <w:szCs w:val="20"/>
              </w:rPr>
              <w:t>ECTS</w:t>
            </w:r>
          </w:p>
        </w:tc>
        <w:tc>
          <w:tcPr>
            <w:tcW w:w="1084" w:type="dxa"/>
            <w:shd w:val="clear" w:color="auto" w:fill="D99594" w:themeFill="accent2" w:themeFillTint="99"/>
            <w:tcMar>
              <w:left w:w="108" w:type="dxa"/>
            </w:tcMar>
            <w:vAlign w:val="center"/>
          </w:tcPr>
          <w:p w14:paraId="747C570E" w14:textId="77777777" w:rsidR="00252A71" w:rsidRPr="00B206D8" w:rsidRDefault="00252A71" w:rsidP="007E6165">
            <w:pPr>
              <w:spacing w:after="0" w:line="240" w:lineRule="auto"/>
              <w:jc w:val="center"/>
              <w:rPr>
                <w:rFonts w:asciiTheme="minorHAnsi" w:hAnsiTheme="minorHAnsi" w:cstheme="minorHAnsi"/>
                <w:b/>
                <w:bCs/>
                <w:color w:val="632423" w:themeColor="accent2" w:themeShade="80"/>
                <w:sz w:val="20"/>
                <w:szCs w:val="20"/>
              </w:rPr>
            </w:pPr>
            <w:r w:rsidRPr="00B206D8">
              <w:rPr>
                <w:rFonts w:asciiTheme="minorHAnsi" w:hAnsiTheme="minorHAnsi" w:cstheme="minorHAnsi"/>
                <w:b/>
                <w:bCs/>
                <w:color w:val="632423" w:themeColor="accent2" w:themeShade="80"/>
                <w:sz w:val="20"/>
                <w:szCs w:val="20"/>
              </w:rPr>
              <w:t>Προαπ.</w:t>
            </w:r>
          </w:p>
        </w:tc>
        <w:tc>
          <w:tcPr>
            <w:tcW w:w="1860" w:type="dxa"/>
            <w:shd w:val="clear" w:color="auto" w:fill="D99594" w:themeFill="accent2" w:themeFillTint="99"/>
            <w:tcMar>
              <w:left w:w="108" w:type="dxa"/>
            </w:tcMar>
            <w:vAlign w:val="center"/>
          </w:tcPr>
          <w:p w14:paraId="6124A800" w14:textId="77777777" w:rsidR="00252A71" w:rsidRPr="00B206D8" w:rsidRDefault="00252A71" w:rsidP="007E6165">
            <w:pPr>
              <w:spacing w:after="0" w:line="240" w:lineRule="auto"/>
              <w:jc w:val="center"/>
              <w:rPr>
                <w:rFonts w:asciiTheme="minorHAnsi" w:hAnsiTheme="minorHAnsi" w:cstheme="minorHAnsi"/>
                <w:b/>
                <w:bCs/>
                <w:color w:val="632423" w:themeColor="accent2" w:themeShade="80"/>
                <w:sz w:val="20"/>
                <w:szCs w:val="20"/>
              </w:rPr>
            </w:pPr>
            <w:r w:rsidRPr="00B206D8">
              <w:rPr>
                <w:rFonts w:asciiTheme="minorHAnsi" w:hAnsiTheme="minorHAnsi" w:cstheme="minorHAnsi"/>
                <w:b/>
                <w:bCs/>
                <w:color w:val="632423" w:themeColor="accent2" w:themeShade="80"/>
                <w:sz w:val="20"/>
                <w:szCs w:val="20"/>
              </w:rPr>
              <w:t>Διδάσκων</w:t>
            </w:r>
          </w:p>
        </w:tc>
      </w:tr>
      <w:tr w:rsidR="00252A71" w:rsidRPr="00B206D8" w14:paraId="04BA42A9" w14:textId="77777777" w:rsidTr="000B2C35">
        <w:trPr>
          <w:cantSplit/>
          <w:jc w:val="center"/>
        </w:trPr>
        <w:tc>
          <w:tcPr>
            <w:tcW w:w="1071" w:type="dxa"/>
            <w:tcMar>
              <w:left w:w="108" w:type="dxa"/>
            </w:tcMar>
            <w:vAlign w:val="center"/>
          </w:tcPr>
          <w:p w14:paraId="04DDC6C8" w14:textId="77777777" w:rsidR="00252A71" w:rsidRPr="00460460" w:rsidRDefault="00252A71" w:rsidP="007E6165">
            <w:pPr>
              <w:spacing w:after="0" w:line="240" w:lineRule="auto"/>
              <w:jc w:val="center"/>
              <w:rPr>
                <w:rFonts w:asciiTheme="minorHAnsi" w:hAnsiTheme="minorHAnsi" w:cstheme="minorHAnsi"/>
                <w:color w:val="632423" w:themeColor="accent2" w:themeShade="80"/>
                <w:sz w:val="20"/>
                <w:szCs w:val="20"/>
              </w:rPr>
            </w:pPr>
            <w:r w:rsidRPr="00460460">
              <w:rPr>
                <w:rFonts w:asciiTheme="minorHAnsi" w:hAnsiTheme="minorHAnsi" w:cstheme="minorHAnsi"/>
                <w:color w:val="632423" w:themeColor="accent2" w:themeShade="80"/>
                <w:sz w:val="20"/>
                <w:szCs w:val="20"/>
              </w:rPr>
              <w:t>ΠΕ1108</w:t>
            </w:r>
          </w:p>
        </w:tc>
        <w:tc>
          <w:tcPr>
            <w:tcW w:w="2219" w:type="dxa"/>
            <w:tcMar>
              <w:left w:w="108" w:type="dxa"/>
            </w:tcMar>
            <w:vAlign w:val="center"/>
          </w:tcPr>
          <w:p w14:paraId="4B1F99AF" w14:textId="77777777" w:rsidR="00252A71" w:rsidRPr="00B206D8" w:rsidRDefault="00252A71" w:rsidP="007E6165">
            <w:pPr>
              <w:widowControl w:val="0"/>
              <w:spacing w:after="0" w:line="240" w:lineRule="auto"/>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Διδασκαλία και Παιδαγωγική αλληλεπίδραση στη Σχολική Τάξη</w:t>
            </w:r>
          </w:p>
        </w:tc>
        <w:tc>
          <w:tcPr>
            <w:tcW w:w="1057" w:type="dxa"/>
            <w:tcMar>
              <w:left w:w="108" w:type="dxa"/>
            </w:tcMar>
            <w:vAlign w:val="center"/>
          </w:tcPr>
          <w:p w14:paraId="16579CCD"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2</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4</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6</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8</w:t>
            </w:r>
            <w:r w:rsidRPr="00B206D8">
              <w:rPr>
                <w:rFonts w:asciiTheme="minorHAnsi" w:hAnsiTheme="minorHAnsi" w:cstheme="minorHAnsi"/>
                <w:color w:val="632423" w:themeColor="accent2" w:themeShade="80"/>
                <w:sz w:val="20"/>
                <w:szCs w:val="20"/>
                <w:vertAlign w:val="superscript"/>
              </w:rPr>
              <w:t>ο</w:t>
            </w:r>
          </w:p>
        </w:tc>
        <w:tc>
          <w:tcPr>
            <w:tcW w:w="1171" w:type="dxa"/>
            <w:tcMar>
              <w:left w:w="108" w:type="dxa"/>
            </w:tcMar>
            <w:vAlign w:val="center"/>
          </w:tcPr>
          <w:p w14:paraId="3A27303A"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ΠΕ</w:t>
            </w:r>
          </w:p>
        </w:tc>
        <w:tc>
          <w:tcPr>
            <w:tcW w:w="709" w:type="dxa"/>
            <w:tcMar>
              <w:left w:w="108" w:type="dxa"/>
            </w:tcMar>
            <w:vAlign w:val="center"/>
          </w:tcPr>
          <w:p w14:paraId="0C71ED0D"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3</w:t>
            </w:r>
          </w:p>
        </w:tc>
        <w:tc>
          <w:tcPr>
            <w:tcW w:w="739" w:type="dxa"/>
            <w:tcMar>
              <w:left w:w="108" w:type="dxa"/>
            </w:tcMar>
            <w:vAlign w:val="center"/>
          </w:tcPr>
          <w:p w14:paraId="099FC63F"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4</w:t>
            </w:r>
          </w:p>
        </w:tc>
        <w:tc>
          <w:tcPr>
            <w:tcW w:w="1084" w:type="dxa"/>
            <w:tcMar>
              <w:left w:w="108" w:type="dxa"/>
            </w:tcMar>
            <w:vAlign w:val="center"/>
          </w:tcPr>
          <w:p w14:paraId="51850D0B"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p>
        </w:tc>
        <w:tc>
          <w:tcPr>
            <w:tcW w:w="1860" w:type="dxa"/>
            <w:tcMar>
              <w:left w:w="108" w:type="dxa"/>
            </w:tcMar>
            <w:vAlign w:val="center"/>
          </w:tcPr>
          <w:p w14:paraId="785234A3"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Ν. Χανιωτάκης</w:t>
            </w:r>
          </w:p>
        </w:tc>
      </w:tr>
      <w:tr w:rsidR="00252A71" w:rsidRPr="00B206D8" w14:paraId="1C4C1EC8" w14:textId="77777777" w:rsidTr="000B2C35">
        <w:trPr>
          <w:cantSplit/>
          <w:jc w:val="center"/>
        </w:trPr>
        <w:tc>
          <w:tcPr>
            <w:tcW w:w="1071" w:type="dxa"/>
            <w:tcMar>
              <w:left w:w="108" w:type="dxa"/>
            </w:tcMar>
            <w:vAlign w:val="center"/>
          </w:tcPr>
          <w:p w14:paraId="789C012B" w14:textId="77777777" w:rsidR="00252A71" w:rsidRPr="00460460" w:rsidRDefault="00252A71" w:rsidP="007E6165">
            <w:pPr>
              <w:spacing w:after="0" w:line="240" w:lineRule="auto"/>
              <w:jc w:val="center"/>
              <w:rPr>
                <w:rFonts w:asciiTheme="minorHAnsi" w:hAnsiTheme="minorHAnsi" w:cstheme="minorHAnsi"/>
                <w:sz w:val="20"/>
                <w:szCs w:val="20"/>
              </w:rPr>
            </w:pPr>
            <w:r w:rsidRPr="00460460">
              <w:rPr>
                <w:rFonts w:asciiTheme="minorHAnsi" w:hAnsiTheme="minorHAnsi" w:cstheme="minorHAnsi"/>
                <w:color w:val="632423" w:themeColor="accent2" w:themeShade="80"/>
                <w:sz w:val="20"/>
                <w:szCs w:val="20"/>
              </w:rPr>
              <w:t>ΠΕ1103</w:t>
            </w:r>
          </w:p>
        </w:tc>
        <w:tc>
          <w:tcPr>
            <w:tcW w:w="2219" w:type="dxa"/>
            <w:tcMar>
              <w:left w:w="108" w:type="dxa"/>
            </w:tcMar>
            <w:vAlign w:val="center"/>
          </w:tcPr>
          <w:p w14:paraId="13E5BC2B" w14:textId="77777777" w:rsidR="00252A71" w:rsidRPr="00B206D8" w:rsidRDefault="00252A71" w:rsidP="007E6165">
            <w:pPr>
              <w:widowControl w:val="0"/>
              <w:spacing w:after="0" w:line="240" w:lineRule="auto"/>
              <w:rPr>
                <w:rFonts w:asciiTheme="minorHAnsi" w:hAnsiTheme="minorHAnsi" w:cstheme="minorHAnsi"/>
                <w:sz w:val="20"/>
                <w:szCs w:val="20"/>
              </w:rPr>
            </w:pPr>
            <w:r w:rsidRPr="00B206D8">
              <w:rPr>
                <w:rFonts w:asciiTheme="minorHAnsi" w:hAnsiTheme="minorHAnsi" w:cstheme="minorHAnsi"/>
                <w:color w:val="632423" w:themeColor="accent2" w:themeShade="80"/>
                <w:sz w:val="20"/>
                <w:szCs w:val="20"/>
              </w:rPr>
              <w:t>Άσκηση διδακτικών δεξιοτήτων μέσω Μικροδιδασκαλίας</w:t>
            </w:r>
          </w:p>
        </w:tc>
        <w:tc>
          <w:tcPr>
            <w:tcW w:w="1057" w:type="dxa"/>
            <w:tcMar>
              <w:left w:w="108" w:type="dxa"/>
            </w:tcMar>
            <w:vAlign w:val="center"/>
          </w:tcPr>
          <w:p w14:paraId="6F7086AC" w14:textId="77777777" w:rsidR="00252A71" w:rsidRPr="00B206D8" w:rsidRDefault="00252A71" w:rsidP="007E6165">
            <w:pPr>
              <w:widowControl w:val="0"/>
              <w:spacing w:after="0" w:line="240" w:lineRule="auto"/>
              <w:jc w:val="center"/>
              <w:rPr>
                <w:rFonts w:asciiTheme="minorHAnsi" w:hAnsiTheme="minorHAnsi" w:cstheme="minorHAnsi"/>
                <w:sz w:val="20"/>
                <w:szCs w:val="20"/>
              </w:rPr>
            </w:pPr>
            <w:r w:rsidRPr="00B206D8">
              <w:rPr>
                <w:rFonts w:asciiTheme="minorHAnsi" w:hAnsiTheme="minorHAnsi" w:cstheme="minorHAnsi"/>
                <w:color w:val="632423" w:themeColor="accent2" w:themeShade="80"/>
                <w:sz w:val="20"/>
                <w:szCs w:val="20"/>
              </w:rPr>
              <w:t>4</w:t>
            </w:r>
            <w:r w:rsidRPr="00B206D8">
              <w:rPr>
                <w:rFonts w:asciiTheme="minorHAnsi" w:hAnsiTheme="minorHAnsi" w:cstheme="minorHAnsi"/>
                <w:color w:val="632423" w:themeColor="accent2" w:themeShade="80"/>
                <w:sz w:val="20"/>
                <w:szCs w:val="20"/>
                <w:vertAlign w:val="superscript"/>
              </w:rPr>
              <w:t>ο</w:t>
            </w:r>
          </w:p>
        </w:tc>
        <w:tc>
          <w:tcPr>
            <w:tcW w:w="1171" w:type="dxa"/>
            <w:tcMar>
              <w:left w:w="108" w:type="dxa"/>
            </w:tcMar>
            <w:vAlign w:val="center"/>
          </w:tcPr>
          <w:p w14:paraId="4AEB7882" w14:textId="77777777" w:rsidR="00252A71" w:rsidRPr="00B206D8" w:rsidRDefault="00252A71" w:rsidP="007E6165">
            <w:pPr>
              <w:widowControl w:val="0"/>
              <w:spacing w:after="0" w:line="240" w:lineRule="auto"/>
              <w:jc w:val="center"/>
              <w:rPr>
                <w:rFonts w:asciiTheme="minorHAnsi" w:hAnsiTheme="minorHAnsi" w:cstheme="minorHAnsi"/>
                <w:sz w:val="20"/>
                <w:szCs w:val="20"/>
              </w:rPr>
            </w:pPr>
            <w:r w:rsidRPr="00B206D8">
              <w:rPr>
                <w:rFonts w:asciiTheme="minorHAnsi" w:hAnsiTheme="minorHAnsi" w:cstheme="minorHAnsi"/>
                <w:color w:val="632423" w:themeColor="accent2" w:themeShade="80"/>
                <w:sz w:val="20"/>
                <w:szCs w:val="20"/>
              </w:rPr>
              <w:t>ΠΕ</w:t>
            </w:r>
          </w:p>
        </w:tc>
        <w:tc>
          <w:tcPr>
            <w:tcW w:w="709" w:type="dxa"/>
            <w:tcMar>
              <w:left w:w="108" w:type="dxa"/>
            </w:tcMar>
            <w:vAlign w:val="center"/>
          </w:tcPr>
          <w:p w14:paraId="467AEF2A" w14:textId="77777777" w:rsidR="00252A71" w:rsidRPr="00B206D8" w:rsidRDefault="00252A71" w:rsidP="007E6165">
            <w:pPr>
              <w:spacing w:after="0" w:line="240" w:lineRule="auto"/>
              <w:jc w:val="center"/>
              <w:rPr>
                <w:rFonts w:asciiTheme="minorHAnsi" w:hAnsiTheme="minorHAnsi" w:cstheme="minorHAnsi"/>
                <w:sz w:val="20"/>
                <w:szCs w:val="20"/>
              </w:rPr>
            </w:pPr>
            <w:r w:rsidRPr="00B206D8">
              <w:rPr>
                <w:rFonts w:asciiTheme="minorHAnsi" w:hAnsiTheme="minorHAnsi" w:cstheme="minorHAnsi"/>
                <w:color w:val="632423" w:themeColor="accent2" w:themeShade="80"/>
                <w:sz w:val="20"/>
                <w:szCs w:val="20"/>
              </w:rPr>
              <w:t>3</w:t>
            </w:r>
          </w:p>
        </w:tc>
        <w:tc>
          <w:tcPr>
            <w:tcW w:w="739" w:type="dxa"/>
            <w:tcMar>
              <w:left w:w="108" w:type="dxa"/>
            </w:tcMar>
            <w:vAlign w:val="center"/>
          </w:tcPr>
          <w:p w14:paraId="7535F339" w14:textId="77777777" w:rsidR="00252A71" w:rsidRPr="00B206D8" w:rsidRDefault="00252A71" w:rsidP="007E6165">
            <w:pPr>
              <w:spacing w:after="0" w:line="240" w:lineRule="auto"/>
              <w:jc w:val="center"/>
              <w:rPr>
                <w:rFonts w:asciiTheme="minorHAnsi" w:hAnsiTheme="minorHAnsi" w:cstheme="minorHAnsi"/>
                <w:sz w:val="20"/>
                <w:szCs w:val="20"/>
              </w:rPr>
            </w:pPr>
            <w:r w:rsidRPr="00B206D8">
              <w:rPr>
                <w:rFonts w:asciiTheme="minorHAnsi" w:hAnsiTheme="minorHAnsi" w:cstheme="minorHAnsi"/>
                <w:color w:val="632423" w:themeColor="accent2" w:themeShade="80"/>
                <w:sz w:val="20"/>
                <w:szCs w:val="20"/>
              </w:rPr>
              <w:t>4</w:t>
            </w:r>
          </w:p>
        </w:tc>
        <w:tc>
          <w:tcPr>
            <w:tcW w:w="1084" w:type="dxa"/>
            <w:tcMar>
              <w:left w:w="108" w:type="dxa"/>
            </w:tcMar>
            <w:vAlign w:val="center"/>
          </w:tcPr>
          <w:p w14:paraId="31C0D129" w14:textId="77777777" w:rsidR="00252A71" w:rsidRPr="00B206D8" w:rsidRDefault="00252A71" w:rsidP="007E6165">
            <w:pPr>
              <w:jc w:val="center"/>
              <w:rPr>
                <w:rFonts w:asciiTheme="minorHAnsi" w:hAnsiTheme="minorHAnsi" w:cstheme="minorHAnsi"/>
                <w:sz w:val="20"/>
                <w:szCs w:val="20"/>
              </w:rPr>
            </w:pPr>
          </w:p>
        </w:tc>
        <w:tc>
          <w:tcPr>
            <w:tcW w:w="1860" w:type="dxa"/>
            <w:tcMar>
              <w:left w:w="108" w:type="dxa"/>
            </w:tcMar>
            <w:vAlign w:val="center"/>
          </w:tcPr>
          <w:p w14:paraId="4D24EAAF" w14:textId="77777777" w:rsidR="00252A71" w:rsidRPr="00B206D8" w:rsidRDefault="00252A71" w:rsidP="007E6165">
            <w:pPr>
              <w:spacing w:after="0" w:line="240" w:lineRule="auto"/>
              <w:jc w:val="center"/>
              <w:rPr>
                <w:rFonts w:asciiTheme="minorHAnsi" w:hAnsiTheme="minorHAnsi" w:cstheme="minorHAnsi"/>
                <w:sz w:val="20"/>
                <w:szCs w:val="20"/>
              </w:rPr>
            </w:pPr>
            <w:r w:rsidRPr="00B206D8">
              <w:rPr>
                <w:rFonts w:asciiTheme="minorHAnsi" w:hAnsiTheme="minorHAnsi" w:cstheme="minorHAnsi"/>
                <w:color w:val="632423" w:themeColor="accent2" w:themeShade="80"/>
                <w:sz w:val="20"/>
                <w:szCs w:val="20"/>
              </w:rPr>
              <w:t>Συμβασιούχος διδάσκων</w:t>
            </w:r>
          </w:p>
        </w:tc>
      </w:tr>
      <w:tr w:rsidR="00252A71" w:rsidRPr="00B206D8" w14:paraId="435F70CE" w14:textId="77777777" w:rsidTr="000B2C35">
        <w:trPr>
          <w:cantSplit/>
          <w:jc w:val="center"/>
        </w:trPr>
        <w:tc>
          <w:tcPr>
            <w:tcW w:w="1071" w:type="dxa"/>
            <w:tcMar>
              <w:left w:w="108" w:type="dxa"/>
            </w:tcMar>
            <w:vAlign w:val="center"/>
          </w:tcPr>
          <w:p w14:paraId="2F45A504" w14:textId="77777777" w:rsidR="00252A71" w:rsidRPr="00460460" w:rsidRDefault="00252A71" w:rsidP="007E6165">
            <w:pPr>
              <w:spacing w:after="0" w:line="240" w:lineRule="auto"/>
              <w:jc w:val="center"/>
              <w:rPr>
                <w:rFonts w:asciiTheme="minorHAnsi" w:hAnsiTheme="minorHAnsi" w:cstheme="minorHAnsi"/>
                <w:color w:val="632423" w:themeColor="accent2" w:themeShade="80"/>
                <w:sz w:val="20"/>
                <w:szCs w:val="20"/>
              </w:rPr>
            </w:pPr>
            <w:r w:rsidRPr="00460460">
              <w:rPr>
                <w:rFonts w:asciiTheme="minorHAnsi" w:hAnsiTheme="minorHAnsi" w:cstheme="minorHAnsi"/>
                <w:color w:val="632423" w:themeColor="accent2" w:themeShade="80"/>
                <w:sz w:val="20"/>
                <w:szCs w:val="20"/>
              </w:rPr>
              <w:t>ΓΛ1206</w:t>
            </w:r>
          </w:p>
        </w:tc>
        <w:tc>
          <w:tcPr>
            <w:tcW w:w="2219" w:type="dxa"/>
            <w:tcMar>
              <w:left w:w="108" w:type="dxa"/>
            </w:tcMar>
            <w:vAlign w:val="center"/>
          </w:tcPr>
          <w:p w14:paraId="1DD85370" w14:textId="77777777" w:rsidR="00252A71" w:rsidRPr="00B206D8" w:rsidRDefault="00252A71" w:rsidP="007E6165">
            <w:pPr>
              <w:widowControl w:val="0"/>
              <w:spacing w:after="0" w:line="240" w:lineRule="auto"/>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Λεξιλόγιο: Θεωρία και διδασκαλία</w:t>
            </w:r>
          </w:p>
        </w:tc>
        <w:tc>
          <w:tcPr>
            <w:tcW w:w="1057" w:type="dxa"/>
            <w:tcMar>
              <w:left w:w="108" w:type="dxa"/>
            </w:tcMar>
            <w:vAlign w:val="center"/>
          </w:tcPr>
          <w:p w14:paraId="0F05A005"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4</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6</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8</w:t>
            </w:r>
            <w:r w:rsidRPr="00B206D8">
              <w:rPr>
                <w:rFonts w:asciiTheme="minorHAnsi" w:hAnsiTheme="minorHAnsi" w:cstheme="minorHAnsi"/>
                <w:color w:val="632423" w:themeColor="accent2" w:themeShade="80"/>
                <w:sz w:val="20"/>
                <w:szCs w:val="20"/>
                <w:vertAlign w:val="superscript"/>
              </w:rPr>
              <w:t>ο</w:t>
            </w:r>
          </w:p>
        </w:tc>
        <w:tc>
          <w:tcPr>
            <w:tcW w:w="1171" w:type="dxa"/>
            <w:tcMar>
              <w:left w:w="108" w:type="dxa"/>
            </w:tcMar>
            <w:vAlign w:val="center"/>
          </w:tcPr>
          <w:p w14:paraId="65D8995C"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ΓΛ</w:t>
            </w:r>
          </w:p>
        </w:tc>
        <w:tc>
          <w:tcPr>
            <w:tcW w:w="709" w:type="dxa"/>
            <w:tcMar>
              <w:left w:w="108" w:type="dxa"/>
            </w:tcMar>
            <w:vAlign w:val="center"/>
          </w:tcPr>
          <w:p w14:paraId="41804B71"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3</w:t>
            </w:r>
          </w:p>
        </w:tc>
        <w:tc>
          <w:tcPr>
            <w:tcW w:w="739" w:type="dxa"/>
            <w:tcMar>
              <w:left w:w="108" w:type="dxa"/>
            </w:tcMar>
            <w:vAlign w:val="center"/>
          </w:tcPr>
          <w:p w14:paraId="71DB12E7"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4</w:t>
            </w:r>
          </w:p>
        </w:tc>
        <w:tc>
          <w:tcPr>
            <w:tcW w:w="1084" w:type="dxa"/>
            <w:tcMar>
              <w:left w:w="108" w:type="dxa"/>
            </w:tcMar>
            <w:vAlign w:val="center"/>
          </w:tcPr>
          <w:p w14:paraId="7C71147C"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p>
        </w:tc>
        <w:tc>
          <w:tcPr>
            <w:tcW w:w="1860" w:type="dxa"/>
            <w:tcMar>
              <w:left w:w="108" w:type="dxa"/>
            </w:tcMar>
            <w:vAlign w:val="center"/>
          </w:tcPr>
          <w:p w14:paraId="192BE0E5"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Συμβασιούχος διδάσκων</w:t>
            </w:r>
          </w:p>
        </w:tc>
      </w:tr>
      <w:tr w:rsidR="00252A71" w:rsidRPr="00B206D8" w14:paraId="3D6ED314" w14:textId="77777777" w:rsidTr="000B2C35">
        <w:trPr>
          <w:cantSplit/>
          <w:jc w:val="center"/>
        </w:trPr>
        <w:tc>
          <w:tcPr>
            <w:tcW w:w="1071" w:type="dxa"/>
            <w:tcMar>
              <w:left w:w="108" w:type="dxa"/>
            </w:tcMar>
            <w:vAlign w:val="center"/>
          </w:tcPr>
          <w:p w14:paraId="3F7770D8" w14:textId="77777777" w:rsidR="00252A71" w:rsidRPr="00460460"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460460">
              <w:rPr>
                <w:rFonts w:asciiTheme="minorHAnsi" w:hAnsiTheme="minorHAnsi" w:cstheme="minorHAnsi"/>
                <w:color w:val="632423" w:themeColor="accent2" w:themeShade="80"/>
                <w:sz w:val="20"/>
                <w:szCs w:val="20"/>
              </w:rPr>
              <w:t>ΛΓ1107</w:t>
            </w:r>
          </w:p>
        </w:tc>
        <w:tc>
          <w:tcPr>
            <w:tcW w:w="2219" w:type="dxa"/>
            <w:tcMar>
              <w:left w:w="108" w:type="dxa"/>
            </w:tcMar>
            <w:vAlign w:val="center"/>
          </w:tcPr>
          <w:p w14:paraId="6430D86C" w14:textId="77777777" w:rsidR="00252A71" w:rsidRPr="00B206D8" w:rsidRDefault="00252A71" w:rsidP="007E6165">
            <w:pPr>
              <w:widowControl w:val="0"/>
              <w:tabs>
                <w:tab w:val="left" w:pos="600"/>
              </w:tabs>
              <w:spacing w:after="0" w:line="240" w:lineRule="auto"/>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 xml:space="preserve">Έμφυλες Ιδεολογίες, Ταυτότητες και Λογοτεχνία </w:t>
            </w:r>
          </w:p>
        </w:tc>
        <w:tc>
          <w:tcPr>
            <w:tcW w:w="1057" w:type="dxa"/>
            <w:tcMar>
              <w:left w:w="108" w:type="dxa"/>
            </w:tcMar>
            <w:vAlign w:val="center"/>
          </w:tcPr>
          <w:p w14:paraId="40EB8BCA"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4</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6</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8</w:t>
            </w:r>
            <w:r w:rsidRPr="00B206D8">
              <w:rPr>
                <w:rFonts w:asciiTheme="minorHAnsi" w:hAnsiTheme="minorHAnsi" w:cstheme="minorHAnsi"/>
                <w:color w:val="632423" w:themeColor="accent2" w:themeShade="80"/>
                <w:sz w:val="20"/>
                <w:szCs w:val="20"/>
                <w:vertAlign w:val="superscript"/>
              </w:rPr>
              <w:t>ο</w:t>
            </w:r>
          </w:p>
        </w:tc>
        <w:tc>
          <w:tcPr>
            <w:tcW w:w="1171" w:type="dxa"/>
            <w:tcMar>
              <w:left w:w="108" w:type="dxa"/>
            </w:tcMar>
            <w:vAlign w:val="center"/>
          </w:tcPr>
          <w:p w14:paraId="275E9515"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ΛΓ</w:t>
            </w:r>
          </w:p>
        </w:tc>
        <w:tc>
          <w:tcPr>
            <w:tcW w:w="709" w:type="dxa"/>
            <w:tcMar>
              <w:left w:w="108" w:type="dxa"/>
            </w:tcMar>
            <w:vAlign w:val="center"/>
          </w:tcPr>
          <w:p w14:paraId="728A1227"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2</w:t>
            </w:r>
          </w:p>
        </w:tc>
        <w:tc>
          <w:tcPr>
            <w:tcW w:w="739" w:type="dxa"/>
            <w:tcMar>
              <w:left w:w="108" w:type="dxa"/>
            </w:tcMar>
            <w:vAlign w:val="center"/>
          </w:tcPr>
          <w:p w14:paraId="35E765F8"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4</w:t>
            </w:r>
          </w:p>
        </w:tc>
        <w:tc>
          <w:tcPr>
            <w:tcW w:w="1084" w:type="dxa"/>
            <w:tcMar>
              <w:left w:w="108" w:type="dxa"/>
            </w:tcMar>
            <w:vAlign w:val="center"/>
          </w:tcPr>
          <w:p w14:paraId="093FA20E"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p>
        </w:tc>
        <w:tc>
          <w:tcPr>
            <w:tcW w:w="1860" w:type="dxa"/>
            <w:tcMar>
              <w:left w:w="108" w:type="dxa"/>
            </w:tcMar>
            <w:vAlign w:val="center"/>
          </w:tcPr>
          <w:p w14:paraId="6938A716"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Μ. Παπαρούση</w:t>
            </w:r>
          </w:p>
        </w:tc>
      </w:tr>
      <w:tr w:rsidR="000B2C35" w:rsidRPr="00B206D8" w14:paraId="05151354" w14:textId="77777777" w:rsidTr="000B2C35">
        <w:trPr>
          <w:cantSplit/>
          <w:jc w:val="center"/>
        </w:trPr>
        <w:tc>
          <w:tcPr>
            <w:tcW w:w="1071" w:type="dxa"/>
            <w:tcMar>
              <w:left w:w="108" w:type="dxa"/>
            </w:tcMar>
            <w:vAlign w:val="center"/>
          </w:tcPr>
          <w:p w14:paraId="5675F32E" w14:textId="77777777" w:rsidR="000B2C35" w:rsidRPr="00460460" w:rsidRDefault="000B2C35" w:rsidP="000B2C35">
            <w:pPr>
              <w:spacing w:after="0" w:line="240" w:lineRule="auto"/>
              <w:jc w:val="center"/>
              <w:rPr>
                <w:rFonts w:asciiTheme="minorHAnsi" w:hAnsiTheme="minorHAnsi"/>
                <w:color w:val="632423" w:themeColor="accent2" w:themeShade="80"/>
                <w:sz w:val="20"/>
                <w:szCs w:val="20"/>
              </w:rPr>
            </w:pPr>
            <w:r w:rsidRPr="00460460">
              <w:rPr>
                <w:sz w:val="20"/>
                <w:szCs w:val="20"/>
              </w:rPr>
              <w:t>ΠΕ1303</w:t>
            </w:r>
          </w:p>
        </w:tc>
        <w:tc>
          <w:tcPr>
            <w:tcW w:w="2219" w:type="dxa"/>
            <w:tcMar>
              <w:left w:w="108" w:type="dxa"/>
            </w:tcMar>
            <w:vAlign w:val="center"/>
          </w:tcPr>
          <w:p w14:paraId="05FEFCA3" w14:textId="77777777" w:rsidR="000B2C35" w:rsidRPr="00B206D8" w:rsidRDefault="000B2C35" w:rsidP="000B2C35">
            <w:pPr>
              <w:widowControl w:val="0"/>
              <w:spacing w:after="0" w:line="240" w:lineRule="auto"/>
              <w:rPr>
                <w:rFonts w:asciiTheme="minorHAnsi" w:hAnsiTheme="minorHAnsi"/>
                <w:color w:val="632423" w:themeColor="accent2" w:themeShade="80"/>
                <w:sz w:val="20"/>
                <w:szCs w:val="20"/>
              </w:rPr>
            </w:pPr>
            <w:r w:rsidRPr="00B206D8">
              <w:rPr>
                <w:sz w:val="20"/>
                <w:szCs w:val="20"/>
              </w:rPr>
              <w:t>Οπτικός Γραμματισμός και πολυτροπικότητα</w:t>
            </w:r>
          </w:p>
        </w:tc>
        <w:tc>
          <w:tcPr>
            <w:tcW w:w="1057" w:type="dxa"/>
            <w:tcMar>
              <w:left w:w="108" w:type="dxa"/>
            </w:tcMar>
            <w:vAlign w:val="center"/>
          </w:tcPr>
          <w:p w14:paraId="222EB349" w14:textId="77777777" w:rsidR="000B2C35" w:rsidRPr="00B206D8" w:rsidRDefault="000B2C35" w:rsidP="000B2C35">
            <w:pPr>
              <w:widowControl w:val="0"/>
              <w:spacing w:after="0" w:line="240" w:lineRule="auto"/>
              <w:jc w:val="center"/>
              <w:rPr>
                <w:sz w:val="20"/>
                <w:szCs w:val="20"/>
              </w:rPr>
            </w:pPr>
            <w:r w:rsidRPr="00B206D8">
              <w:rPr>
                <w:sz w:val="20"/>
                <w:szCs w:val="20"/>
              </w:rPr>
              <w:t>4</w:t>
            </w:r>
            <w:r w:rsidRPr="00B206D8">
              <w:rPr>
                <w:sz w:val="20"/>
                <w:szCs w:val="20"/>
                <w:vertAlign w:val="superscript"/>
              </w:rPr>
              <w:t>ο</w:t>
            </w:r>
            <w:r w:rsidRPr="00B206D8">
              <w:rPr>
                <w:sz w:val="20"/>
                <w:szCs w:val="20"/>
              </w:rPr>
              <w:t>, 6</w:t>
            </w:r>
            <w:r w:rsidRPr="00B206D8">
              <w:rPr>
                <w:sz w:val="20"/>
                <w:szCs w:val="20"/>
                <w:vertAlign w:val="superscript"/>
              </w:rPr>
              <w:t>ο</w:t>
            </w:r>
            <w:r w:rsidRPr="00B206D8">
              <w:rPr>
                <w:sz w:val="20"/>
                <w:szCs w:val="20"/>
              </w:rPr>
              <w:t>, 8</w:t>
            </w:r>
            <w:r w:rsidRPr="00B206D8">
              <w:rPr>
                <w:sz w:val="20"/>
                <w:szCs w:val="20"/>
                <w:vertAlign w:val="superscript"/>
              </w:rPr>
              <w:t>ο</w:t>
            </w:r>
          </w:p>
        </w:tc>
        <w:tc>
          <w:tcPr>
            <w:tcW w:w="1171" w:type="dxa"/>
            <w:tcMar>
              <w:left w:w="108" w:type="dxa"/>
            </w:tcMar>
            <w:vAlign w:val="center"/>
          </w:tcPr>
          <w:p w14:paraId="74A0C897" w14:textId="77777777" w:rsidR="000B2C35" w:rsidRPr="00B206D8" w:rsidRDefault="000B2C35" w:rsidP="000B2C35">
            <w:pPr>
              <w:spacing w:after="0" w:line="240" w:lineRule="auto"/>
              <w:jc w:val="center"/>
              <w:rPr>
                <w:rFonts w:asciiTheme="minorHAnsi" w:hAnsiTheme="minorHAnsi"/>
                <w:color w:val="632423" w:themeColor="accent2" w:themeShade="80"/>
                <w:sz w:val="20"/>
                <w:szCs w:val="20"/>
              </w:rPr>
            </w:pPr>
            <w:r w:rsidRPr="00B206D8">
              <w:rPr>
                <w:sz w:val="20"/>
                <w:szCs w:val="20"/>
              </w:rPr>
              <w:t>ΠΕ</w:t>
            </w:r>
          </w:p>
        </w:tc>
        <w:tc>
          <w:tcPr>
            <w:tcW w:w="709" w:type="dxa"/>
            <w:tcMar>
              <w:left w:w="108" w:type="dxa"/>
            </w:tcMar>
            <w:vAlign w:val="center"/>
          </w:tcPr>
          <w:p w14:paraId="573C3739" w14:textId="77777777" w:rsidR="000B2C35" w:rsidRPr="00B206D8" w:rsidRDefault="000B2C35" w:rsidP="000B2C35">
            <w:pPr>
              <w:spacing w:after="0" w:line="240" w:lineRule="auto"/>
              <w:jc w:val="center"/>
              <w:rPr>
                <w:rFonts w:asciiTheme="minorHAnsi" w:hAnsiTheme="minorHAnsi"/>
                <w:color w:val="632423" w:themeColor="accent2" w:themeShade="80"/>
                <w:sz w:val="20"/>
                <w:szCs w:val="20"/>
              </w:rPr>
            </w:pPr>
            <w:r w:rsidRPr="00B206D8">
              <w:rPr>
                <w:sz w:val="20"/>
                <w:szCs w:val="20"/>
              </w:rPr>
              <w:t>3</w:t>
            </w:r>
          </w:p>
        </w:tc>
        <w:tc>
          <w:tcPr>
            <w:tcW w:w="739" w:type="dxa"/>
            <w:tcMar>
              <w:left w:w="108" w:type="dxa"/>
            </w:tcMar>
            <w:vAlign w:val="center"/>
          </w:tcPr>
          <w:p w14:paraId="3C1F74FA" w14:textId="77777777" w:rsidR="000B2C35" w:rsidRPr="00B206D8" w:rsidRDefault="000B2C35" w:rsidP="000B2C35">
            <w:pPr>
              <w:spacing w:after="0" w:line="240" w:lineRule="auto"/>
              <w:jc w:val="center"/>
              <w:rPr>
                <w:rFonts w:asciiTheme="minorHAnsi" w:hAnsiTheme="minorHAnsi"/>
                <w:color w:val="632423" w:themeColor="accent2" w:themeShade="80"/>
                <w:sz w:val="20"/>
                <w:szCs w:val="20"/>
              </w:rPr>
            </w:pPr>
            <w:r w:rsidRPr="00B206D8">
              <w:rPr>
                <w:sz w:val="20"/>
                <w:szCs w:val="20"/>
              </w:rPr>
              <w:t>4</w:t>
            </w:r>
          </w:p>
        </w:tc>
        <w:tc>
          <w:tcPr>
            <w:tcW w:w="1084" w:type="dxa"/>
            <w:tcMar>
              <w:left w:w="108" w:type="dxa"/>
            </w:tcMar>
            <w:vAlign w:val="center"/>
          </w:tcPr>
          <w:p w14:paraId="1DD76A8C" w14:textId="77777777" w:rsidR="000B2C35" w:rsidRPr="00B206D8" w:rsidRDefault="000B2C35" w:rsidP="000B2C35">
            <w:pPr>
              <w:widowControl w:val="0"/>
              <w:spacing w:after="0" w:line="240" w:lineRule="auto"/>
              <w:jc w:val="center"/>
              <w:rPr>
                <w:rFonts w:asciiTheme="minorHAnsi" w:hAnsiTheme="minorHAnsi" w:cstheme="minorHAnsi"/>
                <w:color w:val="632423" w:themeColor="accent2" w:themeShade="80"/>
                <w:sz w:val="20"/>
                <w:szCs w:val="20"/>
              </w:rPr>
            </w:pPr>
          </w:p>
        </w:tc>
        <w:tc>
          <w:tcPr>
            <w:tcW w:w="1860" w:type="dxa"/>
            <w:tcMar>
              <w:left w:w="108" w:type="dxa"/>
            </w:tcMar>
            <w:vAlign w:val="center"/>
          </w:tcPr>
          <w:p w14:paraId="6C1F3A86" w14:textId="77777777" w:rsidR="000B2C35" w:rsidRPr="00B206D8" w:rsidRDefault="000B2C35" w:rsidP="000B2C35">
            <w:pPr>
              <w:widowControl w:val="0"/>
              <w:spacing w:after="0" w:line="240" w:lineRule="auto"/>
              <w:jc w:val="center"/>
              <w:rPr>
                <w:rFonts w:asciiTheme="minorHAnsi" w:hAnsiTheme="minorHAnsi"/>
                <w:color w:val="632423" w:themeColor="accent2" w:themeShade="80"/>
                <w:sz w:val="20"/>
              </w:rPr>
            </w:pPr>
            <w:r w:rsidRPr="00B206D8">
              <w:rPr>
                <w:rFonts w:asciiTheme="minorHAnsi" w:hAnsiTheme="minorHAnsi"/>
                <w:color w:val="632423" w:themeColor="accent2" w:themeShade="80"/>
                <w:sz w:val="20"/>
              </w:rPr>
              <w:t>Συμβασιούχος διδάσκων</w:t>
            </w:r>
          </w:p>
        </w:tc>
      </w:tr>
      <w:tr w:rsidR="00252A71" w:rsidRPr="00B206D8" w14:paraId="32E1BAF1" w14:textId="77777777" w:rsidTr="000B2C35">
        <w:trPr>
          <w:cantSplit/>
          <w:jc w:val="center"/>
        </w:trPr>
        <w:tc>
          <w:tcPr>
            <w:tcW w:w="1071" w:type="dxa"/>
            <w:tcMar>
              <w:left w:w="108" w:type="dxa"/>
            </w:tcMar>
            <w:vAlign w:val="center"/>
          </w:tcPr>
          <w:p w14:paraId="5FA4892B" w14:textId="77777777" w:rsidR="00252A71" w:rsidRPr="00460460"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460460">
              <w:rPr>
                <w:sz w:val="20"/>
                <w:szCs w:val="20"/>
              </w:rPr>
              <w:lastRenderedPageBreak/>
              <w:t>ΠΕ1318</w:t>
            </w:r>
          </w:p>
        </w:tc>
        <w:tc>
          <w:tcPr>
            <w:tcW w:w="2219" w:type="dxa"/>
            <w:tcMar>
              <w:left w:w="108" w:type="dxa"/>
            </w:tcMar>
            <w:vAlign w:val="center"/>
          </w:tcPr>
          <w:p w14:paraId="462F2DD5" w14:textId="77777777" w:rsidR="00252A71" w:rsidRPr="00B206D8" w:rsidRDefault="00252A71" w:rsidP="007E6165">
            <w:pPr>
              <w:widowControl w:val="0"/>
              <w:tabs>
                <w:tab w:val="left" w:pos="600"/>
              </w:tabs>
              <w:spacing w:after="0" w:line="240" w:lineRule="auto"/>
              <w:rPr>
                <w:rFonts w:asciiTheme="minorHAnsi" w:hAnsiTheme="minorHAnsi" w:cstheme="minorHAnsi"/>
                <w:color w:val="632423" w:themeColor="accent2" w:themeShade="80"/>
                <w:sz w:val="20"/>
                <w:szCs w:val="20"/>
              </w:rPr>
            </w:pPr>
            <w:r w:rsidRPr="00B206D8">
              <w:rPr>
                <w:sz w:val="20"/>
                <w:szCs w:val="20"/>
              </w:rPr>
              <w:t xml:space="preserve">Γεωγραφία και η διδασκαλία της στο Δημοτικό σχολείο </w:t>
            </w:r>
          </w:p>
        </w:tc>
        <w:tc>
          <w:tcPr>
            <w:tcW w:w="1057" w:type="dxa"/>
            <w:tcMar>
              <w:left w:w="108" w:type="dxa"/>
            </w:tcMar>
            <w:vAlign w:val="center"/>
          </w:tcPr>
          <w:p w14:paraId="1AFE1DD9"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sz w:val="20"/>
                <w:szCs w:val="20"/>
              </w:rPr>
              <w:t>4</w:t>
            </w:r>
            <w:r w:rsidRPr="00B206D8">
              <w:rPr>
                <w:sz w:val="20"/>
                <w:szCs w:val="20"/>
                <w:vertAlign w:val="superscript"/>
              </w:rPr>
              <w:t>ο</w:t>
            </w:r>
            <w:r w:rsidRPr="00B206D8">
              <w:rPr>
                <w:sz w:val="20"/>
                <w:szCs w:val="20"/>
              </w:rPr>
              <w:t>, 6</w:t>
            </w:r>
            <w:r w:rsidRPr="00B206D8">
              <w:rPr>
                <w:sz w:val="20"/>
                <w:szCs w:val="20"/>
                <w:vertAlign w:val="superscript"/>
              </w:rPr>
              <w:t>ο</w:t>
            </w:r>
            <w:r w:rsidRPr="00B206D8">
              <w:rPr>
                <w:sz w:val="20"/>
                <w:szCs w:val="20"/>
              </w:rPr>
              <w:t>, 8</w:t>
            </w:r>
            <w:r w:rsidRPr="00B206D8">
              <w:rPr>
                <w:sz w:val="20"/>
                <w:szCs w:val="20"/>
                <w:vertAlign w:val="superscript"/>
              </w:rPr>
              <w:t>ο</w:t>
            </w:r>
          </w:p>
        </w:tc>
        <w:tc>
          <w:tcPr>
            <w:tcW w:w="1171" w:type="dxa"/>
            <w:tcMar>
              <w:left w:w="108" w:type="dxa"/>
            </w:tcMar>
            <w:vAlign w:val="center"/>
          </w:tcPr>
          <w:p w14:paraId="21CBBCAA"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sz w:val="20"/>
                <w:szCs w:val="20"/>
              </w:rPr>
              <w:t>ΠΕ</w:t>
            </w:r>
          </w:p>
        </w:tc>
        <w:tc>
          <w:tcPr>
            <w:tcW w:w="709" w:type="dxa"/>
            <w:tcMar>
              <w:left w:w="108" w:type="dxa"/>
            </w:tcMar>
            <w:vAlign w:val="center"/>
          </w:tcPr>
          <w:p w14:paraId="20118D64"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sz w:val="20"/>
                <w:szCs w:val="20"/>
              </w:rPr>
              <w:t>3</w:t>
            </w:r>
          </w:p>
        </w:tc>
        <w:tc>
          <w:tcPr>
            <w:tcW w:w="739" w:type="dxa"/>
            <w:tcMar>
              <w:left w:w="108" w:type="dxa"/>
            </w:tcMar>
            <w:vAlign w:val="center"/>
          </w:tcPr>
          <w:p w14:paraId="5C6A01AE"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sz w:val="20"/>
                <w:szCs w:val="20"/>
              </w:rPr>
              <w:t>4</w:t>
            </w:r>
          </w:p>
        </w:tc>
        <w:tc>
          <w:tcPr>
            <w:tcW w:w="1084" w:type="dxa"/>
            <w:tcMar>
              <w:left w:w="108" w:type="dxa"/>
            </w:tcMar>
            <w:vAlign w:val="center"/>
          </w:tcPr>
          <w:p w14:paraId="69CF4D92"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p>
        </w:tc>
        <w:tc>
          <w:tcPr>
            <w:tcW w:w="1860" w:type="dxa"/>
            <w:tcMar>
              <w:left w:w="108" w:type="dxa"/>
            </w:tcMar>
            <w:vAlign w:val="center"/>
          </w:tcPr>
          <w:p w14:paraId="50DFC051"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Συμβασιούχος διδάσκων</w:t>
            </w:r>
          </w:p>
        </w:tc>
      </w:tr>
      <w:tr w:rsidR="00252A71" w:rsidRPr="00B206D8" w14:paraId="3A1195FF" w14:textId="77777777" w:rsidTr="000B2C35">
        <w:trPr>
          <w:cantSplit/>
          <w:jc w:val="center"/>
        </w:trPr>
        <w:tc>
          <w:tcPr>
            <w:tcW w:w="1071" w:type="dxa"/>
            <w:tcMar>
              <w:left w:w="108" w:type="dxa"/>
            </w:tcMar>
            <w:vAlign w:val="center"/>
          </w:tcPr>
          <w:p w14:paraId="3F09B09D" w14:textId="77777777" w:rsidR="00252A71" w:rsidRPr="00460460" w:rsidRDefault="00252A71" w:rsidP="007E6165">
            <w:pPr>
              <w:spacing w:after="0" w:line="240" w:lineRule="auto"/>
              <w:jc w:val="center"/>
              <w:rPr>
                <w:rFonts w:asciiTheme="minorHAnsi" w:hAnsiTheme="minorHAnsi" w:cstheme="minorHAnsi"/>
                <w:color w:val="632423" w:themeColor="accent2" w:themeShade="80"/>
                <w:sz w:val="20"/>
                <w:szCs w:val="20"/>
              </w:rPr>
            </w:pPr>
            <w:r w:rsidRPr="00460460">
              <w:rPr>
                <w:rFonts w:asciiTheme="minorHAnsi" w:hAnsiTheme="minorHAnsi"/>
                <w:color w:val="632423" w:themeColor="accent2" w:themeShade="80"/>
                <w:sz w:val="20"/>
              </w:rPr>
              <w:t>ΓΛ1410</w:t>
            </w:r>
          </w:p>
        </w:tc>
        <w:tc>
          <w:tcPr>
            <w:tcW w:w="2219" w:type="dxa"/>
            <w:tcMar>
              <w:left w:w="108" w:type="dxa"/>
            </w:tcMar>
            <w:vAlign w:val="center"/>
          </w:tcPr>
          <w:p w14:paraId="71C94149" w14:textId="77777777" w:rsidR="00252A71" w:rsidRPr="00B206D8" w:rsidRDefault="00252A71" w:rsidP="007E6165">
            <w:pPr>
              <w:widowControl w:val="0"/>
              <w:spacing w:after="0" w:line="240" w:lineRule="auto"/>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Αυτόνομη έρευνα στη Γλώσσα</w:t>
            </w:r>
          </w:p>
        </w:tc>
        <w:tc>
          <w:tcPr>
            <w:tcW w:w="1057" w:type="dxa"/>
            <w:tcMar>
              <w:left w:w="108" w:type="dxa"/>
            </w:tcMar>
            <w:vAlign w:val="center"/>
          </w:tcPr>
          <w:p w14:paraId="50DA8DF2"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6</w:t>
            </w:r>
            <w:r w:rsidRPr="00B206D8">
              <w:rPr>
                <w:rFonts w:asciiTheme="minorHAnsi" w:hAnsiTheme="minorHAnsi"/>
                <w:color w:val="632423" w:themeColor="accent2" w:themeShade="80"/>
                <w:sz w:val="20"/>
                <w:vertAlign w:val="superscript"/>
              </w:rPr>
              <w:t>ο</w:t>
            </w:r>
          </w:p>
        </w:tc>
        <w:tc>
          <w:tcPr>
            <w:tcW w:w="1171" w:type="dxa"/>
            <w:tcMar>
              <w:left w:w="108" w:type="dxa"/>
            </w:tcMar>
            <w:vAlign w:val="center"/>
          </w:tcPr>
          <w:p w14:paraId="6B8463A3"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ΓΛ</w:t>
            </w:r>
          </w:p>
        </w:tc>
        <w:tc>
          <w:tcPr>
            <w:tcW w:w="709" w:type="dxa"/>
            <w:tcMar>
              <w:left w:w="108" w:type="dxa"/>
            </w:tcMar>
            <w:vAlign w:val="center"/>
          </w:tcPr>
          <w:p w14:paraId="50EF658A"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2</w:t>
            </w:r>
          </w:p>
        </w:tc>
        <w:tc>
          <w:tcPr>
            <w:tcW w:w="739" w:type="dxa"/>
            <w:tcMar>
              <w:left w:w="108" w:type="dxa"/>
            </w:tcMar>
            <w:vAlign w:val="center"/>
          </w:tcPr>
          <w:p w14:paraId="0B174CC2"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4</w:t>
            </w:r>
          </w:p>
        </w:tc>
        <w:tc>
          <w:tcPr>
            <w:tcW w:w="1084" w:type="dxa"/>
            <w:tcMar>
              <w:left w:w="108" w:type="dxa"/>
            </w:tcMar>
            <w:vAlign w:val="center"/>
          </w:tcPr>
          <w:p w14:paraId="17E857FD"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p>
        </w:tc>
        <w:tc>
          <w:tcPr>
            <w:tcW w:w="1860" w:type="dxa"/>
            <w:tcMar>
              <w:left w:w="108" w:type="dxa"/>
            </w:tcMar>
            <w:vAlign w:val="center"/>
          </w:tcPr>
          <w:p w14:paraId="47845083"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Γ. Ανδρουλάκης</w:t>
            </w:r>
          </w:p>
        </w:tc>
      </w:tr>
      <w:tr w:rsidR="00252A71" w:rsidRPr="00B206D8" w14:paraId="41C5384A" w14:textId="77777777" w:rsidTr="000B2C35">
        <w:trPr>
          <w:cantSplit/>
          <w:jc w:val="center"/>
        </w:trPr>
        <w:tc>
          <w:tcPr>
            <w:tcW w:w="1071" w:type="dxa"/>
            <w:tcMar>
              <w:left w:w="108" w:type="dxa"/>
            </w:tcMar>
            <w:vAlign w:val="center"/>
          </w:tcPr>
          <w:p w14:paraId="4FB41A66" w14:textId="77777777" w:rsidR="00252A71" w:rsidRPr="00460460" w:rsidRDefault="00252A71" w:rsidP="007E6165">
            <w:pPr>
              <w:spacing w:after="0" w:line="240" w:lineRule="auto"/>
              <w:jc w:val="center"/>
              <w:rPr>
                <w:rFonts w:asciiTheme="minorHAnsi" w:hAnsiTheme="minorHAnsi" w:cstheme="minorHAnsi"/>
                <w:color w:val="632423" w:themeColor="accent2" w:themeShade="80"/>
                <w:sz w:val="20"/>
                <w:szCs w:val="20"/>
              </w:rPr>
            </w:pPr>
            <w:r w:rsidRPr="00460460">
              <w:rPr>
                <w:rFonts w:asciiTheme="minorHAnsi" w:hAnsiTheme="minorHAnsi" w:cstheme="minorHAnsi"/>
                <w:color w:val="632423" w:themeColor="accent2" w:themeShade="80"/>
                <w:sz w:val="20"/>
                <w:szCs w:val="20"/>
              </w:rPr>
              <w:t>ΗΥ0702</w:t>
            </w:r>
          </w:p>
        </w:tc>
        <w:tc>
          <w:tcPr>
            <w:tcW w:w="2219" w:type="dxa"/>
            <w:tcMar>
              <w:left w:w="108" w:type="dxa"/>
            </w:tcMar>
            <w:vAlign w:val="center"/>
          </w:tcPr>
          <w:p w14:paraId="4B658ED3" w14:textId="77777777" w:rsidR="00252A71" w:rsidRPr="00B206D8" w:rsidRDefault="00252A71" w:rsidP="007E6165">
            <w:pPr>
              <w:spacing w:after="0" w:line="240" w:lineRule="auto"/>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Διδασκαλία και μάθηση με τη χρήση των ΤΠΕ</w:t>
            </w:r>
          </w:p>
        </w:tc>
        <w:tc>
          <w:tcPr>
            <w:tcW w:w="1057" w:type="dxa"/>
            <w:tcMar>
              <w:left w:w="108" w:type="dxa"/>
            </w:tcMar>
            <w:vAlign w:val="center"/>
          </w:tcPr>
          <w:p w14:paraId="12251157"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6</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8</w:t>
            </w:r>
            <w:r w:rsidRPr="00B206D8">
              <w:rPr>
                <w:rFonts w:asciiTheme="minorHAnsi" w:hAnsiTheme="minorHAnsi" w:cstheme="minorHAnsi"/>
                <w:color w:val="632423" w:themeColor="accent2" w:themeShade="80"/>
                <w:sz w:val="20"/>
                <w:szCs w:val="20"/>
                <w:vertAlign w:val="superscript"/>
              </w:rPr>
              <w:t>ο</w:t>
            </w:r>
          </w:p>
        </w:tc>
        <w:tc>
          <w:tcPr>
            <w:tcW w:w="1171" w:type="dxa"/>
            <w:tcMar>
              <w:left w:w="108" w:type="dxa"/>
            </w:tcMar>
            <w:vAlign w:val="center"/>
          </w:tcPr>
          <w:p w14:paraId="33170488"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ΗΥ</w:t>
            </w:r>
          </w:p>
        </w:tc>
        <w:tc>
          <w:tcPr>
            <w:tcW w:w="709" w:type="dxa"/>
            <w:tcMar>
              <w:left w:w="108" w:type="dxa"/>
            </w:tcMar>
            <w:vAlign w:val="center"/>
          </w:tcPr>
          <w:p w14:paraId="1515ABA7"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3</w:t>
            </w:r>
          </w:p>
        </w:tc>
        <w:tc>
          <w:tcPr>
            <w:tcW w:w="739" w:type="dxa"/>
            <w:tcMar>
              <w:left w:w="108" w:type="dxa"/>
            </w:tcMar>
            <w:vAlign w:val="center"/>
          </w:tcPr>
          <w:p w14:paraId="7B66DBC3"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4</w:t>
            </w:r>
          </w:p>
        </w:tc>
        <w:tc>
          <w:tcPr>
            <w:tcW w:w="1084" w:type="dxa"/>
            <w:tcMar>
              <w:left w:w="108" w:type="dxa"/>
            </w:tcMar>
            <w:vAlign w:val="center"/>
          </w:tcPr>
          <w:p w14:paraId="3409CD97"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ΗΥ0601</w:t>
            </w:r>
          </w:p>
        </w:tc>
        <w:tc>
          <w:tcPr>
            <w:tcW w:w="1860" w:type="dxa"/>
            <w:tcMar>
              <w:left w:w="108" w:type="dxa"/>
            </w:tcMar>
            <w:vAlign w:val="center"/>
          </w:tcPr>
          <w:p w14:paraId="7720D62B"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Π. Πολίτης</w:t>
            </w:r>
          </w:p>
        </w:tc>
      </w:tr>
      <w:tr w:rsidR="00252A71" w:rsidRPr="00B206D8" w14:paraId="1B22386D" w14:textId="77777777" w:rsidTr="000B2C35">
        <w:trPr>
          <w:cantSplit/>
          <w:jc w:val="center"/>
        </w:trPr>
        <w:tc>
          <w:tcPr>
            <w:tcW w:w="1071" w:type="dxa"/>
            <w:tcMar>
              <w:left w:w="108" w:type="dxa"/>
            </w:tcMar>
            <w:vAlign w:val="center"/>
          </w:tcPr>
          <w:p w14:paraId="460D54B6" w14:textId="77777777" w:rsidR="00252A71" w:rsidRPr="00460460" w:rsidRDefault="00252A71" w:rsidP="007E6165">
            <w:pPr>
              <w:spacing w:after="0" w:line="240" w:lineRule="auto"/>
              <w:jc w:val="center"/>
              <w:rPr>
                <w:rFonts w:asciiTheme="minorHAnsi" w:hAnsiTheme="minorHAnsi" w:cstheme="minorHAnsi"/>
                <w:color w:val="632423" w:themeColor="accent2" w:themeShade="80"/>
                <w:sz w:val="20"/>
                <w:szCs w:val="20"/>
              </w:rPr>
            </w:pPr>
            <w:r w:rsidRPr="00460460">
              <w:rPr>
                <w:rFonts w:asciiTheme="minorHAnsi" w:hAnsiTheme="minorHAnsi"/>
                <w:color w:val="632423" w:themeColor="accent2" w:themeShade="80"/>
                <w:sz w:val="20"/>
              </w:rPr>
              <w:t>ΗΥ1306</w:t>
            </w:r>
          </w:p>
        </w:tc>
        <w:tc>
          <w:tcPr>
            <w:tcW w:w="2219" w:type="dxa"/>
            <w:tcMar>
              <w:left w:w="108" w:type="dxa"/>
            </w:tcMar>
            <w:vAlign w:val="center"/>
          </w:tcPr>
          <w:p w14:paraId="08779E31" w14:textId="77777777" w:rsidR="00252A71" w:rsidRPr="00B206D8" w:rsidRDefault="00252A71" w:rsidP="007E6165">
            <w:pPr>
              <w:spacing w:after="0" w:line="240" w:lineRule="auto"/>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Διαδικτυακά περιβάλλοντα μάθησης</w:t>
            </w:r>
          </w:p>
        </w:tc>
        <w:tc>
          <w:tcPr>
            <w:tcW w:w="1057" w:type="dxa"/>
            <w:tcMar>
              <w:left w:w="108" w:type="dxa"/>
            </w:tcMar>
            <w:vAlign w:val="center"/>
          </w:tcPr>
          <w:p w14:paraId="6FFC69A2"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6</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8</w:t>
            </w:r>
            <w:r w:rsidRPr="00B206D8">
              <w:rPr>
                <w:rFonts w:asciiTheme="minorHAnsi" w:hAnsiTheme="minorHAnsi" w:cstheme="minorHAnsi"/>
                <w:color w:val="632423" w:themeColor="accent2" w:themeShade="80"/>
                <w:sz w:val="20"/>
                <w:szCs w:val="20"/>
                <w:vertAlign w:val="superscript"/>
              </w:rPr>
              <w:t>ο</w:t>
            </w:r>
          </w:p>
        </w:tc>
        <w:tc>
          <w:tcPr>
            <w:tcW w:w="1171" w:type="dxa"/>
            <w:tcMar>
              <w:left w:w="108" w:type="dxa"/>
            </w:tcMar>
            <w:vAlign w:val="center"/>
          </w:tcPr>
          <w:p w14:paraId="416D4FA8"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ΗΥ</w:t>
            </w:r>
          </w:p>
        </w:tc>
        <w:tc>
          <w:tcPr>
            <w:tcW w:w="709" w:type="dxa"/>
            <w:tcMar>
              <w:left w:w="108" w:type="dxa"/>
            </w:tcMar>
            <w:vAlign w:val="center"/>
          </w:tcPr>
          <w:p w14:paraId="1995B7C6"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3</w:t>
            </w:r>
          </w:p>
        </w:tc>
        <w:tc>
          <w:tcPr>
            <w:tcW w:w="739" w:type="dxa"/>
            <w:tcMar>
              <w:left w:w="108" w:type="dxa"/>
            </w:tcMar>
            <w:vAlign w:val="center"/>
          </w:tcPr>
          <w:p w14:paraId="1FB7F54F"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4</w:t>
            </w:r>
          </w:p>
        </w:tc>
        <w:tc>
          <w:tcPr>
            <w:tcW w:w="1084" w:type="dxa"/>
            <w:tcMar>
              <w:left w:w="108" w:type="dxa"/>
            </w:tcMar>
            <w:vAlign w:val="center"/>
          </w:tcPr>
          <w:p w14:paraId="6F4A8B06"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ΗΥ0601</w:t>
            </w:r>
          </w:p>
        </w:tc>
        <w:tc>
          <w:tcPr>
            <w:tcW w:w="1860" w:type="dxa"/>
            <w:tcMar>
              <w:left w:w="108" w:type="dxa"/>
            </w:tcMar>
            <w:vAlign w:val="center"/>
          </w:tcPr>
          <w:p w14:paraId="19C44F48"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Β. Κόλλιας</w:t>
            </w:r>
          </w:p>
        </w:tc>
      </w:tr>
      <w:tr w:rsidR="00252A71" w:rsidRPr="00B206D8" w14:paraId="6E715538" w14:textId="77777777" w:rsidTr="000B2C35">
        <w:trPr>
          <w:cantSplit/>
          <w:jc w:val="center"/>
        </w:trPr>
        <w:tc>
          <w:tcPr>
            <w:tcW w:w="1071" w:type="dxa"/>
            <w:tcMar>
              <w:left w:w="108" w:type="dxa"/>
            </w:tcMar>
            <w:vAlign w:val="center"/>
          </w:tcPr>
          <w:p w14:paraId="0ADB7B14" w14:textId="77777777" w:rsidR="00252A71" w:rsidRPr="00460460"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460460">
              <w:rPr>
                <w:rFonts w:asciiTheme="minorHAnsi" w:hAnsiTheme="minorHAnsi" w:cstheme="minorHAnsi"/>
                <w:color w:val="632423" w:themeColor="accent2" w:themeShade="80"/>
                <w:sz w:val="20"/>
                <w:szCs w:val="20"/>
              </w:rPr>
              <w:t>ΙΣ1102</w:t>
            </w:r>
          </w:p>
        </w:tc>
        <w:tc>
          <w:tcPr>
            <w:tcW w:w="2219" w:type="dxa"/>
            <w:tcMar>
              <w:left w:w="108" w:type="dxa"/>
            </w:tcMar>
            <w:vAlign w:val="center"/>
          </w:tcPr>
          <w:p w14:paraId="210D5AB3" w14:textId="77777777" w:rsidR="00252A71" w:rsidRPr="00B206D8" w:rsidRDefault="00252A71" w:rsidP="007E6165">
            <w:pPr>
              <w:widowControl w:val="0"/>
              <w:spacing w:after="0" w:line="240" w:lineRule="auto"/>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Ο Ελληνικός κόσμος στα χρόνια της Οθωμανικής διακυβέρνησης</w:t>
            </w:r>
          </w:p>
        </w:tc>
        <w:tc>
          <w:tcPr>
            <w:tcW w:w="1057" w:type="dxa"/>
            <w:tcMar>
              <w:left w:w="108" w:type="dxa"/>
            </w:tcMar>
            <w:vAlign w:val="center"/>
          </w:tcPr>
          <w:p w14:paraId="185D53DB"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6</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8</w:t>
            </w:r>
            <w:r w:rsidRPr="00B206D8">
              <w:rPr>
                <w:rFonts w:asciiTheme="minorHAnsi" w:hAnsiTheme="minorHAnsi" w:cstheme="minorHAnsi"/>
                <w:color w:val="632423" w:themeColor="accent2" w:themeShade="80"/>
                <w:sz w:val="20"/>
                <w:szCs w:val="20"/>
                <w:vertAlign w:val="superscript"/>
              </w:rPr>
              <w:t>ο</w:t>
            </w:r>
          </w:p>
        </w:tc>
        <w:tc>
          <w:tcPr>
            <w:tcW w:w="1171" w:type="dxa"/>
            <w:tcMar>
              <w:left w:w="108" w:type="dxa"/>
            </w:tcMar>
            <w:vAlign w:val="center"/>
          </w:tcPr>
          <w:p w14:paraId="4F66AF55"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ΙΣ</w:t>
            </w:r>
          </w:p>
        </w:tc>
        <w:tc>
          <w:tcPr>
            <w:tcW w:w="709" w:type="dxa"/>
            <w:tcMar>
              <w:left w:w="108" w:type="dxa"/>
            </w:tcMar>
            <w:vAlign w:val="center"/>
          </w:tcPr>
          <w:p w14:paraId="31612141"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2</w:t>
            </w:r>
          </w:p>
        </w:tc>
        <w:tc>
          <w:tcPr>
            <w:tcW w:w="739" w:type="dxa"/>
            <w:tcMar>
              <w:left w:w="108" w:type="dxa"/>
            </w:tcMar>
            <w:vAlign w:val="center"/>
          </w:tcPr>
          <w:p w14:paraId="76457820"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4</w:t>
            </w:r>
          </w:p>
        </w:tc>
        <w:tc>
          <w:tcPr>
            <w:tcW w:w="1084" w:type="dxa"/>
            <w:tcMar>
              <w:left w:w="108" w:type="dxa"/>
            </w:tcMar>
            <w:vAlign w:val="center"/>
          </w:tcPr>
          <w:p w14:paraId="621E68B2"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p>
        </w:tc>
        <w:tc>
          <w:tcPr>
            <w:tcW w:w="1860" w:type="dxa"/>
            <w:tcMar>
              <w:left w:w="108" w:type="dxa"/>
            </w:tcMar>
            <w:vAlign w:val="center"/>
          </w:tcPr>
          <w:p w14:paraId="43A36548"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Α. Σμυρναίος</w:t>
            </w:r>
          </w:p>
        </w:tc>
      </w:tr>
      <w:tr w:rsidR="00252A71" w:rsidRPr="00B206D8" w14:paraId="505CEFF1" w14:textId="77777777" w:rsidTr="000B2C35">
        <w:trPr>
          <w:cantSplit/>
          <w:jc w:val="center"/>
        </w:trPr>
        <w:tc>
          <w:tcPr>
            <w:tcW w:w="1071" w:type="dxa"/>
            <w:tcMar>
              <w:left w:w="108" w:type="dxa"/>
            </w:tcMar>
            <w:vAlign w:val="center"/>
          </w:tcPr>
          <w:p w14:paraId="0CDF2BED" w14:textId="77777777" w:rsidR="00252A71" w:rsidRPr="00460460" w:rsidRDefault="00252A71" w:rsidP="007E6165">
            <w:pPr>
              <w:jc w:val="center"/>
              <w:rPr>
                <w:rFonts w:asciiTheme="minorHAnsi" w:hAnsiTheme="minorHAnsi" w:cstheme="minorHAnsi"/>
                <w:sz w:val="20"/>
                <w:szCs w:val="20"/>
              </w:rPr>
            </w:pPr>
            <w:r w:rsidRPr="00460460">
              <w:rPr>
                <w:rFonts w:asciiTheme="minorHAnsi" w:hAnsiTheme="minorHAnsi" w:cstheme="minorHAnsi"/>
                <w:sz w:val="20"/>
                <w:szCs w:val="20"/>
              </w:rPr>
              <w:t>ΚΝ1319</w:t>
            </w:r>
          </w:p>
        </w:tc>
        <w:tc>
          <w:tcPr>
            <w:tcW w:w="2219" w:type="dxa"/>
            <w:tcMar>
              <w:left w:w="108" w:type="dxa"/>
            </w:tcMar>
            <w:vAlign w:val="center"/>
          </w:tcPr>
          <w:p w14:paraId="68A4C9D5" w14:textId="77777777" w:rsidR="00252A71" w:rsidRPr="00B206D8" w:rsidRDefault="00252A71" w:rsidP="007E6165">
            <w:pPr>
              <w:spacing w:after="0" w:line="240" w:lineRule="auto"/>
              <w:rPr>
                <w:rFonts w:asciiTheme="minorHAnsi" w:hAnsiTheme="minorHAnsi" w:cstheme="minorHAnsi"/>
                <w:sz w:val="20"/>
                <w:szCs w:val="20"/>
              </w:rPr>
            </w:pPr>
            <w:r w:rsidRPr="00B206D8">
              <w:rPr>
                <w:rFonts w:asciiTheme="minorHAnsi" w:hAnsiTheme="minorHAnsi" w:cstheme="minorHAnsi"/>
                <w:color w:val="632423" w:themeColor="accent2" w:themeShade="80"/>
                <w:sz w:val="20"/>
                <w:szCs w:val="20"/>
              </w:rPr>
              <w:t>Κοινωνιολογική Ανάλυση Παιδαγωγικών Πρακτικών</w:t>
            </w:r>
          </w:p>
        </w:tc>
        <w:tc>
          <w:tcPr>
            <w:tcW w:w="1057" w:type="dxa"/>
            <w:tcMar>
              <w:left w:w="108" w:type="dxa"/>
            </w:tcMar>
            <w:vAlign w:val="center"/>
          </w:tcPr>
          <w:p w14:paraId="14DFED10" w14:textId="77777777" w:rsidR="00252A71" w:rsidRPr="00B206D8" w:rsidRDefault="00252A71" w:rsidP="007E6165">
            <w:pPr>
              <w:jc w:val="center"/>
              <w:rPr>
                <w:rFonts w:asciiTheme="minorHAnsi" w:hAnsiTheme="minorHAnsi" w:cstheme="minorHAnsi"/>
                <w:sz w:val="20"/>
                <w:szCs w:val="20"/>
              </w:rPr>
            </w:pPr>
            <w:r w:rsidRPr="00B206D8">
              <w:rPr>
                <w:rFonts w:asciiTheme="minorHAnsi" w:hAnsiTheme="minorHAnsi" w:cstheme="minorHAnsi"/>
                <w:color w:val="632423" w:themeColor="accent2" w:themeShade="80"/>
                <w:sz w:val="20"/>
                <w:szCs w:val="20"/>
              </w:rPr>
              <w:t>6</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8</w:t>
            </w:r>
            <w:r w:rsidRPr="00B206D8">
              <w:rPr>
                <w:rFonts w:asciiTheme="minorHAnsi" w:hAnsiTheme="minorHAnsi" w:cstheme="minorHAnsi"/>
                <w:color w:val="632423" w:themeColor="accent2" w:themeShade="80"/>
                <w:sz w:val="20"/>
                <w:szCs w:val="20"/>
                <w:vertAlign w:val="superscript"/>
              </w:rPr>
              <w:t>ο</w:t>
            </w:r>
          </w:p>
        </w:tc>
        <w:tc>
          <w:tcPr>
            <w:tcW w:w="1171" w:type="dxa"/>
            <w:tcMar>
              <w:left w:w="108" w:type="dxa"/>
            </w:tcMar>
            <w:vAlign w:val="center"/>
          </w:tcPr>
          <w:p w14:paraId="6D963BE0" w14:textId="77777777" w:rsidR="00252A71" w:rsidRPr="00B206D8" w:rsidRDefault="00252A71" w:rsidP="007E6165">
            <w:pPr>
              <w:jc w:val="center"/>
              <w:rPr>
                <w:rFonts w:asciiTheme="minorHAnsi" w:hAnsiTheme="minorHAnsi" w:cstheme="minorHAnsi"/>
                <w:sz w:val="20"/>
                <w:szCs w:val="20"/>
              </w:rPr>
            </w:pPr>
            <w:r w:rsidRPr="00B206D8">
              <w:rPr>
                <w:rFonts w:asciiTheme="minorHAnsi" w:hAnsiTheme="minorHAnsi" w:cstheme="minorHAnsi"/>
                <w:sz w:val="20"/>
                <w:szCs w:val="20"/>
              </w:rPr>
              <w:t>ΚΝ</w:t>
            </w:r>
          </w:p>
        </w:tc>
        <w:tc>
          <w:tcPr>
            <w:tcW w:w="709" w:type="dxa"/>
            <w:tcMar>
              <w:left w:w="108" w:type="dxa"/>
            </w:tcMar>
            <w:vAlign w:val="center"/>
          </w:tcPr>
          <w:p w14:paraId="37840200" w14:textId="77777777" w:rsidR="00252A71" w:rsidRPr="00B206D8" w:rsidRDefault="00252A71" w:rsidP="007E6165">
            <w:pPr>
              <w:jc w:val="center"/>
              <w:rPr>
                <w:rFonts w:asciiTheme="minorHAnsi" w:hAnsiTheme="minorHAnsi" w:cstheme="minorHAnsi"/>
                <w:sz w:val="20"/>
                <w:szCs w:val="20"/>
              </w:rPr>
            </w:pPr>
            <w:r w:rsidRPr="00B206D8">
              <w:rPr>
                <w:rFonts w:asciiTheme="minorHAnsi" w:hAnsiTheme="minorHAnsi" w:cstheme="minorHAnsi"/>
                <w:sz w:val="20"/>
                <w:szCs w:val="20"/>
              </w:rPr>
              <w:t>2</w:t>
            </w:r>
          </w:p>
        </w:tc>
        <w:tc>
          <w:tcPr>
            <w:tcW w:w="739" w:type="dxa"/>
            <w:tcMar>
              <w:left w:w="108" w:type="dxa"/>
            </w:tcMar>
            <w:vAlign w:val="center"/>
          </w:tcPr>
          <w:p w14:paraId="5E4D9D21" w14:textId="77777777" w:rsidR="00252A71" w:rsidRPr="00B206D8" w:rsidRDefault="00252A71" w:rsidP="007E6165">
            <w:pPr>
              <w:jc w:val="center"/>
              <w:rPr>
                <w:rFonts w:asciiTheme="minorHAnsi" w:hAnsiTheme="minorHAnsi" w:cstheme="minorHAnsi"/>
                <w:sz w:val="20"/>
                <w:szCs w:val="20"/>
              </w:rPr>
            </w:pPr>
            <w:r w:rsidRPr="00B206D8">
              <w:rPr>
                <w:rFonts w:asciiTheme="minorHAnsi" w:hAnsiTheme="minorHAnsi" w:cstheme="minorHAnsi"/>
                <w:sz w:val="20"/>
                <w:szCs w:val="20"/>
              </w:rPr>
              <w:t>4</w:t>
            </w:r>
          </w:p>
        </w:tc>
        <w:tc>
          <w:tcPr>
            <w:tcW w:w="1084" w:type="dxa"/>
            <w:tcMar>
              <w:left w:w="108" w:type="dxa"/>
            </w:tcMar>
            <w:vAlign w:val="center"/>
          </w:tcPr>
          <w:p w14:paraId="6291E0BD" w14:textId="77777777" w:rsidR="00252A71" w:rsidRPr="00B206D8" w:rsidRDefault="00252A71" w:rsidP="007E6165">
            <w:pPr>
              <w:jc w:val="center"/>
              <w:rPr>
                <w:rFonts w:asciiTheme="minorHAnsi" w:hAnsiTheme="minorHAnsi" w:cstheme="minorHAnsi"/>
                <w:sz w:val="20"/>
                <w:szCs w:val="20"/>
              </w:rPr>
            </w:pPr>
            <w:r w:rsidRPr="00B206D8">
              <w:rPr>
                <w:rFonts w:asciiTheme="minorHAnsi" w:hAnsiTheme="minorHAnsi" w:cstheme="minorHAnsi"/>
                <w:sz w:val="20"/>
                <w:szCs w:val="20"/>
              </w:rPr>
              <w:t>ΚΝ1102</w:t>
            </w:r>
          </w:p>
        </w:tc>
        <w:tc>
          <w:tcPr>
            <w:tcW w:w="1860" w:type="dxa"/>
            <w:tcMar>
              <w:left w:w="108" w:type="dxa"/>
            </w:tcMar>
            <w:vAlign w:val="center"/>
          </w:tcPr>
          <w:p w14:paraId="1167A621" w14:textId="77777777" w:rsidR="00252A71" w:rsidRPr="00B206D8" w:rsidRDefault="00252A71" w:rsidP="007E6165">
            <w:pPr>
              <w:jc w:val="center"/>
              <w:rPr>
                <w:rFonts w:asciiTheme="minorHAnsi" w:hAnsiTheme="minorHAnsi" w:cstheme="minorHAnsi"/>
                <w:sz w:val="20"/>
                <w:szCs w:val="20"/>
              </w:rPr>
            </w:pPr>
            <w:r w:rsidRPr="00B206D8">
              <w:rPr>
                <w:rFonts w:asciiTheme="minorHAnsi" w:hAnsiTheme="minorHAnsi" w:cstheme="minorHAnsi"/>
                <w:sz w:val="20"/>
                <w:szCs w:val="20"/>
              </w:rPr>
              <w:t>Μ. Κολοκυθά</w:t>
            </w:r>
          </w:p>
        </w:tc>
      </w:tr>
      <w:tr w:rsidR="00252A71" w:rsidRPr="00B206D8" w14:paraId="719F2737" w14:textId="77777777" w:rsidTr="000B2C35">
        <w:trPr>
          <w:cantSplit/>
          <w:jc w:val="center"/>
        </w:trPr>
        <w:tc>
          <w:tcPr>
            <w:tcW w:w="1071" w:type="dxa"/>
            <w:tcMar>
              <w:left w:w="108" w:type="dxa"/>
            </w:tcMar>
            <w:vAlign w:val="center"/>
          </w:tcPr>
          <w:p w14:paraId="186DD3FC" w14:textId="77777777" w:rsidR="00252A71" w:rsidRPr="00460460"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460460">
              <w:rPr>
                <w:rFonts w:asciiTheme="minorHAnsi" w:hAnsiTheme="minorHAnsi" w:cstheme="minorHAnsi"/>
                <w:color w:val="632423" w:themeColor="accent2" w:themeShade="80"/>
                <w:sz w:val="20"/>
                <w:szCs w:val="20"/>
              </w:rPr>
              <w:t>ΜΘ1202</w:t>
            </w:r>
          </w:p>
        </w:tc>
        <w:tc>
          <w:tcPr>
            <w:tcW w:w="2219" w:type="dxa"/>
            <w:tcMar>
              <w:left w:w="108" w:type="dxa"/>
            </w:tcMar>
            <w:vAlign w:val="center"/>
          </w:tcPr>
          <w:p w14:paraId="486A1F72" w14:textId="77777777" w:rsidR="00252A71" w:rsidRPr="00B206D8" w:rsidRDefault="00252A71" w:rsidP="007E6165">
            <w:pPr>
              <w:spacing w:after="0" w:line="240" w:lineRule="auto"/>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Εισαγωγή στη Λογική και την κριτική σκέψη</w:t>
            </w:r>
          </w:p>
        </w:tc>
        <w:tc>
          <w:tcPr>
            <w:tcW w:w="1057" w:type="dxa"/>
            <w:tcMar>
              <w:left w:w="108" w:type="dxa"/>
            </w:tcMar>
            <w:vAlign w:val="center"/>
          </w:tcPr>
          <w:p w14:paraId="2A453B65"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6</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8</w:t>
            </w:r>
            <w:r w:rsidRPr="00B206D8">
              <w:rPr>
                <w:rFonts w:asciiTheme="minorHAnsi" w:hAnsiTheme="minorHAnsi" w:cstheme="minorHAnsi"/>
                <w:color w:val="632423" w:themeColor="accent2" w:themeShade="80"/>
                <w:sz w:val="20"/>
                <w:szCs w:val="20"/>
                <w:vertAlign w:val="superscript"/>
              </w:rPr>
              <w:t>ο</w:t>
            </w:r>
          </w:p>
        </w:tc>
        <w:tc>
          <w:tcPr>
            <w:tcW w:w="1171" w:type="dxa"/>
            <w:tcMar>
              <w:left w:w="108" w:type="dxa"/>
            </w:tcMar>
            <w:vAlign w:val="center"/>
          </w:tcPr>
          <w:p w14:paraId="3D046982"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ΜΘ</w:t>
            </w:r>
          </w:p>
        </w:tc>
        <w:tc>
          <w:tcPr>
            <w:tcW w:w="709" w:type="dxa"/>
            <w:tcMar>
              <w:left w:w="108" w:type="dxa"/>
            </w:tcMar>
            <w:vAlign w:val="center"/>
          </w:tcPr>
          <w:p w14:paraId="6D507591"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3</w:t>
            </w:r>
          </w:p>
        </w:tc>
        <w:tc>
          <w:tcPr>
            <w:tcW w:w="739" w:type="dxa"/>
            <w:tcMar>
              <w:left w:w="108" w:type="dxa"/>
            </w:tcMar>
            <w:vAlign w:val="center"/>
          </w:tcPr>
          <w:p w14:paraId="42BB379B"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4</w:t>
            </w:r>
          </w:p>
        </w:tc>
        <w:tc>
          <w:tcPr>
            <w:tcW w:w="1084" w:type="dxa"/>
            <w:tcMar>
              <w:left w:w="108" w:type="dxa"/>
            </w:tcMar>
            <w:vAlign w:val="center"/>
          </w:tcPr>
          <w:p w14:paraId="23511FEF"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p>
        </w:tc>
        <w:tc>
          <w:tcPr>
            <w:tcW w:w="1860" w:type="dxa"/>
            <w:tcMar>
              <w:left w:w="108" w:type="dxa"/>
            </w:tcMar>
            <w:vAlign w:val="center"/>
          </w:tcPr>
          <w:p w14:paraId="7A42D981"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Κ. Χατζηκυριάκου</w:t>
            </w:r>
          </w:p>
        </w:tc>
      </w:tr>
      <w:tr w:rsidR="00252A71" w:rsidRPr="00B206D8" w14:paraId="31B96BE9" w14:textId="77777777" w:rsidTr="000B2C35">
        <w:trPr>
          <w:cantSplit/>
          <w:jc w:val="center"/>
        </w:trPr>
        <w:tc>
          <w:tcPr>
            <w:tcW w:w="1071" w:type="dxa"/>
            <w:tcMar>
              <w:left w:w="108" w:type="dxa"/>
            </w:tcMar>
            <w:vAlign w:val="center"/>
          </w:tcPr>
          <w:p w14:paraId="01B064D7" w14:textId="77777777" w:rsidR="00252A71" w:rsidRPr="00460460"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460460">
              <w:rPr>
                <w:rFonts w:asciiTheme="minorHAnsi" w:hAnsiTheme="minorHAnsi" w:cstheme="minorHAnsi"/>
                <w:color w:val="632423" w:themeColor="accent2" w:themeShade="80"/>
                <w:sz w:val="20"/>
                <w:szCs w:val="20"/>
              </w:rPr>
              <w:t>ΤΕ1301</w:t>
            </w:r>
          </w:p>
        </w:tc>
        <w:tc>
          <w:tcPr>
            <w:tcW w:w="2219" w:type="dxa"/>
            <w:tcMar>
              <w:left w:w="108" w:type="dxa"/>
            </w:tcMar>
            <w:vAlign w:val="center"/>
          </w:tcPr>
          <w:p w14:paraId="67194952" w14:textId="77777777" w:rsidR="00252A71" w:rsidRPr="00B206D8" w:rsidRDefault="00252A71" w:rsidP="007E6165">
            <w:pPr>
              <w:widowControl w:val="0"/>
              <w:spacing w:after="0" w:line="240" w:lineRule="auto"/>
              <w:rPr>
                <w:rFonts w:asciiTheme="minorHAnsi" w:hAnsiTheme="minorHAnsi" w:cstheme="minorHAnsi"/>
                <w:color w:val="632423" w:themeColor="accent2" w:themeShade="80"/>
                <w:sz w:val="20"/>
                <w:szCs w:val="20"/>
                <w:highlight w:val="yellow"/>
              </w:rPr>
            </w:pPr>
            <w:r w:rsidRPr="00B206D8">
              <w:rPr>
                <w:rFonts w:asciiTheme="minorHAnsi" w:hAnsiTheme="minorHAnsi" w:cstheme="minorHAnsi"/>
                <w:color w:val="632423" w:themeColor="accent2" w:themeShade="80"/>
                <w:sz w:val="20"/>
                <w:szCs w:val="20"/>
              </w:rPr>
              <w:t xml:space="preserve">Εικαστικές Τέχνες ΙΙ </w:t>
            </w:r>
          </w:p>
        </w:tc>
        <w:tc>
          <w:tcPr>
            <w:tcW w:w="1057" w:type="dxa"/>
            <w:tcMar>
              <w:left w:w="108" w:type="dxa"/>
            </w:tcMar>
            <w:vAlign w:val="center"/>
          </w:tcPr>
          <w:p w14:paraId="501EB7FD" w14:textId="396D7CBB"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6</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w:t>
            </w:r>
            <w:r w:rsidR="000B2C35">
              <w:rPr>
                <w:rFonts w:asciiTheme="minorHAnsi" w:hAnsiTheme="minorHAnsi" w:cstheme="minorHAnsi"/>
                <w:color w:val="632423" w:themeColor="accent2" w:themeShade="80"/>
                <w:sz w:val="20"/>
                <w:szCs w:val="20"/>
                <w:lang w:val="en-US"/>
              </w:rPr>
              <w:t xml:space="preserve"> </w:t>
            </w:r>
            <w:r w:rsidRPr="00B206D8">
              <w:rPr>
                <w:rFonts w:asciiTheme="minorHAnsi" w:hAnsiTheme="minorHAnsi" w:cstheme="minorHAnsi"/>
                <w:color w:val="632423" w:themeColor="accent2" w:themeShade="80"/>
                <w:sz w:val="20"/>
                <w:szCs w:val="20"/>
              </w:rPr>
              <w:t>8</w:t>
            </w:r>
            <w:r w:rsidRPr="00B206D8">
              <w:rPr>
                <w:rFonts w:asciiTheme="minorHAnsi" w:hAnsiTheme="minorHAnsi" w:cstheme="minorHAnsi"/>
                <w:color w:val="632423" w:themeColor="accent2" w:themeShade="80"/>
                <w:sz w:val="20"/>
                <w:szCs w:val="20"/>
                <w:vertAlign w:val="superscript"/>
              </w:rPr>
              <w:t>ο</w:t>
            </w:r>
          </w:p>
        </w:tc>
        <w:tc>
          <w:tcPr>
            <w:tcW w:w="1171" w:type="dxa"/>
            <w:tcMar>
              <w:left w:w="108" w:type="dxa"/>
            </w:tcMar>
            <w:vAlign w:val="center"/>
          </w:tcPr>
          <w:p w14:paraId="458556A7"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ΤΕ</w:t>
            </w:r>
          </w:p>
        </w:tc>
        <w:tc>
          <w:tcPr>
            <w:tcW w:w="709" w:type="dxa"/>
            <w:tcMar>
              <w:left w:w="108" w:type="dxa"/>
            </w:tcMar>
            <w:vAlign w:val="center"/>
          </w:tcPr>
          <w:p w14:paraId="275A142B"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3</w:t>
            </w:r>
          </w:p>
        </w:tc>
        <w:tc>
          <w:tcPr>
            <w:tcW w:w="739" w:type="dxa"/>
            <w:tcMar>
              <w:left w:w="108" w:type="dxa"/>
            </w:tcMar>
            <w:vAlign w:val="center"/>
          </w:tcPr>
          <w:p w14:paraId="45C484BF"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4</w:t>
            </w:r>
          </w:p>
        </w:tc>
        <w:tc>
          <w:tcPr>
            <w:tcW w:w="1084" w:type="dxa"/>
            <w:tcMar>
              <w:left w:w="108" w:type="dxa"/>
            </w:tcMar>
            <w:vAlign w:val="center"/>
          </w:tcPr>
          <w:p w14:paraId="1F256609"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p>
        </w:tc>
        <w:tc>
          <w:tcPr>
            <w:tcW w:w="1860" w:type="dxa"/>
            <w:tcMar>
              <w:left w:w="108" w:type="dxa"/>
            </w:tcMar>
            <w:vAlign w:val="center"/>
          </w:tcPr>
          <w:p w14:paraId="78C82827"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Ε. Γκουτενσβάγκερ</w:t>
            </w:r>
          </w:p>
        </w:tc>
      </w:tr>
      <w:tr w:rsidR="00252A71" w:rsidRPr="00B206D8" w14:paraId="5453B103" w14:textId="77777777" w:rsidTr="000B2C35">
        <w:trPr>
          <w:cantSplit/>
          <w:jc w:val="center"/>
        </w:trPr>
        <w:tc>
          <w:tcPr>
            <w:tcW w:w="1071" w:type="dxa"/>
            <w:tcMar>
              <w:left w:w="108" w:type="dxa"/>
            </w:tcMar>
            <w:vAlign w:val="center"/>
          </w:tcPr>
          <w:p w14:paraId="316D9A58" w14:textId="77777777" w:rsidR="00252A71" w:rsidRPr="00460460"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460460">
              <w:rPr>
                <w:rFonts w:asciiTheme="minorHAnsi" w:hAnsiTheme="minorHAnsi" w:cstheme="minorHAnsi"/>
                <w:color w:val="632423" w:themeColor="accent2" w:themeShade="80"/>
                <w:sz w:val="20"/>
                <w:szCs w:val="20"/>
              </w:rPr>
              <w:t>ΤΕ1302</w:t>
            </w:r>
          </w:p>
        </w:tc>
        <w:tc>
          <w:tcPr>
            <w:tcW w:w="2219" w:type="dxa"/>
            <w:tcMar>
              <w:left w:w="108" w:type="dxa"/>
            </w:tcMar>
            <w:vAlign w:val="center"/>
          </w:tcPr>
          <w:p w14:paraId="54C6ED7F" w14:textId="77777777" w:rsidR="00252A71" w:rsidRPr="00B206D8" w:rsidRDefault="00252A71" w:rsidP="007E6165">
            <w:pPr>
              <w:widowControl w:val="0"/>
              <w:spacing w:after="0" w:line="240" w:lineRule="auto"/>
              <w:rPr>
                <w:rFonts w:asciiTheme="minorHAnsi" w:hAnsiTheme="minorHAnsi" w:cstheme="minorHAnsi"/>
                <w:color w:val="632423" w:themeColor="accent2" w:themeShade="80"/>
                <w:sz w:val="20"/>
                <w:szCs w:val="20"/>
              </w:rPr>
            </w:pPr>
            <w:r w:rsidRPr="00500C5B">
              <w:rPr>
                <w:rFonts w:asciiTheme="minorHAnsi" w:hAnsiTheme="minorHAnsi" w:cstheme="minorHAnsi"/>
                <w:color w:val="632423" w:themeColor="accent2" w:themeShade="80"/>
                <w:sz w:val="20"/>
                <w:szCs w:val="20"/>
              </w:rPr>
              <w:t>Μουσική Εκπαίδευση</w:t>
            </w:r>
          </w:p>
        </w:tc>
        <w:tc>
          <w:tcPr>
            <w:tcW w:w="1057" w:type="dxa"/>
            <w:tcMar>
              <w:left w:w="108" w:type="dxa"/>
            </w:tcMar>
            <w:vAlign w:val="center"/>
          </w:tcPr>
          <w:p w14:paraId="6E91FE92"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6</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8</w:t>
            </w:r>
            <w:r w:rsidRPr="00B206D8">
              <w:rPr>
                <w:rFonts w:asciiTheme="minorHAnsi" w:hAnsiTheme="minorHAnsi" w:cstheme="minorHAnsi"/>
                <w:color w:val="632423" w:themeColor="accent2" w:themeShade="80"/>
                <w:sz w:val="20"/>
                <w:szCs w:val="20"/>
                <w:vertAlign w:val="superscript"/>
              </w:rPr>
              <w:t>ο</w:t>
            </w:r>
          </w:p>
        </w:tc>
        <w:tc>
          <w:tcPr>
            <w:tcW w:w="1171" w:type="dxa"/>
            <w:tcMar>
              <w:left w:w="108" w:type="dxa"/>
            </w:tcMar>
            <w:vAlign w:val="center"/>
          </w:tcPr>
          <w:p w14:paraId="71E01448"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ΤΕ</w:t>
            </w:r>
          </w:p>
        </w:tc>
        <w:tc>
          <w:tcPr>
            <w:tcW w:w="709" w:type="dxa"/>
            <w:tcMar>
              <w:left w:w="108" w:type="dxa"/>
            </w:tcMar>
            <w:vAlign w:val="center"/>
          </w:tcPr>
          <w:p w14:paraId="3C770811"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3</w:t>
            </w:r>
          </w:p>
        </w:tc>
        <w:tc>
          <w:tcPr>
            <w:tcW w:w="739" w:type="dxa"/>
            <w:tcMar>
              <w:left w:w="108" w:type="dxa"/>
            </w:tcMar>
            <w:vAlign w:val="center"/>
          </w:tcPr>
          <w:p w14:paraId="3D7D3C08"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4</w:t>
            </w:r>
          </w:p>
        </w:tc>
        <w:tc>
          <w:tcPr>
            <w:tcW w:w="1084" w:type="dxa"/>
            <w:tcMar>
              <w:left w:w="108" w:type="dxa"/>
            </w:tcMar>
            <w:vAlign w:val="center"/>
          </w:tcPr>
          <w:p w14:paraId="0874E02B"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p>
        </w:tc>
        <w:tc>
          <w:tcPr>
            <w:tcW w:w="1860" w:type="dxa"/>
            <w:tcMar>
              <w:left w:w="108" w:type="dxa"/>
            </w:tcMar>
            <w:vAlign w:val="center"/>
          </w:tcPr>
          <w:p w14:paraId="06C87C42"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Ξ. Παπαπαναγιώτου</w:t>
            </w:r>
          </w:p>
        </w:tc>
      </w:tr>
      <w:tr w:rsidR="000B2C35" w:rsidRPr="00B206D8" w14:paraId="7DF76FD1" w14:textId="77777777" w:rsidTr="000B2C35">
        <w:trPr>
          <w:cantSplit/>
          <w:jc w:val="center"/>
        </w:trPr>
        <w:tc>
          <w:tcPr>
            <w:tcW w:w="1071" w:type="dxa"/>
            <w:tcMar>
              <w:left w:w="108" w:type="dxa"/>
            </w:tcMar>
            <w:vAlign w:val="center"/>
          </w:tcPr>
          <w:p w14:paraId="62CA1778" w14:textId="77777777" w:rsidR="000B2C35" w:rsidRPr="00460460" w:rsidRDefault="000B2C35" w:rsidP="000B2C35">
            <w:pPr>
              <w:spacing w:after="0" w:line="240" w:lineRule="auto"/>
              <w:jc w:val="center"/>
              <w:rPr>
                <w:rFonts w:asciiTheme="minorHAnsi" w:hAnsiTheme="minorHAnsi" w:cstheme="minorHAnsi"/>
                <w:color w:val="632423" w:themeColor="accent2" w:themeShade="80"/>
                <w:sz w:val="20"/>
                <w:szCs w:val="20"/>
              </w:rPr>
            </w:pPr>
            <w:r w:rsidRPr="00460460">
              <w:rPr>
                <w:rFonts w:asciiTheme="minorHAnsi" w:hAnsiTheme="minorHAnsi" w:cstheme="minorHAnsi"/>
                <w:color w:val="632423" w:themeColor="accent2" w:themeShade="80"/>
                <w:sz w:val="20"/>
                <w:szCs w:val="20"/>
              </w:rPr>
              <w:t>ΦΕ1301</w:t>
            </w:r>
          </w:p>
        </w:tc>
        <w:tc>
          <w:tcPr>
            <w:tcW w:w="2219" w:type="dxa"/>
            <w:tcMar>
              <w:left w:w="108" w:type="dxa"/>
            </w:tcMar>
            <w:vAlign w:val="center"/>
          </w:tcPr>
          <w:p w14:paraId="7DF344BC" w14:textId="77777777" w:rsidR="000B2C35" w:rsidRPr="00B206D8" w:rsidRDefault="000B2C35" w:rsidP="000B2C35">
            <w:pPr>
              <w:widowControl w:val="0"/>
              <w:spacing w:after="0" w:line="240" w:lineRule="auto"/>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 xml:space="preserve">Έννοιες Επιστημών της Γης στην Εκπαίδευση </w:t>
            </w:r>
          </w:p>
        </w:tc>
        <w:tc>
          <w:tcPr>
            <w:tcW w:w="1057" w:type="dxa"/>
            <w:tcMar>
              <w:left w:w="108" w:type="dxa"/>
            </w:tcMar>
            <w:vAlign w:val="center"/>
          </w:tcPr>
          <w:p w14:paraId="78A0E0F2" w14:textId="77777777" w:rsidR="000B2C35" w:rsidRPr="00B206D8" w:rsidRDefault="000B2C35" w:rsidP="000B2C3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6</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8</w:t>
            </w:r>
            <w:r w:rsidRPr="00B206D8">
              <w:rPr>
                <w:rFonts w:asciiTheme="minorHAnsi" w:hAnsiTheme="minorHAnsi" w:cstheme="minorHAnsi"/>
                <w:color w:val="632423" w:themeColor="accent2" w:themeShade="80"/>
                <w:sz w:val="20"/>
                <w:szCs w:val="20"/>
                <w:vertAlign w:val="superscript"/>
              </w:rPr>
              <w:t>ο</w:t>
            </w:r>
          </w:p>
        </w:tc>
        <w:tc>
          <w:tcPr>
            <w:tcW w:w="1171" w:type="dxa"/>
            <w:tcMar>
              <w:left w:w="108" w:type="dxa"/>
            </w:tcMar>
            <w:vAlign w:val="center"/>
          </w:tcPr>
          <w:p w14:paraId="4EE29F78" w14:textId="77777777" w:rsidR="000B2C35" w:rsidRPr="00B206D8" w:rsidRDefault="000B2C35" w:rsidP="000B2C3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ΦΕ</w:t>
            </w:r>
          </w:p>
        </w:tc>
        <w:tc>
          <w:tcPr>
            <w:tcW w:w="709" w:type="dxa"/>
            <w:tcMar>
              <w:left w:w="108" w:type="dxa"/>
            </w:tcMar>
            <w:vAlign w:val="center"/>
          </w:tcPr>
          <w:p w14:paraId="670CACA9" w14:textId="77777777" w:rsidR="000B2C35" w:rsidRPr="00B206D8" w:rsidRDefault="000B2C35" w:rsidP="000B2C3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2</w:t>
            </w:r>
          </w:p>
        </w:tc>
        <w:tc>
          <w:tcPr>
            <w:tcW w:w="739" w:type="dxa"/>
            <w:tcMar>
              <w:left w:w="108" w:type="dxa"/>
            </w:tcMar>
            <w:vAlign w:val="center"/>
          </w:tcPr>
          <w:p w14:paraId="6C48C913" w14:textId="77777777" w:rsidR="000B2C35" w:rsidRPr="00B206D8" w:rsidRDefault="000B2C35" w:rsidP="000B2C3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4</w:t>
            </w:r>
          </w:p>
        </w:tc>
        <w:tc>
          <w:tcPr>
            <w:tcW w:w="1084" w:type="dxa"/>
            <w:tcMar>
              <w:left w:w="108" w:type="dxa"/>
            </w:tcMar>
            <w:vAlign w:val="center"/>
          </w:tcPr>
          <w:p w14:paraId="3F56DD81" w14:textId="77777777" w:rsidR="000B2C35" w:rsidRPr="00B206D8" w:rsidRDefault="000B2C35" w:rsidP="000B2C35">
            <w:pPr>
              <w:spacing w:after="0" w:line="240" w:lineRule="auto"/>
              <w:jc w:val="center"/>
              <w:rPr>
                <w:rFonts w:asciiTheme="minorHAnsi" w:hAnsiTheme="minorHAnsi" w:cstheme="minorHAnsi"/>
                <w:color w:val="632423" w:themeColor="accent2" w:themeShade="80"/>
                <w:sz w:val="20"/>
                <w:szCs w:val="20"/>
              </w:rPr>
            </w:pPr>
          </w:p>
        </w:tc>
        <w:tc>
          <w:tcPr>
            <w:tcW w:w="1860" w:type="dxa"/>
            <w:tcMar>
              <w:left w:w="108" w:type="dxa"/>
            </w:tcMar>
            <w:vAlign w:val="center"/>
          </w:tcPr>
          <w:p w14:paraId="027C8498" w14:textId="77777777" w:rsidR="000B2C35" w:rsidRPr="00B206D8" w:rsidRDefault="000B2C35" w:rsidP="000B2C3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Σ. Ασημόπουλος</w:t>
            </w:r>
          </w:p>
        </w:tc>
      </w:tr>
      <w:tr w:rsidR="00252A71" w:rsidRPr="00B206D8" w14:paraId="17CBD95A" w14:textId="77777777" w:rsidTr="000B2C35">
        <w:trPr>
          <w:cantSplit/>
          <w:jc w:val="center"/>
        </w:trPr>
        <w:tc>
          <w:tcPr>
            <w:tcW w:w="1071" w:type="dxa"/>
            <w:tcMar>
              <w:left w:w="108" w:type="dxa"/>
            </w:tcMar>
            <w:vAlign w:val="center"/>
          </w:tcPr>
          <w:p w14:paraId="29BAB368" w14:textId="77777777" w:rsidR="00252A71" w:rsidRPr="00460460"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460460">
              <w:rPr>
                <w:rFonts w:asciiTheme="minorHAnsi" w:hAnsiTheme="minorHAnsi" w:cstheme="minorHAnsi"/>
                <w:color w:val="632423" w:themeColor="accent2" w:themeShade="80"/>
                <w:sz w:val="20"/>
                <w:szCs w:val="20"/>
              </w:rPr>
              <w:t>ΦΕ1302</w:t>
            </w:r>
          </w:p>
        </w:tc>
        <w:tc>
          <w:tcPr>
            <w:tcW w:w="2219" w:type="dxa"/>
            <w:tcMar>
              <w:left w:w="108" w:type="dxa"/>
            </w:tcMar>
            <w:vAlign w:val="center"/>
          </w:tcPr>
          <w:p w14:paraId="7A816529" w14:textId="77777777" w:rsidR="00252A71" w:rsidRPr="00B206D8" w:rsidRDefault="00252A71" w:rsidP="007E6165">
            <w:pPr>
              <w:spacing w:after="0" w:line="240" w:lineRule="auto"/>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 xml:space="preserve">Έννοιες Βιολογίας και Οικολογίας και η Διδακτική τους </w:t>
            </w:r>
          </w:p>
        </w:tc>
        <w:tc>
          <w:tcPr>
            <w:tcW w:w="1057" w:type="dxa"/>
            <w:tcMar>
              <w:left w:w="108" w:type="dxa"/>
            </w:tcMar>
            <w:vAlign w:val="center"/>
          </w:tcPr>
          <w:p w14:paraId="5112C191"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6</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8</w:t>
            </w:r>
            <w:r w:rsidRPr="00B206D8">
              <w:rPr>
                <w:rFonts w:asciiTheme="minorHAnsi" w:hAnsiTheme="minorHAnsi" w:cstheme="minorHAnsi"/>
                <w:color w:val="632423" w:themeColor="accent2" w:themeShade="80"/>
                <w:sz w:val="20"/>
                <w:szCs w:val="20"/>
                <w:vertAlign w:val="superscript"/>
              </w:rPr>
              <w:t>ο</w:t>
            </w:r>
          </w:p>
        </w:tc>
        <w:tc>
          <w:tcPr>
            <w:tcW w:w="1171" w:type="dxa"/>
            <w:tcMar>
              <w:left w:w="108" w:type="dxa"/>
            </w:tcMar>
            <w:vAlign w:val="center"/>
          </w:tcPr>
          <w:p w14:paraId="5798B243"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ΦΕ</w:t>
            </w:r>
          </w:p>
        </w:tc>
        <w:tc>
          <w:tcPr>
            <w:tcW w:w="709" w:type="dxa"/>
            <w:tcMar>
              <w:left w:w="108" w:type="dxa"/>
            </w:tcMar>
            <w:vAlign w:val="center"/>
          </w:tcPr>
          <w:p w14:paraId="17FBA556"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3</w:t>
            </w:r>
          </w:p>
        </w:tc>
        <w:tc>
          <w:tcPr>
            <w:tcW w:w="739" w:type="dxa"/>
            <w:tcMar>
              <w:left w:w="108" w:type="dxa"/>
            </w:tcMar>
            <w:vAlign w:val="center"/>
          </w:tcPr>
          <w:p w14:paraId="2C02846C"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4</w:t>
            </w:r>
          </w:p>
        </w:tc>
        <w:tc>
          <w:tcPr>
            <w:tcW w:w="1084" w:type="dxa"/>
            <w:tcMar>
              <w:left w:w="108" w:type="dxa"/>
            </w:tcMar>
            <w:vAlign w:val="center"/>
          </w:tcPr>
          <w:p w14:paraId="779EF534"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p>
        </w:tc>
        <w:tc>
          <w:tcPr>
            <w:tcW w:w="1860" w:type="dxa"/>
            <w:tcMar>
              <w:left w:w="108" w:type="dxa"/>
            </w:tcMar>
            <w:vAlign w:val="center"/>
          </w:tcPr>
          <w:p w14:paraId="2831C128"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Συμβασιούχος διδάσκων</w:t>
            </w:r>
          </w:p>
        </w:tc>
      </w:tr>
      <w:tr w:rsidR="00252A71" w:rsidRPr="00B206D8" w14:paraId="3B91D1B6" w14:textId="77777777" w:rsidTr="000B2C35">
        <w:trPr>
          <w:cantSplit/>
          <w:jc w:val="center"/>
        </w:trPr>
        <w:tc>
          <w:tcPr>
            <w:tcW w:w="1071" w:type="dxa"/>
            <w:tcMar>
              <w:left w:w="108" w:type="dxa"/>
            </w:tcMar>
            <w:vAlign w:val="center"/>
          </w:tcPr>
          <w:p w14:paraId="229222F3" w14:textId="77777777" w:rsidR="00252A71" w:rsidRPr="00460460"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460460">
              <w:rPr>
                <w:rFonts w:asciiTheme="minorHAnsi" w:hAnsiTheme="minorHAnsi"/>
                <w:color w:val="632423" w:themeColor="accent2" w:themeShade="80"/>
                <w:sz w:val="20"/>
              </w:rPr>
              <w:t>ΦΕ1303</w:t>
            </w:r>
          </w:p>
        </w:tc>
        <w:tc>
          <w:tcPr>
            <w:tcW w:w="2219" w:type="dxa"/>
            <w:tcMar>
              <w:left w:w="108" w:type="dxa"/>
            </w:tcMar>
            <w:vAlign w:val="center"/>
          </w:tcPr>
          <w:p w14:paraId="5B5390A1" w14:textId="77777777" w:rsidR="00252A71" w:rsidRPr="00B206D8" w:rsidRDefault="00252A71" w:rsidP="007E6165">
            <w:pPr>
              <w:widowControl w:val="0"/>
              <w:spacing w:after="0" w:line="240" w:lineRule="auto"/>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 xml:space="preserve">Χημεία, Άνθρωπος και Περιβάλλον </w:t>
            </w:r>
          </w:p>
        </w:tc>
        <w:tc>
          <w:tcPr>
            <w:tcW w:w="1057" w:type="dxa"/>
            <w:tcMar>
              <w:left w:w="108" w:type="dxa"/>
            </w:tcMar>
            <w:vAlign w:val="center"/>
          </w:tcPr>
          <w:p w14:paraId="2FE04DDA" w14:textId="38E6E2E5" w:rsidR="00252A71" w:rsidRPr="00B206D8" w:rsidRDefault="000B2C35" w:rsidP="007E6165">
            <w:pPr>
              <w:widowControl w:val="0"/>
              <w:spacing w:after="0" w:line="240" w:lineRule="auto"/>
              <w:jc w:val="center"/>
              <w:rPr>
                <w:rFonts w:asciiTheme="minorHAnsi" w:hAnsiTheme="minorHAnsi" w:cstheme="minorHAnsi"/>
                <w:color w:val="632423" w:themeColor="accent2" w:themeShade="80"/>
                <w:sz w:val="20"/>
                <w:szCs w:val="20"/>
              </w:rPr>
            </w:pPr>
            <w:r>
              <w:rPr>
                <w:rFonts w:asciiTheme="minorHAnsi" w:hAnsiTheme="minorHAnsi"/>
                <w:color w:val="632423" w:themeColor="accent2" w:themeShade="80"/>
                <w:sz w:val="20"/>
                <w:lang w:val="en-US"/>
              </w:rPr>
              <w:t>6</w:t>
            </w:r>
            <w:r w:rsidR="00252A71" w:rsidRPr="00B206D8">
              <w:rPr>
                <w:rFonts w:asciiTheme="minorHAnsi" w:hAnsiTheme="minorHAnsi"/>
                <w:color w:val="632423" w:themeColor="accent2" w:themeShade="80"/>
                <w:sz w:val="20"/>
                <w:vertAlign w:val="superscript"/>
              </w:rPr>
              <w:t>ο</w:t>
            </w:r>
            <w:r w:rsidR="00252A71" w:rsidRPr="00B206D8">
              <w:rPr>
                <w:rFonts w:asciiTheme="minorHAnsi" w:hAnsiTheme="minorHAnsi"/>
                <w:color w:val="632423" w:themeColor="accent2" w:themeShade="80"/>
                <w:sz w:val="20"/>
              </w:rPr>
              <w:t xml:space="preserve">, </w:t>
            </w:r>
            <w:r>
              <w:rPr>
                <w:rFonts w:asciiTheme="minorHAnsi" w:hAnsiTheme="minorHAnsi"/>
                <w:color w:val="632423" w:themeColor="accent2" w:themeShade="80"/>
                <w:sz w:val="20"/>
                <w:lang w:val="en-US"/>
              </w:rPr>
              <w:t>8</w:t>
            </w:r>
            <w:r w:rsidR="00252A71" w:rsidRPr="00B206D8">
              <w:rPr>
                <w:rFonts w:asciiTheme="minorHAnsi" w:hAnsiTheme="minorHAnsi"/>
                <w:color w:val="632423" w:themeColor="accent2" w:themeShade="80"/>
                <w:sz w:val="20"/>
                <w:vertAlign w:val="superscript"/>
              </w:rPr>
              <w:t>ο</w:t>
            </w:r>
          </w:p>
        </w:tc>
        <w:tc>
          <w:tcPr>
            <w:tcW w:w="1171" w:type="dxa"/>
            <w:tcMar>
              <w:left w:w="108" w:type="dxa"/>
            </w:tcMar>
            <w:vAlign w:val="center"/>
          </w:tcPr>
          <w:p w14:paraId="4B17641C"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ΦΕ</w:t>
            </w:r>
          </w:p>
        </w:tc>
        <w:tc>
          <w:tcPr>
            <w:tcW w:w="709" w:type="dxa"/>
            <w:tcMar>
              <w:left w:w="108" w:type="dxa"/>
            </w:tcMar>
            <w:vAlign w:val="center"/>
          </w:tcPr>
          <w:p w14:paraId="5B685DB0"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3</w:t>
            </w:r>
          </w:p>
        </w:tc>
        <w:tc>
          <w:tcPr>
            <w:tcW w:w="739" w:type="dxa"/>
            <w:tcMar>
              <w:left w:w="108" w:type="dxa"/>
            </w:tcMar>
            <w:vAlign w:val="center"/>
          </w:tcPr>
          <w:p w14:paraId="4DDF08C5"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4</w:t>
            </w:r>
          </w:p>
        </w:tc>
        <w:tc>
          <w:tcPr>
            <w:tcW w:w="1084" w:type="dxa"/>
            <w:tcMar>
              <w:left w:w="108" w:type="dxa"/>
            </w:tcMar>
            <w:vAlign w:val="center"/>
          </w:tcPr>
          <w:p w14:paraId="0060539F"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p>
        </w:tc>
        <w:tc>
          <w:tcPr>
            <w:tcW w:w="1860" w:type="dxa"/>
            <w:tcMar>
              <w:left w:w="108" w:type="dxa"/>
            </w:tcMar>
            <w:vAlign w:val="center"/>
          </w:tcPr>
          <w:p w14:paraId="0A74BD60"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Συμβασιούχος διδάσκων</w:t>
            </w:r>
          </w:p>
        </w:tc>
      </w:tr>
      <w:tr w:rsidR="00252A71" w:rsidRPr="00B206D8" w14:paraId="1C19BFB6" w14:textId="77777777" w:rsidTr="000B2C35">
        <w:trPr>
          <w:cantSplit/>
          <w:jc w:val="center"/>
        </w:trPr>
        <w:tc>
          <w:tcPr>
            <w:tcW w:w="1071" w:type="dxa"/>
            <w:tcMar>
              <w:left w:w="108" w:type="dxa"/>
            </w:tcMar>
            <w:vAlign w:val="center"/>
          </w:tcPr>
          <w:p w14:paraId="6427000F" w14:textId="77777777" w:rsidR="00252A71" w:rsidRPr="00460460"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460460">
              <w:rPr>
                <w:rFonts w:asciiTheme="minorHAnsi" w:hAnsiTheme="minorHAnsi" w:cstheme="minorHAnsi"/>
                <w:color w:val="632423" w:themeColor="accent2" w:themeShade="80"/>
                <w:sz w:val="20"/>
                <w:szCs w:val="20"/>
              </w:rPr>
              <w:t>ΨΧ1209</w:t>
            </w:r>
          </w:p>
        </w:tc>
        <w:tc>
          <w:tcPr>
            <w:tcW w:w="2219" w:type="dxa"/>
            <w:tcMar>
              <w:left w:w="108" w:type="dxa"/>
            </w:tcMar>
            <w:vAlign w:val="center"/>
          </w:tcPr>
          <w:p w14:paraId="473A1EE8" w14:textId="77777777" w:rsidR="00252A71" w:rsidRPr="00B206D8" w:rsidRDefault="00252A71" w:rsidP="007E6165">
            <w:pPr>
              <w:widowControl w:val="0"/>
              <w:spacing w:after="0" w:line="240" w:lineRule="auto"/>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 xml:space="preserve">Εισαγωγή στην Ειδική Αγωγή </w:t>
            </w:r>
          </w:p>
        </w:tc>
        <w:tc>
          <w:tcPr>
            <w:tcW w:w="1057" w:type="dxa"/>
            <w:tcMar>
              <w:left w:w="108" w:type="dxa"/>
            </w:tcMar>
            <w:vAlign w:val="center"/>
          </w:tcPr>
          <w:p w14:paraId="1BC093DC"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6</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8</w:t>
            </w:r>
            <w:r w:rsidRPr="00B206D8">
              <w:rPr>
                <w:rFonts w:asciiTheme="minorHAnsi" w:hAnsiTheme="minorHAnsi" w:cstheme="minorHAnsi"/>
                <w:color w:val="632423" w:themeColor="accent2" w:themeShade="80"/>
                <w:sz w:val="20"/>
                <w:szCs w:val="20"/>
                <w:vertAlign w:val="superscript"/>
              </w:rPr>
              <w:t>ο</w:t>
            </w:r>
          </w:p>
        </w:tc>
        <w:tc>
          <w:tcPr>
            <w:tcW w:w="1171" w:type="dxa"/>
            <w:tcMar>
              <w:left w:w="108" w:type="dxa"/>
            </w:tcMar>
            <w:vAlign w:val="center"/>
          </w:tcPr>
          <w:p w14:paraId="45F50FC6"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ΨΧ</w:t>
            </w:r>
          </w:p>
        </w:tc>
        <w:tc>
          <w:tcPr>
            <w:tcW w:w="709" w:type="dxa"/>
            <w:tcMar>
              <w:left w:w="108" w:type="dxa"/>
            </w:tcMar>
            <w:vAlign w:val="center"/>
          </w:tcPr>
          <w:p w14:paraId="656B0940"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3</w:t>
            </w:r>
          </w:p>
        </w:tc>
        <w:tc>
          <w:tcPr>
            <w:tcW w:w="739" w:type="dxa"/>
            <w:tcMar>
              <w:left w:w="108" w:type="dxa"/>
            </w:tcMar>
            <w:vAlign w:val="center"/>
          </w:tcPr>
          <w:p w14:paraId="564ED2C9"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4</w:t>
            </w:r>
          </w:p>
        </w:tc>
        <w:tc>
          <w:tcPr>
            <w:tcW w:w="1084" w:type="dxa"/>
            <w:tcMar>
              <w:left w:w="108" w:type="dxa"/>
            </w:tcMar>
            <w:vAlign w:val="center"/>
          </w:tcPr>
          <w:p w14:paraId="28F9507F"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p>
        </w:tc>
        <w:tc>
          <w:tcPr>
            <w:tcW w:w="1860" w:type="dxa"/>
            <w:tcMar>
              <w:left w:w="108" w:type="dxa"/>
            </w:tcMar>
            <w:vAlign w:val="center"/>
          </w:tcPr>
          <w:p w14:paraId="7F91EC0E"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Σ. Τσερμεντσέλη</w:t>
            </w:r>
          </w:p>
        </w:tc>
      </w:tr>
      <w:tr w:rsidR="00252A71" w:rsidRPr="00B206D8" w14:paraId="62904956" w14:textId="77777777" w:rsidTr="000B2C35">
        <w:trPr>
          <w:cantSplit/>
          <w:jc w:val="center"/>
        </w:trPr>
        <w:tc>
          <w:tcPr>
            <w:tcW w:w="1071" w:type="dxa"/>
            <w:tcMar>
              <w:left w:w="108" w:type="dxa"/>
            </w:tcMar>
            <w:vAlign w:val="center"/>
          </w:tcPr>
          <w:p w14:paraId="22DC6EE1" w14:textId="77777777" w:rsidR="00252A71" w:rsidRPr="00460460" w:rsidRDefault="00252A71" w:rsidP="007E6165">
            <w:pPr>
              <w:widowControl w:val="0"/>
              <w:spacing w:after="0" w:line="240" w:lineRule="auto"/>
              <w:jc w:val="center"/>
              <w:rPr>
                <w:rFonts w:asciiTheme="minorHAnsi" w:hAnsiTheme="minorHAnsi" w:cstheme="minorHAnsi"/>
                <w:sz w:val="20"/>
                <w:szCs w:val="20"/>
              </w:rPr>
            </w:pPr>
            <w:r w:rsidRPr="00460460">
              <w:rPr>
                <w:rFonts w:asciiTheme="minorHAnsi" w:hAnsiTheme="minorHAnsi" w:cstheme="minorHAnsi"/>
                <w:color w:val="632423" w:themeColor="accent2" w:themeShade="80"/>
                <w:sz w:val="20"/>
                <w:szCs w:val="20"/>
              </w:rPr>
              <w:t>ΨΧ1301</w:t>
            </w:r>
          </w:p>
        </w:tc>
        <w:tc>
          <w:tcPr>
            <w:tcW w:w="2219" w:type="dxa"/>
            <w:tcMar>
              <w:left w:w="108" w:type="dxa"/>
            </w:tcMar>
            <w:vAlign w:val="center"/>
          </w:tcPr>
          <w:p w14:paraId="7D966555" w14:textId="77777777" w:rsidR="00252A71" w:rsidRPr="00B206D8" w:rsidRDefault="00252A71" w:rsidP="007E6165">
            <w:pPr>
              <w:widowControl w:val="0"/>
              <w:spacing w:after="0" w:line="240" w:lineRule="auto"/>
              <w:rPr>
                <w:rFonts w:asciiTheme="minorHAnsi" w:hAnsiTheme="minorHAnsi" w:cstheme="minorHAnsi"/>
                <w:sz w:val="20"/>
                <w:szCs w:val="20"/>
              </w:rPr>
            </w:pPr>
            <w:r w:rsidRPr="00B206D8">
              <w:rPr>
                <w:rFonts w:asciiTheme="minorHAnsi" w:hAnsiTheme="minorHAnsi" w:cstheme="minorHAnsi"/>
                <w:color w:val="632423" w:themeColor="accent2" w:themeShade="80"/>
                <w:sz w:val="20"/>
                <w:szCs w:val="20"/>
              </w:rPr>
              <w:t>Η ανθρώπινη ανάπτυξη ως κοινωνική και ιστορική κατασκευή</w:t>
            </w:r>
          </w:p>
        </w:tc>
        <w:tc>
          <w:tcPr>
            <w:tcW w:w="1057" w:type="dxa"/>
            <w:tcMar>
              <w:left w:w="108" w:type="dxa"/>
            </w:tcMar>
            <w:vAlign w:val="center"/>
          </w:tcPr>
          <w:p w14:paraId="0DBA658B" w14:textId="77777777" w:rsidR="00252A71" w:rsidRPr="00B206D8" w:rsidRDefault="00252A71" w:rsidP="007E6165">
            <w:pPr>
              <w:jc w:val="center"/>
              <w:rPr>
                <w:rFonts w:asciiTheme="minorHAnsi" w:hAnsiTheme="minorHAnsi" w:cstheme="minorHAnsi"/>
                <w:sz w:val="20"/>
                <w:szCs w:val="20"/>
              </w:rPr>
            </w:pPr>
            <w:r w:rsidRPr="00B206D8">
              <w:rPr>
                <w:rFonts w:asciiTheme="minorHAnsi" w:hAnsiTheme="minorHAnsi" w:cstheme="minorHAnsi"/>
                <w:color w:val="632423" w:themeColor="accent2" w:themeShade="80"/>
                <w:sz w:val="20"/>
                <w:szCs w:val="20"/>
              </w:rPr>
              <w:t>6</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8</w:t>
            </w:r>
            <w:r w:rsidRPr="00B206D8">
              <w:rPr>
                <w:rFonts w:asciiTheme="minorHAnsi" w:hAnsiTheme="minorHAnsi" w:cstheme="minorHAnsi"/>
                <w:color w:val="632423" w:themeColor="accent2" w:themeShade="80"/>
                <w:sz w:val="20"/>
                <w:szCs w:val="20"/>
                <w:vertAlign w:val="superscript"/>
              </w:rPr>
              <w:t>ο</w:t>
            </w:r>
          </w:p>
        </w:tc>
        <w:tc>
          <w:tcPr>
            <w:tcW w:w="1171" w:type="dxa"/>
            <w:tcMar>
              <w:left w:w="108" w:type="dxa"/>
            </w:tcMar>
            <w:vAlign w:val="center"/>
          </w:tcPr>
          <w:p w14:paraId="42D63C1E" w14:textId="77777777" w:rsidR="00252A71" w:rsidRPr="00B206D8" w:rsidRDefault="00252A71" w:rsidP="007E6165">
            <w:pPr>
              <w:widowControl w:val="0"/>
              <w:spacing w:after="0" w:line="240" w:lineRule="auto"/>
              <w:jc w:val="center"/>
              <w:rPr>
                <w:rFonts w:asciiTheme="minorHAnsi" w:hAnsiTheme="minorHAnsi" w:cstheme="minorHAnsi"/>
                <w:sz w:val="20"/>
                <w:szCs w:val="20"/>
              </w:rPr>
            </w:pPr>
            <w:r w:rsidRPr="00B206D8">
              <w:rPr>
                <w:rFonts w:asciiTheme="minorHAnsi" w:hAnsiTheme="minorHAnsi" w:cstheme="minorHAnsi"/>
                <w:color w:val="632423" w:themeColor="accent2" w:themeShade="80"/>
                <w:sz w:val="20"/>
                <w:szCs w:val="20"/>
              </w:rPr>
              <w:t>ΨΧ</w:t>
            </w:r>
          </w:p>
        </w:tc>
        <w:tc>
          <w:tcPr>
            <w:tcW w:w="709" w:type="dxa"/>
            <w:tcMar>
              <w:left w:w="108" w:type="dxa"/>
            </w:tcMar>
            <w:vAlign w:val="center"/>
          </w:tcPr>
          <w:p w14:paraId="2FCD34B3"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3</w:t>
            </w:r>
          </w:p>
        </w:tc>
        <w:tc>
          <w:tcPr>
            <w:tcW w:w="739" w:type="dxa"/>
            <w:tcMar>
              <w:left w:w="108" w:type="dxa"/>
            </w:tcMar>
            <w:vAlign w:val="center"/>
          </w:tcPr>
          <w:p w14:paraId="6E6B7CC8"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4</w:t>
            </w:r>
          </w:p>
        </w:tc>
        <w:tc>
          <w:tcPr>
            <w:tcW w:w="1084" w:type="dxa"/>
            <w:tcMar>
              <w:left w:w="108" w:type="dxa"/>
            </w:tcMar>
            <w:vAlign w:val="center"/>
          </w:tcPr>
          <w:p w14:paraId="2C9F08FB" w14:textId="77777777" w:rsidR="00252A71" w:rsidRPr="00B206D8" w:rsidRDefault="00252A71" w:rsidP="007E6165">
            <w:pPr>
              <w:jc w:val="center"/>
              <w:rPr>
                <w:rFonts w:asciiTheme="minorHAnsi" w:hAnsiTheme="minorHAnsi" w:cstheme="minorHAnsi"/>
                <w:sz w:val="20"/>
                <w:szCs w:val="20"/>
              </w:rPr>
            </w:pPr>
          </w:p>
        </w:tc>
        <w:tc>
          <w:tcPr>
            <w:tcW w:w="1860" w:type="dxa"/>
            <w:tcMar>
              <w:left w:w="108" w:type="dxa"/>
            </w:tcMar>
            <w:vAlign w:val="center"/>
          </w:tcPr>
          <w:p w14:paraId="6C2856A1" w14:textId="77777777" w:rsidR="00252A71" w:rsidRPr="00B206D8" w:rsidRDefault="00252A71" w:rsidP="007E6165">
            <w:pPr>
              <w:spacing w:after="0" w:line="240" w:lineRule="auto"/>
              <w:jc w:val="center"/>
              <w:rPr>
                <w:rFonts w:asciiTheme="minorHAnsi" w:hAnsiTheme="minorHAnsi" w:cstheme="minorHAnsi"/>
                <w:sz w:val="20"/>
                <w:szCs w:val="20"/>
              </w:rPr>
            </w:pPr>
            <w:r w:rsidRPr="00B206D8">
              <w:rPr>
                <w:rFonts w:asciiTheme="minorHAnsi" w:hAnsiTheme="minorHAnsi" w:cstheme="minorHAnsi"/>
                <w:color w:val="632423" w:themeColor="accent2" w:themeShade="80"/>
                <w:sz w:val="20"/>
                <w:szCs w:val="20"/>
              </w:rPr>
              <w:t>Γ. Βλειώρας</w:t>
            </w:r>
          </w:p>
        </w:tc>
      </w:tr>
      <w:tr w:rsidR="00252A71" w:rsidRPr="00B206D8" w14:paraId="4B37D134" w14:textId="77777777" w:rsidTr="000B2C35">
        <w:trPr>
          <w:cantSplit/>
          <w:jc w:val="center"/>
        </w:trPr>
        <w:tc>
          <w:tcPr>
            <w:tcW w:w="1071" w:type="dxa"/>
            <w:tcMar>
              <w:left w:w="108" w:type="dxa"/>
            </w:tcMar>
            <w:vAlign w:val="center"/>
          </w:tcPr>
          <w:p w14:paraId="545A42FB" w14:textId="77777777" w:rsidR="00252A71" w:rsidRPr="00460460"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460460">
              <w:rPr>
                <w:rFonts w:asciiTheme="minorHAnsi" w:hAnsiTheme="minorHAnsi" w:cstheme="minorHAnsi"/>
                <w:color w:val="632423" w:themeColor="accent2" w:themeShade="80"/>
                <w:sz w:val="20"/>
                <w:szCs w:val="20"/>
              </w:rPr>
              <w:t>ΨΧ1316</w:t>
            </w:r>
          </w:p>
        </w:tc>
        <w:tc>
          <w:tcPr>
            <w:tcW w:w="2219" w:type="dxa"/>
            <w:tcMar>
              <w:left w:w="108" w:type="dxa"/>
            </w:tcMar>
            <w:vAlign w:val="center"/>
          </w:tcPr>
          <w:p w14:paraId="25C86FC0" w14:textId="77777777" w:rsidR="00252A71" w:rsidRPr="00B206D8" w:rsidRDefault="00252A71" w:rsidP="007E6165">
            <w:pPr>
              <w:widowControl w:val="0"/>
              <w:spacing w:after="0" w:line="240" w:lineRule="auto"/>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Εφαρμογές Παιδαγωγικής Ψυχολογίας</w:t>
            </w:r>
          </w:p>
        </w:tc>
        <w:tc>
          <w:tcPr>
            <w:tcW w:w="1057" w:type="dxa"/>
            <w:tcMar>
              <w:left w:w="108" w:type="dxa"/>
            </w:tcMar>
            <w:vAlign w:val="center"/>
          </w:tcPr>
          <w:p w14:paraId="1573E70E"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6</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8</w:t>
            </w:r>
            <w:r w:rsidRPr="00B206D8">
              <w:rPr>
                <w:rFonts w:asciiTheme="minorHAnsi" w:hAnsiTheme="minorHAnsi" w:cstheme="minorHAnsi"/>
                <w:color w:val="632423" w:themeColor="accent2" w:themeShade="80"/>
                <w:sz w:val="20"/>
                <w:szCs w:val="20"/>
                <w:vertAlign w:val="superscript"/>
              </w:rPr>
              <w:t>ο</w:t>
            </w:r>
          </w:p>
        </w:tc>
        <w:tc>
          <w:tcPr>
            <w:tcW w:w="1171" w:type="dxa"/>
            <w:tcMar>
              <w:left w:w="108" w:type="dxa"/>
            </w:tcMar>
            <w:vAlign w:val="center"/>
          </w:tcPr>
          <w:p w14:paraId="1A73B072"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ΨΧ</w:t>
            </w:r>
          </w:p>
        </w:tc>
        <w:tc>
          <w:tcPr>
            <w:tcW w:w="709" w:type="dxa"/>
            <w:tcMar>
              <w:left w:w="108" w:type="dxa"/>
            </w:tcMar>
            <w:vAlign w:val="center"/>
          </w:tcPr>
          <w:p w14:paraId="6344CD45"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3</w:t>
            </w:r>
          </w:p>
        </w:tc>
        <w:tc>
          <w:tcPr>
            <w:tcW w:w="739" w:type="dxa"/>
            <w:tcMar>
              <w:left w:w="108" w:type="dxa"/>
            </w:tcMar>
            <w:vAlign w:val="center"/>
          </w:tcPr>
          <w:p w14:paraId="6183B152"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4</w:t>
            </w:r>
          </w:p>
        </w:tc>
        <w:tc>
          <w:tcPr>
            <w:tcW w:w="1084" w:type="dxa"/>
            <w:tcMar>
              <w:left w:w="108" w:type="dxa"/>
            </w:tcMar>
            <w:vAlign w:val="center"/>
          </w:tcPr>
          <w:p w14:paraId="14368E27" w14:textId="77777777" w:rsidR="00252A71" w:rsidRPr="00B206D8"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ΨΧ0203</w:t>
            </w:r>
          </w:p>
        </w:tc>
        <w:tc>
          <w:tcPr>
            <w:tcW w:w="1860" w:type="dxa"/>
            <w:tcMar>
              <w:left w:w="108" w:type="dxa"/>
            </w:tcMar>
            <w:vAlign w:val="center"/>
          </w:tcPr>
          <w:p w14:paraId="0BF82F36" w14:textId="77777777" w:rsidR="00252A71" w:rsidRPr="00B206D8" w:rsidRDefault="00252A71" w:rsidP="007E6165">
            <w:pPr>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olor w:val="632423" w:themeColor="accent2" w:themeShade="80"/>
                <w:sz w:val="20"/>
              </w:rPr>
              <w:t>Συμβασιούχος διδάσκων</w:t>
            </w:r>
          </w:p>
        </w:tc>
      </w:tr>
      <w:tr w:rsidR="00252A71" w:rsidRPr="00A837D2" w14:paraId="5FE50E83" w14:textId="77777777" w:rsidTr="000B2C35">
        <w:trPr>
          <w:cantSplit/>
          <w:jc w:val="center"/>
        </w:trPr>
        <w:tc>
          <w:tcPr>
            <w:tcW w:w="1071" w:type="dxa"/>
            <w:tcMar>
              <w:left w:w="108" w:type="dxa"/>
            </w:tcMar>
          </w:tcPr>
          <w:p w14:paraId="3761A6A3" w14:textId="77777777" w:rsidR="00252A71" w:rsidRPr="00460460"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460460">
              <w:rPr>
                <w:sz w:val="20"/>
                <w:szCs w:val="20"/>
              </w:rPr>
              <w:t>ΨΧ1317</w:t>
            </w:r>
          </w:p>
        </w:tc>
        <w:tc>
          <w:tcPr>
            <w:tcW w:w="2219" w:type="dxa"/>
            <w:tcMar>
              <w:left w:w="108" w:type="dxa"/>
            </w:tcMar>
          </w:tcPr>
          <w:p w14:paraId="38428086" w14:textId="77777777" w:rsidR="00252A71" w:rsidRPr="00A837D2" w:rsidRDefault="00252A71" w:rsidP="007E6165">
            <w:pPr>
              <w:widowControl w:val="0"/>
              <w:spacing w:after="0" w:line="240" w:lineRule="auto"/>
              <w:rPr>
                <w:rFonts w:asciiTheme="minorHAnsi" w:hAnsiTheme="minorHAnsi" w:cstheme="minorHAnsi"/>
                <w:color w:val="632423" w:themeColor="accent2" w:themeShade="80"/>
                <w:sz w:val="20"/>
                <w:szCs w:val="20"/>
              </w:rPr>
            </w:pPr>
            <w:r w:rsidRPr="00A837D2">
              <w:rPr>
                <w:sz w:val="20"/>
                <w:szCs w:val="20"/>
              </w:rPr>
              <w:t>Θέματα Γνωστικής Ανάπτυξης</w:t>
            </w:r>
          </w:p>
        </w:tc>
        <w:tc>
          <w:tcPr>
            <w:tcW w:w="1057" w:type="dxa"/>
            <w:tcMar>
              <w:left w:w="108" w:type="dxa"/>
            </w:tcMar>
          </w:tcPr>
          <w:p w14:paraId="6A496F31" w14:textId="77777777" w:rsidR="00252A71" w:rsidRPr="00A837D2"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B206D8">
              <w:rPr>
                <w:rFonts w:asciiTheme="minorHAnsi" w:hAnsiTheme="minorHAnsi" w:cstheme="minorHAnsi"/>
                <w:color w:val="632423" w:themeColor="accent2" w:themeShade="80"/>
                <w:sz w:val="20"/>
                <w:szCs w:val="20"/>
              </w:rPr>
              <w:t>6</w:t>
            </w:r>
            <w:r w:rsidRPr="00B206D8">
              <w:rPr>
                <w:rFonts w:asciiTheme="minorHAnsi" w:hAnsiTheme="minorHAnsi" w:cstheme="minorHAnsi"/>
                <w:color w:val="632423" w:themeColor="accent2" w:themeShade="80"/>
                <w:sz w:val="20"/>
                <w:szCs w:val="20"/>
                <w:vertAlign w:val="superscript"/>
              </w:rPr>
              <w:t>ο</w:t>
            </w:r>
            <w:r w:rsidRPr="00B206D8">
              <w:rPr>
                <w:rFonts w:asciiTheme="minorHAnsi" w:hAnsiTheme="minorHAnsi" w:cstheme="minorHAnsi"/>
                <w:color w:val="632423" w:themeColor="accent2" w:themeShade="80"/>
                <w:sz w:val="20"/>
                <w:szCs w:val="20"/>
              </w:rPr>
              <w:t>, 8</w:t>
            </w:r>
            <w:r w:rsidRPr="00B206D8">
              <w:rPr>
                <w:rFonts w:asciiTheme="minorHAnsi" w:hAnsiTheme="minorHAnsi" w:cstheme="minorHAnsi"/>
                <w:color w:val="632423" w:themeColor="accent2" w:themeShade="80"/>
                <w:sz w:val="20"/>
                <w:szCs w:val="20"/>
                <w:vertAlign w:val="superscript"/>
              </w:rPr>
              <w:t>ο</w:t>
            </w:r>
          </w:p>
        </w:tc>
        <w:tc>
          <w:tcPr>
            <w:tcW w:w="1171" w:type="dxa"/>
            <w:tcMar>
              <w:left w:w="108" w:type="dxa"/>
            </w:tcMar>
          </w:tcPr>
          <w:p w14:paraId="1E3B94D4" w14:textId="77777777" w:rsidR="00252A71" w:rsidRPr="00A837D2"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r w:rsidRPr="00A837D2">
              <w:rPr>
                <w:sz w:val="20"/>
                <w:szCs w:val="20"/>
              </w:rPr>
              <w:t>ΨΧ</w:t>
            </w:r>
          </w:p>
        </w:tc>
        <w:tc>
          <w:tcPr>
            <w:tcW w:w="709" w:type="dxa"/>
            <w:tcMar>
              <w:left w:w="108" w:type="dxa"/>
            </w:tcMar>
          </w:tcPr>
          <w:p w14:paraId="6EC93D50" w14:textId="77777777" w:rsidR="00252A71" w:rsidRPr="00A837D2" w:rsidRDefault="00252A71" w:rsidP="007E6165">
            <w:pPr>
              <w:spacing w:after="0" w:line="240" w:lineRule="auto"/>
              <w:jc w:val="center"/>
              <w:rPr>
                <w:rFonts w:asciiTheme="minorHAnsi" w:hAnsiTheme="minorHAnsi" w:cstheme="minorHAnsi"/>
                <w:color w:val="632423" w:themeColor="accent2" w:themeShade="80"/>
                <w:sz w:val="20"/>
                <w:szCs w:val="20"/>
              </w:rPr>
            </w:pPr>
            <w:r w:rsidRPr="00A837D2">
              <w:rPr>
                <w:sz w:val="20"/>
                <w:szCs w:val="20"/>
              </w:rPr>
              <w:t>3</w:t>
            </w:r>
          </w:p>
        </w:tc>
        <w:tc>
          <w:tcPr>
            <w:tcW w:w="739" w:type="dxa"/>
            <w:tcMar>
              <w:left w:w="108" w:type="dxa"/>
            </w:tcMar>
          </w:tcPr>
          <w:p w14:paraId="39421E06" w14:textId="77777777" w:rsidR="00252A71" w:rsidRPr="00A837D2" w:rsidRDefault="00252A71" w:rsidP="007E6165">
            <w:pPr>
              <w:spacing w:after="0" w:line="240" w:lineRule="auto"/>
              <w:jc w:val="center"/>
              <w:rPr>
                <w:rFonts w:asciiTheme="minorHAnsi" w:hAnsiTheme="minorHAnsi" w:cstheme="minorHAnsi"/>
                <w:color w:val="632423" w:themeColor="accent2" w:themeShade="80"/>
                <w:sz w:val="20"/>
                <w:szCs w:val="20"/>
              </w:rPr>
            </w:pPr>
            <w:r w:rsidRPr="00A837D2">
              <w:rPr>
                <w:sz w:val="20"/>
                <w:szCs w:val="20"/>
              </w:rPr>
              <w:t>4</w:t>
            </w:r>
          </w:p>
        </w:tc>
        <w:tc>
          <w:tcPr>
            <w:tcW w:w="1084" w:type="dxa"/>
            <w:tcMar>
              <w:left w:w="108" w:type="dxa"/>
            </w:tcMar>
          </w:tcPr>
          <w:p w14:paraId="38869EAD" w14:textId="77777777" w:rsidR="00252A71" w:rsidRPr="00A837D2" w:rsidRDefault="00252A71" w:rsidP="007E6165">
            <w:pPr>
              <w:widowControl w:val="0"/>
              <w:spacing w:after="0" w:line="240" w:lineRule="auto"/>
              <w:jc w:val="center"/>
              <w:rPr>
                <w:rFonts w:asciiTheme="minorHAnsi" w:hAnsiTheme="minorHAnsi" w:cstheme="minorHAnsi"/>
                <w:color w:val="632423" w:themeColor="accent2" w:themeShade="80"/>
                <w:sz w:val="20"/>
                <w:szCs w:val="20"/>
              </w:rPr>
            </w:pPr>
          </w:p>
        </w:tc>
        <w:tc>
          <w:tcPr>
            <w:tcW w:w="1860" w:type="dxa"/>
            <w:tcMar>
              <w:left w:w="108" w:type="dxa"/>
            </w:tcMar>
          </w:tcPr>
          <w:p w14:paraId="1F822C2A" w14:textId="77777777" w:rsidR="00252A71" w:rsidRPr="00A837D2" w:rsidRDefault="00252A71" w:rsidP="007E6165">
            <w:pPr>
              <w:spacing w:after="0" w:line="240" w:lineRule="auto"/>
              <w:jc w:val="center"/>
              <w:rPr>
                <w:rFonts w:asciiTheme="minorHAnsi" w:hAnsiTheme="minorHAnsi"/>
                <w:color w:val="632423" w:themeColor="accent2" w:themeShade="80"/>
                <w:sz w:val="20"/>
                <w:szCs w:val="20"/>
              </w:rPr>
            </w:pPr>
            <w:r w:rsidRPr="00A837D2">
              <w:rPr>
                <w:sz w:val="20"/>
                <w:szCs w:val="20"/>
              </w:rPr>
              <w:t>Σ. Τσερμεντσέλη</w:t>
            </w:r>
          </w:p>
        </w:tc>
      </w:tr>
      <w:bookmarkEnd w:id="52"/>
    </w:tbl>
    <w:p w14:paraId="792FB6E0" w14:textId="77777777" w:rsidR="00FB6D4F" w:rsidRPr="004D0AE6" w:rsidRDefault="00FB6D4F" w:rsidP="004D0AE6">
      <w:pPr>
        <w:jc w:val="both"/>
        <w:rPr>
          <w:rFonts w:asciiTheme="minorHAnsi" w:hAnsiTheme="minorHAnsi" w:cstheme="minorHAnsi"/>
          <w:lang w:eastAsia="el-GR"/>
        </w:rPr>
      </w:pPr>
    </w:p>
    <w:p w14:paraId="36879F78" w14:textId="77777777" w:rsidR="00E40B13" w:rsidRDefault="00E40B13">
      <w:pPr>
        <w:spacing w:after="0" w:line="240" w:lineRule="auto"/>
        <w:rPr>
          <w:b/>
          <w:bCs/>
          <w:sz w:val="24"/>
          <w:szCs w:val="20"/>
          <w:lang w:eastAsia="el-GR"/>
        </w:rPr>
        <w:sectPr w:rsidR="00E40B13" w:rsidSect="00F22347">
          <w:headerReference w:type="default" r:id="rId35"/>
          <w:footerReference w:type="even" r:id="rId36"/>
          <w:footerReference w:type="default" r:id="rId37"/>
          <w:pgSz w:w="11906" w:h="16838" w:code="9"/>
          <w:pgMar w:top="1134" w:right="851" w:bottom="1134" w:left="851" w:header="567" w:footer="567" w:gutter="284"/>
          <w:cols w:space="708"/>
          <w:docGrid w:linePitch="360"/>
        </w:sectPr>
      </w:pPr>
    </w:p>
    <w:p w14:paraId="0BFD8E3F" w14:textId="77777777" w:rsidR="00E40B13" w:rsidRDefault="00E40B13" w:rsidP="00CF0723">
      <w:pPr>
        <w:pStyle w:val="Heading2"/>
      </w:pPr>
      <w:bookmarkStart w:id="58" w:name="_Toc52355327"/>
      <w:r w:rsidRPr="001D24A1">
        <w:lastRenderedPageBreak/>
        <w:t>Προγράμματα Μεταπτυχιακών Σπουδών</w:t>
      </w:r>
      <w:bookmarkEnd w:id="58"/>
    </w:p>
    <w:p w14:paraId="1946BD96" w14:textId="77777777" w:rsidR="00E40B13" w:rsidRPr="001D24A1" w:rsidRDefault="003C7B7F" w:rsidP="00CF0723">
      <w:pPr>
        <w:pStyle w:val="Heading3"/>
      </w:pPr>
      <w:bookmarkStart w:id="59" w:name="_Toc52355328"/>
      <w:r>
        <w:t xml:space="preserve">Α. </w:t>
      </w:r>
      <w:r w:rsidR="00E40B13" w:rsidRPr="001D24A1">
        <w:t>«Σχεδιασμός Μαθήματος και Ανάπτυξη Διδακτικού Υλικού σε Σύγχρονα Περιβάλλοντα Μάθησης»</w:t>
      </w:r>
      <w:bookmarkEnd w:id="59"/>
    </w:p>
    <w:p w14:paraId="49E3EDE5" w14:textId="77777777" w:rsidR="00E40B13" w:rsidRPr="001D24A1" w:rsidRDefault="00E40B13" w:rsidP="00CF0723">
      <w:pPr>
        <w:pStyle w:val="BodyText"/>
      </w:pPr>
      <w:r w:rsidRPr="001D24A1">
        <w:t>Στόχος του ΠΜΣ «Σχεδιασμός Μαθήματος και Ανάπτυξη Διδακτικού Υλικού σε Σύγχρονα Περιβάλλοντα Μάθησης» είναι η εξειδίκευση των φοιτητριών</w:t>
      </w:r>
      <w:r w:rsidR="00D56405">
        <w:t xml:space="preserve"> και των </w:t>
      </w:r>
      <w:r w:rsidR="001E4BEB">
        <w:t>φοιτητών</w:t>
      </w:r>
      <w:r w:rsidRPr="001D24A1">
        <w:t>: α) σε θέματα διδασκαλίας και μάθησης στο πλαίσιο σύγχρονων περιβαλλόντων, τα οποία χαρακτηρίζονται μεταξύ άλλων από εποικοδομητικού τύπου διδακτικές προσεγγίσεις, συνεργατικές διαδικασίες μάθησης, και από τη λειτουργική ένταξη των Τεχνολογιών της Πληροφορίας και της Επικοινωνίας (ΤΠΕ) στην εκπαιδευτική διαδικασία, και β) στην ανάπτυξη έντυπου και ηλεκτρονικού διδακτικού υλικού (βιβλία, φυλλάδια εργασίας, εκπαιδευτικό λογισμικό) ποιότητας, σύμφωνα με τα πορίσματα των πιο πρόσφατων ερευνών της διδακτικής των διαφόρων μαθημάτων, αναγκαίου για τη διδασκαλία και μάθηση μέσα σε σύγχρονα εκπαιδευτικά περιβάλλοντα.</w:t>
      </w:r>
    </w:p>
    <w:p w14:paraId="482A5231" w14:textId="77777777" w:rsidR="00E40B13" w:rsidRPr="001D24A1" w:rsidRDefault="00E40B13" w:rsidP="00CF0723">
      <w:pPr>
        <w:pStyle w:val="BodyText"/>
      </w:pPr>
      <w:r w:rsidRPr="001D24A1">
        <w:t>Το πρόγραμμα λειτουργεί συμπληρωματικά προς τις προπτυχιακές σπουδές που παρέχει το ΠΤΔΕ. Το ΠΜΣ προσφέρει εξειδικεύσεις, οι οποίες θα καλύψουν υπαρκτές και ουσιαστικές ανάγκες και θα συμβάλουν στην αναβάθμιση του ελληνικού εκπαιδευτικού συστήματος, καθώς και κλάδων που αναπτύσσουν δραστηριότητες σε τομείς που σχετίζονται με την Εκπαίδευση (εκδοτικοί οίκοι, εταιρίες παραγωγής εκπαιδευτικού λογισμικού, κ.λπ.).</w:t>
      </w:r>
    </w:p>
    <w:p w14:paraId="1AA00023" w14:textId="77777777" w:rsidR="00E40B13" w:rsidRPr="001D24A1" w:rsidRDefault="00E40B13" w:rsidP="00CF0723">
      <w:pPr>
        <w:pStyle w:val="Heading4"/>
      </w:pPr>
      <w:r w:rsidRPr="001D24A1">
        <w:t>Εισαγωγή στο ΠΜΣ</w:t>
      </w:r>
    </w:p>
    <w:p w14:paraId="07320C7F" w14:textId="77777777" w:rsidR="00E40B13" w:rsidRPr="003C7B7F" w:rsidRDefault="00E40B13" w:rsidP="00CF0723">
      <w:pPr>
        <w:pStyle w:val="BodyText"/>
      </w:pPr>
      <w:r w:rsidRPr="003C7B7F">
        <w:t>Ο αριθμός εισακτέων ορίζεται σε 20 μεταπτυχιακές φοιτήτριες</w:t>
      </w:r>
      <w:r w:rsidR="00D56405" w:rsidRPr="003C7B7F">
        <w:t xml:space="preserve"> και φοιτητές</w:t>
      </w:r>
      <w:r w:rsidRPr="003C7B7F">
        <w:t xml:space="preserve">, 10 ανά κατεύθυνση. Σύμφωνα με το νόμο 3685 (ΦΕΚ 148 τ. Α’/16-7-2008) στο ΠΜΣ εισάγεται επιπλέον του αριθμού εισακτέων </w:t>
      </w:r>
      <w:r w:rsidR="00290AE5">
        <w:t xml:space="preserve">μία/ </w:t>
      </w:r>
      <w:r w:rsidRPr="003C7B7F">
        <w:t>ένας (1) υπότροφος του ΙΚΥ σε αντικείμενο σχετικό με αυτό του ΠΜΣ</w:t>
      </w:r>
      <w:r w:rsidR="00D56405" w:rsidRPr="003C7B7F">
        <w:t>,</w:t>
      </w:r>
      <w:r w:rsidRPr="003C7B7F">
        <w:t xml:space="preserve"> καθώς και </w:t>
      </w:r>
      <w:r w:rsidR="00290AE5">
        <w:t xml:space="preserve">μία/ </w:t>
      </w:r>
      <w:r w:rsidRPr="003C7B7F">
        <w:t>ένας (1) αλλοδαπός υπότροφος του Ελληνικού Κράτους.</w:t>
      </w:r>
    </w:p>
    <w:p w14:paraId="26160615" w14:textId="77777777" w:rsidR="00E40B13" w:rsidRPr="003C7B7F" w:rsidRDefault="00E40B13" w:rsidP="00CF0723">
      <w:pPr>
        <w:pStyle w:val="BodyText"/>
      </w:pPr>
      <w:r w:rsidRPr="003C7B7F">
        <w:t>Κατηγορίες υποψηφίων:</w:t>
      </w:r>
    </w:p>
    <w:p w14:paraId="35F411F8" w14:textId="77777777" w:rsidR="00E40B13" w:rsidRPr="003C7B7F" w:rsidRDefault="00E40B13" w:rsidP="00CF0723">
      <w:pPr>
        <w:pStyle w:val="BodyText"/>
      </w:pPr>
      <w:r w:rsidRPr="003C7B7F">
        <w:t xml:space="preserve">Α) Στο ΠΜΣ γίνονται </w:t>
      </w:r>
      <w:r w:rsidR="00D56405" w:rsidRPr="003C7B7F">
        <w:t>δεκτοί</w:t>
      </w:r>
      <w:r w:rsidRPr="003C7B7F">
        <w:t>, μετά από ανοικτή προκήρυξη και επιλογή, πτυχιούχοι ελληνικών πανεπιστημίων ή ΤΕΙ ή αντίστοιχων τμημάτων πανεπιστημίων εξωτερικού με σπουδές αναγνωρισμένες ως ισότιμες των ελληνικών πανεπιστημίων ή ΤΕΙ. Ειδικότερα, σε κάθε κατεύθυνση γίνονται δεκτ</w:t>
      </w:r>
      <w:r w:rsidR="00D56405" w:rsidRPr="003C7B7F">
        <w:t>οί</w:t>
      </w:r>
      <w:r w:rsidRPr="003C7B7F">
        <w:t>:</w:t>
      </w:r>
    </w:p>
    <w:p w14:paraId="6F6235BA" w14:textId="77777777" w:rsidR="00E40B13" w:rsidRPr="003C7B7F" w:rsidRDefault="00E40B13" w:rsidP="00CF0723">
      <w:pPr>
        <w:pStyle w:val="BodyText"/>
      </w:pPr>
      <w:r w:rsidRPr="003C7B7F">
        <w:t xml:space="preserve">Α΄ Κατεύθυνση: Απόφοιτες </w:t>
      </w:r>
      <w:r w:rsidR="00D56405" w:rsidRPr="003C7B7F">
        <w:t xml:space="preserve">και απόφοιτοι α) </w:t>
      </w:r>
      <w:r w:rsidRPr="003C7B7F">
        <w:t>Παιδαγωγικών Τμημάτων και β) Σχολών Θετικών Επιστημών ή πτυχιούχοι Πολυτεχνικών Σχολών και ΤΕΙ που έχουν παιδαγωγική επάρκεια μετά από φοίτηση στην ΑΣΠΑΙΤΕ ή πρώην ΣΕΛΕΤΕ.</w:t>
      </w:r>
    </w:p>
    <w:p w14:paraId="25B40A39" w14:textId="034079EE" w:rsidR="00E40B13" w:rsidRPr="003C7B7F" w:rsidRDefault="00E40B13" w:rsidP="00CF0723">
      <w:pPr>
        <w:pStyle w:val="BodyText"/>
      </w:pPr>
      <w:r w:rsidRPr="003C7B7F">
        <w:t xml:space="preserve">Β΄ Κατεύθυνση: Απόφοιτες </w:t>
      </w:r>
      <w:r w:rsidR="00CF3C90" w:rsidRPr="003C7B7F">
        <w:t>και</w:t>
      </w:r>
      <w:r w:rsidR="00313D97">
        <w:t xml:space="preserve"> </w:t>
      </w:r>
      <w:r w:rsidR="00CF3C90" w:rsidRPr="003C7B7F">
        <w:t xml:space="preserve">απόφοιτοι α) </w:t>
      </w:r>
      <w:r w:rsidRPr="003C7B7F">
        <w:t>Παιδαγωγικών Τμημάτων, β) άλλων τμημάτων Φιλοσοφικών Σχολών και Σχολών Επιστημών του Ανθρώπου, και γ) Σχολών ΦΠΨ.</w:t>
      </w:r>
    </w:p>
    <w:p w14:paraId="06F8E4AF" w14:textId="77777777" w:rsidR="00E40B13" w:rsidRPr="003C7B7F" w:rsidRDefault="00E40B13" w:rsidP="00CF0723">
      <w:pPr>
        <w:pStyle w:val="BodyText"/>
      </w:pPr>
      <w:r w:rsidRPr="003C7B7F">
        <w:lastRenderedPageBreak/>
        <w:t>Η Συνέλευση μπορεί να αποφασίσει για την εισαγωγή πτυχιούχων και άλλων συναφών τμημάτων στις δύο κατευθύνσεις.</w:t>
      </w:r>
    </w:p>
    <w:p w14:paraId="1569B4FD" w14:textId="77777777" w:rsidR="00E40B13" w:rsidRPr="003C7B7F" w:rsidRDefault="00E40B13" w:rsidP="00CF0723">
      <w:pPr>
        <w:pStyle w:val="BodyText"/>
      </w:pPr>
      <w:r w:rsidRPr="003C7B7F">
        <w:t xml:space="preserve">Β) Απαραίτητη προϋπόθεση για την εισαγωγή και την εγγραφή στο ΠΜΣ είναι η αποδεδειγμένη γλωσσική επάρκεια των υποψηφίων στην Αγγλική γλώσσα, η οποία </w:t>
      </w:r>
      <w:r w:rsidR="00B92077">
        <w:t xml:space="preserve">πρέπει </w:t>
      </w:r>
      <w:r w:rsidRPr="003C7B7F">
        <w:t>να πιστοποιείται με τίτλο γλωσσομάθειας επιπέδου τουλάχιστον Β2 (π.χ. First Certificate in English).</w:t>
      </w:r>
    </w:p>
    <w:p w14:paraId="13511638" w14:textId="77777777" w:rsidR="00E40B13" w:rsidRDefault="00E40B13" w:rsidP="00CF0723">
      <w:pPr>
        <w:pStyle w:val="BodyText"/>
      </w:pPr>
      <w:r w:rsidRPr="003C7B7F">
        <w:t xml:space="preserve">Γ) Η επιλογή των μεταπτυχιακών φοιτητριών </w:t>
      </w:r>
      <w:r w:rsidR="00CF3C90" w:rsidRPr="003C7B7F">
        <w:t xml:space="preserve">και </w:t>
      </w:r>
      <w:r w:rsidR="001E4BEB">
        <w:t>φοιτητών</w:t>
      </w:r>
      <w:r w:rsidRPr="003C7B7F">
        <w:t xml:space="preserve"> γίνεται από τη Συνέλευση του ΠΤΔΕ του Πανεπιστημίου Θεσσαλίας με συνεκτίμηση των κριτηρίων και προϋποθέσεων της Πρυτανικής Πράξης και των ειδικών ρυθμίσεων του Κανονισμού Λειτουργίας του ΠΜΣ.</w:t>
      </w:r>
    </w:p>
    <w:p w14:paraId="28CE20B0" w14:textId="77777777" w:rsidR="00E40B13" w:rsidRPr="001D24A1" w:rsidRDefault="00E40B13" w:rsidP="00CF0723">
      <w:pPr>
        <w:pStyle w:val="Heading4"/>
      </w:pPr>
      <w:r w:rsidRPr="001D24A1">
        <w:t>Χρονική διάρκεια σπουδών</w:t>
      </w:r>
    </w:p>
    <w:p w14:paraId="06C8B836" w14:textId="77777777" w:rsidR="00E40B13" w:rsidRPr="001D24A1" w:rsidRDefault="00E40B13" w:rsidP="00CF0723">
      <w:pPr>
        <w:pStyle w:val="BodyText"/>
      </w:pPr>
      <w:r w:rsidRPr="001D24A1">
        <w:t xml:space="preserve">Οι σπουδές στο ΠΜΣ για την απόκτηση ΔΜΣ διαρκούν 3 εξάμηνα. Στο πρώτο και το δεύτερο εξάμηνο οι φοιτήτριες </w:t>
      </w:r>
      <w:r w:rsidR="00CF3C90" w:rsidRPr="006A28F3">
        <w:t xml:space="preserve">και οι φοιτητές </w:t>
      </w:r>
      <w:r w:rsidRPr="001D24A1">
        <w:t>παρακολουθούν από 3 μαθήματα, ενώ στο τρίτο εξάμηνο εκπονούν διπλωματική εργασία.</w:t>
      </w:r>
    </w:p>
    <w:p w14:paraId="5D4FB2E7" w14:textId="5B924260" w:rsidR="00E40B13" w:rsidRDefault="00E40B13" w:rsidP="00CF0723">
      <w:pPr>
        <w:pStyle w:val="BodyText"/>
      </w:pPr>
      <w:r w:rsidRPr="001D24A1">
        <w:t>H ελάχιστη χρονική διάρκεια για την απονομή των</w:t>
      </w:r>
      <w:r w:rsidR="00CF3C90" w:rsidRPr="006A28F3">
        <w:t>,</w:t>
      </w:r>
      <w:r w:rsidRPr="001D24A1">
        <w:t xml:space="preserve"> κατά το άρθρο 3</w:t>
      </w:r>
      <w:r w:rsidR="00CF3C90" w:rsidRPr="006A28F3">
        <w:t>,</w:t>
      </w:r>
      <w:r w:rsidRPr="001D24A1">
        <w:t xml:space="preserve"> τίτλων ορίζεται για κάθε ΔΜΣ σε τρία (3) εξάμηνα. Η ανώτερη χρονική διάρκεια ορίζεται σε πέντε (5) εξάμηνα. Για περαιτέρω παράταση της διάρκειας σπουδών αποφασίζει η Συνέλευση μετά από αίτηση των ενδιαφερομένων. Οι φοιτήτριες</w:t>
      </w:r>
      <w:r w:rsidR="00313D97">
        <w:t xml:space="preserve"> </w:t>
      </w:r>
      <w:r w:rsidR="00CF3C90" w:rsidRPr="006A28F3">
        <w:t>και οι φοιτητές</w:t>
      </w:r>
      <w:r w:rsidRPr="001D24A1">
        <w:t xml:space="preserve"> μπορούν να ζητήσουν με αίτησή τους αναστολή φοίτησης για δύο (2) εξάμηνα.</w:t>
      </w:r>
    </w:p>
    <w:p w14:paraId="558F261A" w14:textId="77777777" w:rsidR="00E40B13" w:rsidRDefault="00E40B13" w:rsidP="00CF0723">
      <w:pPr>
        <w:pStyle w:val="Heading4"/>
      </w:pPr>
      <w:r w:rsidRPr="001D24A1">
        <w:t>Πρόγραμμα Μαθημάτων</w:t>
      </w:r>
    </w:p>
    <w:p w14:paraId="6FB599A5" w14:textId="77777777" w:rsidR="00E40B13" w:rsidRPr="001D24A1" w:rsidRDefault="00E40B13" w:rsidP="00CF0723">
      <w:pPr>
        <w:pStyle w:val="BodyText"/>
      </w:pPr>
      <w:r w:rsidRPr="001D24A1">
        <w:t>Διδασκόμενα μαθήματα</w:t>
      </w:r>
    </w:p>
    <w:p w14:paraId="24D445DB" w14:textId="77777777" w:rsidR="00E40B13" w:rsidRDefault="00E40B13" w:rsidP="00CF0723">
      <w:pPr>
        <w:pStyle w:val="BodyText"/>
      </w:pPr>
      <w:r w:rsidRPr="001D24A1">
        <w:t xml:space="preserve">α. </w:t>
      </w:r>
      <w:r w:rsidR="003C7B7F" w:rsidRPr="001D24A1">
        <w:t xml:space="preserve">Κάθε υποψήφια </w:t>
      </w:r>
      <w:r w:rsidR="003C7B7F">
        <w:t xml:space="preserve">ή υποψήφιος </w:t>
      </w:r>
      <w:r w:rsidR="003C7B7F" w:rsidRPr="001D24A1">
        <w:t>οφείλει στην αίτησή τ</w:t>
      </w:r>
      <w:r w:rsidR="003C7B7F">
        <w:t>ου</w:t>
      </w:r>
      <w:r w:rsidR="003C7B7F" w:rsidRPr="001D24A1">
        <w:t xml:space="preserve"> να επιλέξει μία από τις δύο υφιστάμενες κατευθύνσεις του προγράμματος.</w:t>
      </w:r>
    </w:p>
    <w:p w14:paraId="7E88A039" w14:textId="15094F72" w:rsidR="003C7B7F" w:rsidRDefault="00E40B13" w:rsidP="00CF0723">
      <w:pPr>
        <w:pStyle w:val="BodyText"/>
      </w:pPr>
      <w:r w:rsidRPr="001D24A1">
        <w:t xml:space="preserve">β. </w:t>
      </w:r>
      <w:r w:rsidR="003C7B7F" w:rsidRPr="001D24A1">
        <w:t xml:space="preserve">Στο Πρόγραμμα Μεταπτυχιακών </w:t>
      </w:r>
      <w:r w:rsidR="003C7B7F">
        <w:t>Σπουδών προσφέρονται 9 μαθήματα</w:t>
      </w:r>
      <w:r w:rsidR="003C7B7F" w:rsidRPr="003C7B7F">
        <w:t xml:space="preserve">. </w:t>
      </w:r>
      <w:r w:rsidR="003C7B7F" w:rsidRPr="001D24A1">
        <w:t xml:space="preserve">Από αυτά τα </w:t>
      </w:r>
      <w:r w:rsidR="003C7B7F">
        <w:t>τρία</w:t>
      </w:r>
      <w:r w:rsidR="003C7B7F" w:rsidRPr="001D24A1">
        <w:t xml:space="preserve"> είναι υποχρεωτικά και διδάσκονται στο α΄ εξάμηνο</w:t>
      </w:r>
      <w:r w:rsidR="003C7B7F">
        <w:t xml:space="preserve"> και στις δύο κατευθύνσεις</w:t>
      </w:r>
      <w:r w:rsidR="003C7B7F" w:rsidRPr="001D24A1">
        <w:t xml:space="preserve">. </w:t>
      </w:r>
      <w:r w:rsidR="003C7B7F">
        <w:t>Σ</w:t>
      </w:r>
      <w:r w:rsidR="003C7B7F" w:rsidRPr="001D24A1">
        <w:t>το β΄ εξάμηνο διδάσκονται</w:t>
      </w:r>
      <w:r w:rsidR="003C7B7F">
        <w:t xml:space="preserve"> από τρία</w:t>
      </w:r>
      <w:r w:rsidR="003C7B7F" w:rsidRPr="001D24A1">
        <w:t xml:space="preserve"> υποχρεωτικά </w:t>
      </w:r>
      <w:r w:rsidR="003C7B7F">
        <w:t>σε κάθε</w:t>
      </w:r>
      <w:r w:rsidR="00313D97">
        <w:t xml:space="preserve"> </w:t>
      </w:r>
      <w:r w:rsidR="003C7B7F">
        <w:t>κ</w:t>
      </w:r>
      <w:r w:rsidR="003C7B7F" w:rsidRPr="001D24A1">
        <w:t>ατεύθυνση.</w:t>
      </w:r>
    </w:p>
    <w:p w14:paraId="5A77975A" w14:textId="2139887B" w:rsidR="00E40B13" w:rsidRDefault="003C7B7F" w:rsidP="00CF0723">
      <w:pPr>
        <w:pStyle w:val="BodyText"/>
      </w:pPr>
      <w:r>
        <w:t xml:space="preserve">γ. </w:t>
      </w:r>
      <w:r w:rsidRPr="001D24A1">
        <w:t xml:space="preserve">Παράλληλα με τα μαθήματα, στο ΠΜΣ προσφέρονται </w:t>
      </w:r>
      <w:r>
        <w:t>και πέντε σεμινάρια εκ των οποίων</w:t>
      </w:r>
      <w:r w:rsidR="00313D97">
        <w:t xml:space="preserve"> </w:t>
      </w:r>
      <w:r>
        <w:t xml:space="preserve">τα τέσσερα </w:t>
      </w:r>
      <w:r w:rsidRPr="001D24A1">
        <w:t>είναι υποχρεωτικά.</w:t>
      </w:r>
    </w:p>
    <w:p w14:paraId="38F64039" w14:textId="77777777" w:rsidR="00DF1750" w:rsidRDefault="00E40B13" w:rsidP="00CF0723">
      <w:pPr>
        <w:pStyle w:val="Heading4"/>
      </w:pPr>
      <w:r w:rsidRPr="001D24A1">
        <w:t>Υποχρεώσεις και αξιολόγηση</w:t>
      </w:r>
    </w:p>
    <w:p w14:paraId="5A0A8D18" w14:textId="77777777" w:rsidR="00E40B13" w:rsidRDefault="00E40B13" w:rsidP="00CF0723">
      <w:pPr>
        <w:pStyle w:val="BodyText"/>
      </w:pPr>
      <w:r w:rsidRPr="001D24A1">
        <w:t xml:space="preserve">α. Η διδασκαλία κάθε μεταπτυχιακού μαθήματος διαρκεί 13 εβδομάδες και επί τρεις διδακτικές ώρες ανά εβδομάδα. Η παρακολούθηση των μαθημάτων είναι υποχρεωτική. Απουσία σε περισσότερες των 3 συναντήσεων ενός μαθήματος έχει ως συνέπεια η φοιτήτρια </w:t>
      </w:r>
      <w:r w:rsidR="00CF3C90">
        <w:t xml:space="preserve">ή ο φοιτητής </w:t>
      </w:r>
      <w:r w:rsidRPr="001D24A1">
        <w:t>να το παρακολουθήσει εξαρχής όταν αυτό προσφερθεί εκ νέου.</w:t>
      </w:r>
    </w:p>
    <w:p w14:paraId="61D3A902" w14:textId="77777777" w:rsidR="00E40B13" w:rsidRPr="001D24A1" w:rsidRDefault="00E40B13" w:rsidP="00CF0723">
      <w:pPr>
        <w:pStyle w:val="BodyText"/>
      </w:pPr>
      <w:r w:rsidRPr="001D24A1">
        <w:lastRenderedPageBreak/>
        <w:t>β. Η διδασκαλία και οι εξετάσεις στο ΠΜΣ γίνονται στην ελληνική γλώσσα, ενώ η βιβλιογραφία και αρθρογραφία θα καλύπτει ελληνικές και διεθνείς πηγές. Σε εξαιρετικές περιπτώσεις, όπως πρόσκληση αλλοδαπού διδάσκοντα, η διδασκαλία μπορεί να γίνει στην Αγγλική γλώσσα.</w:t>
      </w:r>
    </w:p>
    <w:p w14:paraId="1007A305" w14:textId="373595C6" w:rsidR="00E40B13" w:rsidRPr="001D24A1" w:rsidRDefault="00E40B13" w:rsidP="00CF0723">
      <w:pPr>
        <w:pStyle w:val="BodyText"/>
      </w:pPr>
      <w:r w:rsidRPr="001D24A1">
        <w:t xml:space="preserve">γ. Η αξιολόγηση της επίδοσης των φοιτητριών </w:t>
      </w:r>
      <w:r w:rsidR="00CF3C90">
        <w:t xml:space="preserve">ή των </w:t>
      </w:r>
      <w:r w:rsidR="001E4BEB">
        <w:t>φοιτητών</w:t>
      </w:r>
      <w:r w:rsidR="00313D97">
        <w:t xml:space="preserve"> </w:t>
      </w:r>
      <w:r w:rsidRPr="001D24A1">
        <w:t>γίνεται με συνεκτίμηση του βαθμού της τελικής εξέτασης και του τυχόν βαθμού σε ερευνητικές ή άλλες εργασίες που του έχουν ανατεθεί στο πλαίσιο των μαθημάτων.</w:t>
      </w:r>
    </w:p>
    <w:p w14:paraId="1005C2DF" w14:textId="77777777" w:rsidR="00E40B13" w:rsidRPr="001D24A1" w:rsidRDefault="00E40B13" w:rsidP="00CF0723">
      <w:pPr>
        <w:pStyle w:val="Heading4"/>
      </w:pPr>
      <w:r w:rsidRPr="001D24A1">
        <w:t>Απονομή Διπλώματος Μεταπτυχιακών Σπουδών</w:t>
      </w:r>
    </w:p>
    <w:p w14:paraId="4811A680" w14:textId="77777777" w:rsidR="00E40B13" w:rsidRPr="00B81EEF" w:rsidRDefault="00E40B13" w:rsidP="00CF0723">
      <w:pPr>
        <w:pStyle w:val="BodyText"/>
        <w:rPr>
          <w:color w:val="632423" w:themeColor="accent2" w:themeShade="80"/>
        </w:rPr>
      </w:pPr>
      <w:r w:rsidRPr="001D24A1">
        <w:t xml:space="preserve">Για την απόκτηση του ΔΜΣ απαιτείται η παρακολούθηση και η επιτυχής εξέταση σε 6 μαθήματα όπως αυτά περιγράφονται παραπάνω, </w:t>
      </w:r>
      <w:r w:rsidR="009545C2" w:rsidRPr="009545C2">
        <w:t xml:space="preserve">η συγκέντρωση ενενήντα (90) πιστωτικών μονάδων (ECTS), </w:t>
      </w:r>
      <w:r w:rsidRPr="001D24A1">
        <w:t xml:space="preserve">η επιτυχής παρακολούθηση των υποχρεωτικών σεμιναρίων, καθώς και η εκπόνηση πρωτότυπης Διπλωματικής Εργασίας υπό την επίβλεψη τριών μελών ΔΕΠ. Η Διπλωματική Εργασία υποβάλλεται και υποστηρίζεται μετά την επιτυχή ολοκλήρωση όλων των μαθημάτων του ΠΜΣ. Η υποστήριξη της </w:t>
      </w:r>
      <w:r w:rsidRPr="00B81EEF">
        <w:rPr>
          <w:color w:val="632423" w:themeColor="accent2" w:themeShade="80"/>
        </w:rPr>
        <w:t>εργασίας γίνεται ενώπιον τριμελούς επιτροπής του ΠΜΣ σε ανοικτή παρουσίαση.</w:t>
      </w:r>
    </w:p>
    <w:p w14:paraId="682D4CE5" w14:textId="523799D0" w:rsidR="009545C2" w:rsidRPr="009545C2" w:rsidRDefault="009545C2" w:rsidP="00CF0723">
      <w:pPr>
        <w:pStyle w:val="BodyText"/>
        <w:rPr>
          <w:b/>
        </w:rPr>
      </w:pPr>
      <w:r w:rsidRPr="00B81EEF">
        <w:rPr>
          <w:b/>
        </w:rPr>
        <w:t>Ιστοσελίδα προγράμματος:</w:t>
      </w:r>
      <w:r w:rsidR="00313D97">
        <w:rPr>
          <w:b/>
        </w:rPr>
        <w:t xml:space="preserve"> </w:t>
      </w:r>
      <w:hyperlink r:id="rId38" w:history="1">
        <w:r w:rsidR="00313D97" w:rsidRPr="00313D97">
          <w:rPr>
            <w:rStyle w:val="Hyperlink"/>
            <w:color w:val="632423" w:themeColor="accent2" w:themeShade="80"/>
          </w:rPr>
          <w:t>http://www.pre.uth.gr/new/el/pms-pre</w:t>
        </w:r>
      </w:hyperlink>
    </w:p>
    <w:p w14:paraId="2CEBE993" w14:textId="77777777" w:rsidR="00E40B13" w:rsidRPr="001D24A1" w:rsidRDefault="003C7B7F" w:rsidP="00CF0723">
      <w:pPr>
        <w:pStyle w:val="Heading3"/>
      </w:pPr>
      <w:bookmarkStart w:id="60" w:name="_Toc52355329"/>
      <w:r>
        <w:t xml:space="preserve">Β. </w:t>
      </w:r>
      <w:r w:rsidR="00E40B13" w:rsidRPr="001D24A1">
        <w:t>«Οργάνωση και Διοίκηση της Εκπαίδευσης»</w:t>
      </w:r>
      <w:bookmarkEnd w:id="60"/>
    </w:p>
    <w:p w14:paraId="716C73F5" w14:textId="77777777" w:rsidR="00E40B13" w:rsidRDefault="00E40B13" w:rsidP="00CF0723">
      <w:pPr>
        <w:pStyle w:val="BodyText"/>
      </w:pPr>
      <w:r w:rsidRPr="001D24A1">
        <w:t xml:space="preserve">Το Π.Μ.Σ. «Οργάνωση και Διοίκηση της Εκπαίδευσης» εκπαιδεύει και προετοιμάζει εν ενεργεία και μελλοντικούς εκπαιδευτικούς για να ανταποκριθούν στις διανοητικές και πρακτικές προκλήσεις της διοίκησης, της οργάνωσης και της παιδαγωγικής ανάπτυξης του σημερινού, αλλά και του αυριανού σχολείου, παρέχοντας μια σύγχρονη οπτική για </w:t>
      </w:r>
      <w:r w:rsidR="00CF3C90">
        <w:t>τη</w:t>
      </w:r>
      <w:r w:rsidRPr="001D24A1">
        <w:t xml:space="preserve"> σχολική ηγεσία, ως σύνολο θεωρητικά θεμελιωμένων πρακτικών διοικητικής, παιδαγωγικής και επιστημονικής καθοδήγησης, τόσο στο μακροεπίπεδο της εκπαιδευτικής διοίκησης, όσο και στο μικροεπίπεδο του σχολείου. Κεντρικός στόχος του Π.Μ.Σ. είναι να καλλιεργήσει στους φοιτητές</w:t>
      </w:r>
      <w:r w:rsidR="00CF3C90">
        <w:t xml:space="preserve"> και τις φοιτήτριέ</w:t>
      </w:r>
      <w:r w:rsidRPr="001D24A1">
        <w:t>ς του τη γνώση και τη διάθεση να δημιουργήσουν θετικές εκπαιδευτικές εμπειρίες για όλους τους εμπλεκόμενους</w:t>
      </w:r>
      <w:r w:rsidR="00CF3C90">
        <w:t>-</w:t>
      </w:r>
      <w:r w:rsidRPr="001D24A1">
        <w:t>μαθητές, εκπαιδευτικούς και γονείς-</w:t>
      </w:r>
      <w:r w:rsidR="00CF3C90">
        <w:t>,</w:t>
      </w:r>
      <w:r w:rsidRPr="001D24A1">
        <w:t>παρακολουθώντας τις κοινωνικές αλλαγές, αντιμετωπίζοντας ως εκπαιδευτική ευκαιρία την επίκαιρη πολυπολιτισμικότητα και μετασχηματίζοντας το σχολείο σε οργανισμό που μαθαίνει, με γνώμονα τη διασφάλιση ουσιαστικά ίσων ευκαιριών μάθησης για όλους.</w:t>
      </w:r>
    </w:p>
    <w:p w14:paraId="68A969C0" w14:textId="77777777" w:rsidR="00E40B13" w:rsidRPr="001D24A1" w:rsidRDefault="00E40B13" w:rsidP="00CF0723">
      <w:pPr>
        <w:pStyle w:val="BodyText"/>
      </w:pPr>
      <w:r w:rsidRPr="001D24A1">
        <w:t>Ειδικότερα, το Π.Μ.Σ. στοχεύει στην οικοδόμηση γνώσεων και ικανοτήτων στους πτυχιούχους του, έτσι ώστε αυτοί να είναι σε θέση να:</w:t>
      </w:r>
    </w:p>
    <w:p w14:paraId="464ACC62" w14:textId="77777777" w:rsidR="00E40B13" w:rsidRDefault="00E40B13" w:rsidP="00CF0723">
      <w:pPr>
        <w:pStyle w:val="ListBullet"/>
      </w:pPr>
      <w:r w:rsidRPr="001D24A1">
        <w:t>Σχεδιάζουν και να υλοποιούν συνεργατικά δράσεις ανάπτυξης του σχολείου.</w:t>
      </w:r>
    </w:p>
    <w:p w14:paraId="3E8F9914" w14:textId="77777777" w:rsidR="00E40B13" w:rsidRDefault="00E40B13" w:rsidP="00CF0723">
      <w:pPr>
        <w:pStyle w:val="ListBullet"/>
      </w:pPr>
      <w:r w:rsidRPr="001D24A1">
        <w:t>Προωθούν δράσεις οι οποίες προάγουν ένα δημοκρατικά οργανωμένο, ενταξιακά προσανατολισμένο και πολιτισμικά ευαίσθητο σχολικό περιβάλλον.</w:t>
      </w:r>
    </w:p>
    <w:p w14:paraId="25F06710" w14:textId="77777777" w:rsidR="00E40B13" w:rsidRPr="001D24A1" w:rsidRDefault="00E40B13" w:rsidP="00CF0723">
      <w:pPr>
        <w:pStyle w:val="ListBullet"/>
      </w:pPr>
      <w:r w:rsidRPr="001D24A1">
        <w:t>Προωθούν πρακτικές ουσιαστικής ισότητας ευκαιριών για όλα τα μέλη της σχολικής κοινότητας.</w:t>
      </w:r>
    </w:p>
    <w:p w14:paraId="12AE9FA4" w14:textId="77777777" w:rsidR="00E40B13" w:rsidRPr="001D24A1" w:rsidRDefault="00E40B13" w:rsidP="00CF0723">
      <w:pPr>
        <w:pStyle w:val="ListBullet"/>
      </w:pPr>
      <w:r w:rsidRPr="001D24A1">
        <w:t>Αξιολογούν τα εκπαιδευτικά αποτελέσματα σε ατομικό και οργανωσιακό επίπεδο.</w:t>
      </w:r>
    </w:p>
    <w:p w14:paraId="502F0D5A" w14:textId="77777777" w:rsidR="00E40B13" w:rsidRDefault="00E40B13" w:rsidP="00CF0723">
      <w:pPr>
        <w:pStyle w:val="ListBullet"/>
      </w:pPr>
      <w:r w:rsidRPr="001D24A1">
        <w:lastRenderedPageBreak/>
        <w:t>Προωθούν αλλαγές και καινοτομίες με στόχο τη βελτίωση του συνόλου των λειτουργιών και του πλέγματος σχέσεων του σχολείου.</w:t>
      </w:r>
    </w:p>
    <w:p w14:paraId="38200711" w14:textId="77777777" w:rsidR="00E40B13" w:rsidRPr="001D24A1" w:rsidRDefault="00E40B13" w:rsidP="00CF0723">
      <w:pPr>
        <w:pStyle w:val="ListBullet"/>
      </w:pPr>
      <w:r w:rsidRPr="001D24A1">
        <w:t>Αξιοποιούν τις νέες τεχνολογίες για συνεργατική μάθηση και λειτουργία δικτύων επικοινωνίας.</w:t>
      </w:r>
    </w:p>
    <w:p w14:paraId="3FBBFB0E" w14:textId="77777777" w:rsidR="00E40B13" w:rsidRPr="001D24A1" w:rsidRDefault="00E40B13" w:rsidP="00CF0723">
      <w:pPr>
        <w:pStyle w:val="ListBullet"/>
        <w:rPr>
          <w:b/>
        </w:rPr>
      </w:pPr>
      <w:r w:rsidRPr="001D24A1">
        <w:t>Προωθούν την ερευνητική κουλτούρα και τη λειτουργία του σχολείου ως ‘οργανισμού που μαθαίνει’.</w:t>
      </w:r>
    </w:p>
    <w:p w14:paraId="299B26CC" w14:textId="77777777" w:rsidR="00E40B13" w:rsidRDefault="00E40B13" w:rsidP="00CF0723">
      <w:pPr>
        <w:pStyle w:val="ListBullet"/>
      </w:pPr>
      <w:r w:rsidRPr="001D24A1">
        <w:t>Σχεδιάζουν και να υλοποιούν ερευνητικά σχέδια, συμβάλλοντας έτσι στην εξέλιξη της Παιδαγωγικής Επιστήμης, γενικότερα, και του πεδίου της Εκπαιδευτικής Διοίκησης ειδικότερα.</w:t>
      </w:r>
    </w:p>
    <w:p w14:paraId="402C2A5D" w14:textId="77777777" w:rsidR="00E40B13" w:rsidRPr="001D24A1" w:rsidRDefault="00E40B13" w:rsidP="00CF0723">
      <w:pPr>
        <w:pStyle w:val="Heading4"/>
      </w:pPr>
      <w:r w:rsidRPr="001D24A1">
        <w:t>Εισαγωγή στο Π.Μ.Σ.</w:t>
      </w:r>
    </w:p>
    <w:p w14:paraId="79620BD9" w14:textId="77777777" w:rsidR="00E40B13" w:rsidRPr="00841120" w:rsidRDefault="00E40B13" w:rsidP="00CF0723">
      <w:pPr>
        <w:pStyle w:val="BodyText"/>
      </w:pPr>
      <w:r w:rsidRPr="00841120">
        <w:t>Στο Π.Μ.Σ. «Οργάνωση και Διοίκηση της Εκπαίδευσης» γίνονται δεκτοί απόφοιτοι των Σχολών Α.Ε.Ι. της ημεδαπής καθώς και ομοταγών αναγνωρισμένων Ιδρυμάτων της αλλοδαπής. Επίσης γίνονται δεκτοί πτυχιούχοι Τμημάτων Τ.Ε.Ι, οι οποίοι διαθέτουν παιδαγωγική επάρκεια.</w:t>
      </w:r>
    </w:p>
    <w:p w14:paraId="416D6A69" w14:textId="7F13A08B" w:rsidR="00E40B13" w:rsidRPr="00841120" w:rsidRDefault="00E40B13" w:rsidP="00CF0723">
      <w:pPr>
        <w:pStyle w:val="BodyText"/>
      </w:pPr>
      <w:r w:rsidRPr="00841120">
        <w:t xml:space="preserve">Η επιλογή των μεταπτυχιακών φοιτητριών </w:t>
      </w:r>
      <w:r w:rsidR="000B4FDC">
        <w:t xml:space="preserve">και </w:t>
      </w:r>
      <w:r w:rsidR="001E4BEB">
        <w:t>φοιτητών</w:t>
      </w:r>
      <w:r w:rsidR="00313D97">
        <w:t xml:space="preserve"> </w:t>
      </w:r>
      <w:r w:rsidRPr="00841120">
        <w:t>στο ΠΜΣ γίνεται με συνεκτίμηση των κριτηρίων της κείμενης νομοθεσίας</w:t>
      </w:r>
      <w:r w:rsidR="000B4FDC">
        <w:t>,</w:t>
      </w:r>
      <w:r w:rsidRPr="00841120">
        <w:t xml:space="preserve"> καθώς και του Κανονισμού Μεταπτυχιακών Σπουδών του Πανεπιστημίου Θεσσαλίας.</w:t>
      </w:r>
    </w:p>
    <w:p w14:paraId="1D980B40" w14:textId="77777777" w:rsidR="00E40B13" w:rsidRPr="00841120" w:rsidRDefault="00E40B13" w:rsidP="00CF0723">
      <w:pPr>
        <w:pStyle w:val="BodyText"/>
      </w:pPr>
      <w:r w:rsidRPr="00841120">
        <w:t>Απαραίτητη προϋπόθεση για τη συμμετοχή στη διαδικασία επιλογής είναι η πιστοποιημένη από επίσημους φορείς γνώση της αγγλικής ή γερμανικής γλώσσας επιπέδου τουλάχιστον Β2 (όπως αυτή ορίζεται από τον Α.Σ.Ε.Π.). Από την υποχρέωση αυτή εξαιρούνται οι κάτοχοι προπτυχιακού ή μεταπτυχιακού τίτλου σπουδών Αγγλόφωνου ή Γερμανόφωνου Πανεπιστημίου.</w:t>
      </w:r>
    </w:p>
    <w:p w14:paraId="6CF44634" w14:textId="77777777" w:rsidR="00E40B13" w:rsidRDefault="00E40B13" w:rsidP="00CF0723">
      <w:pPr>
        <w:pStyle w:val="BodyText"/>
      </w:pPr>
      <w:r w:rsidRPr="00841120">
        <w:t>Για την επιλογή των υποψηφίων στο ΠΜΣ συνεκτιμώνται τα ειδικά προσόντα των υποψηφίων, όπως αυτά προκύπτουν από τα δικαιολογητικά που έχουν κατατεθεί στη Γραμματεία του ΠΜΣ. Τέτοια προσόντα είναι: ο βαθμός πτυχίου βασικών σπουδών, η κατοχή άλλων πανεπιστημιακών πτυχίων πέραν του πρώτου, η κατοχή διδακτορικού διπλώματος ή μεταπτυχιακού διπλώματος, η προϋπηρεσία στην εκπαίδευση, η κατοχή θέσης στελέχους της εκπαίδευσης (προϊσταμένου εκπαίδευσης, συμβούλου, διευθυντή και υποδιευθυντή σχολείου), η οργάνωση καινοτόμων προγραμμάτων στο σχολείο ή/και η συμμετοχή σε διακρατικά προγράμματα ανταλλαγών, η πτυχιακή εργασία, το επιστημονικό και ερευνητικό έργο των υποψηφίων που είναι δημοσιευμένο σε έγκυρα επιστημονικά περιοδικά ή πρακτικά συνεδρίων και είναι σχετικό με εκπαιδευτικά θέματα, το επίπεδο γνώσης της Αγγλικής ή Γερμανικής, η κατοχή πτυχίου δεύτερης ξένης γλώσσας πέραν της αγγλικής ή γερμανικής γλώσσας, η συνάφεια μαθημάτων προπτυχιακών σπουδών με τα μαθήματα του Π.Μ.Σ., η συμμετοχή σε ερευνητικά προγράμματα και η πιστοποιημένη γνώση χρήσης υπολογιστών.</w:t>
      </w:r>
    </w:p>
    <w:p w14:paraId="20E95121" w14:textId="77777777" w:rsidR="00E40B13" w:rsidRPr="001D24A1" w:rsidRDefault="00E40B13" w:rsidP="00CF0723">
      <w:pPr>
        <w:pStyle w:val="Heading4"/>
      </w:pPr>
      <w:r w:rsidRPr="001D24A1">
        <w:t>Οργάνωση σπουδών</w:t>
      </w:r>
    </w:p>
    <w:p w14:paraId="31DA22A6" w14:textId="77777777" w:rsidR="00E40B13" w:rsidRDefault="00E40B13" w:rsidP="00CF0723">
      <w:pPr>
        <w:pStyle w:val="BodyText"/>
      </w:pPr>
      <w:r w:rsidRPr="001D24A1">
        <w:t xml:space="preserve">Το Π.Μ.Σ. «Οργάνωση και Διοίκηση της Εκπαίδευσης» διαρθρώνεται σε 3 (τρία) ακαδημαϊκά εξάμηνα, τα οποία περιλαμβάνουν 9 (εννέα) μαθήματα και εκπόνηση διπλωματικής εργασίας. Η ελάχιστη </w:t>
      </w:r>
      <w:r w:rsidRPr="001D24A1">
        <w:lastRenderedPageBreak/>
        <w:t xml:space="preserve">χρονική διάρκεια για την ολοκλήρωση του προγράμματος είναι 1,5 έτη. Η χρονική διάρκεια των σπουδών για κάθε φοιτήτρια </w:t>
      </w:r>
      <w:r w:rsidR="000B4FDC">
        <w:rPr>
          <w:color w:val="auto"/>
        </w:rPr>
        <w:t xml:space="preserve">ή φοιτητή </w:t>
      </w:r>
      <w:r w:rsidRPr="001D24A1">
        <w:t xml:space="preserve">μπορεί να παραταθεί για τρία εξάμηνα και μετά από εισήγηση </w:t>
      </w:r>
      <w:r w:rsidR="008A7BB4">
        <w:t xml:space="preserve">της συμβουλευτικής επιτροπής(ΣΕ) </w:t>
      </w:r>
      <w:r w:rsidRPr="001D24A1">
        <w:t xml:space="preserve">και απόφαση της Συνέλευσης του </w:t>
      </w:r>
      <w:r w:rsidR="008A7BB4">
        <w:t>Τ</w:t>
      </w:r>
      <w:r w:rsidRPr="001D24A1">
        <w:t>μήματος γιαένα επιπλέον εξάμηνο.</w:t>
      </w:r>
    </w:p>
    <w:p w14:paraId="187014F8" w14:textId="77777777" w:rsidR="00E40B13" w:rsidRPr="00D2540E" w:rsidRDefault="00E40B13" w:rsidP="00CF0723">
      <w:pPr>
        <w:pStyle w:val="BodyText"/>
      </w:pPr>
      <w:r w:rsidRPr="001D24A1">
        <w:t>Για την απονομή του Διπλώματος Μεταπτυχιακών Σπουδών (Δ.Μ.Σ.) απαιτείται η συγκέντρωση ενενήντα (90) πιστωτικών μονάδων (</w:t>
      </w:r>
      <w:r w:rsidRPr="001D24A1">
        <w:rPr>
          <w:lang w:val="en-US"/>
        </w:rPr>
        <w:t>ECTS</w:t>
      </w:r>
      <w:r w:rsidRPr="001D24A1">
        <w:t>)</w:t>
      </w:r>
      <w:r w:rsidR="000B4FDC">
        <w:t>,</w:t>
      </w:r>
      <w:r w:rsidRPr="001D24A1">
        <w:t xml:space="preserve"> οι οποίες κατανέμονται στα διδασκόμενα μαθήματα</w:t>
      </w:r>
      <w:r w:rsidR="00290AE5">
        <w:t>,</w:t>
      </w:r>
      <w:r w:rsidRPr="001D24A1">
        <w:t xml:space="preserve"> καθώς και στη διπλωματική εργασία.</w:t>
      </w:r>
    </w:p>
    <w:p w14:paraId="1EE13FB1" w14:textId="77777777" w:rsidR="00E40B13" w:rsidRPr="001D24A1" w:rsidRDefault="00E40B13" w:rsidP="00CF0723">
      <w:pPr>
        <w:pStyle w:val="BodyText"/>
      </w:pPr>
      <w:r w:rsidRPr="001D24A1">
        <w:t xml:space="preserve">Στο ΠΜΣ προσφέρονται εννέα (9) μαθήματα τα οποία είναι όλα υποχρεωτικά. Από αυτά, προσφέρονται τέσσερα (4) μαθήματα στο πρώτο και τέσσερα (4) μαθήματαστο δεύτερο εξάμηνο σπουδών, ενώ στο τρίτο εξάμηνο οι φοιτήτριες </w:t>
      </w:r>
      <w:r w:rsidR="000B4FDC">
        <w:t xml:space="preserve">και οι φοιτητές </w:t>
      </w:r>
      <w:r w:rsidRPr="001D24A1">
        <w:t>παρακολουθούν ένα (1) ακόμα μάθημα (ΓΥ9) και εκπονούν την υποχρεωτική διπλωματική ερευνητική εργασία.</w:t>
      </w:r>
    </w:p>
    <w:p w14:paraId="42553BB9" w14:textId="77777777" w:rsidR="00E40B13" w:rsidRPr="00D2540E" w:rsidRDefault="00E40B13" w:rsidP="00CF0723">
      <w:pPr>
        <w:pStyle w:val="BodyText"/>
      </w:pPr>
      <w:r w:rsidRPr="001D24A1">
        <w:t>Στο πλαίσιο των μαθημάτων του προγράμματος προσφέρονται σεμινάρια, η παρακολούθησ</w:t>
      </w:r>
      <w:r>
        <w:t>η των οποίων είναι υποχρεωτική.</w:t>
      </w:r>
    </w:p>
    <w:p w14:paraId="5AE0FA8D" w14:textId="77777777" w:rsidR="00DF1750" w:rsidRDefault="00E40B13" w:rsidP="00CF0723">
      <w:pPr>
        <w:pStyle w:val="Heading4"/>
      </w:pPr>
      <w:r w:rsidRPr="001D24A1">
        <w:t>Υποχρεώσεις και αξιολόγηση</w:t>
      </w:r>
    </w:p>
    <w:p w14:paraId="03F8E4F8" w14:textId="77777777" w:rsidR="00E40B13" w:rsidRDefault="00E40B13" w:rsidP="00CF0723">
      <w:pPr>
        <w:pStyle w:val="BodyText"/>
      </w:pPr>
      <w:r w:rsidRPr="001D24A1">
        <w:rPr>
          <w:b/>
        </w:rPr>
        <w:t>α.</w:t>
      </w:r>
      <w:r w:rsidRPr="001D24A1">
        <w:t xml:space="preserve"> Η διδασκαλία του κάθε μεταπτυχιακού μαθήματος διαρκεί τουλάχιστον 12 εβδομάδες, δηλαδή 36 τουλάχιστον συνολικά ώρες ανά εξάμηνο. Η παρακολούθηση των μαθημάτων είναι υποχρεωτική. Απουσία σε περισσότερες του 1/3 των ωρών διδασκαλίας ενός μαθήματος έχει ως συνέπεια η φοιτήτρια </w:t>
      </w:r>
      <w:r w:rsidR="000B4FDC">
        <w:t xml:space="preserve">ή ο φοιτητής </w:t>
      </w:r>
      <w:r w:rsidRPr="001D24A1">
        <w:t xml:space="preserve">να μη </w:t>
      </w:r>
      <w:r w:rsidR="000B4FDC">
        <w:t>γίνονται δεκτοί</w:t>
      </w:r>
      <w:r w:rsidRPr="001D24A1">
        <w:t xml:space="preserve"> στις τελικές εξετάσεις του μαθήματος, οπότε θα πρέπει να το παρακολουθήσ</w:t>
      </w:r>
      <w:r w:rsidR="000B4FDC">
        <w:t>ουν</w:t>
      </w:r>
      <w:r w:rsidRPr="001D24A1">
        <w:t xml:space="preserve"> εξ αρχής το επόμενο έτος. Η δυνατότητα αυτή παρέχεται για </w:t>
      </w:r>
      <w:r w:rsidR="000B4FDC">
        <w:t>μί</w:t>
      </w:r>
      <w:r w:rsidRPr="001D24A1">
        <w:t>α μόνο φορά και όχι για περισσότερα από 2 μαθήματα συνολικά.</w:t>
      </w:r>
    </w:p>
    <w:p w14:paraId="7E74A73A" w14:textId="77777777" w:rsidR="00E40B13" w:rsidRPr="001D24A1" w:rsidRDefault="00E40B13" w:rsidP="00CF0723">
      <w:pPr>
        <w:pStyle w:val="BodyText"/>
      </w:pPr>
      <w:r w:rsidRPr="001D24A1">
        <w:rPr>
          <w:b/>
        </w:rPr>
        <w:t>β.</w:t>
      </w:r>
      <w:r w:rsidRPr="001D24A1">
        <w:t xml:space="preserve"> Η διδασκαλία και οι εξετάσεις στο ΠΜΣ γίνεται στην ελληνική γλώσσα, ενώ η βιβλιογραφία και αρθρογραφία καλύπτει ελληνικές και διεθνείς πηγές. Σε εξαιρετικές περιπτώσεις, όπως η πρόσκληση αλλοδαπού διδάσκοντα, η διδασκαλία μπορεί να γίνει στην αγγλική γλώσσα.</w:t>
      </w:r>
    </w:p>
    <w:p w14:paraId="5C40518E" w14:textId="77777777" w:rsidR="00E40B13" w:rsidRDefault="00E40B13" w:rsidP="00CF0723">
      <w:pPr>
        <w:pStyle w:val="BodyText"/>
      </w:pPr>
      <w:r w:rsidRPr="001D24A1">
        <w:rPr>
          <w:b/>
        </w:rPr>
        <w:t>γ.</w:t>
      </w:r>
      <w:r w:rsidRPr="001D24A1">
        <w:t xml:space="preserve"> Οι φοιτήτριες </w:t>
      </w:r>
      <w:r w:rsidR="000B4FDC">
        <w:t>και οι φοιτητές</w:t>
      </w:r>
      <w:r w:rsidRPr="001D24A1">
        <w:t xml:space="preserve"> στο τέλος κάθε εξαμήνου αξιολογούνται σε κάθε μάθημα που διδάχτηκαν με τρόπο που θα επιλέξουν οι διδάσκοντες. Ο ελάχιστος αποδεκτός βαθμός μαθήματος είναι το 5.</w:t>
      </w:r>
    </w:p>
    <w:p w14:paraId="2A85AD99" w14:textId="77777777" w:rsidR="00E40B13" w:rsidRDefault="00E40B13" w:rsidP="00CF0723">
      <w:pPr>
        <w:pStyle w:val="BodyText"/>
      </w:pPr>
      <w:r w:rsidRPr="001D24A1">
        <w:rPr>
          <w:b/>
        </w:rPr>
        <w:t>δ</w:t>
      </w:r>
      <w:r w:rsidRPr="001D24A1">
        <w:t>. Για την απόκτηση του Μ.Δ.Ε. απαιτείται η παρακολούθηση και η επιτυχής εξέταση σε εννέα (9) μαθήματα, όπως αυτά περιγράφονται παραπάνω, καθώς και η εκπόνηση πρωτότυπης ερευνητικής Διπλωματικής Εργασίας υπό την επίβλεψη ενός τουλάχιστον διδάσκοντα</w:t>
      </w:r>
      <w:r w:rsidR="00290AE5">
        <w:t xml:space="preserve"> ή διδάσκουσας</w:t>
      </w:r>
      <w:r w:rsidRPr="001D24A1">
        <w:t>.</w:t>
      </w:r>
    </w:p>
    <w:p w14:paraId="65618778" w14:textId="6280E08C" w:rsidR="009545C2" w:rsidRDefault="009545C2" w:rsidP="00CF0723">
      <w:pPr>
        <w:pStyle w:val="BodyText"/>
      </w:pPr>
      <w:r w:rsidRPr="00B81EEF">
        <w:t>Ιστοσελίδα προγράμματος:</w:t>
      </w:r>
      <w:r w:rsidR="00313D97">
        <w:t xml:space="preserve"> </w:t>
      </w:r>
      <w:hyperlink r:id="rId39" w:history="1">
        <w:r w:rsidR="00313D97" w:rsidRPr="00313D97">
          <w:rPr>
            <w:rStyle w:val="Hyperlink"/>
            <w:color w:val="632423" w:themeColor="accent2" w:themeShade="80"/>
          </w:rPr>
          <w:t>http://www.pre.uth.gr/new/el/content/616-pms-organosi-kai-dioikisi-tis-ekpaideysis</w:t>
        </w:r>
      </w:hyperlink>
    </w:p>
    <w:p w14:paraId="6996EBF8" w14:textId="77777777" w:rsidR="00E40B13" w:rsidRDefault="00E40B13">
      <w:pPr>
        <w:spacing w:after="0" w:line="240" w:lineRule="auto"/>
        <w:rPr>
          <w:sz w:val="24"/>
          <w:szCs w:val="24"/>
        </w:rPr>
      </w:pPr>
      <w:r>
        <w:rPr>
          <w:sz w:val="24"/>
          <w:szCs w:val="24"/>
        </w:rPr>
        <w:br w:type="page"/>
      </w:r>
    </w:p>
    <w:p w14:paraId="5DE78014" w14:textId="77777777" w:rsidR="00E40B13" w:rsidRPr="001D24A1" w:rsidRDefault="00E40B13" w:rsidP="00CF0723">
      <w:pPr>
        <w:pStyle w:val="Heading2"/>
      </w:pPr>
      <w:bookmarkStart w:id="61" w:name="_Toc52355330"/>
      <w:r w:rsidRPr="001D24A1">
        <w:lastRenderedPageBreak/>
        <w:t>Εκπόνηση Διδακτορικής Διατριβής και Διδακτορικός Τίτλος (Δίπλωμα)</w:t>
      </w:r>
      <w:bookmarkEnd w:id="61"/>
    </w:p>
    <w:p w14:paraId="15296A31" w14:textId="77777777" w:rsidR="00E40B13" w:rsidRDefault="00E40B13" w:rsidP="00CF0723">
      <w:pPr>
        <w:pStyle w:val="BodyText"/>
      </w:pPr>
      <w:r w:rsidRPr="001D24A1">
        <w:t>Το Τμήμα προσφέρει τη δυνατότητα εκπόνησης διδακτορικής διατριβής και την απόκτηση διδακτορικού διπλώματος στα επιστημονικά αντικείμενα που θεραπεύει. Σκοπός είναι αφενός η προώθηση και ενίσχυση της επιστημονικής έρευνας στο πεδίο των επιστημών της Εκπαίδευσης και, ευρύτερα, στα πεδία των Ανθρωπιστικών και Κοινωνικών Επιστημών, αφετέρου η προετοιμασία διδακτόρων ικανών να συμβάλ</w:t>
      </w:r>
      <w:r w:rsidR="00DB3AE4">
        <w:t>λ</w:t>
      </w:r>
      <w:r w:rsidRPr="001D24A1">
        <w:t>ουν στην ικανοποίηση των ερευνητικών και εκπαιδευτικών αναγκών της χώρας, στο πλαίσιο της συνεχώς εξελισσόμενης εκπαιδευτικής πραγματικότητας.</w:t>
      </w:r>
    </w:p>
    <w:p w14:paraId="70DB94FE" w14:textId="77777777" w:rsidR="00E40B13" w:rsidRPr="001D24A1" w:rsidRDefault="00E40B13" w:rsidP="00CF0723">
      <w:pPr>
        <w:pStyle w:val="BodyText"/>
      </w:pPr>
      <w:r w:rsidRPr="001D24A1">
        <w:t>Το Διδακτορικό Δίπλωμα αποτελεί ακαδημαϊκό τίτλο, ο οποίος πιστοποιεί την ουσιαστική συνεισφορά του κατόχου του στην εξέλιξη καίριων γνωστικών περιοχών, την κατανόηση σε βάθος της επιστημονικής του περιοχής και την εκπόνηση μιας πρωτότυπης ή καινοτόμου εργασίας ή έρευνας στο πεδίο της επιστήμης του.</w:t>
      </w:r>
    </w:p>
    <w:p w14:paraId="32EFC125" w14:textId="77777777" w:rsidR="00E40B13" w:rsidRPr="001D24A1" w:rsidRDefault="00E40B13" w:rsidP="00CF0723">
      <w:pPr>
        <w:pStyle w:val="BodyText"/>
      </w:pPr>
      <w:r w:rsidRPr="001D24A1">
        <w:t>Δικαίωμα υποβολής αίτησης για εκπόνηση διδακτορικής διατριβής έχουν:</w:t>
      </w:r>
    </w:p>
    <w:p w14:paraId="32D17F6F" w14:textId="77777777" w:rsidR="00E40B13" w:rsidRPr="001D24A1" w:rsidRDefault="00E40B13" w:rsidP="00CF0723">
      <w:pPr>
        <w:pStyle w:val="BodyText"/>
      </w:pPr>
      <w:r w:rsidRPr="001D24A1">
        <w:rPr>
          <w:b/>
        </w:rPr>
        <w:t>α.</w:t>
      </w:r>
      <w:r w:rsidRPr="001D24A1">
        <w:t xml:space="preserve"> Οι κάτοχοι Διπλώματος Μεταπτυχιακών Σπουδών (Δ.Μ.Σ.) Α.Ε.Ι. της ημεδαπής ή αναγνωρισμένου ως ισότιμου της αλλοδαπής.</w:t>
      </w:r>
    </w:p>
    <w:p w14:paraId="2A129ABE" w14:textId="77777777" w:rsidR="00E40B13" w:rsidRPr="001D24A1" w:rsidRDefault="00E40B13" w:rsidP="00CF0723">
      <w:pPr>
        <w:pStyle w:val="BodyText"/>
      </w:pPr>
      <w:r w:rsidRPr="001D24A1">
        <w:rPr>
          <w:b/>
        </w:rPr>
        <w:t>β.</w:t>
      </w:r>
      <w:r w:rsidRPr="001D24A1">
        <w:t xml:space="preserve"> Οι κάτοχοι ενιαίου και αδιάσπαστου τίτλου σπουδών μεταπτυχιακού επιπέδου του άρθρου 46 του νόμου 4485/2017.</w:t>
      </w:r>
    </w:p>
    <w:p w14:paraId="26C74790" w14:textId="77777777" w:rsidR="00E40B13" w:rsidRDefault="00E40B13" w:rsidP="00CF0723">
      <w:pPr>
        <w:pStyle w:val="BodyText"/>
      </w:pPr>
      <w:r w:rsidRPr="001D24A1">
        <w:rPr>
          <w:b/>
        </w:rPr>
        <w:t>γ.</w:t>
      </w:r>
      <w:r w:rsidRPr="001D24A1">
        <w:t xml:space="preserve"> Κατ’ εξαίρεση και μετά από αιτιολογημένη απόφαση της Σ</w:t>
      </w:r>
      <w:r w:rsidR="00512E6F">
        <w:t xml:space="preserve">υνέλευσης </w:t>
      </w:r>
      <w:r w:rsidRPr="001D24A1">
        <w:t>Τ</w:t>
      </w:r>
      <w:r w:rsidR="00512E6F">
        <w:t>μήματος</w:t>
      </w:r>
      <w:r w:rsidRPr="001D24A1">
        <w:t>, δικαίωμα υποβολής αίτησης έχει μη κάτοχος Δ.Μ.Σ. Αυτό δεν ισχύει για πτυχιούχους ΑΤΕΙ, ΑΣΠΑΙΤΕ, ή ισότιμων σχολών.</w:t>
      </w:r>
    </w:p>
    <w:p w14:paraId="46111F4D" w14:textId="61084FC1" w:rsidR="00E40B13" w:rsidRDefault="00B46BBB" w:rsidP="00CF0723">
      <w:pPr>
        <w:pStyle w:val="BodyText"/>
      </w:pPr>
      <w:bookmarkStart w:id="62" w:name="_Hlk517082293"/>
      <w:r w:rsidRPr="001D24A1">
        <w:t xml:space="preserve">Αναλυτικές πληροφορίες μπορείτε να βρείτε στον </w:t>
      </w:r>
      <w:r>
        <w:t>Κανονισμό Διδακτορικών Σπουδών ΠΤΔΕ, στο</w:t>
      </w:r>
      <w:r w:rsidR="00313D97">
        <w:t xml:space="preserve"> </w:t>
      </w:r>
      <w:hyperlink r:id="rId40" w:history="1">
        <w:r w:rsidRPr="00313D97">
          <w:rPr>
            <w:rStyle w:val="Hyperlink"/>
            <w:b/>
            <w:bCs/>
            <w:color w:val="632423" w:themeColor="accent2" w:themeShade="80"/>
          </w:rPr>
          <w:t>δικτυακό τόπο</w:t>
        </w:r>
      </w:hyperlink>
      <w:r w:rsidRPr="001D24A1">
        <w:t xml:space="preserve"> </w:t>
      </w:r>
      <w:r w:rsidR="00F206A6">
        <w:t>του Τμήματος</w:t>
      </w:r>
    </w:p>
    <w:p w14:paraId="19EAAB76" w14:textId="77777777" w:rsidR="00F206A6" w:rsidRPr="001D24A1" w:rsidRDefault="00F206A6" w:rsidP="00762DC5">
      <w:pPr>
        <w:spacing w:after="0"/>
        <w:ind w:left="180"/>
        <w:jc w:val="both"/>
        <w:rPr>
          <w:sz w:val="24"/>
          <w:szCs w:val="24"/>
        </w:rPr>
      </w:pPr>
    </w:p>
    <w:bookmarkEnd w:id="62"/>
    <w:p w14:paraId="5AC08337" w14:textId="77777777" w:rsidR="00E40B13" w:rsidRPr="001D24A1" w:rsidRDefault="00E40B13" w:rsidP="006B22AE">
      <w:pPr>
        <w:tabs>
          <w:tab w:val="left" w:pos="357"/>
        </w:tabs>
        <w:spacing w:after="0" w:line="240" w:lineRule="auto"/>
        <w:jc w:val="both"/>
        <w:rPr>
          <w:sz w:val="24"/>
          <w:szCs w:val="24"/>
          <w:lang w:eastAsia="el-GR"/>
        </w:rPr>
        <w:sectPr w:rsidR="00E40B13" w:rsidRPr="001D24A1" w:rsidSect="00F22347">
          <w:headerReference w:type="default" r:id="rId41"/>
          <w:pgSz w:w="11906" w:h="16838" w:code="9"/>
          <w:pgMar w:top="1134" w:right="851" w:bottom="1134" w:left="851" w:header="567" w:footer="567" w:gutter="284"/>
          <w:cols w:space="708"/>
          <w:docGrid w:linePitch="360"/>
        </w:sectPr>
      </w:pPr>
    </w:p>
    <w:p w14:paraId="2676BB69" w14:textId="77777777" w:rsidR="00E40B13" w:rsidRPr="001D24A1" w:rsidRDefault="00E40B13" w:rsidP="00002C1A">
      <w:pPr>
        <w:autoSpaceDE w:val="0"/>
        <w:autoSpaceDN w:val="0"/>
        <w:adjustRightInd w:val="0"/>
        <w:spacing w:after="0" w:line="240" w:lineRule="auto"/>
        <w:jc w:val="center"/>
        <w:rPr>
          <w:b/>
          <w:bCs/>
          <w:sz w:val="28"/>
          <w:szCs w:val="28"/>
          <w:lang w:eastAsia="el-GR"/>
        </w:rPr>
      </w:pPr>
      <w:r w:rsidRPr="00257801">
        <w:rPr>
          <w:b/>
          <w:bCs/>
          <w:sz w:val="28"/>
          <w:szCs w:val="28"/>
          <w:lang w:eastAsia="el-GR"/>
        </w:rPr>
        <w:lastRenderedPageBreak/>
        <w:t xml:space="preserve">ΗΜΕΡΟΛΟΓΙΟ ΑΚΑΔΗΜΑΪΚΟΥ ΕΤΟΥΣ </w:t>
      </w:r>
      <w:r w:rsidR="0019745C" w:rsidRPr="00257801">
        <w:rPr>
          <w:b/>
          <w:bCs/>
          <w:sz w:val="28"/>
          <w:szCs w:val="28"/>
          <w:lang w:eastAsia="el-GR"/>
        </w:rPr>
        <w:t>20</w:t>
      </w:r>
      <w:r w:rsidR="00512E6F" w:rsidRPr="00257801">
        <w:rPr>
          <w:b/>
          <w:bCs/>
          <w:sz w:val="28"/>
          <w:szCs w:val="28"/>
          <w:lang w:eastAsia="el-GR"/>
        </w:rPr>
        <w:t>20</w:t>
      </w:r>
      <w:r w:rsidR="0019745C" w:rsidRPr="00257801">
        <w:rPr>
          <w:b/>
          <w:bCs/>
          <w:sz w:val="28"/>
          <w:szCs w:val="28"/>
          <w:lang w:eastAsia="el-GR"/>
        </w:rPr>
        <w:t>-20</w:t>
      </w:r>
      <w:r w:rsidR="00127258" w:rsidRPr="00257801">
        <w:rPr>
          <w:b/>
          <w:bCs/>
          <w:sz w:val="28"/>
          <w:szCs w:val="28"/>
          <w:lang w:eastAsia="el-GR"/>
        </w:rPr>
        <w:t>2</w:t>
      </w:r>
      <w:r w:rsidR="00512E6F" w:rsidRPr="00257801">
        <w:rPr>
          <w:b/>
          <w:bCs/>
          <w:sz w:val="28"/>
          <w:szCs w:val="28"/>
          <w:lang w:eastAsia="el-GR"/>
        </w:rPr>
        <w:t>1</w:t>
      </w:r>
      <w:r w:rsidRPr="00257801">
        <w:rPr>
          <w:b/>
          <w:bCs/>
          <w:sz w:val="28"/>
          <w:szCs w:val="28"/>
          <w:lang w:eastAsia="el-GR"/>
        </w:rPr>
        <w:t>– ΔΙΑΚΟΠΕΣ ΚΑΙ ΑΡΓΙΕΣ</w:t>
      </w:r>
    </w:p>
    <w:p w14:paraId="34006A3C" w14:textId="77777777" w:rsidR="0076777A" w:rsidRPr="0076777A" w:rsidRDefault="0076777A" w:rsidP="0076777A">
      <w:pPr>
        <w:spacing w:after="0"/>
        <w:jc w:val="both"/>
        <w:rPr>
          <w:sz w:val="24"/>
          <w:szCs w:val="24"/>
        </w:rPr>
      </w:pPr>
    </w:p>
    <w:p w14:paraId="0EF85764" w14:textId="77777777" w:rsidR="0076777A" w:rsidRPr="0076777A" w:rsidRDefault="0076777A" w:rsidP="0076777A">
      <w:pPr>
        <w:spacing w:after="0"/>
        <w:jc w:val="both"/>
        <w:rPr>
          <w:sz w:val="24"/>
          <w:szCs w:val="24"/>
        </w:rPr>
      </w:pPr>
      <w:r w:rsidRPr="0076777A">
        <w:rPr>
          <w:b/>
          <w:sz w:val="24"/>
          <w:szCs w:val="24"/>
        </w:rPr>
        <w:t xml:space="preserve">ΧΕΙΜΕΡΙΝΟ ΕΞΑΜΗΝΟ </w:t>
      </w:r>
      <w:r w:rsidRPr="0076777A">
        <w:rPr>
          <w:sz w:val="24"/>
          <w:szCs w:val="24"/>
        </w:rPr>
        <w:t>Διάρκεια Διδασκαλίας δεκατρείς (14) εβδομάδες</w:t>
      </w:r>
    </w:p>
    <w:p w14:paraId="683D57C4" w14:textId="77777777" w:rsidR="0076777A" w:rsidRPr="0076777A" w:rsidRDefault="0076777A" w:rsidP="0076777A">
      <w:pPr>
        <w:spacing w:after="0"/>
        <w:jc w:val="both"/>
        <w:rPr>
          <w:sz w:val="24"/>
          <w:szCs w:val="24"/>
        </w:rPr>
      </w:pPr>
      <w:r w:rsidRPr="0076777A">
        <w:rPr>
          <w:sz w:val="24"/>
          <w:szCs w:val="24"/>
        </w:rPr>
        <w:t xml:space="preserve">Έναρξη μαθημάτων χειμερινού εξαμήνου: </w:t>
      </w:r>
      <w:r w:rsidR="00257801">
        <w:rPr>
          <w:sz w:val="24"/>
          <w:szCs w:val="24"/>
        </w:rPr>
        <w:t>Πέμπτη1</w:t>
      </w:r>
      <w:r w:rsidR="00257801" w:rsidRPr="00257801">
        <w:rPr>
          <w:sz w:val="24"/>
          <w:szCs w:val="24"/>
          <w:vertAlign w:val="superscript"/>
        </w:rPr>
        <w:t>η</w:t>
      </w:r>
      <w:r w:rsidR="00257801">
        <w:rPr>
          <w:sz w:val="24"/>
          <w:szCs w:val="24"/>
        </w:rPr>
        <w:t xml:space="preserve"> Οκτωβρίου</w:t>
      </w:r>
      <w:r w:rsidRPr="0076777A">
        <w:rPr>
          <w:sz w:val="24"/>
          <w:szCs w:val="24"/>
        </w:rPr>
        <w:t xml:space="preserve"> 2020.</w:t>
      </w:r>
    </w:p>
    <w:p w14:paraId="145CDC23" w14:textId="77777777" w:rsidR="0076777A" w:rsidRPr="0076777A" w:rsidRDefault="0076777A" w:rsidP="0076777A">
      <w:pPr>
        <w:spacing w:after="0"/>
        <w:jc w:val="both"/>
        <w:rPr>
          <w:sz w:val="24"/>
          <w:szCs w:val="24"/>
        </w:rPr>
      </w:pPr>
      <w:r w:rsidRPr="0076777A">
        <w:rPr>
          <w:sz w:val="24"/>
          <w:szCs w:val="24"/>
        </w:rPr>
        <w:t xml:space="preserve">Λήξη μαθημάτων χειμερινού εξαμήνου: Παρασκευή </w:t>
      </w:r>
      <w:r w:rsidR="00257801">
        <w:rPr>
          <w:sz w:val="24"/>
          <w:szCs w:val="24"/>
        </w:rPr>
        <w:t>22</w:t>
      </w:r>
      <w:r w:rsidRPr="0076777A">
        <w:rPr>
          <w:sz w:val="24"/>
          <w:szCs w:val="24"/>
        </w:rPr>
        <w:t xml:space="preserve"> Ιανουαρίου 2021</w:t>
      </w:r>
    </w:p>
    <w:p w14:paraId="4975EDB3" w14:textId="77777777" w:rsidR="0076777A" w:rsidRPr="0076777A" w:rsidRDefault="0076777A" w:rsidP="0076777A">
      <w:pPr>
        <w:spacing w:after="0"/>
        <w:jc w:val="both"/>
        <w:rPr>
          <w:sz w:val="24"/>
          <w:szCs w:val="24"/>
        </w:rPr>
      </w:pPr>
      <w:r w:rsidRPr="0076777A">
        <w:rPr>
          <w:sz w:val="24"/>
          <w:szCs w:val="24"/>
        </w:rPr>
        <w:t xml:space="preserve">Εξεταστική περίοδος χειμερινού εξαμήνου: από Δευτέρα </w:t>
      </w:r>
      <w:bookmarkStart w:id="63" w:name="_Hlk18860771"/>
      <w:r w:rsidR="00257801">
        <w:rPr>
          <w:sz w:val="24"/>
          <w:szCs w:val="24"/>
        </w:rPr>
        <w:t>25</w:t>
      </w:r>
      <w:r w:rsidRPr="0076777A">
        <w:rPr>
          <w:sz w:val="24"/>
          <w:szCs w:val="24"/>
        </w:rPr>
        <w:t xml:space="preserve"> Ιανουαρίου 2021 </w:t>
      </w:r>
      <w:bookmarkEnd w:id="63"/>
      <w:r w:rsidRPr="0076777A">
        <w:rPr>
          <w:sz w:val="24"/>
          <w:szCs w:val="24"/>
        </w:rPr>
        <w:t xml:space="preserve">έως και Παρασκευή </w:t>
      </w:r>
      <w:r w:rsidR="00257801">
        <w:rPr>
          <w:sz w:val="24"/>
          <w:szCs w:val="24"/>
        </w:rPr>
        <w:t>12</w:t>
      </w:r>
      <w:r w:rsidRPr="0076777A">
        <w:rPr>
          <w:sz w:val="24"/>
          <w:szCs w:val="24"/>
        </w:rPr>
        <w:t xml:space="preserve"> Ιανουαρίου 2021 [τρεις (3) εβδομάδες].</w:t>
      </w:r>
    </w:p>
    <w:p w14:paraId="4C2CD4B4" w14:textId="77777777" w:rsidR="0076777A" w:rsidRPr="0076777A" w:rsidRDefault="0076777A" w:rsidP="0076777A">
      <w:pPr>
        <w:spacing w:after="0"/>
        <w:jc w:val="both"/>
        <w:rPr>
          <w:sz w:val="24"/>
          <w:szCs w:val="24"/>
        </w:rPr>
      </w:pPr>
    </w:p>
    <w:p w14:paraId="6EE8CDB6" w14:textId="77777777" w:rsidR="0076777A" w:rsidRPr="0076777A" w:rsidRDefault="0076777A" w:rsidP="0076777A">
      <w:pPr>
        <w:spacing w:after="0"/>
        <w:jc w:val="both"/>
        <w:rPr>
          <w:sz w:val="24"/>
          <w:szCs w:val="24"/>
        </w:rPr>
      </w:pPr>
      <w:r w:rsidRPr="0076777A">
        <w:rPr>
          <w:b/>
          <w:sz w:val="24"/>
          <w:szCs w:val="24"/>
        </w:rPr>
        <w:t xml:space="preserve">ΕΑΡΙΝΟ ΕΞΑΜΗΝΟ </w:t>
      </w:r>
      <w:r w:rsidRPr="0076777A">
        <w:rPr>
          <w:sz w:val="24"/>
          <w:szCs w:val="24"/>
        </w:rPr>
        <w:t>Διάρκεια Διδασκαλίας δεκατέσσερις (14) εβδομάδες</w:t>
      </w:r>
    </w:p>
    <w:p w14:paraId="7428B487" w14:textId="77777777" w:rsidR="0076777A" w:rsidRPr="0076777A" w:rsidRDefault="0076777A" w:rsidP="0076777A">
      <w:pPr>
        <w:spacing w:after="0"/>
        <w:jc w:val="both"/>
        <w:rPr>
          <w:sz w:val="24"/>
          <w:szCs w:val="24"/>
        </w:rPr>
      </w:pPr>
      <w:r w:rsidRPr="0076777A">
        <w:rPr>
          <w:sz w:val="24"/>
          <w:szCs w:val="24"/>
        </w:rPr>
        <w:t xml:space="preserve">Έναρξη μαθημάτων εαρινού εξαμήνου: Δευτέρα </w:t>
      </w:r>
      <w:r w:rsidR="00257801">
        <w:rPr>
          <w:sz w:val="24"/>
          <w:szCs w:val="24"/>
        </w:rPr>
        <w:t>15</w:t>
      </w:r>
      <w:r w:rsidRPr="0076777A">
        <w:rPr>
          <w:sz w:val="24"/>
          <w:szCs w:val="24"/>
        </w:rPr>
        <w:t xml:space="preserve"> Φεβρουαρίου 2021.</w:t>
      </w:r>
    </w:p>
    <w:p w14:paraId="58A29128" w14:textId="77777777" w:rsidR="0076777A" w:rsidRPr="0076777A" w:rsidRDefault="0076777A" w:rsidP="0076777A">
      <w:pPr>
        <w:spacing w:after="0"/>
        <w:jc w:val="both"/>
        <w:rPr>
          <w:sz w:val="24"/>
          <w:szCs w:val="24"/>
        </w:rPr>
      </w:pPr>
      <w:r w:rsidRPr="0076777A">
        <w:rPr>
          <w:sz w:val="24"/>
          <w:szCs w:val="24"/>
        </w:rPr>
        <w:t xml:space="preserve">Λήξη μαθημάτων εαρινού εξαμήνου: Παρασκευή </w:t>
      </w:r>
      <w:r w:rsidR="00257801">
        <w:rPr>
          <w:sz w:val="24"/>
          <w:szCs w:val="24"/>
        </w:rPr>
        <w:t>4</w:t>
      </w:r>
      <w:r w:rsidR="00DD3034">
        <w:rPr>
          <w:sz w:val="24"/>
          <w:szCs w:val="24"/>
        </w:rPr>
        <w:t xml:space="preserve"> </w:t>
      </w:r>
      <w:r w:rsidR="00257801">
        <w:rPr>
          <w:sz w:val="24"/>
          <w:szCs w:val="24"/>
        </w:rPr>
        <w:t>Ιουνίου</w:t>
      </w:r>
      <w:r w:rsidRPr="0076777A">
        <w:rPr>
          <w:sz w:val="24"/>
          <w:szCs w:val="24"/>
        </w:rPr>
        <w:t xml:space="preserve"> 2021.</w:t>
      </w:r>
    </w:p>
    <w:p w14:paraId="6FA79DF2" w14:textId="77777777" w:rsidR="0076777A" w:rsidRPr="0076777A" w:rsidRDefault="0076777A" w:rsidP="0076777A">
      <w:pPr>
        <w:spacing w:after="0"/>
        <w:jc w:val="both"/>
        <w:rPr>
          <w:sz w:val="24"/>
          <w:szCs w:val="24"/>
        </w:rPr>
      </w:pPr>
      <w:r w:rsidRPr="0076777A">
        <w:rPr>
          <w:sz w:val="24"/>
          <w:szCs w:val="24"/>
        </w:rPr>
        <w:t>Εξεταστική περίοδος εαρινού εξαμήνου: από Δευτέρα 7 Ιουνίου 2021 έως και Παρασκευή 27 Ιουνίου 2021 [τρεις (3) εβδομάδες]</w:t>
      </w:r>
    </w:p>
    <w:p w14:paraId="0C6334C5" w14:textId="77777777" w:rsidR="0076777A" w:rsidRPr="0076777A" w:rsidRDefault="0076777A" w:rsidP="0076777A">
      <w:pPr>
        <w:spacing w:after="0"/>
        <w:jc w:val="both"/>
        <w:rPr>
          <w:sz w:val="24"/>
          <w:szCs w:val="24"/>
        </w:rPr>
      </w:pPr>
    </w:p>
    <w:p w14:paraId="54EC13C0" w14:textId="77777777" w:rsidR="0076777A" w:rsidRPr="0076777A" w:rsidRDefault="0076777A" w:rsidP="0076777A">
      <w:pPr>
        <w:spacing w:after="0"/>
        <w:jc w:val="both"/>
        <w:rPr>
          <w:b/>
          <w:sz w:val="24"/>
          <w:szCs w:val="24"/>
        </w:rPr>
      </w:pPr>
      <w:r w:rsidRPr="0076777A">
        <w:rPr>
          <w:b/>
          <w:sz w:val="24"/>
          <w:szCs w:val="24"/>
        </w:rPr>
        <w:t>ΠΕΡΙΟΔΟΣ ΣΥΜΠΛΗΡΩΜΑΤΙΚΩΝ ΕΞΕΤΑΣΕΩΝ ΚΑΙ ΓΙΑ ΤΑ ΔΥΟ (2) ΕΞΑΜΗΝΑ:</w:t>
      </w:r>
    </w:p>
    <w:p w14:paraId="7FBE90B3" w14:textId="77777777" w:rsidR="0076777A" w:rsidRPr="0076777A" w:rsidRDefault="0076777A" w:rsidP="0076777A">
      <w:pPr>
        <w:spacing w:after="0"/>
        <w:jc w:val="both"/>
        <w:rPr>
          <w:sz w:val="24"/>
          <w:szCs w:val="24"/>
        </w:rPr>
      </w:pPr>
      <w:r w:rsidRPr="0076777A">
        <w:rPr>
          <w:sz w:val="24"/>
          <w:szCs w:val="24"/>
        </w:rPr>
        <w:t>από Δευτέρα 30/08/2021 έως και Παρασκευή 17/09/2021 [τρεις (3) εβδομάδες].</w:t>
      </w:r>
    </w:p>
    <w:p w14:paraId="4CC22F11" w14:textId="77777777" w:rsidR="0076777A" w:rsidRPr="0076777A" w:rsidRDefault="0076777A" w:rsidP="0076777A">
      <w:pPr>
        <w:spacing w:after="0"/>
        <w:jc w:val="both"/>
        <w:rPr>
          <w:sz w:val="24"/>
          <w:szCs w:val="24"/>
        </w:rPr>
      </w:pPr>
    </w:p>
    <w:p w14:paraId="50948BBF" w14:textId="77777777" w:rsidR="0076777A" w:rsidRPr="0076777A" w:rsidRDefault="0076777A" w:rsidP="0076777A">
      <w:pPr>
        <w:spacing w:after="0"/>
        <w:jc w:val="both"/>
        <w:rPr>
          <w:sz w:val="24"/>
          <w:szCs w:val="24"/>
        </w:rPr>
      </w:pPr>
    </w:p>
    <w:p w14:paraId="6DC1FFCB" w14:textId="77777777" w:rsidR="0076777A" w:rsidRPr="0076777A" w:rsidRDefault="0076777A" w:rsidP="0076777A">
      <w:pPr>
        <w:spacing w:after="0"/>
        <w:jc w:val="both"/>
        <w:rPr>
          <w:b/>
          <w:sz w:val="24"/>
          <w:szCs w:val="24"/>
        </w:rPr>
      </w:pPr>
      <w:r w:rsidRPr="0076777A">
        <w:rPr>
          <w:b/>
          <w:sz w:val="24"/>
          <w:szCs w:val="24"/>
        </w:rPr>
        <w:t>ΕΠΙΣΗΜΕΣ ΑΡΓΙΕΣ</w:t>
      </w:r>
    </w:p>
    <w:p w14:paraId="467EEDAE" w14:textId="77777777" w:rsidR="0076777A" w:rsidRPr="0076777A" w:rsidRDefault="0076777A" w:rsidP="0076777A">
      <w:pPr>
        <w:spacing w:after="0"/>
        <w:jc w:val="both"/>
        <w:rPr>
          <w:b/>
          <w:sz w:val="24"/>
          <w:szCs w:val="24"/>
        </w:rPr>
      </w:pPr>
      <w:r w:rsidRPr="0076777A">
        <w:rPr>
          <w:b/>
          <w:sz w:val="24"/>
          <w:szCs w:val="24"/>
        </w:rPr>
        <w:t>Χειμερινό Εξάμηνο</w:t>
      </w:r>
    </w:p>
    <w:p w14:paraId="0E710B73" w14:textId="77777777" w:rsidR="0076777A" w:rsidRPr="0076777A" w:rsidRDefault="0076777A" w:rsidP="0076777A">
      <w:pPr>
        <w:spacing w:after="0"/>
        <w:jc w:val="both"/>
        <w:rPr>
          <w:sz w:val="24"/>
          <w:szCs w:val="24"/>
        </w:rPr>
      </w:pPr>
      <w:r w:rsidRPr="0076777A">
        <w:rPr>
          <w:sz w:val="24"/>
          <w:szCs w:val="24"/>
        </w:rPr>
        <w:t>Τετάρτη 28η Οκτωβρίου (Εθνική Επέτειος)</w:t>
      </w:r>
    </w:p>
    <w:p w14:paraId="21D0E916" w14:textId="77777777" w:rsidR="0076777A" w:rsidRPr="0076777A" w:rsidRDefault="0076777A" w:rsidP="0076777A">
      <w:pPr>
        <w:spacing w:after="0"/>
        <w:jc w:val="both"/>
        <w:rPr>
          <w:sz w:val="24"/>
          <w:szCs w:val="24"/>
        </w:rPr>
      </w:pPr>
      <w:r w:rsidRPr="0076777A">
        <w:rPr>
          <w:sz w:val="24"/>
          <w:szCs w:val="24"/>
        </w:rPr>
        <w:t>Τρίτη 17η Νοεμβρίου (Επέτειος Πολυτεχνείου)</w:t>
      </w:r>
    </w:p>
    <w:p w14:paraId="668AAE35" w14:textId="77777777" w:rsidR="0076777A" w:rsidRPr="0076777A" w:rsidRDefault="0076777A" w:rsidP="0076777A">
      <w:pPr>
        <w:spacing w:after="0"/>
        <w:jc w:val="both"/>
        <w:rPr>
          <w:sz w:val="24"/>
          <w:szCs w:val="24"/>
        </w:rPr>
      </w:pPr>
      <w:r w:rsidRPr="0076777A">
        <w:rPr>
          <w:sz w:val="24"/>
          <w:szCs w:val="24"/>
        </w:rPr>
        <w:t>Τετάρτη 6 Δεκεμβρίου (Αγίου Νικολάου)</w:t>
      </w:r>
    </w:p>
    <w:p w14:paraId="714A1073" w14:textId="77777777" w:rsidR="0076777A" w:rsidRPr="0076777A" w:rsidRDefault="0076777A" w:rsidP="0076777A">
      <w:pPr>
        <w:spacing w:after="0"/>
        <w:jc w:val="both"/>
        <w:rPr>
          <w:sz w:val="24"/>
          <w:szCs w:val="24"/>
        </w:rPr>
      </w:pPr>
      <w:r w:rsidRPr="0076777A">
        <w:rPr>
          <w:sz w:val="24"/>
          <w:szCs w:val="24"/>
        </w:rPr>
        <w:t xml:space="preserve">Τετάρτη 23 Δεκεμβρίου έως και Τετάρτη </w:t>
      </w:r>
      <w:r w:rsidR="00257801">
        <w:rPr>
          <w:sz w:val="24"/>
          <w:szCs w:val="24"/>
        </w:rPr>
        <w:t>6</w:t>
      </w:r>
      <w:r w:rsidRPr="0076777A">
        <w:rPr>
          <w:sz w:val="24"/>
          <w:szCs w:val="24"/>
        </w:rPr>
        <w:t xml:space="preserve"> Ιανουαρίου (Διακοπές Χριστουγέννων και πρωτοχρονιάς)</w:t>
      </w:r>
    </w:p>
    <w:p w14:paraId="41660CE1" w14:textId="77777777" w:rsidR="0076777A" w:rsidRPr="0076777A" w:rsidRDefault="0076777A" w:rsidP="0076777A">
      <w:pPr>
        <w:spacing w:after="0"/>
        <w:jc w:val="both"/>
        <w:rPr>
          <w:sz w:val="24"/>
          <w:szCs w:val="24"/>
        </w:rPr>
      </w:pPr>
      <w:r w:rsidRPr="0076777A">
        <w:rPr>
          <w:sz w:val="24"/>
          <w:szCs w:val="24"/>
        </w:rPr>
        <w:t>Σάββατο 30 Ιανουαρίου (Τριών Ιεραρχών)</w:t>
      </w:r>
    </w:p>
    <w:p w14:paraId="0308EC62" w14:textId="77777777" w:rsidR="0076777A" w:rsidRPr="0076777A" w:rsidRDefault="0076777A" w:rsidP="0076777A">
      <w:pPr>
        <w:spacing w:after="0"/>
        <w:jc w:val="both"/>
        <w:rPr>
          <w:sz w:val="24"/>
          <w:szCs w:val="24"/>
        </w:rPr>
      </w:pPr>
    </w:p>
    <w:p w14:paraId="08611A83" w14:textId="77777777" w:rsidR="0076777A" w:rsidRPr="0076777A" w:rsidRDefault="0076777A" w:rsidP="0076777A">
      <w:pPr>
        <w:spacing w:after="0"/>
        <w:jc w:val="both"/>
        <w:rPr>
          <w:b/>
          <w:sz w:val="24"/>
          <w:szCs w:val="24"/>
        </w:rPr>
      </w:pPr>
      <w:r w:rsidRPr="0076777A">
        <w:rPr>
          <w:b/>
          <w:sz w:val="24"/>
          <w:szCs w:val="24"/>
        </w:rPr>
        <w:t>Εαρινό Εξάμηνο</w:t>
      </w:r>
    </w:p>
    <w:p w14:paraId="1042BBD5" w14:textId="77777777" w:rsidR="0076777A" w:rsidRPr="0076777A" w:rsidRDefault="0076777A" w:rsidP="0076777A">
      <w:pPr>
        <w:spacing w:after="0"/>
        <w:jc w:val="both"/>
        <w:rPr>
          <w:sz w:val="24"/>
          <w:szCs w:val="24"/>
        </w:rPr>
      </w:pPr>
      <w:r w:rsidRPr="0076777A">
        <w:rPr>
          <w:sz w:val="24"/>
          <w:szCs w:val="24"/>
        </w:rPr>
        <w:t>Δευτέρα 15 Μαρτίου (Kαθαρά Δευτέρα)</w:t>
      </w:r>
    </w:p>
    <w:p w14:paraId="6B2C933D" w14:textId="77777777" w:rsidR="0076777A" w:rsidRPr="0076777A" w:rsidRDefault="0076777A" w:rsidP="0076777A">
      <w:pPr>
        <w:spacing w:after="0"/>
        <w:jc w:val="both"/>
        <w:rPr>
          <w:sz w:val="24"/>
          <w:szCs w:val="24"/>
        </w:rPr>
      </w:pPr>
      <w:r w:rsidRPr="0076777A">
        <w:rPr>
          <w:sz w:val="24"/>
          <w:szCs w:val="24"/>
        </w:rPr>
        <w:t>Πέμπτη 25η Μαρτίου (Εθνική Επέτειος)</w:t>
      </w:r>
    </w:p>
    <w:p w14:paraId="281976F2" w14:textId="77777777" w:rsidR="0076777A" w:rsidRPr="0076777A" w:rsidRDefault="0076777A" w:rsidP="0076777A">
      <w:pPr>
        <w:spacing w:after="0"/>
        <w:jc w:val="both"/>
        <w:rPr>
          <w:sz w:val="24"/>
          <w:szCs w:val="24"/>
        </w:rPr>
      </w:pPr>
      <w:r w:rsidRPr="0076777A">
        <w:rPr>
          <w:sz w:val="24"/>
          <w:szCs w:val="24"/>
        </w:rPr>
        <w:t>Μ. Δευτέρα 26 Απριλίου έως Παρασκευή 7 Μαΐου (Διακοπές Πάσχα)</w:t>
      </w:r>
    </w:p>
    <w:p w14:paraId="73F4F3CF" w14:textId="77777777" w:rsidR="0076777A" w:rsidRPr="0076777A" w:rsidRDefault="0076777A" w:rsidP="0076777A">
      <w:pPr>
        <w:spacing w:after="0"/>
        <w:jc w:val="both"/>
        <w:rPr>
          <w:sz w:val="24"/>
          <w:szCs w:val="24"/>
        </w:rPr>
      </w:pPr>
      <w:r w:rsidRPr="0076777A">
        <w:rPr>
          <w:sz w:val="24"/>
          <w:szCs w:val="24"/>
        </w:rPr>
        <w:t>Σάββατο 1η Μαΐου (Πρωτομαγιά )</w:t>
      </w:r>
    </w:p>
    <w:p w14:paraId="173A3A7F" w14:textId="77777777" w:rsidR="0076777A" w:rsidRPr="0076777A" w:rsidRDefault="0076777A" w:rsidP="0076777A">
      <w:pPr>
        <w:spacing w:after="0"/>
        <w:jc w:val="both"/>
        <w:rPr>
          <w:sz w:val="24"/>
          <w:szCs w:val="24"/>
        </w:rPr>
      </w:pPr>
      <w:r w:rsidRPr="0076777A">
        <w:rPr>
          <w:sz w:val="24"/>
          <w:szCs w:val="24"/>
        </w:rPr>
        <w:t>Δευτέρα 21 Ιουνίου (Εορτή Αγίου Πνεύματος)</w:t>
      </w:r>
    </w:p>
    <w:p w14:paraId="2FE2DC00" w14:textId="77777777" w:rsidR="00E40B13" w:rsidRPr="001D24A1" w:rsidRDefault="00E40B13" w:rsidP="00722C67">
      <w:pPr>
        <w:tabs>
          <w:tab w:val="left" w:pos="284"/>
        </w:tabs>
        <w:spacing w:after="0" w:line="240" w:lineRule="auto"/>
        <w:jc w:val="both"/>
        <w:rPr>
          <w:b/>
          <w:bCs/>
          <w:noProof/>
          <w:sz w:val="24"/>
          <w:szCs w:val="24"/>
          <w:lang w:eastAsia="el-GR"/>
        </w:rPr>
      </w:pPr>
    </w:p>
    <w:p w14:paraId="2D1EB8E1" w14:textId="77777777" w:rsidR="00E40B13" w:rsidRPr="001D24A1" w:rsidRDefault="00E40B13" w:rsidP="006B22AE">
      <w:pPr>
        <w:tabs>
          <w:tab w:val="left" w:pos="357"/>
        </w:tabs>
        <w:spacing w:after="0" w:line="240" w:lineRule="auto"/>
        <w:jc w:val="both"/>
        <w:rPr>
          <w:sz w:val="24"/>
          <w:szCs w:val="24"/>
          <w:lang w:eastAsia="el-GR"/>
        </w:rPr>
        <w:sectPr w:rsidR="00E40B13" w:rsidRPr="001D24A1" w:rsidSect="0026057D">
          <w:headerReference w:type="default" r:id="rId42"/>
          <w:footerReference w:type="even" r:id="rId43"/>
          <w:pgSz w:w="11906" w:h="16838" w:code="9"/>
          <w:pgMar w:top="1134" w:right="851" w:bottom="1134" w:left="851" w:header="567" w:footer="567" w:gutter="284"/>
          <w:cols w:space="708"/>
          <w:docGrid w:linePitch="360"/>
        </w:sectPr>
      </w:pPr>
    </w:p>
    <w:p w14:paraId="0EA75127" w14:textId="77777777" w:rsidR="00E40B13" w:rsidRPr="000E28C9" w:rsidRDefault="00E40B13" w:rsidP="00CF0723">
      <w:pPr>
        <w:pStyle w:val="Heading2"/>
      </w:pPr>
      <w:bookmarkStart w:id="64" w:name="_Toc52355331"/>
      <w:r w:rsidRPr="000E28C9">
        <w:lastRenderedPageBreak/>
        <w:t>Φοιτητικός σύλλογος</w:t>
      </w:r>
      <w:bookmarkEnd w:id="64"/>
    </w:p>
    <w:p w14:paraId="43E10E99" w14:textId="547733AF" w:rsidR="00E40B13" w:rsidRPr="001D24A1" w:rsidRDefault="00E40B13" w:rsidP="00CF0723">
      <w:pPr>
        <w:pStyle w:val="BodyText"/>
      </w:pPr>
      <w:r w:rsidRPr="001D24A1">
        <w:t xml:space="preserve">Όλες οι φοιτήτριες </w:t>
      </w:r>
      <w:r w:rsidR="000D624B">
        <w:t>και οι</w:t>
      </w:r>
      <w:r w:rsidR="00313D97">
        <w:t xml:space="preserve"> </w:t>
      </w:r>
      <w:r w:rsidR="000D624B">
        <w:t>φοιτητές</w:t>
      </w:r>
      <w:r w:rsidRPr="001D24A1">
        <w:t xml:space="preserve"> δικαιούνται να εγγράφονται ως μέλη του φοιτητικού συλλόγου, που λειτουργεί σύμφωνα με την κείμενη νομοθεσία ως νομικό πρόσωπο I.Δ. Κάθε</w:t>
      </w:r>
      <w:r w:rsidR="00313D97">
        <w:t xml:space="preserve"> </w:t>
      </w:r>
      <w:r w:rsidRPr="001D24A1">
        <w:t xml:space="preserve">χρόνο η γενική συνέλευση του </w:t>
      </w:r>
      <w:r w:rsidR="000D624B">
        <w:t xml:space="preserve">φοιτητικού </w:t>
      </w:r>
      <w:r w:rsidRPr="001D24A1">
        <w:t xml:space="preserve">συλλόγου του </w:t>
      </w:r>
      <w:r w:rsidR="0019745C" w:rsidRPr="001D24A1">
        <w:t>Τμήματος</w:t>
      </w:r>
      <w:r w:rsidRPr="001D24A1">
        <w:t xml:space="preserve"> εκλέγει τα μέλη που τον διοικούν.</w:t>
      </w:r>
    </w:p>
    <w:p w14:paraId="2BF9DDB9" w14:textId="77777777" w:rsidR="00E40B13" w:rsidRPr="001D24A1" w:rsidRDefault="00E40B13" w:rsidP="00CF0723">
      <w:pPr>
        <w:pStyle w:val="BodyText"/>
      </w:pPr>
      <w:r w:rsidRPr="001D24A1">
        <w:t>O φοιτητικός σύλλογος του Π.T.Δ.E. δραστηριοποιείται στους εξής τομείς: 1) στη συμμετοχή εκπροσώπων του στις συνεδριάσεις του Τμήματος</w:t>
      </w:r>
      <w:r w:rsidR="00D66A42">
        <w:t xml:space="preserve"> [για το τρέχον έτος δεν έχουν οριστεί εκπρόσωποι], 2</w:t>
      </w:r>
      <w:r w:rsidRPr="001D24A1">
        <w:t xml:space="preserve">) στη σύγκληση Γενικών Συνελεύσεων για τη λήψη αποφάσεων σχετικά με τα φοιτητικά θέματα, </w:t>
      </w:r>
      <w:r w:rsidR="00483568">
        <w:t>3</w:t>
      </w:r>
      <w:r w:rsidRPr="001D24A1">
        <w:t xml:space="preserve">) στην οργάνωση εκδηλώσεων πολιτιστικού χαρακτήρα (έκθεση βιβλίων/φοιτητικές εορτές), </w:t>
      </w:r>
      <w:r w:rsidR="00D66A42">
        <w:t>4</w:t>
      </w:r>
      <w:r w:rsidRPr="001D24A1">
        <w:t xml:space="preserve">) στην οργάνωση φοιτητικών εκδηλώσεων, </w:t>
      </w:r>
      <w:r w:rsidR="00D66A42">
        <w:t>5</w:t>
      </w:r>
      <w:r w:rsidRPr="001D24A1">
        <w:t xml:space="preserve">) στην προβολή ταινιών στη φοιτητική κινηματογραφική λέσχη, </w:t>
      </w:r>
      <w:r w:rsidR="00D66A42">
        <w:t>6</w:t>
      </w:r>
      <w:r w:rsidRPr="001D24A1">
        <w:t xml:space="preserve">) στην οργάνωση ημερίδων ποικίλου ενδιαφέροντος, </w:t>
      </w:r>
      <w:r w:rsidR="00D66A42">
        <w:t>7</w:t>
      </w:r>
      <w:r w:rsidRPr="001D24A1">
        <w:t>) στην οργάνωση εκπαιδευτικών εκδρομών στο εσωτερικό και στο εξωτερικό.</w:t>
      </w:r>
    </w:p>
    <w:p w14:paraId="2BBBC964" w14:textId="77777777" w:rsidR="00E40B13" w:rsidRPr="000E28C9" w:rsidRDefault="00122216" w:rsidP="00CF0723">
      <w:pPr>
        <w:pStyle w:val="Heading2"/>
      </w:pPr>
      <w:bookmarkStart w:id="65" w:name="_Toc52355332"/>
      <w:r w:rsidRPr="000E28C9">
        <w:t>Φοιτητική Μέριμνα</w:t>
      </w:r>
      <w:bookmarkEnd w:id="65"/>
    </w:p>
    <w:p w14:paraId="5E29CA3B" w14:textId="16E89AAC" w:rsidR="00E40B13" w:rsidRDefault="00E40B13" w:rsidP="00CF0723">
      <w:pPr>
        <w:pStyle w:val="BodyText"/>
      </w:pPr>
      <w:r w:rsidRPr="001D24A1">
        <w:t xml:space="preserve">Οι παροχές και οι διευκολύνσεις φοιτητικής μέριμνας ισχύουν για όσες φοιτήτριες </w:t>
      </w:r>
      <w:r w:rsidR="00D66A42">
        <w:t xml:space="preserve">και </w:t>
      </w:r>
      <w:r w:rsidR="00796715">
        <w:t xml:space="preserve">όσους </w:t>
      </w:r>
      <w:r w:rsidR="00D66A42">
        <w:t xml:space="preserve">φοιτητές </w:t>
      </w:r>
      <w:r w:rsidRPr="001D24A1">
        <w:t>πληρούν τις απαραίτητες</w:t>
      </w:r>
      <w:r w:rsidR="00313D97">
        <w:t xml:space="preserve"> </w:t>
      </w:r>
      <w:r w:rsidRPr="001D24A1">
        <w:t>προϋποθέσεις.</w:t>
      </w:r>
    </w:p>
    <w:p w14:paraId="04402F86" w14:textId="7482801D" w:rsidR="00E40B13" w:rsidRPr="001D24A1" w:rsidRDefault="005D0CEF" w:rsidP="00CF0723">
      <w:pPr>
        <w:pStyle w:val="BodyText"/>
      </w:pPr>
      <w:r w:rsidRPr="001D24A1">
        <w:t>Όσον</w:t>
      </w:r>
      <w:r w:rsidR="00E40B13" w:rsidRPr="001D24A1">
        <w:t xml:space="preserve"> αφορά πληροφορίες σε θέματα φοιτητικής μέριμνας, οι φοιτήτριες </w:t>
      </w:r>
      <w:r w:rsidR="0019745C">
        <w:t>και οι φοιτητές</w:t>
      </w:r>
      <w:r w:rsidR="00E40B13" w:rsidRPr="001D24A1">
        <w:t xml:space="preserve"> μπορούν</w:t>
      </w:r>
      <w:r w:rsidR="00313D97">
        <w:t xml:space="preserve"> </w:t>
      </w:r>
      <w:r w:rsidR="00E40B13" w:rsidRPr="001D24A1">
        <w:t xml:space="preserve">να ανατρέχουν στη διεύθυνση: </w:t>
      </w:r>
      <w:hyperlink r:id="rId44" w:history="1">
        <w:r w:rsidR="00E40B13" w:rsidRPr="001D24A1">
          <w:t>http://www.uth.gr/students/student-welfare/merimna-epikoinonia</w:t>
        </w:r>
      </w:hyperlink>
    </w:p>
    <w:p w14:paraId="2D6BE559" w14:textId="77777777" w:rsidR="00E40B13" w:rsidRPr="000E28C9" w:rsidRDefault="00E40B13" w:rsidP="00CF0723">
      <w:pPr>
        <w:pStyle w:val="Heading3"/>
      </w:pPr>
      <w:bookmarkStart w:id="66" w:name="_Toc52355333"/>
      <w:r w:rsidRPr="000E28C9">
        <w:t xml:space="preserve">Δομή </w:t>
      </w:r>
      <w:r w:rsidR="0019745C" w:rsidRPr="000E28C9">
        <w:t>«</w:t>
      </w:r>
      <w:r w:rsidRPr="000E28C9">
        <w:t>Πρόσβαση</w:t>
      </w:r>
      <w:r w:rsidR="0019745C" w:rsidRPr="000E28C9">
        <w:t>»</w:t>
      </w:r>
      <w:bookmarkEnd w:id="66"/>
    </w:p>
    <w:p w14:paraId="1F4A4D9E" w14:textId="77777777" w:rsidR="00E40B13" w:rsidRPr="001D24A1" w:rsidRDefault="00E40B13" w:rsidP="00CF0723">
      <w:pPr>
        <w:pStyle w:val="BodyText"/>
      </w:pPr>
      <w:r w:rsidRPr="001D24A1">
        <w:t xml:space="preserve">Στο ΠΘ λειτουργεί η Δομή Πρόσβαση </w:t>
      </w:r>
      <w:r w:rsidR="00FE784D">
        <w:t xml:space="preserve">για </w:t>
      </w:r>
      <w:r w:rsidRPr="001D24A1">
        <w:t>φοιτ</w:t>
      </w:r>
      <w:r w:rsidR="00FE784D">
        <w:t>ήτριες</w:t>
      </w:r>
      <w:r w:rsidR="00D66A42">
        <w:t xml:space="preserve">και </w:t>
      </w:r>
      <w:r w:rsidR="00FE784D">
        <w:t>φοιτητές</w:t>
      </w:r>
      <w:r w:rsidRPr="001D24A1">
        <w:t>με αναπηρία κα</w:t>
      </w:r>
      <w:r w:rsidR="00803CAC">
        <w:t xml:space="preserve">ι ειδικές εκπαιδευτικές ανάγκες. </w:t>
      </w:r>
      <w:r w:rsidR="0019745C" w:rsidRPr="0019745C">
        <w:t>Όσον</w:t>
      </w:r>
      <w:r w:rsidR="00D66A42" w:rsidRPr="0019745C">
        <w:t xml:space="preserve"> αφορά πληροφορίες σε θέματα της συγκεκριμένης δομής, οι φοιτήτριες και οι φοιτητές μπορούν να απευθύνονται στο</w:t>
      </w:r>
      <w:r w:rsidRPr="001D24A1">
        <w:t xml:space="preserve">Γραφείο 7, Ημιώροφος, νέο κτήριο, συγκρότημα Παπαστράτου, Τηλ.: 24210-74345 </w:t>
      </w:r>
      <w:r w:rsidR="00D66A42" w:rsidRPr="0019745C">
        <w:t xml:space="preserve">ή / και να ανατρέχουν στη διεύθυνση </w:t>
      </w:r>
      <w:r w:rsidRPr="001D24A1">
        <w:t>(</w:t>
      </w:r>
      <w:hyperlink r:id="rId45" w:history="1">
        <w:r w:rsidRPr="001D24A1">
          <w:t>http://prosvasi.uth.gr/</w:t>
        </w:r>
      </w:hyperlink>
      <w:r w:rsidRPr="001D24A1">
        <w:t>)</w:t>
      </w:r>
    </w:p>
    <w:p w14:paraId="0090686A" w14:textId="77777777" w:rsidR="00E40B13" w:rsidRPr="000E28C9" w:rsidRDefault="00E40B13" w:rsidP="00CF0723">
      <w:pPr>
        <w:pStyle w:val="Heading3"/>
      </w:pPr>
      <w:bookmarkStart w:id="67" w:name="_Toc52355334"/>
      <w:r w:rsidRPr="000E28C9">
        <w:t>Υγειονομική περίθαλψη</w:t>
      </w:r>
      <w:bookmarkEnd w:id="67"/>
    </w:p>
    <w:p w14:paraId="3F025EF5" w14:textId="77777777" w:rsidR="00E40B13" w:rsidRDefault="00E40B13" w:rsidP="00CF0723">
      <w:pPr>
        <w:pStyle w:val="BodyText"/>
      </w:pPr>
      <w:r w:rsidRPr="001D24A1">
        <w:t xml:space="preserve">Σε </w:t>
      </w:r>
      <w:r w:rsidR="00DD3034">
        <w:t xml:space="preserve">όλες </w:t>
      </w:r>
      <w:r w:rsidR="00445308">
        <w:t>τις</w:t>
      </w:r>
      <w:r w:rsidRPr="001D24A1">
        <w:t xml:space="preserve"> ανασφάλιστες </w:t>
      </w:r>
      <w:r w:rsidR="00445308">
        <w:t xml:space="preserve">και ανασφάλιστους </w:t>
      </w:r>
      <w:r w:rsidRPr="001D24A1">
        <w:t xml:space="preserve">φοιτήτριες </w:t>
      </w:r>
      <w:r w:rsidR="0019745C">
        <w:t>και φοιτητές</w:t>
      </w:r>
      <w:r w:rsidRPr="001D24A1">
        <w:t xml:space="preserve"> παρέχεται ιατρική, νοσοκομειακή και φαρμακευτική περίθαλψη με την επίδειξη του ΑΜΚΑ τους σε οποιοδήποτε δημόσιο Νοσοκομείο.</w:t>
      </w:r>
    </w:p>
    <w:p w14:paraId="5901BC8A" w14:textId="77777777" w:rsidR="00E40B13" w:rsidRPr="0076777A" w:rsidRDefault="00E40B13" w:rsidP="00CF0723">
      <w:pPr>
        <w:pStyle w:val="BodyText"/>
        <w:rPr>
          <w:color w:val="632423" w:themeColor="accent2" w:themeShade="80"/>
        </w:rPr>
      </w:pPr>
      <w:r w:rsidRPr="001D24A1">
        <w:t>Όλες οι πληροφορίες και τα σχετικά έντυπα υπάρχουν στη ηλεκτρονική διεύθυνση: http://www.uth.gr/students/student-welfare/perithalpsi</w:t>
      </w:r>
    </w:p>
    <w:p w14:paraId="32AACFC7" w14:textId="77777777" w:rsidR="00E40B13" w:rsidRPr="0076777A" w:rsidRDefault="00E40B13" w:rsidP="00516D2F">
      <w:pPr>
        <w:rPr>
          <w:color w:val="632423" w:themeColor="accent2" w:themeShade="80"/>
          <w:sz w:val="28"/>
          <w:szCs w:val="28"/>
        </w:rPr>
      </w:pPr>
    </w:p>
    <w:p w14:paraId="5DF1D05F" w14:textId="77777777" w:rsidR="00E40B13" w:rsidRPr="000E28C9" w:rsidRDefault="00E40B13" w:rsidP="00CF0723">
      <w:pPr>
        <w:pStyle w:val="Heading3"/>
      </w:pPr>
      <w:bookmarkStart w:id="68" w:name="_Toc52355335"/>
      <w:r w:rsidRPr="0076777A">
        <w:lastRenderedPageBreak/>
        <w:t>Διευκολύνσεις κατά τις μετακιν</w:t>
      </w:r>
      <w:r w:rsidRPr="000E28C9">
        <w:t>ήσεις</w:t>
      </w:r>
      <w:bookmarkEnd w:id="68"/>
    </w:p>
    <w:p w14:paraId="20D3A681" w14:textId="77777777" w:rsidR="00E40B13" w:rsidRDefault="00E40B13" w:rsidP="00CF0723">
      <w:pPr>
        <w:pStyle w:val="BodyText"/>
      </w:pPr>
      <w:r w:rsidRPr="001D24A1">
        <w:t xml:space="preserve">Οδηγίες για τον τρόπο διανομής των Δελτίων Ειδικού Εισιτηρίου (ΠΑΣΟ) καθώς και για τα κριτήρια καθορισμού των δικαιούχων φοιτητριών </w:t>
      </w:r>
      <w:r w:rsidR="00046DA4">
        <w:t xml:space="preserve">και </w:t>
      </w:r>
      <w:r w:rsidR="001E4BEB">
        <w:t>φοιτητών</w:t>
      </w:r>
      <w:r w:rsidR="0032441C">
        <w:t xml:space="preserve"> </w:t>
      </w:r>
      <w:r w:rsidRPr="001D24A1">
        <w:t>παρέχονται από την ιστοσελίδα Ηλεκτρονική Υπηρεσία Απόκτησης Δελτίου Ειδικού Εισιτηρίου (http://paso.minedu.gov.gr/)</w:t>
      </w:r>
    </w:p>
    <w:p w14:paraId="72A75C1B" w14:textId="77777777" w:rsidR="003731E5" w:rsidRPr="000E28C9" w:rsidRDefault="003731E5" w:rsidP="00CF0723">
      <w:pPr>
        <w:pStyle w:val="Heading3"/>
      </w:pPr>
      <w:bookmarkStart w:id="69" w:name="_Toc52355336"/>
      <w:r w:rsidRPr="000E28C9">
        <w:t>Θεατρικό εργαστήρι</w:t>
      </w:r>
      <w:bookmarkEnd w:id="69"/>
    </w:p>
    <w:p w14:paraId="19856F52" w14:textId="77777777" w:rsidR="003731E5" w:rsidRPr="003731E5" w:rsidRDefault="003731E5" w:rsidP="00CF0723">
      <w:pPr>
        <w:pStyle w:val="BodyText"/>
      </w:pPr>
      <w:r w:rsidRPr="003731E5">
        <w:t>Το θεατρικό εργαστήρι στεγάζεται στο αμφιθέατρο του Τμήματος Μηχανικών Χωροταξίας Πολεοδομίας &amp; Περιφερειακής Ανάπτυξης της Πολυτεχνικής Σχολής του Πανεπιστημίου Θεσσαλίας (Πεδίον Άρεως). Τα μαθήματα γίνονται σε μέρες και ώρες που ανακοινώνονται.</w:t>
      </w:r>
    </w:p>
    <w:p w14:paraId="2F0C6BD7" w14:textId="77777777" w:rsidR="003731E5" w:rsidRPr="000E28C9" w:rsidRDefault="003731E5" w:rsidP="00CF0723">
      <w:pPr>
        <w:pStyle w:val="Heading3"/>
      </w:pPr>
      <w:bookmarkStart w:id="70" w:name="_Toc52355337"/>
      <w:r w:rsidRPr="000E28C9">
        <w:t>Φωτογραφική Ομάδα</w:t>
      </w:r>
      <w:bookmarkEnd w:id="70"/>
    </w:p>
    <w:p w14:paraId="0A91E2C9" w14:textId="77777777" w:rsidR="00DF1750" w:rsidRDefault="003731E5" w:rsidP="00CF0723">
      <w:pPr>
        <w:pStyle w:val="BodyText"/>
      </w:pPr>
      <w:r w:rsidRPr="003731E5">
        <w:t xml:space="preserve">Διοργανώνεται στο Πανεπιστήμιο Θεσσαλίας Φωτογραφική Ομάδα </w:t>
      </w:r>
      <w:r w:rsidR="001E4BEB">
        <w:t>Φοιτητριών</w:t>
      </w:r>
      <w:r w:rsidR="00794D35">
        <w:t>/</w:t>
      </w:r>
      <w:r w:rsidR="0032441C">
        <w:t>Φοιτη</w:t>
      </w:r>
      <w:r w:rsidR="00794D35">
        <w:t>τών</w:t>
      </w:r>
      <w:r w:rsidRPr="003731E5">
        <w:t xml:space="preserve">. Για τις συναντήσεις της ομάδας αυτής, </w:t>
      </w:r>
      <w:r w:rsidR="00046DA4">
        <w:rPr>
          <w:rFonts w:asciiTheme="minorHAnsi" w:hAnsiTheme="minorHAnsi"/>
          <w:bCs/>
        </w:rPr>
        <w:t>βλ.</w:t>
      </w:r>
      <w:r w:rsidRPr="003731E5">
        <w:t xml:space="preserve"> τις ανακοινώσεις στην κεντρική ιστοσελίδα του Πανεπιστημίου (</w:t>
      </w:r>
      <w:hyperlink r:id="rId46" w:history="1">
        <w:r w:rsidRPr="003731E5">
          <w:rPr>
            <w:lang w:val="en-US"/>
          </w:rPr>
          <w:t>www</w:t>
        </w:r>
        <w:r w:rsidRPr="003731E5">
          <w:t>.</w:t>
        </w:r>
        <w:r w:rsidRPr="003731E5">
          <w:rPr>
            <w:lang w:val="en-US"/>
          </w:rPr>
          <w:t>uth</w:t>
        </w:r>
        <w:r w:rsidRPr="003731E5">
          <w:t>.</w:t>
        </w:r>
        <w:r w:rsidRPr="003731E5">
          <w:rPr>
            <w:lang w:val="en-US"/>
          </w:rPr>
          <w:t>gr</w:t>
        </w:r>
      </w:hyperlink>
      <w:r w:rsidRPr="003731E5">
        <w:t>).</w:t>
      </w:r>
    </w:p>
    <w:p w14:paraId="19B5FE08" w14:textId="77777777" w:rsidR="003731E5" w:rsidRPr="000E28C9" w:rsidRDefault="003731E5" w:rsidP="00CF0723">
      <w:pPr>
        <w:pStyle w:val="Heading3"/>
      </w:pPr>
      <w:bookmarkStart w:id="71" w:name="_Toc52355338"/>
      <w:r w:rsidRPr="000E28C9">
        <w:t>Γυμναστήριο</w:t>
      </w:r>
      <w:bookmarkEnd w:id="71"/>
    </w:p>
    <w:p w14:paraId="75DF378B" w14:textId="77777777" w:rsidR="00DF1750" w:rsidRDefault="003731E5" w:rsidP="00CF0723">
      <w:pPr>
        <w:pStyle w:val="BodyText"/>
      </w:pPr>
      <w:r w:rsidRPr="003731E5">
        <w:t>Στην αίθουσα του Πανεπιστημιακού Γυμναστηρίου που βρίσκεται στον 4</w:t>
      </w:r>
      <w:r w:rsidRPr="003731E5">
        <w:rPr>
          <w:vertAlign w:val="superscript"/>
        </w:rPr>
        <w:t xml:space="preserve">ο </w:t>
      </w:r>
      <w:r w:rsidRPr="003731E5">
        <w:t>όροφο του κτηρίου ‘Δελμούζου’, γίνονται μαθήματα</w:t>
      </w:r>
      <w:r w:rsidR="0032441C">
        <w:t xml:space="preserve"> </w:t>
      </w:r>
      <w:r w:rsidRPr="003731E5">
        <w:rPr>
          <w:lang w:val="en-US"/>
        </w:rPr>
        <w:t>Aerobic</w:t>
      </w:r>
      <w:r w:rsidRPr="003731E5">
        <w:t xml:space="preserve">, </w:t>
      </w:r>
      <w:r w:rsidRPr="003731E5">
        <w:rPr>
          <w:lang w:val="en-US"/>
        </w:rPr>
        <w:t>StepAerobic</w:t>
      </w:r>
      <w:r w:rsidRPr="003731E5">
        <w:t xml:space="preserve">, </w:t>
      </w:r>
      <w:r w:rsidRPr="003731E5">
        <w:rPr>
          <w:lang w:val="en-US"/>
        </w:rPr>
        <w:t>Judo</w:t>
      </w:r>
      <w:r w:rsidRPr="003731E5">
        <w:t xml:space="preserve">, </w:t>
      </w:r>
      <w:r w:rsidRPr="003731E5">
        <w:rPr>
          <w:lang w:val="en-US"/>
        </w:rPr>
        <w:t>Latin</w:t>
      </w:r>
      <w:r w:rsidRPr="003731E5">
        <w:t>. Το αναλυτικό πρόγραμμα ανακοινώνεται στην ιστοσελίδα του Πανεπιστημίου.</w:t>
      </w:r>
    </w:p>
    <w:p w14:paraId="0F62CA02" w14:textId="77777777" w:rsidR="003731E5" w:rsidRPr="000E28C9" w:rsidRDefault="00122216" w:rsidP="00CF0723">
      <w:pPr>
        <w:pStyle w:val="Heading3"/>
      </w:pPr>
      <w:bookmarkStart w:id="72" w:name="_Toc52355339"/>
      <w:r w:rsidRPr="000E28C9">
        <w:t>Νησίδες υπολογιστών</w:t>
      </w:r>
      <w:bookmarkEnd w:id="72"/>
    </w:p>
    <w:p w14:paraId="5BEC619A" w14:textId="77777777" w:rsidR="003731E5" w:rsidRPr="003731E5" w:rsidRDefault="0019745C" w:rsidP="00CF0723">
      <w:pPr>
        <w:pStyle w:val="BodyText"/>
      </w:pPr>
      <w:r>
        <w:rPr>
          <w:rFonts w:asciiTheme="minorHAnsi" w:eastAsia="Times New Roman" w:hAnsiTheme="minorHAnsi"/>
        </w:rPr>
        <w:t>Το Εργαστήριο ΕΤΑΕΛ</w:t>
      </w:r>
      <w:r w:rsidR="003731E5" w:rsidRPr="003731E5">
        <w:t xml:space="preserve"> του Τμήματος (αίθουσα </w:t>
      </w:r>
      <w:r>
        <w:rPr>
          <w:rFonts w:asciiTheme="minorHAnsi" w:eastAsia="Times New Roman" w:hAnsiTheme="minorHAnsi"/>
        </w:rPr>
        <w:t>8</w:t>
      </w:r>
      <w:r w:rsidR="003731E5" w:rsidRPr="003731E5">
        <w:rPr>
          <w:rFonts w:asciiTheme="minorHAnsi" w:eastAsia="Times New Roman" w:hAnsiTheme="minorHAnsi"/>
        </w:rPr>
        <w:t xml:space="preserve">, </w:t>
      </w:r>
      <w:r>
        <w:rPr>
          <w:rFonts w:asciiTheme="minorHAnsi" w:eastAsia="Times New Roman" w:hAnsiTheme="minorHAnsi"/>
        </w:rPr>
        <w:t>4</w:t>
      </w:r>
      <w:r w:rsidR="003731E5" w:rsidRPr="003731E5">
        <w:rPr>
          <w:rFonts w:asciiTheme="minorHAnsi" w:eastAsia="Times New Roman" w:hAnsiTheme="minorHAnsi"/>
        </w:rPr>
        <w:t>ος</w:t>
      </w:r>
      <w:r w:rsidR="003731E5" w:rsidRPr="003731E5">
        <w:t xml:space="preserve"> όροφος, </w:t>
      </w:r>
      <w:r>
        <w:rPr>
          <w:rFonts w:asciiTheme="minorHAnsi" w:eastAsia="Times New Roman" w:hAnsiTheme="minorHAnsi"/>
        </w:rPr>
        <w:t xml:space="preserve">Νέο </w:t>
      </w:r>
      <w:r w:rsidR="003731E5" w:rsidRPr="003731E5">
        <w:t>κτήριο</w:t>
      </w:r>
      <w:r w:rsidR="003731E5">
        <w:rPr>
          <w:rFonts w:asciiTheme="minorHAnsi" w:eastAsia="Times New Roman" w:hAnsiTheme="minorHAnsi"/>
        </w:rPr>
        <w:t>)</w:t>
      </w:r>
      <w:r w:rsidR="003731E5">
        <w:t xml:space="preserve"> είναι </w:t>
      </w:r>
      <w:r w:rsidR="003731E5">
        <w:rPr>
          <w:rFonts w:asciiTheme="minorHAnsi" w:eastAsia="Times New Roman" w:hAnsiTheme="minorHAnsi"/>
        </w:rPr>
        <w:t>ανοιχτ</w:t>
      </w:r>
      <w:r>
        <w:rPr>
          <w:rFonts w:asciiTheme="minorHAnsi" w:eastAsia="Times New Roman" w:hAnsiTheme="minorHAnsi"/>
        </w:rPr>
        <w:t>ό</w:t>
      </w:r>
      <w:r w:rsidR="003731E5">
        <w:t xml:space="preserve"> για τις φοιτήτριε</w:t>
      </w:r>
      <w:r w:rsidR="003731E5" w:rsidRPr="003731E5">
        <w:t>ς</w:t>
      </w:r>
      <w:r w:rsidR="0032441C">
        <w:t xml:space="preserve"> </w:t>
      </w:r>
      <w:r w:rsidR="00046DA4">
        <w:rPr>
          <w:rFonts w:asciiTheme="minorHAnsi" w:eastAsia="Times New Roman" w:hAnsiTheme="minorHAnsi"/>
        </w:rPr>
        <w:t>και τους φοιτητές</w:t>
      </w:r>
      <w:r w:rsidR="003731E5" w:rsidRPr="003731E5">
        <w:t xml:space="preserve"> βάσει προγράμματος που ανακοινώνεται.</w:t>
      </w:r>
    </w:p>
    <w:p w14:paraId="1669379A" w14:textId="77777777" w:rsidR="003731E5" w:rsidRPr="003731E5" w:rsidRDefault="003731E5" w:rsidP="00CF0723">
      <w:pPr>
        <w:pStyle w:val="BodyText"/>
        <w:rPr>
          <w:b/>
        </w:rPr>
      </w:pPr>
      <w:r w:rsidRPr="003731E5">
        <w:t>Νησίδα Η/Υ υπάρχει και στην κεντρική βιβλιοθήκη, Μεταμορφώσεως 2 &amp; Δημητριάδος.</w:t>
      </w:r>
    </w:p>
    <w:p w14:paraId="5D86BC93" w14:textId="77777777" w:rsidR="00E40B13" w:rsidRPr="000E28C9" w:rsidRDefault="00E40B13" w:rsidP="00CF0723">
      <w:pPr>
        <w:pStyle w:val="Heading3"/>
      </w:pPr>
      <w:bookmarkStart w:id="73" w:name="_Toc52355340"/>
      <w:r w:rsidRPr="000E28C9">
        <w:t>Η Βιβλιοθήκη</w:t>
      </w:r>
      <w:bookmarkEnd w:id="73"/>
    </w:p>
    <w:p w14:paraId="14FD44FF" w14:textId="6F572DDB" w:rsidR="00E40B13" w:rsidRPr="00043490" w:rsidRDefault="00E40B13" w:rsidP="00CF0723">
      <w:pPr>
        <w:pStyle w:val="BodyText"/>
      </w:pPr>
      <w:r w:rsidRPr="001D24A1">
        <w:t>Οι ανάγκες εκπαίδευσης και έρευνας των</w:t>
      </w:r>
      <w:r w:rsidR="00313D97">
        <w:t xml:space="preserve"> </w:t>
      </w:r>
      <w:r w:rsidRPr="001D24A1">
        <w:t xml:space="preserve">φοιτητριών </w:t>
      </w:r>
      <w:r w:rsidR="00046DA4">
        <w:t xml:space="preserve">και των </w:t>
      </w:r>
      <w:r w:rsidR="001E4BEB">
        <w:t>φοιτη</w:t>
      </w:r>
      <w:r w:rsidR="00794D35">
        <w:t>τών</w:t>
      </w:r>
      <w:r w:rsidRPr="001D24A1">
        <w:t xml:space="preserve"> του ΠΤΔΕ καλύπτονται από</w:t>
      </w:r>
      <w:r w:rsidR="00313D97">
        <w:t xml:space="preserve"> </w:t>
      </w:r>
      <w:r w:rsidRPr="001D24A1">
        <w:t>την Κεντρική Βιβλιοθήκη καθώς και από το Λαογραφικό Κέντρο Κίτσου Μακρή. Όλες οι διαδικασίες, π.χ.</w:t>
      </w:r>
      <w:r w:rsidR="0032441C">
        <w:t xml:space="preserve"> </w:t>
      </w:r>
      <w:r w:rsidRPr="001D24A1">
        <w:t>δανεισμός, κρατήσεις, παραγγελίες, γίνονται μέσω του αυτοματοποιημένου συστήματος της Κεντρικής Βιβλιοθήκης στο Βόλο,</w:t>
      </w:r>
      <w:r w:rsidR="00313D97">
        <w:t xml:space="preserve"> </w:t>
      </w:r>
      <w:r w:rsidRPr="001D24A1">
        <w:t>η οποία βρίσκεται στη συμβολή των οδών Μεταμορφώσεως 2 και Δημητριάδος (τηλ. 24210-06300,</w:t>
      </w:r>
      <w:r w:rsidR="0032441C">
        <w:t xml:space="preserve"> </w:t>
      </w:r>
      <w:r w:rsidRPr="001D24A1">
        <w:t>06301).</w:t>
      </w:r>
    </w:p>
    <w:p w14:paraId="534CAC33" w14:textId="77777777" w:rsidR="00E40B13" w:rsidRPr="001D24A1" w:rsidRDefault="00E40B13" w:rsidP="00CF0723">
      <w:pPr>
        <w:pStyle w:val="BodyText"/>
      </w:pPr>
      <w:r w:rsidRPr="001D24A1">
        <w:t>H συλλογή της κεντρικής βιβλιοθήκης αποτελείται από περισσότερους από 90.000</w:t>
      </w:r>
      <w:r w:rsidR="0032441C">
        <w:t xml:space="preserve"> </w:t>
      </w:r>
      <w:r w:rsidRPr="001D24A1">
        <w:t>τόμους στην ελληνική, αγγλική και άλλες γλώσσες, καθώς και οπτικοακουστικό υλικό</w:t>
      </w:r>
      <w:r w:rsidR="0032441C">
        <w:t xml:space="preserve"> </w:t>
      </w:r>
      <w:r w:rsidRPr="001D24A1">
        <w:t xml:space="preserve">(διαφάνειες, βιντεοταινίες, </w:t>
      </w:r>
      <w:r w:rsidRPr="001D24A1">
        <w:lastRenderedPageBreak/>
        <w:t>κασέτες κ.λπ.),</w:t>
      </w:r>
      <w:r w:rsidR="0032441C">
        <w:t xml:space="preserve"> </w:t>
      </w:r>
      <w:r w:rsidRPr="001D24A1">
        <w:t>online βάσεις δεδομένων, e-books, και λοιπό ηλεκτρονικό υλικό (CD-ROMs, DVDs κ.λπ.). Διαθέτει επίσης 450 έντυπες συνδρομές επιστημονικών περιοδικών</w:t>
      </w:r>
      <w:r w:rsidR="00046DA4">
        <w:t>, ενώ</w:t>
      </w:r>
      <w:r w:rsidRPr="001D24A1">
        <w:t xml:space="preserve"> παρέχει στους χρήστες της </w:t>
      </w:r>
      <w:r w:rsidR="00046DA4">
        <w:t>και</w:t>
      </w:r>
      <w:r w:rsidRPr="001D24A1">
        <w:t xml:space="preserve"> ηλεκτρονική πρόσβαση σε άλλα 27.000 ηλεκτρονικά περιοδικά μέσω της ιστοσελίδας της (http://www.lib.uth.gr).</w:t>
      </w:r>
    </w:p>
    <w:p w14:paraId="3F76F7E5" w14:textId="77777777" w:rsidR="00E40B13" w:rsidRDefault="00E40B13" w:rsidP="00CF0723">
      <w:pPr>
        <w:pStyle w:val="BodyText"/>
      </w:pPr>
      <w:r w:rsidRPr="001D24A1">
        <w:t>Για να αποκτήσει ένα φυσικό πρόσωπο την ιδιότητα του μέλους της Βιβλιοθήκης του ΠΘ πρέπει να συμπληρώσει και να υποβάλει σχετική ενυπόγραφη αίτηση εγγραφής μέλους στην Κεντρική Βιβλιοθήκη ή σε οποιοδήποτε Παράρτημά της. Η υποβολή της αίτησης συνεπάγεται και αποδοχή όλων των άρθρων του ισχύοντος Κανονισμού της ΒΚΠ. Η διαδικασία εγγραφής περιγράφεται αναλυτικά στο δικτυακό τόπο της Βιβλιοθήκης(</w:t>
      </w:r>
      <w:hyperlink r:id="rId47" w:history="1">
        <w:r w:rsidRPr="000D5A5F">
          <w:t>http://www.lib.uth.gr</w:t>
        </w:r>
      </w:hyperlink>
      <w:r w:rsidRPr="001D24A1">
        <w:t>).</w:t>
      </w:r>
    </w:p>
    <w:p w14:paraId="5210DE16" w14:textId="77777777" w:rsidR="00E40B13" w:rsidRPr="001D24A1" w:rsidRDefault="00E40B13" w:rsidP="00CF0723">
      <w:pPr>
        <w:pStyle w:val="BodyText"/>
      </w:pPr>
      <w:r w:rsidRPr="001D24A1">
        <w:t>Η Βιβλιοθήκη του Πανεπιστημίου Θεσσαλίας λειτουργεί ως δανειστική, παρέχοντας το δικαίωμα του δανεισμού σε όλα τα μέλη της.</w:t>
      </w:r>
    </w:p>
    <w:p w14:paraId="6C24E049" w14:textId="77777777" w:rsidR="00E40B13" w:rsidRDefault="00E40B13" w:rsidP="00CF0723">
      <w:pPr>
        <w:pStyle w:val="BodyText"/>
      </w:pPr>
      <w:r w:rsidRPr="001D24A1">
        <w:t>Η διάρκεια δανεισμού του υλικού εξαρτάται από την ιδιότητα του μέλους και καθορίζεται από την Επιτροπή Βιβλιοθήκης. Με απόφαση της Επιτροπής Βιβλιοθήκης καθορίζονται η διαδικασία ανανέωσης του δανεισμένου υλικού, το ύψος και η διαδικασία καταβολής του προστίμου που επιβάλλεται στα μέλη που</w:t>
      </w:r>
      <w:r w:rsidR="0032441C">
        <w:t xml:space="preserve"> </w:t>
      </w:r>
      <w:r w:rsidRPr="001D24A1">
        <w:t>καθυστερούν να επιστρέψουν ή να ανανεώσουν δανεισμένο υλικό την καθορισμένη ημερομηνία.</w:t>
      </w:r>
    </w:p>
    <w:p w14:paraId="5DBD38BE" w14:textId="77777777" w:rsidR="00E40B13" w:rsidRPr="001D24A1" w:rsidRDefault="00E40B13" w:rsidP="00CF0723">
      <w:pPr>
        <w:pStyle w:val="BodyText"/>
      </w:pPr>
      <w:r w:rsidRPr="001D24A1">
        <w:t>Αναλυτικές πληροφορίες σχετικά με τη λειτουργία και τις όλες προσφερόμενες υπηρεσίες της Βιβλιοθήκης του Π.Θ. μπορείτε να βρείτε στον δικτυακό τόπο (</w:t>
      </w:r>
      <w:r w:rsidRPr="001D24A1">
        <w:rPr>
          <w:lang w:val="en-US"/>
        </w:rPr>
        <w:t>website</w:t>
      </w:r>
      <w:r w:rsidRPr="001D24A1">
        <w:t>):</w:t>
      </w:r>
      <w:r w:rsidR="0032441C">
        <w:t xml:space="preserve"> </w:t>
      </w:r>
      <w:hyperlink r:id="rId48" w:history="1">
        <w:r w:rsidRPr="000D5A5F">
          <w:t>http://www.lib.uth.gr</w:t>
        </w:r>
      </w:hyperlink>
    </w:p>
    <w:p w14:paraId="3F36C457" w14:textId="77777777" w:rsidR="00E40B13" w:rsidRPr="001D24A1" w:rsidRDefault="00E40B13" w:rsidP="00CF0723">
      <w:pPr>
        <w:pStyle w:val="BodyText"/>
      </w:pPr>
      <w:r w:rsidRPr="001D24A1">
        <w:t>Πληροφορίες: Κεντρική Βιβλιοθήκη Π.Θ., Μεταμορφώσεως 2, 38221Bόλος,τηλ. υπηρεσίας δανεισμού: 24210-74760 &amp; 24210-74761.</w:t>
      </w:r>
    </w:p>
    <w:p w14:paraId="331705FD" w14:textId="77777777" w:rsidR="00E40B13" w:rsidRPr="001D24A1" w:rsidRDefault="00E40B13" w:rsidP="00CF0723">
      <w:pPr>
        <w:pStyle w:val="BodyText"/>
      </w:pPr>
      <w:r w:rsidRPr="001D24A1">
        <w:t>Παραρτήματα της βιβλιοθήκης λειτουργούν στο Φυτόκο, στη Λάρισα, στα Τρίκαλα και στην Καρδίτσα.</w:t>
      </w:r>
    </w:p>
    <w:p w14:paraId="154D8039" w14:textId="77777777" w:rsidR="00E40B13" w:rsidRPr="000E28C9" w:rsidRDefault="00E40B13" w:rsidP="00CF0723">
      <w:pPr>
        <w:pStyle w:val="Heading3"/>
      </w:pPr>
      <w:bookmarkStart w:id="74" w:name="_Toc52355341"/>
      <w:r w:rsidRPr="000E28C9">
        <w:t>Λαογραφικό Μουσείο Κίτσου Μακρή</w:t>
      </w:r>
      <w:bookmarkEnd w:id="74"/>
    </w:p>
    <w:p w14:paraId="593CBEDB" w14:textId="650BA6D6" w:rsidR="00E40B13" w:rsidRPr="001D24A1" w:rsidRDefault="00313D97" w:rsidP="00CF0723">
      <w:pPr>
        <w:pStyle w:val="BodyText"/>
      </w:pPr>
      <w:r w:rsidRPr="001D24A1">
        <w:t>Το</w:t>
      </w:r>
      <w:r w:rsidR="00E40B13" w:rsidRPr="001D24A1">
        <w:t xml:space="preserve"> «Λαογραφικό </w:t>
      </w:r>
      <w:r w:rsidRPr="001D24A1">
        <w:t>Κέντρο</w:t>
      </w:r>
      <w:r w:rsidR="0032441C">
        <w:t xml:space="preserve"> </w:t>
      </w:r>
      <w:r w:rsidRPr="001D24A1">
        <w:t>Κίτσου</w:t>
      </w:r>
      <w:r>
        <w:t xml:space="preserve"> </w:t>
      </w:r>
      <w:r w:rsidRPr="001D24A1">
        <w:t>Μακρή</w:t>
      </w:r>
      <w:r w:rsidR="00E40B13" w:rsidRPr="001D24A1">
        <w:t>»</w:t>
      </w:r>
      <w:r w:rsidR="0032441C">
        <w:t xml:space="preserve"> </w:t>
      </w:r>
      <w:r w:rsidR="00E40B13" w:rsidRPr="001D24A1">
        <w:t xml:space="preserve">λειτουργεί όχι μόνον ως λαογραφικό μουσείο, αλλά και ως κέντρο έρευνας και μελέτης για τις φοιτήτριες </w:t>
      </w:r>
      <w:r w:rsidR="00046DA4">
        <w:t xml:space="preserve">και φοιτητές </w:t>
      </w:r>
      <w:r w:rsidR="00E40B13" w:rsidRPr="001D24A1">
        <w:t>του Πανεπιστημίου Θεσσαλίας.</w:t>
      </w:r>
      <w:r w:rsidR="0032441C">
        <w:t xml:space="preserve"> </w:t>
      </w:r>
      <w:r w:rsidR="00E40B13" w:rsidRPr="001D24A1">
        <w:t>Στα εκθέματά του περιλαμβάνονται τοιχογραφίες των Θεόφιλου, του Παγώνη και του Xριστόπουλου, αντικείμενα λαϊκής τέχνης (ξυλόγλυπτα, κεραμικά και μεταλλικά), καθώς επίσης και έργα σύγχρονων καλλιτεχνών). H πλούσια βιβλιοθήκη με πάνω από 4.000 τόμους βιβλίων</w:t>
      </w:r>
      <w:r>
        <w:t xml:space="preserve"> </w:t>
      </w:r>
      <w:r w:rsidR="00E40B13" w:rsidRPr="001D24A1">
        <w:t xml:space="preserve">και το αρχείο του, με 6.500 διαφάνειες και 4.000 φωτογραφίες, σε πολλές από τις οποίες απεικονίζονται θησαυροί της λαϊκής μας παράδοσης που δεν σώζονται σήμερα, προσφέρεται για έρευνα και μελέτη </w:t>
      </w:r>
      <w:r w:rsidR="00043490" w:rsidRPr="001D24A1">
        <w:t>στις φοιτήτριες</w:t>
      </w:r>
      <w:r w:rsidR="00043490">
        <w:t xml:space="preserve"> και τους φοιτητές</w:t>
      </w:r>
      <w:r w:rsidR="00E40B13" w:rsidRPr="001D24A1">
        <w:t>.</w:t>
      </w:r>
    </w:p>
    <w:p w14:paraId="0A72C196" w14:textId="73FD81C4" w:rsidR="00E40B13" w:rsidRPr="001D24A1" w:rsidRDefault="00E40B13" w:rsidP="00CF0723">
      <w:pPr>
        <w:pStyle w:val="BodyText"/>
      </w:pPr>
      <w:r w:rsidRPr="001D24A1">
        <w:t>Πληροφορίες: Λαογραφικό Κέντρο K. Mακρή,</w:t>
      </w:r>
      <w:r w:rsidR="00313D97">
        <w:t xml:space="preserve"> </w:t>
      </w:r>
      <w:r w:rsidRPr="001D24A1">
        <w:t>Κ. Μακρή 38, 38222</w:t>
      </w:r>
      <w:r w:rsidR="0032441C">
        <w:t xml:space="preserve"> </w:t>
      </w:r>
      <w:r w:rsidRPr="001D24A1">
        <w:t>Bόλος,</w:t>
      </w:r>
      <w:r w:rsidR="00313D97">
        <w:t xml:space="preserve"> </w:t>
      </w:r>
      <w:r w:rsidRPr="001D24A1">
        <w:t>τηλ.: 24210-37119.</w:t>
      </w:r>
    </w:p>
    <w:p w14:paraId="6F794BCA" w14:textId="77777777" w:rsidR="004C6D4E" w:rsidRDefault="004C6D4E" w:rsidP="00CF0723">
      <w:pPr>
        <w:pStyle w:val="BodyText"/>
      </w:pPr>
    </w:p>
    <w:p w14:paraId="1B5D7C58" w14:textId="77777777" w:rsidR="004C6D4E" w:rsidRDefault="004C6D4E" w:rsidP="004C6D4E">
      <w:pPr>
        <w:spacing w:before="100" w:beforeAutospacing="1" w:after="100" w:afterAutospacing="1" w:line="240" w:lineRule="auto"/>
        <w:jc w:val="both"/>
        <w:rPr>
          <w:iCs/>
          <w:color w:val="2B2B2B"/>
          <w:sz w:val="24"/>
          <w:szCs w:val="24"/>
        </w:rPr>
        <w:sectPr w:rsidR="004C6D4E" w:rsidSect="0026057D">
          <w:headerReference w:type="default" r:id="rId49"/>
          <w:footerReference w:type="even" r:id="rId50"/>
          <w:footerReference w:type="default" r:id="rId51"/>
          <w:pgSz w:w="11906" w:h="16838" w:code="9"/>
          <w:pgMar w:top="1134" w:right="851" w:bottom="1134" w:left="851" w:header="567" w:footer="567" w:gutter="284"/>
          <w:cols w:space="708"/>
          <w:docGrid w:linePitch="360"/>
        </w:sectPr>
      </w:pPr>
    </w:p>
    <w:p w14:paraId="58150D18" w14:textId="386C3D8D" w:rsidR="004B1FFF" w:rsidRDefault="004B1FFF" w:rsidP="004B1FFF">
      <w:pPr>
        <w:pStyle w:val="Heading1"/>
      </w:pPr>
      <w:bookmarkStart w:id="75" w:name="_Toc52355342"/>
      <w:bookmarkStart w:id="76" w:name="_Toc181708547"/>
      <w:r w:rsidRPr="003D485E">
        <w:rPr>
          <w:szCs w:val="28"/>
        </w:rPr>
        <w:lastRenderedPageBreak/>
        <w:t>ΠΑΡΑΡΤΗΜΑ Ι:</w:t>
      </w:r>
      <w:r w:rsidRPr="003D485E">
        <w:t xml:space="preserve"> </w:t>
      </w:r>
      <w:r>
        <w:t>Αναλυτικές Περιγραφές Μαθημάτων</w:t>
      </w:r>
      <w:bookmarkEnd w:id="75"/>
    </w:p>
    <w:p w14:paraId="2B820CB0" w14:textId="77777777" w:rsidR="004B1FFF" w:rsidRDefault="004B1FFF">
      <w:pPr>
        <w:spacing w:after="0" w:line="240" w:lineRule="auto"/>
        <w:rPr>
          <w:b/>
          <w:sz w:val="48"/>
          <w:szCs w:val="48"/>
          <w:lang w:eastAsia="el-GR"/>
        </w:rPr>
      </w:pPr>
      <w:r>
        <w:br w:type="page"/>
      </w:r>
    </w:p>
    <w:p w14:paraId="3AA429FC" w14:textId="23DB5DC5" w:rsidR="004B1FFF" w:rsidRDefault="000B0BD7" w:rsidP="004B1FFF">
      <w:pPr>
        <w:pStyle w:val="Heading2"/>
      </w:pPr>
      <w:bookmarkStart w:id="77" w:name="_Toc517380325"/>
      <w:bookmarkStart w:id="78" w:name="_Toc51228913"/>
      <w:bookmarkStart w:id="79" w:name="_Toc52355343"/>
      <w:bookmarkEnd w:id="76"/>
      <w:r w:rsidRPr="000B0BD7">
        <w:lastRenderedPageBreak/>
        <w:t>ΥΠΟΧΡΕΩΤΙΚΑ ΜΑΘΗΜΑΤΑ</w:t>
      </w:r>
      <w:bookmarkEnd w:id="77"/>
      <w:bookmarkEnd w:id="78"/>
      <w:bookmarkEnd w:id="79"/>
    </w:p>
    <w:p w14:paraId="31A91274" w14:textId="77777777" w:rsidR="004B1FFF" w:rsidRDefault="004B1FFF">
      <w:pPr>
        <w:spacing w:after="0" w:line="240" w:lineRule="auto"/>
        <w:rPr>
          <w:b/>
          <w:sz w:val="40"/>
          <w:szCs w:val="32"/>
          <w:lang w:eastAsia="el-GR"/>
        </w:rPr>
      </w:pPr>
      <w:r>
        <w:br w:type="page"/>
      </w:r>
    </w:p>
    <w:p w14:paraId="46EB8156" w14:textId="77777777" w:rsidR="000B0BD7" w:rsidRPr="000B0BD7" w:rsidRDefault="000B0BD7" w:rsidP="004B1FFF">
      <w:pPr>
        <w:pStyle w:val="Heading3"/>
        <w:jc w:val="center"/>
      </w:pPr>
      <w:bookmarkStart w:id="80" w:name="_Toc517380326"/>
      <w:bookmarkStart w:id="81" w:name="_Toc517380327"/>
      <w:bookmarkStart w:id="82" w:name="_Toc51228914"/>
      <w:bookmarkStart w:id="83" w:name="_Toc52355344"/>
      <w:bookmarkStart w:id="84" w:name="_Hlk18862599"/>
      <w:r w:rsidRPr="000B0BD7">
        <w:lastRenderedPageBreak/>
        <w:t>ΓΛΩΣΣΟΛΟΓΙΑ (ΓΛ)</w:t>
      </w:r>
      <w:bookmarkEnd w:id="80"/>
      <w:bookmarkEnd w:id="81"/>
      <w:bookmarkEnd w:id="82"/>
      <w:bookmarkEnd w:id="83"/>
    </w:p>
    <w:p w14:paraId="53CDA372" w14:textId="77777777" w:rsidR="000B0BD7" w:rsidRPr="000B0BD7" w:rsidRDefault="000B0BD7" w:rsidP="000B0BD7">
      <w:pPr>
        <w:spacing w:after="0" w:line="240" w:lineRule="auto"/>
        <w:jc w:val="center"/>
        <w:rPr>
          <w:rFonts w:asciiTheme="minorHAnsi" w:eastAsia="Times New Roman" w:hAnsiTheme="minorHAnsi" w:cstheme="minorHAnsi"/>
          <w:b/>
          <w:color w:val="auto"/>
          <w:sz w:val="24"/>
          <w:szCs w:val="24"/>
        </w:rPr>
      </w:pPr>
      <w:r w:rsidRPr="000B0BD7">
        <w:rPr>
          <w:rFonts w:asciiTheme="minorHAnsi" w:eastAsia="Times New Roman" w:hAnsiTheme="minorHAnsi" w:cstheme="minorHAnsi"/>
          <w:b/>
          <w:color w:val="auto"/>
          <w:sz w:val="24"/>
          <w:szCs w:val="24"/>
        </w:rPr>
        <w:br w:type="page"/>
      </w:r>
      <w:bookmarkEnd w:id="84"/>
    </w:p>
    <w:p w14:paraId="13043923" w14:textId="77777777" w:rsidR="000B0BD7" w:rsidRPr="000B0BD7" w:rsidRDefault="000B0BD7" w:rsidP="000B0BD7">
      <w:pPr>
        <w:spacing w:before="120" w:after="0"/>
        <w:jc w:val="center"/>
        <w:rPr>
          <w:rFonts w:asciiTheme="minorHAnsi" w:eastAsia="Times New Roman" w:hAnsiTheme="minorHAnsi" w:cstheme="minorHAnsi"/>
          <w:color w:val="auto"/>
          <w:sz w:val="24"/>
          <w:szCs w:val="24"/>
        </w:rPr>
      </w:pPr>
      <w:r w:rsidRPr="000B0BD7">
        <w:rPr>
          <w:rFonts w:asciiTheme="minorHAnsi" w:eastAsia="Times New Roman" w:hAnsiTheme="minorHAnsi" w:cstheme="minorHAnsi"/>
          <w:b/>
          <w:color w:val="auto"/>
          <w:sz w:val="24"/>
          <w:szCs w:val="24"/>
        </w:rPr>
        <w:lastRenderedPageBreak/>
        <w:t>ΠΕΡΙΓΡΑΜΜΑ ΜΑΘΗΜΑΤΟΣ</w:t>
      </w:r>
    </w:p>
    <w:p w14:paraId="2410BCB2" w14:textId="77777777" w:rsidR="000B0BD7" w:rsidRPr="000B0BD7" w:rsidRDefault="000B0BD7" w:rsidP="000B0BD7">
      <w:pPr>
        <w:widowControl w:val="0"/>
        <w:numPr>
          <w:ilvl w:val="0"/>
          <w:numId w:val="1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590FB1C0" w14:textId="77777777" w:rsidTr="00910720">
        <w:trPr>
          <w:jc w:val="center"/>
        </w:trPr>
        <w:tc>
          <w:tcPr>
            <w:tcW w:w="3571" w:type="dxa"/>
            <w:shd w:val="clear" w:color="auto" w:fill="DDD9C3"/>
          </w:tcPr>
          <w:p w14:paraId="3123CF5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45D6B5F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1E03985D" w14:textId="77777777" w:rsidTr="00910720">
        <w:trPr>
          <w:jc w:val="center"/>
        </w:trPr>
        <w:tc>
          <w:tcPr>
            <w:tcW w:w="3571" w:type="dxa"/>
            <w:shd w:val="clear" w:color="auto" w:fill="DDD9C3"/>
          </w:tcPr>
          <w:p w14:paraId="4A22F79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3A81BB8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5DCA4C0B" w14:textId="77777777" w:rsidTr="00910720">
        <w:trPr>
          <w:jc w:val="center"/>
        </w:trPr>
        <w:tc>
          <w:tcPr>
            <w:tcW w:w="3571" w:type="dxa"/>
            <w:shd w:val="clear" w:color="auto" w:fill="DDD9C3"/>
          </w:tcPr>
          <w:p w14:paraId="0AF8E05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08C3E23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58ADC5AC" w14:textId="77777777" w:rsidTr="00910720">
        <w:trPr>
          <w:jc w:val="center"/>
        </w:trPr>
        <w:tc>
          <w:tcPr>
            <w:tcW w:w="3571" w:type="dxa"/>
            <w:shd w:val="clear" w:color="auto" w:fill="DDD9C3"/>
          </w:tcPr>
          <w:p w14:paraId="34D429B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4A507A7D"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ΓΛ0108</w:t>
            </w:r>
          </w:p>
        </w:tc>
        <w:tc>
          <w:tcPr>
            <w:tcW w:w="2791" w:type="dxa"/>
            <w:gridSpan w:val="2"/>
            <w:shd w:val="clear" w:color="auto" w:fill="DDD9C3"/>
          </w:tcPr>
          <w:p w14:paraId="0C77EBA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6F98EC4A"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w:t>
            </w:r>
          </w:p>
        </w:tc>
      </w:tr>
      <w:tr w:rsidR="000B0BD7" w:rsidRPr="000B0BD7" w14:paraId="134176BD" w14:textId="77777777" w:rsidTr="00910720">
        <w:trPr>
          <w:trHeight w:val="375"/>
          <w:jc w:val="center"/>
        </w:trPr>
        <w:tc>
          <w:tcPr>
            <w:tcW w:w="3571" w:type="dxa"/>
            <w:shd w:val="clear" w:color="auto" w:fill="DDD9C3"/>
            <w:vAlign w:val="center"/>
          </w:tcPr>
          <w:p w14:paraId="1D853BD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1B547CB9"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ΕΛΛΗΝΙΚΑ ΓΙΑ ΑΚΑΔΗΜΑΪΚΕΣ ΔΕΞΙΟΤΗΤΕΣ</w:t>
            </w:r>
          </w:p>
        </w:tc>
      </w:tr>
      <w:tr w:rsidR="000B0BD7" w:rsidRPr="000B0BD7" w14:paraId="59605EF9" w14:textId="77777777" w:rsidTr="00910720">
        <w:trPr>
          <w:trHeight w:val="196"/>
          <w:jc w:val="center"/>
        </w:trPr>
        <w:tc>
          <w:tcPr>
            <w:tcW w:w="6281" w:type="dxa"/>
            <w:gridSpan w:val="3"/>
            <w:shd w:val="clear" w:color="auto" w:fill="DDD9C3"/>
            <w:vAlign w:val="center"/>
          </w:tcPr>
          <w:p w14:paraId="5174E69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0CBFC01F"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333A29BF"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7472FBBD" w14:textId="77777777" w:rsidTr="00910720">
        <w:trPr>
          <w:trHeight w:val="194"/>
          <w:jc w:val="center"/>
        </w:trPr>
        <w:tc>
          <w:tcPr>
            <w:tcW w:w="6281" w:type="dxa"/>
            <w:gridSpan w:val="3"/>
            <w:shd w:val="clear" w:color="auto" w:fill="DDD9C3"/>
          </w:tcPr>
          <w:p w14:paraId="61286772"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66157D5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c>
          <w:tcPr>
            <w:tcW w:w="1382" w:type="dxa"/>
          </w:tcPr>
          <w:p w14:paraId="617584C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6</w:t>
            </w:r>
          </w:p>
        </w:tc>
      </w:tr>
      <w:tr w:rsidR="000B0BD7" w:rsidRPr="000B0BD7" w14:paraId="2EF4D0C0" w14:textId="77777777" w:rsidTr="00910720">
        <w:trPr>
          <w:trHeight w:val="599"/>
          <w:jc w:val="center"/>
        </w:trPr>
        <w:tc>
          <w:tcPr>
            <w:tcW w:w="3571" w:type="dxa"/>
            <w:shd w:val="clear" w:color="auto" w:fill="DDD9C3"/>
          </w:tcPr>
          <w:p w14:paraId="7A3065C3"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2DBCDD7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υποβάθρου, ανάπτυξης δεξιοτήτων</w:t>
            </w:r>
          </w:p>
          <w:p w14:paraId="41888F7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531FA447" w14:textId="77777777" w:rsidTr="00910720">
        <w:trPr>
          <w:jc w:val="center"/>
        </w:trPr>
        <w:tc>
          <w:tcPr>
            <w:tcW w:w="3571" w:type="dxa"/>
            <w:shd w:val="clear" w:color="auto" w:fill="DDD9C3"/>
          </w:tcPr>
          <w:p w14:paraId="00F92DA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7258C8E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5CE13948" w14:textId="77777777" w:rsidTr="00910720">
        <w:trPr>
          <w:jc w:val="center"/>
        </w:trPr>
        <w:tc>
          <w:tcPr>
            <w:tcW w:w="3571" w:type="dxa"/>
            <w:shd w:val="clear" w:color="auto" w:fill="DDD9C3"/>
          </w:tcPr>
          <w:p w14:paraId="7FEE07E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69B1965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7BE34624" w14:textId="77777777" w:rsidTr="00910720">
        <w:trPr>
          <w:jc w:val="center"/>
        </w:trPr>
        <w:tc>
          <w:tcPr>
            <w:tcW w:w="3571" w:type="dxa"/>
            <w:shd w:val="clear" w:color="auto" w:fill="DDD9C3"/>
          </w:tcPr>
          <w:p w14:paraId="475F696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325B83F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21CCB976" w14:textId="77777777" w:rsidTr="00910720">
        <w:trPr>
          <w:jc w:val="center"/>
        </w:trPr>
        <w:tc>
          <w:tcPr>
            <w:tcW w:w="3571" w:type="dxa"/>
            <w:shd w:val="clear" w:color="auto" w:fill="DDD9C3"/>
          </w:tcPr>
          <w:p w14:paraId="5906CCF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74F2CDC3"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45F3B504"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3174296E" w14:textId="77777777" w:rsidR="000B0BD7" w:rsidRPr="000B0BD7" w:rsidRDefault="000B0BD7" w:rsidP="000B0BD7">
      <w:pPr>
        <w:widowControl w:val="0"/>
        <w:numPr>
          <w:ilvl w:val="0"/>
          <w:numId w:val="1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9C0009C" w14:textId="77777777" w:rsidTr="00910720">
        <w:trPr>
          <w:jc w:val="center"/>
        </w:trPr>
        <w:tc>
          <w:tcPr>
            <w:tcW w:w="9400" w:type="dxa"/>
            <w:tcBorders>
              <w:bottom w:val="nil"/>
            </w:tcBorders>
            <w:shd w:val="clear" w:color="auto" w:fill="DDD9C3"/>
          </w:tcPr>
          <w:p w14:paraId="506625AB"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11549E47" w14:textId="77777777" w:rsidTr="00910720">
        <w:trPr>
          <w:jc w:val="center"/>
        </w:trPr>
        <w:tc>
          <w:tcPr>
            <w:tcW w:w="9400" w:type="dxa"/>
          </w:tcPr>
          <w:p w14:paraId="55E46BAA"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ολοκλήρωση του μαθήματος αναμένεται οι φοιτητριες/φοιτητές</w:t>
            </w:r>
          </w:p>
          <w:p w14:paraId="37033080"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συνειδητοποιήσει και κατακτήσει τις πρακτικές γραμματισμού που ακολουθούνται στην ευρύτερη ακαδημαϊκή κοινότητα (ζητήματα δεοντολογίας, διαχείριση βιβλιογραφίας, αξιολόγηση)</w:t>
            </w:r>
          </w:p>
          <w:p w14:paraId="10686CE1"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διακρίνουν και να κατανοούν τύπους κειμένων που καλούνται να διαχειριστούν εντός των ακαδημαϊκών υποχρεώσεων τους με τις αντίστοιχες μορφές οργάνωσης και λεξικογραμματικής των κειμένων αυτών</w:t>
            </w:r>
          </w:p>
          <w:p w14:paraId="1125A711"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τις παραμέτρους που συμβάλλουν στην αποτελεσματικότητα ενός τύπου κειμένου ακαδημαϊκού λόγου και να αξιολογούν την εμφάνιση των παραμέτρων αυτών σε κείμενα που καλούνται να διαχειριστούν</w:t>
            </w:r>
          </w:p>
          <w:p w14:paraId="6C86FAE9"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να παράγουν αποτελεσματικά προφορικά και γραπτά κείμενα τα οποία απαιτούνται εντός των πανεπιστημιακών υποχρεώσεών τους</w:t>
            </w:r>
          </w:p>
        </w:tc>
      </w:tr>
      <w:tr w:rsidR="000B0BD7" w:rsidRPr="000B0BD7" w14:paraId="637A24BB"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7648D757"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67A4121E" w14:textId="77777777" w:rsidTr="00910720">
        <w:trPr>
          <w:jc w:val="center"/>
        </w:trPr>
        <w:tc>
          <w:tcPr>
            <w:tcW w:w="9400" w:type="dxa"/>
          </w:tcPr>
          <w:p w14:paraId="5FE00B26"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31189C4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 (μετάβαση από τη β/βαθμια στη γ/βαθμια εκπαίδευση)</w:t>
            </w:r>
          </w:p>
          <w:p w14:paraId="182F2F3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Σχεδιασμός και διαχείριση έργων/Λήψη αποφάσεων</w:t>
            </w:r>
          </w:p>
          <w:p w14:paraId="65336DB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Ανάληψη πρωτοβουλιών</w:t>
            </w:r>
          </w:p>
          <w:p w14:paraId="0105787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49EB961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6DEAE6C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1C580129"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773149D3" w14:textId="77777777" w:rsidR="000B0BD7" w:rsidRPr="000B0BD7" w:rsidRDefault="000B0BD7" w:rsidP="000B0BD7">
      <w:pPr>
        <w:widowControl w:val="0"/>
        <w:numPr>
          <w:ilvl w:val="0"/>
          <w:numId w:val="1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EB22DC6" w14:textId="77777777" w:rsidTr="00910720">
        <w:trPr>
          <w:jc w:val="center"/>
        </w:trPr>
        <w:tc>
          <w:tcPr>
            <w:tcW w:w="8472" w:type="dxa"/>
          </w:tcPr>
          <w:p w14:paraId="38EA0BE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εισαγωγή στην έννοια των ακαδημαϊκών γραμματισμών (ορισμός, περιεχόμενα)</w:t>
            </w:r>
          </w:p>
          <w:p w14:paraId="05D683B2"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ακαδημαϊκές πρακτικές: δεοντολογία, πνευματικά δικαιώματα, λογοκλοπή</w:t>
            </w:r>
          </w:p>
          <w:p w14:paraId="1186E5AF"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παρουσίαση ακαδημαϊκής βιβλιοθήκης, αναζήτηση συγγραμμάτων</w:t>
            </w:r>
          </w:p>
          <w:p w14:paraId="7F262FE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κειμενικοί τύποι (οργάνωση, λεξιγραμματικές επιλογές, συνήθη λάθη):</w:t>
            </w:r>
          </w:p>
          <w:p w14:paraId="7707CB9D"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σημειώσεις από προφορικό λόγο (διαλέξεις)</w:t>
            </w:r>
          </w:p>
          <w:p w14:paraId="011B3010"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σημειώσεις από γραπτό λόγο (μελέτη επιστημονικών άρθρων/συγγραμμάτων)</w:t>
            </w:r>
          </w:p>
          <w:p w14:paraId="0B0F8A31"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(προφορική) παρουσίαση επιστημονικής εργασίας</w:t>
            </w:r>
          </w:p>
          <w:p w14:paraId="6E352C00"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απόδοση νοήματος επιστημονικού δημοσιεύματος (επιστημονικής εργασίας/συγγράμματος)</w:t>
            </w:r>
          </w:p>
          <w:p w14:paraId="08E5FC2B"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περίληψη επιστημονικού δημοσιεύματος (άρθρου/συγγράμματος/συνεδρίου)</w:t>
            </w:r>
          </w:p>
          <w:p w14:paraId="7A07B8BC"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σχολιασμός επιστημονικού δημοσιεύματος</w:t>
            </w:r>
          </w:p>
          <w:p w14:paraId="15471091"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ερευνητικά επιστημονικά άρθρα: αναγνώριση δομικών μερών (βιβλιογραφική ανασκόπηση, μεθοδολογία, σύνθεση αποτελεσμάτων εμπειρικής έρευνας)</w:t>
            </w:r>
          </w:p>
          <w:p w14:paraId="62533F59"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πρακτικές αξιολόγησης εργασιών και επιστημονικών δημοσιεύσεων</w:t>
            </w:r>
          </w:p>
        </w:tc>
      </w:tr>
    </w:tbl>
    <w:p w14:paraId="0492C2C0"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0D45ED9C" w14:textId="77777777" w:rsidR="000B0BD7" w:rsidRPr="000B0BD7" w:rsidRDefault="000B0BD7" w:rsidP="000B0BD7">
      <w:pPr>
        <w:widowControl w:val="0"/>
        <w:numPr>
          <w:ilvl w:val="0"/>
          <w:numId w:val="1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7802CC86" w14:textId="77777777" w:rsidTr="00910720">
        <w:trPr>
          <w:jc w:val="center"/>
        </w:trPr>
        <w:tc>
          <w:tcPr>
            <w:tcW w:w="2808" w:type="dxa"/>
            <w:shd w:val="clear" w:color="auto" w:fill="DDD9C3"/>
          </w:tcPr>
          <w:p w14:paraId="4EB9337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31F7519D"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53549D53" w14:textId="77777777" w:rsidTr="00910720">
        <w:trPr>
          <w:jc w:val="center"/>
        </w:trPr>
        <w:tc>
          <w:tcPr>
            <w:tcW w:w="2808" w:type="dxa"/>
            <w:shd w:val="clear" w:color="auto" w:fill="DDD9C3"/>
          </w:tcPr>
          <w:p w14:paraId="1E6D1E61"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5B331FB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προβολή διαφανειών, χρήση της πλατφόρμας ασύγχρονης εκπαίδευσης για την ανάρτηση των υλικών του μαθήματος, των εργασιών των φοιτητών/τριών και την επικοινωνία μεταξύ διδασκόντων και φοιτητών/τριών, αναζήτηση ηλεκτρονικών περιοδικών και πηγών</w:t>
            </w:r>
          </w:p>
        </w:tc>
      </w:tr>
      <w:tr w:rsidR="000B0BD7" w:rsidRPr="000B0BD7" w14:paraId="1781373E" w14:textId="77777777" w:rsidTr="00910720">
        <w:trPr>
          <w:jc w:val="center"/>
        </w:trPr>
        <w:tc>
          <w:tcPr>
            <w:tcW w:w="2808" w:type="dxa"/>
            <w:shd w:val="clear" w:color="auto" w:fill="DDD9C3"/>
          </w:tcPr>
          <w:p w14:paraId="70245DE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3E345910"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7"/>
              <w:gridCol w:w="1907"/>
            </w:tblGrid>
            <w:tr w:rsidR="000B0BD7" w:rsidRPr="000B0BD7" w14:paraId="41DB1617"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shd w:val="clear" w:color="auto" w:fill="DDD9C3"/>
                  <w:vAlign w:val="center"/>
                </w:tcPr>
                <w:p w14:paraId="7949A056"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805" w:type="dxa"/>
                  <w:tcBorders>
                    <w:top w:val="single" w:sz="4" w:space="0" w:color="auto"/>
                    <w:left w:val="single" w:sz="4" w:space="0" w:color="auto"/>
                    <w:bottom w:val="single" w:sz="4" w:space="0" w:color="auto"/>
                    <w:right w:val="single" w:sz="4" w:space="0" w:color="auto"/>
                  </w:tcBorders>
                  <w:shd w:val="clear" w:color="auto" w:fill="DDD9C3"/>
                  <w:vAlign w:val="center"/>
                </w:tcPr>
                <w:p w14:paraId="1899082B"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45109D6C"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vAlign w:val="center"/>
                </w:tcPr>
                <w:p w14:paraId="0CEB3A3D"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w:t>
                  </w:r>
                </w:p>
              </w:tc>
              <w:tc>
                <w:tcPr>
                  <w:tcW w:w="1805" w:type="dxa"/>
                  <w:tcBorders>
                    <w:top w:val="single" w:sz="4" w:space="0" w:color="auto"/>
                    <w:left w:val="single" w:sz="4" w:space="0" w:color="auto"/>
                    <w:bottom w:val="single" w:sz="4" w:space="0" w:color="auto"/>
                    <w:right w:val="single" w:sz="4" w:space="0" w:color="auto"/>
                  </w:tcBorders>
                  <w:vAlign w:val="center"/>
                </w:tcPr>
                <w:p w14:paraId="3725ED62"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52</w:t>
                  </w:r>
                </w:p>
              </w:tc>
            </w:tr>
            <w:tr w:rsidR="000B0BD7" w:rsidRPr="000B0BD7" w14:paraId="0092B23A"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vAlign w:val="center"/>
                </w:tcPr>
                <w:p w14:paraId="29740364"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προετοιμασία και παρουσίαση δραστηριοτήτων</w:t>
                  </w:r>
                </w:p>
              </w:tc>
              <w:tc>
                <w:tcPr>
                  <w:tcW w:w="1805" w:type="dxa"/>
                  <w:tcBorders>
                    <w:top w:val="single" w:sz="4" w:space="0" w:color="auto"/>
                    <w:left w:val="single" w:sz="4" w:space="0" w:color="auto"/>
                    <w:bottom w:val="single" w:sz="4" w:space="0" w:color="auto"/>
                    <w:right w:val="single" w:sz="4" w:space="0" w:color="auto"/>
                  </w:tcBorders>
                  <w:vAlign w:val="center"/>
                </w:tcPr>
                <w:p w14:paraId="62B2CDE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42</w:t>
                  </w:r>
                </w:p>
              </w:tc>
            </w:tr>
            <w:tr w:rsidR="000B0BD7" w:rsidRPr="000B0BD7" w14:paraId="28B5766F"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vAlign w:val="center"/>
                </w:tcPr>
                <w:p w14:paraId="16CC063B"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και ανάλυση βιβλιογραφίας (προετοιμασία διαλέξεων &amp; εξετάσεων)</w:t>
                  </w:r>
                </w:p>
              </w:tc>
              <w:tc>
                <w:tcPr>
                  <w:tcW w:w="1805" w:type="dxa"/>
                  <w:tcBorders>
                    <w:top w:val="single" w:sz="4" w:space="0" w:color="auto"/>
                    <w:left w:val="single" w:sz="4" w:space="0" w:color="auto"/>
                    <w:bottom w:val="single" w:sz="4" w:space="0" w:color="auto"/>
                    <w:right w:val="single" w:sz="4" w:space="0" w:color="auto"/>
                  </w:tcBorders>
                  <w:vAlign w:val="center"/>
                </w:tcPr>
                <w:p w14:paraId="2C17D0E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44</w:t>
                  </w:r>
                </w:p>
              </w:tc>
            </w:tr>
            <w:tr w:rsidR="000B0BD7" w:rsidRPr="000B0BD7" w14:paraId="18075117"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vAlign w:val="center"/>
                </w:tcPr>
                <w:p w14:paraId="548D59FA"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Τελική γραπτή εξέταση</w:t>
                  </w:r>
                </w:p>
              </w:tc>
              <w:tc>
                <w:tcPr>
                  <w:tcW w:w="1805" w:type="dxa"/>
                  <w:tcBorders>
                    <w:top w:val="single" w:sz="4" w:space="0" w:color="auto"/>
                    <w:left w:val="single" w:sz="4" w:space="0" w:color="auto"/>
                    <w:bottom w:val="single" w:sz="4" w:space="0" w:color="auto"/>
                    <w:right w:val="single" w:sz="4" w:space="0" w:color="auto"/>
                  </w:tcBorders>
                  <w:vAlign w:val="center"/>
                </w:tcPr>
                <w:p w14:paraId="4DC19F4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w:t>
                  </w:r>
                </w:p>
              </w:tc>
            </w:tr>
            <w:tr w:rsidR="000B0BD7" w:rsidRPr="000B0BD7" w14:paraId="6E557684"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vAlign w:val="center"/>
                </w:tcPr>
                <w:p w14:paraId="6BBE95FA"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805" w:type="dxa"/>
                  <w:tcBorders>
                    <w:top w:val="single" w:sz="4" w:space="0" w:color="auto"/>
                    <w:left w:val="single" w:sz="4" w:space="0" w:color="auto"/>
                    <w:bottom w:val="single" w:sz="4" w:space="0" w:color="auto"/>
                    <w:right w:val="single" w:sz="4" w:space="0" w:color="auto"/>
                  </w:tcBorders>
                  <w:vAlign w:val="center"/>
                </w:tcPr>
                <w:p w14:paraId="098C819F"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141</w:t>
                  </w:r>
                </w:p>
              </w:tc>
            </w:tr>
          </w:tbl>
          <w:p w14:paraId="5FB0AA46"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1651BC4F" w14:textId="77777777" w:rsidTr="00910720">
        <w:trPr>
          <w:jc w:val="center"/>
        </w:trPr>
        <w:tc>
          <w:tcPr>
            <w:tcW w:w="2808" w:type="dxa"/>
          </w:tcPr>
          <w:p w14:paraId="53310A0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1B59C951"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5E8CF30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αξιολόγησης: Ελληνική</w:t>
            </w:r>
          </w:p>
          <w:p w14:paraId="605536A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(Διαμορφωτική) ομαδικές δραστηριότητες κατά τη διάρκεια του εξαμήνου οι οποίες αναρτώνται στο eclass και παρουσιάζονται δημόσια για σχολιασμό και ανατροφοδότηση (30% του τελικού βαθμού)</w:t>
            </w:r>
          </w:p>
          <w:p w14:paraId="401D907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(Συμπερασματική) γραπτές εξετάσεις ανοικτού τύπου με ζητήματα εφαρμογής (70% του τελικού βαθμού)</w:t>
            </w:r>
          </w:p>
          <w:p w14:paraId="493BCDC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κριτήρια αξιολόγησης παρουσιάζονται κατά τη διάρκεια του εξαμήνου για κάθε δραστηριότητα και για την τελική γραπτή εξέταση.</w:t>
            </w:r>
          </w:p>
        </w:tc>
      </w:tr>
    </w:tbl>
    <w:p w14:paraId="58B1EFF3"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3D4F2188" w14:textId="77777777" w:rsidR="000B0BD7" w:rsidRPr="000B0BD7" w:rsidRDefault="000B0BD7" w:rsidP="000B0BD7">
      <w:pPr>
        <w:widowControl w:val="0"/>
        <w:numPr>
          <w:ilvl w:val="0"/>
          <w:numId w:val="12"/>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C48307B" w14:textId="77777777" w:rsidTr="00910720">
        <w:trPr>
          <w:jc w:val="center"/>
        </w:trPr>
        <w:tc>
          <w:tcPr>
            <w:tcW w:w="8472" w:type="dxa"/>
          </w:tcPr>
          <w:p w14:paraId="1FC63999"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Baynham, M. 2002. </w:t>
            </w:r>
            <w:r w:rsidRPr="000B0BD7">
              <w:rPr>
                <w:rFonts w:asciiTheme="minorHAnsi" w:eastAsia="Times New Roman" w:hAnsiTheme="minorHAnsi" w:cstheme="minorHAnsi"/>
                <w:i/>
                <w:color w:val="002060"/>
                <w:sz w:val="20"/>
                <w:szCs w:val="20"/>
              </w:rPr>
              <w:t>Πρακτικές Γραμματισμού</w:t>
            </w:r>
            <w:r w:rsidRPr="000B0BD7">
              <w:rPr>
                <w:rFonts w:asciiTheme="minorHAnsi" w:eastAsia="Times New Roman" w:hAnsiTheme="minorHAnsi" w:cstheme="minorHAnsi"/>
                <w:color w:val="002060"/>
                <w:sz w:val="20"/>
                <w:szCs w:val="20"/>
              </w:rPr>
              <w:t>. Μετάφραση Μ. Αραποπούλου. Αθήνα: Μεταίχμιο.</w:t>
            </w:r>
          </w:p>
          <w:p w14:paraId="129C583C"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Κουτσουλέλου-Μίχου, Στ. 2009. </w:t>
            </w:r>
            <w:r w:rsidRPr="000B0BD7">
              <w:rPr>
                <w:rFonts w:asciiTheme="minorHAnsi" w:eastAsia="Times New Roman" w:hAnsiTheme="minorHAnsi" w:cstheme="minorHAnsi"/>
                <w:i/>
                <w:color w:val="002060"/>
                <w:sz w:val="20"/>
                <w:szCs w:val="20"/>
              </w:rPr>
              <w:t>Όψεις του Ακαδημαϊκού Λόγου</w:t>
            </w:r>
            <w:r w:rsidRPr="000B0BD7">
              <w:rPr>
                <w:rFonts w:asciiTheme="minorHAnsi" w:eastAsia="Times New Roman" w:hAnsiTheme="minorHAnsi" w:cstheme="minorHAnsi"/>
                <w:color w:val="002060"/>
                <w:sz w:val="20"/>
                <w:szCs w:val="20"/>
              </w:rPr>
              <w:t>. Αθήνα: Gutenberg.</w:t>
            </w:r>
          </w:p>
          <w:p w14:paraId="12F1AB60"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Χριστίδης, Φ.-Α. (επιμ.) 2001. </w:t>
            </w:r>
            <w:r w:rsidRPr="000B0BD7">
              <w:rPr>
                <w:rFonts w:asciiTheme="minorHAnsi" w:eastAsia="Times New Roman" w:hAnsiTheme="minorHAnsi" w:cstheme="minorHAnsi"/>
                <w:i/>
                <w:color w:val="002060"/>
                <w:sz w:val="20"/>
                <w:szCs w:val="20"/>
              </w:rPr>
              <w:t>Εγκυκλοπαιδικός Οδηγός για τη Γλώσσα</w:t>
            </w:r>
            <w:r w:rsidRPr="000B0BD7">
              <w:rPr>
                <w:rFonts w:asciiTheme="minorHAnsi" w:eastAsia="Times New Roman" w:hAnsiTheme="minorHAnsi" w:cstheme="minorHAnsi"/>
                <w:color w:val="002060"/>
                <w:sz w:val="20"/>
                <w:szCs w:val="20"/>
              </w:rPr>
              <w:t>. Θεσσαλονίκη: Κέντρο Ελληνικής Γλώσσας</w:t>
            </w:r>
          </w:p>
        </w:tc>
      </w:tr>
    </w:tbl>
    <w:p w14:paraId="5878B7C6"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2A2EFFA5"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6812392D" w14:textId="77777777" w:rsidR="000B0BD7" w:rsidRPr="000B0BD7" w:rsidRDefault="000B0BD7" w:rsidP="000B0BD7">
      <w:pPr>
        <w:widowControl w:val="0"/>
        <w:numPr>
          <w:ilvl w:val="0"/>
          <w:numId w:val="1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09B69400" w14:textId="77777777" w:rsidTr="00910720">
        <w:trPr>
          <w:jc w:val="center"/>
        </w:trPr>
        <w:tc>
          <w:tcPr>
            <w:tcW w:w="3571" w:type="dxa"/>
            <w:shd w:val="clear" w:color="auto" w:fill="DDD9C3"/>
          </w:tcPr>
          <w:p w14:paraId="1E28643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0E98746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5A9CE6B8" w14:textId="77777777" w:rsidTr="00910720">
        <w:trPr>
          <w:jc w:val="center"/>
        </w:trPr>
        <w:tc>
          <w:tcPr>
            <w:tcW w:w="3571" w:type="dxa"/>
            <w:shd w:val="clear" w:color="auto" w:fill="DDD9C3"/>
          </w:tcPr>
          <w:p w14:paraId="3C586BC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272BE92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439B638C" w14:textId="77777777" w:rsidTr="00910720">
        <w:trPr>
          <w:jc w:val="center"/>
        </w:trPr>
        <w:tc>
          <w:tcPr>
            <w:tcW w:w="3571" w:type="dxa"/>
            <w:shd w:val="clear" w:color="auto" w:fill="DDD9C3"/>
          </w:tcPr>
          <w:p w14:paraId="504C015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0EDCB1B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597ADD11" w14:textId="77777777" w:rsidTr="00910720">
        <w:trPr>
          <w:jc w:val="center"/>
        </w:trPr>
        <w:tc>
          <w:tcPr>
            <w:tcW w:w="3571" w:type="dxa"/>
            <w:shd w:val="clear" w:color="auto" w:fill="DDD9C3"/>
          </w:tcPr>
          <w:p w14:paraId="3B46BB1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23834069"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ΓΛ0404</w:t>
            </w:r>
          </w:p>
        </w:tc>
        <w:tc>
          <w:tcPr>
            <w:tcW w:w="2791" w:type="dxa"/>
            <w:gridSpan w:val="2"/>
            <w:shd w:val="clear" w:color="auto" w:fill="DDD9C3"/>
          </w:tcPr>
          <w:p w14:paraId="7D4ACFB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3A0E8115"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r>
      <w:tr w:rsidR="000B0BD7" w:rsidRPr="000B0BD7" w14:paraId="031BCB92" w14:textId="77777777" w:rsidTr="00910720">
        <w:trPr>
          <w:trHeight w:val="375"/>
          <w:jc w:val="center"/>
        </w:trPr>
        <w:tc>
          <w:tcPr>
            <w:tcW w:w="3571" w:type="dxa"/>
            <w:shd w:val="clear" w:color="auto" w:fill="DDD9C3"/>
            <w:vAlign w:val="center"/>
          </w:tcPr>
          <w:p w14:paraId="597FB83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13CB8E39"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ΓΛΩΣΣΟΛΟΓΙΑ ΚΑΙ ΕΛΛΗΝΙΚΗ ΓΛΩΣΣΑ</w:t>
            </w:r>
          </w:p>
        </w:tc>
      </w:tr>
      <w:tr w:rsidR="000B0BD7" w:rsidRPr="000B0BD7" w14:paraId="6AFD2AEE" w14:textId="77777777" w:rsidTr="00910720">
        <w:trPr>
          <w:trHeight w:val="196"/>
          <w:jc w:val="center"/>
        </w:trPr>
        <w:tc>
          <w:tcPr>
            <w:tcW w:w="6281" w:type="dxa"/>
            <w:gridSpan w:val="3"/>
            <w:shd w:val="clear" w:color="auto" w:fill="DDD9C3"/>
            <w:vAlign w:val="center"/>
          </w:tcPr>
          <w:p w14:paraId="5C5D4F9E"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02C4475B"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3EF22834"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169B77A7" w14:textId="77777777" w:rsidTr="00910720">
        <w:trPr>
          <w:trHeight w:val="194"/>
          <w:jc w:val="center"/>
        </w:trPr>
        <w:tc>
          <w:tcPr>
            <w:tcW w:w="6281" w:type="dxa"/>
            <w:gridSpan w:val="3"/>
            <w:shd w:val="clear" w:color="auto" w:fill="DDD9C3"/>
          </w:tcPr>
          <w:p w14:paraId="0D64EDB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740045B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c>
          <w:tcPr>
            <w:tcW w:w="1382" w:type="dxa"/>
          </w:tcPr>
          <w:p w14:paraId="497E8AB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5</w:t>
            </w:r>
          </w:p>
        </w:tc>
      </w:tr>
      <w:tr w:rsidR="000B0BD7" w:rsidRPr="000B0BD7" w14:paraId="3D30426E" w14:textId="77777777" w:rsidTr="00910720">
        <w:trPr>
          <w:trHeight w:val="599"/>
          <w:jc w:val="center"/>
        </w:trPr>
        <w:tc>
          <w:tcPr>
            <w:tcW w:w="3571" w:type="dxa"/>
            <w:shd w:val="clear" w:color="auto" w:fill="DDD9C3"/>
          </w:tcPr>
          <w:p w14:paraId="654A02DB"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635C667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Βασικής επιστημονικής περιοχής</w:t>
            </w:r>
          </w:p>
          <w:p w14:paraId="6AD309E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698ECF2A" w14:textId="77777777" w:rsidTr="00910720">
        <w:trPr>
          <w:jc w:val="center"/>
        </w:trPr>
        <w:tc>
          <w:tcPr>
            <w:tcW w:w="3571" w:type="dxa"/>
            <w:shd w:val="clear" w:color="auto" w:fill="DDD9C3"/>
          </w:tcPr>
          <w:p w14:paraId="7F71498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381DC80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tc>
      </w:tr>
      <w:tr w:rsidR="000B0BD7" w:rsidRPr="000B0BD7" w14:paraId="1F3E0E0E" w14:textId="77777777" w:rsidTr="00910720">
        <w:trPr>
          <w:jc w:val="center"/>
        </w:trPr>
        <w:tc>
          <w:tcPr>
            <w:tcW w:w="3571" w:type="dxa"/>
            <w:shd w:val="clear" w:color="auto" w:fill="DDD9C3"/>
          </w:tcPr>
          <w:p w14:paraId="26AE615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0AD818D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389605A4" w14:textId="77777777" w:rsidTr="00910720">
        <w:trPr>
          <w:jc w:val="center"/>
        </w:trPr>
        <w:tc>
          <w:tcPr>
            <w:tcW w:w="3571" w:type="dxa"/>
            <w:shd w:val="clear" w:color="auto" w:fill="DDD9C3"/>
          </w:tcPr>
          <w:p w14:paraId="2AAE050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7103C47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269F172C" w14:textId="77777777" w:rsidTr="00910720">
        <w:trPr>
          <w:jc w:val="center"/>
        </w:trPr>
        <w:tc>
          <w:tcPr>
            <w:tcW w:w="3571" w:type="dxa"/>
            <w:shd w:val="clear" w:color="auto" w:fill="DDD9C3"/>
          </w:tcPr>
          <w:p w14:paraId="6E6345C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717813DE"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4048BFA3"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1ECA316" w14:textId="77777777" w:rsidR="000B0BD7" w:rsidRPr="000B0BD7" w:rsidRDefault="000B0BD7" w:rsidP="000B0BD7">
      <w:pPr>
        <w:widowControl w:val="0"/>
        <w:numPr>
          <w:ilvl w:val="0"/>
          <w:numId w:val="1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90FF008" w14:textId="77777777" w:rsidTr="00910720">
        <w:trPr>
          <w:jc w:val="center"/>
        </w:trPr>
        <w:tc>
          <w:tcPr>
            <w:tcW w:w="9400" w:type="dxa"/>
            <w:tcBorders>
              <w:bottom w:val="nil"/>
            </w:tcBorders>
            <w:shd w:val="clear" w:color="auto" w:fill="DDD9C3"/>
          </w:tcPr>
          <w:p w14:paraId="2E3958C9"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61EBC6DE" w14:textId="77777777" w:rsidTr="00910720">
        <w:trPr>
          <w:jc w:val="center"/>
        </w:trPr>
        <w:tc>
          <w:tcPr>
            <w:tcW w:w="9400" w:type="dxa"/>
          </w:tcPr>
          <w:p w14:paraId="23785B0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Για την επιτυχή παρακολούθηση του μαθήματος, οι φοιτητές/φοιτήτριες θα πρέπει να:</w:t>
            </w:r>
          </w:p>
          <w:p w14:paraId="5B4888CF"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Εξοικειωθούν με βασικές έννοιες της επιστήμης της νεότερης Γλωσσολογίας, οι οποίες παρουσιάζονται μέσα από την αναφορά στις σημαντικότερες σχολές και τάσεις που διαμόρφωσαν τη γλωσσολογική σκέψη του 20ου αιώνα αλλά και την εξέλιξη της Γραμματικής</w:t>
            </w:r>
          </w:p>
          <w:p w14:paraId="08B55DA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Κατανοήσουν δομές και λειτουργίες της γλώσσας που είναι απαραίτητες για την κατανόηση θεμάτων και προβληματισμών που αφορούν τη διδασκαλία της γλώσσας</w:t>
            </w:r>
          </w:p>
          <w:p w14:paraId="30D73540"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Αναγνωρίζουν τα σημαντικότερα πρότυπα γραμματικής περιγραφής που απορρέουν από τις ανάλογες θεωρητικές παραδοχές.</w:t>
            </w:r>
          </w:p>
          <w:p w14:paraId="4B22A0B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Είναι σε θέση να βρίσκουν κατάλληλα παραδείγματα εφαρμογής από τη Νέα Ελληνική Γλώσσα</w:t>
            </w:r>
          </w:p>
          <w:p w14:paraId="0A7C0C09"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Αναλύουν τις αρχές και τις περιστάσεις γλωσσικής επικοινωνίας</w:t>
            </w:r>
          </w:p>
          <w:p w14:paraId="53E6654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Ταυτίζουν και να κατηγοριοποιούν τις γλωσσικές πράξεις</w:t>
            </w:r>
          </w:p>
          <w:p w14:paraId="48C8FF02"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Επισημαίνουν περιπτώσεις γλωσσικής αλλαγής στη Νέα Ελληνική.</w:t>
            </w:r>
          </w:p>
        </w:tc>
      </w:tr>
      <w:tr w:rsidR="000B0BD7" w:rsidRPr="000B0BD7" w14:paraId="020DF8A9"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2D391601"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7B2F525D" w14:textId="77777777" w:rsidTr="00910720">
        <w:trPr>
          <w:jc w:val="center"/>
        </w:trPr>
        <w:tc>
          <w:tcPr>
            <w:tcW w:w="9400" w:type="dxa"/>
          </w:tcPr>
          <w:p w14:paraId="6D092C2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13EEEBC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w:t>
            </w:r>
          </w:p>
          <w:p w14:paraId="4FD8BA9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487BFA24"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5738208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1F43BE2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04E25DA6"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6177A84D"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6808F2E" w14:textId="77777777" w:rsidR="000B0BD7" w:rsidRPr="000B0BD7" w:rsidRDefault="000B0BD7" w:rsidP="000B0BD7">
      <w:pPr>
        <w:widowControl w:val="0"/>
        <w:numPr>
          <w:ilvl w:val="0"/>
          <w:numId w:val="1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244FF94" w14:textId="77777777" w:rsidTr="00910720">
        <w:trPr>
          <w:jc w:val="center"/>
        </w:trPr>
        <w:tc>
          <w:tcPr>
            <w:tcW w:w="8472" w:type="dxa"/>
          </w:tcPr>
          <w:p w14:paraId="4D019F3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Τι είναι Γλωσσολογία. Τι είναι γλώσσα. Σύντομη ιστορική αναδρομή στην επιστήμη της Γλωσσολογίας. Ο Ferdinand de Saussure (Συγχρονία-Διαχρονία. Λόγος-Ομιλία. Το γλωσσικό σημείο. Ο συστηματικός χαρακτήρας της γλώσσας. Συνταγματικές και παραδειγματικές σχέσεις). Λειτουργική Γλωσσολογία: Η σχολή της Πράγας. Η σχολή της Κοπεγχάγης. Γραμματική (Εμφάνιση και εξέλιξη. Εννοιοκρατική έναντι Μορφοκρατικής Γραμματικής. Είδη Γραμματικής ως προς τον στόχο. Είδη Γραμματικής με βάση τη θεωρία για τη γλώσσα). Αμερικανικός Δομισμός (Ταξινομική Γραμματική. Σύγκριση Αμερικανικού και Ευρωπαϊκού Δομισμού. Κριτική Αμερικανικού Δομισμού). Γενετική-Μετασχηματιστική θεωρία: δημιουργικότητα της γλώσσας, γλωσσική ικανότητα, καθολικές δομές, επίπεδα ανάλυσης της γλώσσας. Γλώσσα και σκέψη.</w:t>
            </w:r>
          </w:p>
        </w:tc>
      </w:tr>
    </w:tbl>
    <w:p w14:paraId="3C0DB65E"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51A19AC"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0557E069"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748D89D" w14:textId="77777777" w:rsidR="000B0BD7" w:rsidRPr="000B0BD7" w:rsidRDefault="000B0BD7" w:rsidP="000B0BD7">
      <w:pPr>
        <w:widowControl w:val="0"/>
        <w:numPr>
          <w:ilvl w:val="0"/>
          <w:numId w:val="1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4CA01A0A" w14:textId="77777777" w:rsidTr="00910720">
        <w:trPr>
          <w:jc w:val="center"/>
        </w:trPr>
        <w:tc>
          <w:tcPr>
            <w:tcW w:w="2808" w:type="dxa"/>
            <w:shd w:val="clear" w:color="auto" w:fill="DDD9C3"/>
          </w:tcPr>
          <w:p w14:paraId="60AAC8E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12EA9699"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5DF5914E" w14:textId="77777777" w:rsidTr="00910720">
        <w:trPr>
          <w:jc w:val="center"/>
        </w:trPr>
        <w:tc>
          <w:tcPr>
            <w:tcW w:w="2808" w:type="dxa"/>
            <w:shd w:val="clear" w:color="auto" w:fill="DDD9C3"/>
          </w:tcPr>
          <w:p w14:paraId="3513BCC9"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513E4BF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εποπτικών μέσων, του e-class του ΠΘ και social media</w:t>
            </w:r>
          </w:p>
        </w:tc>
      </w:tr>
      <w:tr w:rsidR="000B0BD7" w:rsidRPr="000B0BD7" w14:paraId="3EBC0949" w14:textId="77777777" w:rsidTr="00910720">
        <w:trPr>
          <w:jc w:val="center"/>
        </w:trPr>
        <w:tc>
          <w:tcPr>
            <w:tcW w:w="2808" w:type="dxa"/>
            <w:shd w:val="clear" w:color="auto" w:fill="DDD9C3"/>
          </w:tcPr>
          <w:p w14:paraId="30D4553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5CD63729"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8"/>
              <w:gridCol w:w="2233"/>
            </w:tblGrid>
            <w:tr w:rsidR="000B0BD7" w:rsidRPr="000B0BD7" w14:paraId="75D9D067" w14:textId="77777777" w:rsidTr="00910720">
              <w:tc>
                <w:tcPr>
                  <w:tcW w:w="4168" w:type="dxa"/>
                  <w:tcBorders>
                    <w:top w:val="single" w:sz="4" w:space="0" w:color="auto"/>
                    <w:left w:val="single" w:sz="4" w:space="0" w:color="auto"/>
                    <w:bottom w:val="single" w:sz="4" w:space="0" w:color="auto"/>
                    <w:right w:val="single" w:sz="4" w:space="0" w:color="auto"/>
                  </w:tcBorders>
                  <w:shd w:val="clear" w:color="auto" w:fill="DDD9C3"/>
                  <w:vAlign w:val="center"/>
                </w:tcPr>
                <w:p w14:paraId="210EF65D"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233" w:type="dxa"/>
                  <w:tcBorders>
                    <w:top w:val="single" w:sz="4" w:space="0" w:color="auto"/>
                    <w:left w:val="single" w:sz="4" w:space="0" w:color="auto"/>
                    <w:bottom w:val="single" w:sz="4" w:space="0" w:color="auto"/>
                    <w:right w:val="single" w:sz="4" w:space="0" w:color="auto"/>
                  </w:tcBorders>
                  <w:shd w:val="clear" w:color="auto" w:fill="DDD9C3"/>
                  <w:vAlign w:val="center"/>
                </w:tcPr>
                <w:p w14:paraId="560E18CA"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37705522" w14:textId="77777777" w:rsidTr="00910720">
              <w:tc>
                <w:tcPr>
                  <w:tcW w:w="4168" w:type="dxa"/>
                  <w:tcBorders>
                    <w:top w:val="single" w:sz="4" w:space="0" w:color="auto"/>
                    <w:left w:val="single" w:sz="4" w:space="0" w:color="auto"/>
                    <w:bottom w:val="single" w:sz="4" w:space="0" w:color="auto"/>
                    <w:right w:val="single" w:sz="4" w:space="0" w:color="auto"/>
                  </w:tcBorders>
                </w:tcPr>
                <w:p w14:paraId="401CE326"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w:t>
                  </w:r>
                </w:p>
              </w:tc>
              <w:tc>
                <w:tcPr>
                  <w:tcW w:w="2233" w:type="dxa"/>
                  <w:tcBorders>
                    <w:top w:val="single" w:sz="4" w:space="0" w:color="auto"/>
                    <w:left w:val="single" w:sz="4" w:space="0" w:color="auto"/>
                    <w:bottom w:val="single" w:sz="4" w:space="0" w:color="auto"/>
                    <w:right w:val="single" w:sz="4" w:space="0" w:color="auto"/>
                  </w:tcBorders>
                </w:tcPr>
                <w:p w14:paraId="2F42F9A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2FD4E620" w14:textId="77777777" w:rsidTr="00910720">
              <w:tc>
                <w:tcPr>
                  <w:tcW w:w="4168" w:type="dxa"/>
                  <w:tcBorders>
                    <w:top w:val="single" w:sz="4" w:space="0" w:color="auto"/>
                    <w:left w:val="single" w:sz="4" w:space="0" w:color="auto"/>
                    <w:bottom w:val="single" w:sz="4" w:space="0" w:color="auto"/>
                    <w:right w:val="single" w:sz="4" w:space="0" w:color="auto"/>
                  </w:tcBorders>
                </w:tcPr>
                <w:p w14:paraId="6B7ECE8B"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και ανάλυση βιβλιογραφίας</w:t>
                  </w:r>
                </w:p>
              </w:tc>
              <w:tc>
                <w:tcPr>
                  <w:tcW w:w="2233" w:type="dxa"/>
                  <w:tcBorders>
                    <w:top w:val="single" w:sz="4" w:space="0" w:color="auto"/>
                    <w:left w:val="single" w:sz="4" w:space="0" w:color="auto"/>
                    <w:bottom w:val="single" w:sz="4" w:space="0" w:color="auto"/>
                    <w:right w:val="single" w:sz="4" w:space="0" w:color="auto"/>
                  </w:tcBorders>
                </w:tcPr>
                <w:p w14:paraId="7AC6987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24</w:t>
                  </w:r>
                </w:p>
              </w:tc>
            </w:tr>
            <w:tr w:rsidR="000B0BD7" w:rsidRPr="000B0BD7" w14:paraId="66ADAB0F" w14:textId="77777777" w:rsidTr="00910720">
              <w:tc>
                <w:tcPr>
                  <w:tcW w:w="4168" w:type="dxa"/>
                  <w:tcBorders>
                    <w:top w:val="single" w:sz="4" w:space="0" w:color="auto"/>
                    <w:left w:val="single" w:sz="4" w:space="0" w:color="auto"/>
                    <w:bottom w:val="single" w:sz="4" w:space="0" w:color="auto"/>
                    <w:right w:val="single" w:sz="4" w:space="0" w:color="auto"/>
                  </w:tcBorders>
                </w:tcPr>
                <w:p w14:paraId="158D3710"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Συγγραφή εργασίας</w:t>
                  </w:r>
                </w:p>
              </w:tc>
              <w:tc>
                <w:tcPr>
                  <w:tcW w:w="2233" w:type="dxa"/>
                  <w:tcBorders>
                    <w:top w:val="single" w:sz="4" w:space="0" w:color="auto"/>
                    <w:left w:val="single" w:sz="4" w:space="0" w:color="auto"/>
                    <w:bottom w:val="single" w:sz="4" w:space="0" w:color="auto"/>
                    <w:right w:val="single" w:sz="4" w:space="0" w:color="auto"/>
                  </w:tcBorders>
                </w:tcPr>
                <w:p w14:paraId="658627B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12</w:t>
                  </w:r>
                </w:p>
              </w:tc>
            </w:tr>
            <w:tr w:rsidR="000B0BD7" w:rsidRPr="000B0BD7" w14:paraId="47EE89AE" w14:textId="77777777" w:rsidTr="00910720">
              <w:tc>
                <w:tcPr>
                  <w:tcW w:w="4168" w:type="dxa"/>
                  <w:tcBorders>
                    <w:top w:val="single" w:sz="4" w:space="0" w:color="auto"/>
                    <w:left w:val="single" w:sz="4" w:space="0" w:color="auto"/>
                    <w:bottom w:val="single" w:sz="4" w:space="0" w:color="auto"/>
                    <w:right w:val="single" w:sz="4" w:space="0" w:color="auto"/>
                  </w:tcBorders>
                </w:tcPr>
                <w:p w14:paraId="2F883EA9"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Εκπόνηση δραστηριοτήτων</w:t>
                  </w:r>
                </w:p>
              </w:tc>
              <w:tc>
                <w:tcPr>
                  <w:tcW w:w="2233" w:type="dxa"/>
                  <w:tcBorders>
                    <w:top w:val="single" w:sz="4" w:space="0" w:color="auto"/>
                    <w:left w:val="single" w:sz="4" w:space="0" w:color="auto"/>
                    <w:bottom w:val="single" w:sz="4" w:space="0" w:color="auto"/>
                    <w:right w:val="single" w:sz="4" w:space="0" w:color="auto"/>
                  </w:tcBorders>
                </w:tcPr>
                <w:p w14:paraId="18D8959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12</w:t>
                  </w:r>
                </w:p>
              </w:tc>
            </w:tr>
            <w:tr w:rsidR="000B0BD7" w:rsidRPr="000B0BD7" w14:paraId="7E0EA08E" w14:textId="77777777" w:rsidTr="00910720">
              <w:tc>
                <w:tcPr>
                  <w:tcW w:w="4168" w:type="dxa"/>
                  <w:tcBorders>
                    <w:top w:val="single" w:sz="4" w:space="0" w:color="auto"/>
                    <w:left w:val="single" w:sz="4" w:space="0" w:color="auto"/>
                    <w:bottom w:val="single" w:sz="4" w:space="0" w:color="auto"/>
                    <w:right w:val="single" w:sz="4" w:space="0" w:color="auto"/>
                  </w:tcBorders>
                </w:tcPr>
                <w:p w14:paraId="2524C648"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Εξετάσεις</w:t>
                  </w:r>
                </w:p>
              </w:tc>
              <w:tc>
                <w:tcPr>
                  <w:tcW w:w="2233" w:type="dxa"/>
                  <w:tcBorders>
                    <w:top w:val="single" w:sz="4" w:space="0" w:color="auto"/>
                    <w:left w:val="single" w:sz="4" w:space="0" w:color="auto"/>
                    <w:bottom w:val="single" w:sz="4" w:space="0" w:color="auto"/>
                    <w:right w:val="single" w:sz="4" w:space="0" w:color="auto"/>
                  </w:tcBorders>
                </w:tcPr>
                <w:p w14:paraId="0ED78B7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w:t>
                  </w:r>
                </w:p>
              </w:tc>
            </w:tr>
            <w:tr w:rsidR="000B0BD7" w:rsidRPr="000B0BD7" w14:paraId="60CCA785" w14:textId="77777777" w:rsidTr="00910720">
              <w:tc>
                <w:tcPr>
                  <w:tcW w:w="4168" w:type="dxa"/>
                  <w:tcBorders>
                    <w:top w:val="single" w:sz="4" w:space="0" w:color="auto"/>
                    <w:left w:val="single" w:sz="4" w:space="0" w:color="auto"/>
                    <w:bottom w:val="single" w:sz="4" w:space="0" w:color="auto"/>
                    <w:right w:val="single" w:sz="4" w:space="0" w:color="auto"/>
                  </w:tcBorders>
                </w:tcPr>
                <w:p w14:paraId="1232749B"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Προετοιμασία για διαλέξεις και εξετάσεις</w:t>
                  </w:r>
                </w:p>
              </w:tc>
              <w:tc>
                <w:tcPr>
                  <w:tcW w:w="2233" w:type="dxa"/>
                  <w:tcBorders>
                    <w:top w:val="single" w:sz="4" w:space="0" w:color="auto"/>
                    <w:left w:val="single" w:sz="4" w:space="0" w:color="auto"/>
                    <w:bottom w:val="single" w:sz="4" w:space="0" w:color="auto"/>
                    <w:right w:val="single" w:sz="4" w:space="0" w:color="auto"/>
                  </w:tcBorders>
                </w:tcPr>
                <w:p w14:paraId="34B00C1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35</w:t>
                  </w:r>
                </w:p>
              </w:tc>
            </w:tr>
            <w:tr w:rsidR="000B0BD7" w:rsidRPr="000B0BD7" w14:paraId="791AC2C0" w14:textId="77777777" w:rsidTr="00910720">
              <w:tc>
                <w:tcPr>
                  <w:tcW w:w="4168" w:type="dxa"/>
                  <w:tcBorders>
                    <w:top w:val="single" w:sz="4" w:space="0" w:color="auto"/>
                    <w:left w:val="single" w:sz="4" w:space="0" w:color="auto"/>
                    <w:bottom w:val="single" w:sz="4" w:space="0" w:color="auto"/>
                    <w:right w:val="single" w:sz="4" w:space="0" w:color="auto"/>
                  </w:tcBorders>
                </w:tcPr>
                <w:p w14:paraId="26437900"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233" w:type="dxa"/>
                  <w:tcBorders>
                    <w:top w:val="single" w:sz="4" w:space="0" w:color="auto"/>
                    <w:left w:val="single" w:sz="4" w:space="0" w:color="auto"/>
                    <w:bottom w:val="single" w:sz="4" w:space="0" w:color="auto"/>
                    <w:right w:val="single" w:sz="4" w:space="0" w:color="auto"/>
                  </w:tcBorders>
                </w:tcPr>
                <w:p w14:paraId="0585CD1F"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125</w:t>
                  </w:r>
                </w:p>
              </w:tc>
            </w:tr>
          </w:tbl>
          <w:p w14:paraId="12AE2B33"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6C6B0AE8" w14:textId="77777777" w:rsidTr="00910720">
        <w:trPr>
          <w:jc w:val="center"/>
        </w:trPr>
        <w:tc>
          <w:tcPr>
            <w:tcW w:w="2808" w:type="dxa"/>
          </w:tcPr>
          <w:p w14:paraId="4EBD137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46A126FB"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2F61481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Ελληνική</w:t>
            </w:r>
          </w:p>
          <w:p w14:paraId="4217A38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Διαμορφωτική και Συμπερασματική αξιολόγηση</w:t>
            </w:r>
          </w:p>
          <w:p w14:paraId="1FEA221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Εκπόνηση εργασιών και δημόσια παρουσίασή τους</w:t>
            </w:r>
          </w:p>
          <w:p w14:paraId="742B1D0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Εκπόνηση δραστηριοτήτων και σχολιασμός τους</w:t>
            </w:r>
          </w:p>
          <w:p w14:paraId="350590B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Εξετάσεις ανοικτού τύπου με ερωτήσεις κριτικής σκέψης και εφαρμογής.</w:t>
            </w:r>
          </w:p>
          <w:p w14:paraId="318DFAB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p w14:paraId="2ED86C2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Βαρύτητα εξετάσεων: 70%</w:t>
            </w:r>
          </w:p>
          <w:p w14:paraId="3FBA62B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Βαρύτητα εργασιών και δραστηριοτήτων: 30%</w:t>
            </w:r>
          </w:p>
        </w:tc>
      </w:tr>
    </w:tbl>
    <w:p w14:paraId="618E5818"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2CD68DA0" w14:textId="77777777" w:rsidR="000B0BD7" w:rsidRPr="000B0BD7" w:rsidRDefault="000B0BD7" w:rsidP="000B0BD7">
      <w:pPr>
        <w:widowControl w:val="0"/>
        <w:numPr>
          <w:ilvl w:val="0"/>
          <w:numId w:val="14"/>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15A699C" w14:textId="77777777" w:rsidTr="00910720">
        <w:trPr>
          <w:jc w:val="center"/>
        </w:trPr>
        <w:tc>
          <w:tcPr>
            <w:tcW w:w="8472" w:type="dxa"/>
          </w:tcPr>
          <w:p w14:paraId="3E040519"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Γούτσος, Δ. (2012).</w:t>
            </w:r>
            <w:r w:rsidRPr="000B0BD7">
              <w:rPr>
                <w:rFonts w:asciiTheme="minorHAnsi" w:eastAsia="Times New Roman" w:hAnsiTheme="minorHAnsi" w:cstheme="minorHAnsi"/>
                <w:i/>
                <w:iCs/>
                <w:color w:val="002060"/>
                <w:sz w:val="20"/>
                <w:szCs w:val="20"/>
              </w:rPr>
              <w:t xml:space="preserve"> Γλώσσα. Κείμενο, ποικιλία, σύστημα</w:t>
            </w:r>
            <w:r w:rsidRPr="000B0BD7">
              <w:rPr>
                <w:rFonts w:asciiTheme="minorHAnsi" w:eastAsia="Times New Roman" w:hAnsiTheme="minorHAnsi" w:cstheme="minorHAnsi"/>
                <w:color w:val="002060"/>
                <w:sz w:val="20"/>
                <w:szCs w:val="20"/>
              </w:rPr>
              <w:t>. Αθήνα: Κριτική</w:t>
            </w:r>
          </w:p>
          <w:p w14:paraId="3B445EFB"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Fromkin, V., Rodman, R. &amp; Hyams, N. (2008). </w:t>
            </w:r>
            <w:r w:rsidRPr="000B0BD7">
              <w:rPr>
                <w:rFonts w:asciiTheme="minorHAnsi" w:eastAsia="Times New Roman" w:hAnsiTheme="minorHAnsi" w:cstheme="minorHAnsi"/>
                <w:i/>
                <w:color w:val="002060"/>
                <w:sz w:val="20"/>
                <w:szCs w:val="20"/>
              </w:rPr>
              <w:t>Εισαγωγή στη μελέτη της γλώσσας</w:t>
            </w:r>
            <w:r w:rsidRPr="000B0BD7">
              <w:rPr>
                <w:rFonts w:asciiTheme="minorHAnsi" w:eastAsia="Times New Roman" w:hAnsiTheme="minorHAnsi" w:cstheme="minorHAnsi"/>
                <w:color w:val="002060"/>
                <w:sz w:val="20"/>
                <w:szCs w:val="20"/>
              </w:rPr>
              <w:t xml:space="preserve"> (επιμ. της μτφρ. Γ. Ξυδόπουλος). Αθήνα: Πατάκης.</w:t>
            </w:r>
          </w:p>
          <w:p w14:paraId="48FCA74A"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Lyons, J. (1995).</w:t>
            </w:r>
            <w:r w:rsidRPr="000B0BD7">
              <w:rPr>
                <w:rFonts w:asciiTheme="minorHAnsi" w:eastAsia="Times New Roman" w:hAnsiTheme="minorHAnsi" w:cstheme="minorHAnsi"/>
                <w:i/>
                <w:iCs/>
                <w:color w:val="002060"/>
                <w:sz w:val="20"/>
                <w:szCs w:val="20"/>
              </w:rPr>
              <w:t xml:space="preserve">Εισαγωγή στη Γλωσσολογία. </w:t>
            </w:r>
            <w:r w:rsidRPr="000B0BD7">
              <w:rPr>
                <w:rFonts w:asciiTheme="minorHAnsi" w:eastAsia="Times New Roman" w:hAnsiTheme="minorHAnsi" w:cstheme="minorHAnsi"/>
                <w:color w:val="002060"/>
                <w:sz w:val="20"/>
                <w:szCs w:val="20"/>
              </w:rPr>
              <w:t>Μετάφραση: Αραποπούλου, Μ., Α. Αρχάκης, Μ. Βραχιονίδου, Αι. Καρρά. Επιμέλεια: Καρανάσιος, Γ. Αθήνα: Πατάκης.</w:t>
            </w:r>
          </w:p>
          <w:p w14:paraId="1FAA8F23"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Μήτσης, Ν. (1995, α΄ εκδ.). </w:t>
            </w:r>
            <w:r w:rsidRPr="000B0BD7">
              <w:rPr>
                <w:rFonts w:asciiTheme="minorHAnsi" w:eastAsia="Times New Roman" w:hAnsiTheme="minorHAnsi" w:cstheme="minorHAnsi"/>
                <w:i/>
                <w:iCs/>
                <w:color w:val="002060"/>
                <w:sz w:val="20"/>
                <w:szCs w:val="20"/>
              </w:rPr>
              <w:t xml:space="preserve">Η διδασκαλία της Γραμματικής στην Πρωτοβάθμια και Δευτεροβάθμια Εκπαίδευση. Μέρος Ι. Θεωρητικά Θέματα. </w:t>
            </w:r>
            <w:r w:rsidRPr="000B0BD7">
              <w:rPr>
                <w:rFonts w:asciiTheme="minorHAnsi" w:eastAsia="Times New Roman" w:hAnsiTheme="minorHAnsi" w:cstheme="minorHAnsi"/>
                <w:color w:val="002060"/>
                <w:sz w:val="20"/>
                <w:szCs w:val="20"/>
              </w:rPr>
              <w:t>Αθήνα: Gutenberg.</w:t>
            </w:r>
          </w:p>
          <w:p w14:paraId="6D41EF9A"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Μπαμπινιώτης, Γ. (1998).</w:t>
            </w:r>
            <w:r w:rsidRPr="000B0BD7">
              <w:rPr>
                <w:rFonts w:asciiTheme="minorHAnsi" w:eastAsia="Times New Roman" w:hAnsiTheme="minorHAnsi" w:cstheme="minorHAnsi"/>
                <w:i/>
                <w:iCs/>
                <w:color w:val="002060"/>
                <w:sz w:val="20"/>
                <w:szCs w:val="20"/>
              </w:rPr>
              <w:t>Θεωρητική Γλωσσολογία. Εισαγωγή στη Σύγχρονη Γλωσσολογία</w:t>
            </w:r>
            <w:r w:rsidRPr="000B0BD7">
              <w:rPr>
                <w:rFonts w:asciiTheme="minorHAnsi" w:eastAsia="Times New Roman" w:hAnsiTheme="minorHAnsi" w:cstheme="minorHAnsi"/>
                <w:color w:val="002060"/>
                <w:sz w:val="20"/>
                <w:szCs w:val="20"/>
              </w:rPr>
              <w:t>. Β’ έκδοση. Αθήνα.</w:t>
            </w:r>
          </w:p>
          <w:p w14:paraId="1591E880"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Φιλιππάκη-Warburton, Ει.(1992).</w:t>
            </w:r>
            <w:r w:rsidRPr="000B0BD7">
              <w:rPr>
                <w:rFonts w:asciiTheme="minorHAnsi" w:eastAsia="Times New Roman" w:hAnsiTheme="minorHAnsi" w:cstheme="minorHAnsi"/>
                <w:i/>
                <w:iCs/>
                <w:color w:val="002060"/>
                <w:sz w:val="20"/>
                <w:szCs w:val="20"/>
              </w:rPr>
              <w:t xml:space="preserve"> Εισαγωγή στη θεωρητική γλωσσολογία</w:t>
            </w:r>
            <w:r w:rsidRPr="000B0BD7">
              <w:rPr>
                <w:rFonts w:asciiTheme="minorHAnsi" w:eastAsia="Times New Roman" w:hAnsiTheme="minorHAnsi" w:cstheme="minorHAnsi"/>
                <w:color w:val="002060"/>
                <w:sz w:val="20"/>
                <w:szCs w:val="20"/>
              </w:rPr>
              <w:t>. Αθήνα: Νεφέλη.</w:t>
            </w:r>
          </w:p>
          <w:p w14:paraId="19912C3A"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Χριστίδης Α.-Φ. (επιμ.). (2001). </w:t>
            </w:r>
            <w:r w:rsidRPr="000B0BD7">
              <w:rPr>
                <w:rFonts w:asciiTheme="minorHAnsi" w:eastAsia="Times New Roman" w:hAnsiTheme="minorHAnsi" w:cstheme="minorHAnsi"/>
                <w:i/>
                <w:iCs/>
                <w:color w:val="002060"/>
                <w:sz w:val="20"/>
                <w:szCs w:val="20"/>
              </w:rPr>
              <w:t>Εγκυκλοπαιδικός Οδηγός για τη Γλώσσα</w:t>
            </w:r>
            <w:r w:rsidRPr="000B0BD7">
              <w:rPr>
                <w:rFonts w:asciiTheme="minorHAnsi" w:eastAsia="Times New Roman" w:hAnsiTheme="minorHAnsi" w:cstheme="minorHAnsi"/>
                <w:color w:val="002060"/>
                <w:sz w:val="20"/>
                <w:szCs w:val="20"/>
              </w:rPr>
              <w:t>. Θεσσαλονίκη: ΚΕΓ.</w:t>
            </w:r>
          </w:p>
        </w:tc>
      </w:tr>
    </w:tbl>
    <w:p w14:paraId="34927CE2"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72CDC3A3"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5AD746BD" w14:textId="77777777" w:rsidR="000B0BD7" w:rsidRPr="000B0BD7" w:rsidRDefault="000B0BD7" w:rsidP="000B0BD7">
      <w:pPr>
        <w:widowControl w:val="0"/>
        <w:numPr>
          <w:ilvl w:val="0"/>
          <w:numId w:val="4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74D0B3C1" w14:textId="77777777" w:rsidTr="00910720">
        <w:trPr>
          <w:jc w:val="center"/>
        </w:trPr>
        <w:tc>
          <w:tcPr>
            <w:tcW w:w="3571" w:type="dxa"/>
            <w:shd w:val="clear" w:color="auto" w:fill="DDD9C3"/>
          </w:tcPr>
          <w:p w14:paraId="0FC1AAB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13BDD63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3A56714C" w14:textId="77777777" w:rsidTr="00910720">
        <w:trPr>
          <w:jc w:val="center"/>
        </w:trPr>
        <w:tc>
          <w:tcPr>
            <w:tcW w:w="3571" w:type="dxa"/>
            <w:shd w:val="clear" w:color="auto" w:fill="DDD9C3"/>
          </w:tcPr>
          <w:p w14:paraId="058CEBE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0A42A8E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760AD341" w14:textId="77777777" w:rsidTr="00910720">
        <w:trPr>
          <w:jc w:val="center"/>
        </w:trPr>
        <w:tc>
          <w:tcPr>
            <w:tcW w:w="3571" w:type="dxa"/>
            <w:shd w:val="clear" w:color="auto" w:fill="DDD9C3"/>
          </w:tcPr>
          <w:p w14:paraId="2145401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78B9414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2E92B606" w14:textId="77777777" w:rsidTr="00910720">
        <w:trPr>
          <w:jc w:val="center"/>
        </w:trPr>
        <w:tc>
          <w:tcPr>
            <w:tcW w:w="3571" w:type="dxa"/>
            <w:shd w:val="clear" w:color="auto" w:fill="DDD9C3"/>
          </w:tcPr>
          <w:p w14:paraId="18574BF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6809229B"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ΓΛ0303</w:t>
            </w:r>
          </w:p>
        </w:tc>
        <w:tc>
          <w:tcPr>
            <w:tcW w:w="2791" w:type="dxa"/>
            <w:gridSpan w:val="2"/>
            <w:shd w:val="clear" w:color="auto" w:fill="DDD9C3"/>
          </w:tcPr>
          <w:p w14:paraId="41818E2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2236E242"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3</w:t>
            </w:r>
          </w:p>
        </w:tc>
      </w:tr>
      <w:tr w:rsidR="000B0BD7" w:rsidRPr="000B0BD7" w14:paraId="55786F3C" w14:textId="77777777" w:rsidTr="00910720">
        <w:trPr>
          <w:trHeight w:val="375"/>
          <w:jc w:val="center"/>
        </w:trPr>
        <w:tc>
          <w:tcPr>
            <w:tcW w:w="3571" w:type="dxa"/>
            <w:shd w:val="clear" w:color="auto" w:fill="DDD9C3"/>
            <w:vAlign w:val="center"/>
          </w:tcPr>
          <w:p w14:paraId="4D5DD8E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2457C049"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ΘΕΜΑΤΑ ΝΕΟΕΛΛΗΝΙΚΗΣ ΓΛΩΣΣΑΣ</w:t>
            </w:r>
          </w:p>
        </w:tc>
      </w:tr>
      <w:tr w:rsidR="000B0BD7" w:rsidRPr="000B0BD7" w14:paraId="2177BC3C" w14:textId="77777777" w:rsidTr="00910720">
        <w:trPr>
          <w:trHeight w:val="196"/>
          <w:jc w:val="center"/>
        </w:trPr>
        <w:tc>
          <w:tcPr>
            <w:tcW w:w="6281" w:type="dxa"/>
            <w:gridSpan w:val="3"/>
            <w:shd w:val="clear" w:color="auto" w:fill="DDD9C3"/>
            <w:vAlign w:val="center"/>
          </w:tcPr>
          <w:p w14:paraId="08502BE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06B15EB1"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5D8A65FE"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2E367579" w14:textId="77777777" w:rsidTr="00910720">
        <w:trPr>
          <w:trHeight w:val="194"/>
          <w:jc w:val="center"/>
        </w:trPr>
        <w:tc>
          <w:tcPr>
            <w:tcW w:w="6281" w:type="dxa"/>
            <w:gridSpan w:val="3"/>
            <w:shd w:val="clear" w:color="auto" w:fill="DDD9C3"/>
          </w:tcPr>
          <w:p w14:paraId="097D000C"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1B779352"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4</w:t>
            </w:r>
          </w:p>
        </w:tc>
        <w:tc>
          <w:tcPr>
            <w:tcW w:w="1382" w:type="dxa"/>
          </w:tcPr>
          <w:p w14:paraId="555B64C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w:t>
            </w:r>
          </w:p>
        </w:tc>
      </w:tr>
      <w:tr w:rsidR="000B0BD7" w:rsidRPr="000B0BD7" w14:paraId="65A06C2C" w14:textId="77777777" w:rsidTr="00910720">
        <w:trPr>
          <w:trHeight w:val="599"/>
          <w:jc w:val="center"/>
        </w:trPr>
        <w:tc>
          <w:tcPr>
            <w:tcW w:w="3571" w:type="dxa"/>
            <w:shd w:val="clear" w:color="auto" w:fill="DDD9C3"/>
          </w:tcPr>
          <w:p w14:paraId="7A455F7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526D825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υποβάθρου</w:t>
            </w:r>
          </w:p>
          <w:p w14:paraId="4E2E69D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01ED5326" w14:textId="77777777" w:rsidTr="00910720">
        <w:trPr>
          <w:jc w:val="center"/>
        </w:trPr>
        <w:tc>
          <w:tcPr>
            <w:tcW w:w="3571" w:type="dxa"/>
            <w:shd w:val="clear" w:color="auto" w:fill="DDD9C3"/>
          </w:tcPr>
          <w:p w14:paraId="5662BDD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251A6DA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0C43DA52" w14:textId="77777777" w:rsidTr="00910720">
        <w:trPr>
          <w:jc w:val="center"/>
        </w:trPr>
        <w:tc>
          <w:tcPr>
            <w:tcW w:w="3571" w:type="dxa"/>
            <w:shd w:val="clear" w:color="auto" w:fill="DDD9C3"/>
          </w:tcPr>
          <w:p w14:paraId="089B841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512825E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5887735F" w14:textId="77777777" w:rsidTr="00910720">
        <w:trPr>
          <w:jc w:val="center"/>
        </w:trPr>
        <w:tc>
          <w:tcPr>
            <w:tcW w:w="3571" w:type="dxa"/>
            <w:shd w:val="clear" w:color="auto" w:fill="DDD9C3"/>
          </w:tcPr>
          <w:p w14:paraId="221B2F3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07EE358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030E640E" w14:textId="77777777" w:rsidTr="00910720">
        <w:trPr>
          <w:jc w:val="center"/>
        </w:trPr>
        <w:tc>
          <w:tcPr>
            <w:tcW w:w="3571" w:type="dxa"/>
            <w:shd w:val="clear" w:color="auto" w:fill="DDD9C3"/>
          </w:tcPr>
          <w:p w14:paraId="5F61F7B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4C6969D8"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5A2125BB"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4B15D10" w14:textId="77777777" w:rsidR="000B0BD7" w:rsidRPr="000B0BD7" w:rsidRDefault="000B0BD7" w:rsidP="000B0BD7">
      <w:pPr>
        <w:widowControl w:val="0"/>
        <w:numPr>
          <w:ilvl w:val="0"/>
          <w:numId w:val="4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7F774B3" w14:textId="77777777" w:rsidTr="00910720">
        <w:trPr>
          <w:jc w:val="center"/>
        </w:trPr>
        <w:tc>
          <w:tcPr>
            <w:tcW w:w="9400" w:type="dxa"/>
            <w:tcBorders>
              <w:bottom w:val="nil"/>
            </w:tcBorders>
            <w:shd w:val="clear" w:color="auto" w:fill="DDD9C3"/>
          </w:tcPr>
          <w:p w14:paraId="634C0F65"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22E80189" w14:textId="77777777" w:rsidTr="00910720">
        <w:trPr>
          <w:jc w:val="center"/>
        </w:trPr>
        <w:tc>
          <w:tcPr>
            <w:tcW w:w="9400" w:type="dxa"/>
          </w:tcPr>
          <w:p w14:paraId="6B44DD2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Για την επιτυχή παρακολούθηση του μαθήματος, οι φοιτητές/φοιτήτριες θα πρέπει να:</w:t>
            </w:r>
          </w:p>
          <w:p w14:paraId="4BE5112F"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Αναπτύξουν γλωσσική επίγνωση</w:t>
            </w:r>
          </w:p>
          <w:p w14:paraId="2DD12732"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Προσεγγίζουν επιστημονικά και κριτικά περιοχές του συστήματος της Νέας Ελληνικής</w:t>
            </w:r>
          </w:p>
          <w:p w14:paraId="4BD96AF3"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Συνειδητοποιούν τη λειτουργικότητα των γραμματικών κατηγοριών</w:t>
            </w:r>
          </w:p>
          <w:p w14:paraId="6EE8D88C"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Σχετικοποιήσουν και αποδραματοποιήσουν την έννοια του «λάθους» και να είναι σε θέση να την αξιοποιήσουν διδακτικά</w:t>
            </w:r>
          </w:p>
          <w:p w14:paraId="75C85EC1"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Εντοπίζουν και συζητούν κατάλληλα παραδείγματα για τα φαινόμενα της Νέας Ελληνικής όπως ο δανεισμός και η διατήρηση λόγιων στοιχείων.</w:t>
            </w:r>
          </w:p>
        </w:tc>
      </w:tr>
      <w:tr w:rsidR="000B0BD7" w:rsidRPr="000B0BD7" w14:paraId="5565F3D5"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398F9C24"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153B9C29" w14:textId="77777777" w:rsidTr="00910720">
        <w:trPr>
          <w:jc w:val="center"/>
        </w:trPr>
        <w:tc>
          <w:tcPr>
            <w:tcW w:w="9400" w:type="dxa"/>
          </w:tcPr>
          <w:p w14:paraId="43481BA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4059B76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w:t>
            </w:r>
          </w:p>
          <w:p w14:paraId="4CDCB25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49B1C27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437E1E6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58623B9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4B94598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2AE29DFF"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2D415F4" w14:textId="77777777" w:rsidR="000B0BD7" w:rsidRPr="000B0BD7" w:rsidRDefault="000B0BD7" w:rsidP="000B0BD7">
      <w:pPr>
        <w:widowControl w:val="0"/>
        <w:numPr>
          <w:ilvl w:val="0"/>
          <w:numId w:val="4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4C45174" w14:textId="77777777" w:rsidTr="00910720">
        <w:trPr>
          <w:jc w:val="center"/>
        </w:trPr>
        <w:tc>
          <w:tcPr>
            <w:tcW w:w="8472" w:type="dxa"/>
          </w:tcPr>
          <w:p w14:paraId="2D5B151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Κριτική προσπέλαση και ανάλυση επιλεγμένων περιοχών και θεμάτων από τη μορφολογία της Νέας Ελληνικής, τη Σύνταξη της Νέας Ελληνικής, τη Σημασιολογία και την Πραγματολογία της Νέας Ελληνικής.</w:t>
            </w:r>
          </w:p>
          <w:p w14:paraId="1A442EC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Γλωσσική αλλαγή και διπλοτυπία. Αμφισημία. Σημασιολογικά πεδία και σημασιολογικές σχέσεις. Δανεισμός. Λόγιο και λαϊκό γλωσσικό στοιχείο. Συγκρότηση, οργάνωση και ερμηνεία του κειμένου. Αρχές κειμενικότητας. Κειμενικά είδη.</w:t>
            </w:r>
          </w:p>
        </w:tc>
      </w:tr>
    </w:tbl>
    <w:p w14:paraId="3A75A6F5"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4E92DA59"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2CF5DE6"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8522B08"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34989BB"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7358AC5"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C199E7A"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DE19246"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1B56D1C"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827914D"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0FE37C7" w14:textId="77777777" w:rsidR="000B0BD7" w:rsidRPr="000B0BD7" w:rsidRDefault="000B0BD7" w:rsidP="000B0BD7">
      <w:pPr>
        <w:widowControl w:val="0"/>
        <w:numPr>
          <w:ilvl w:val="0"/>
          <w:numId w:val="4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34FF62FE" w14:textId="77777777" w:rsidTr="00910720">
        <w:trPr>
          <w:jc w:val="center"/>
        </w:trPr>
        <w:tc>
          <w:tcPr>
            <w:tcW w:w="2808" w:type="dxa"/>
            <w:shd w:val="clear" w:color="auto" w:fill="DDD9C3"/>
          </w:tcPr>
          <w:p w14:paraId="53AE8A0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69F34733"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18E83FC9" w14:textId="77777777" w:rsidTr="00910720">
        <w:trPr>
          <w:jc w:val="center"/>
        </w:trPr>
        <w:tc>
          <w:tcPr>
            <w:tcW w:w="2808" w:type="dxa"/>
            <w:shd w:val="clear" w:color="auto" w:fill="DDD9C3"/>
          </w:tcPr>
          <w:p w14:paraId="4485809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50A3044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εποπτικών μέσων, του e-class του ΠΘ και social media</w:t>
            </w:r>
          </w:p>
        </w:tc>
      </w:tr>
      <w:tr w:rsidR="000B0BD7" w:rsidRPr="000B0BD7" w14:paraId="42E61A68" w14:textId="77777777" w:rsidTr="00910720">
        <w:trPr>
          <w:jc w:val="center"/>
        </w:trPr>
        <w:tc>
          <w:tcPr>
            <w:tcW w:w="2808" w:type="dxa"/>
            <w:shd w:val="clear" w:color="auto" w:fill="DDD9C3"/>
          </w:tcPr>
          <w:p w14:paraId="20E3BEA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5C154B08"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7"/>
              <w:gridCol w:w="1907"/>
            </w:tblGrid>
            <w:tr w:rsidR="000B0BD7" w:rsidRPr="000B0BD7" w14:paraId="18483767"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shd w:val="clear" w:color="auto" w:fill="DDD9C3"/>
                  <w:vAlign w:val="center"/>
                </w:tcPr>
                <w:p w14:paraId="37EC4740"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805" w:type="dxa"/>
                  <w:tcBorders>
                    <w:top w:val="single" w:sz="4" w:space="0" w:color="auto"/>
                    <w:left w:val="single" w:sz="4" w:space="0" w:color="auto"/>
                    <w:bottom w:val="single" w:sz="4" w:space="0" w:color="auto"/>
                    <w:right w:val="single" w:sz="4" w:space="0" w:color="auto"/>
                  </w:tcBorders>
                  <w:shd w:val="clear" w:color="auto" w:fill="DDD9C3"/>
                  <w:vAlign w:val="center"/>
                </w:tcPr>
                <w:p w14:paraId="7E7637D1"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1BDF1456"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2582223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1805" w:type="dxa"/>
                  <w:tcBorders>
                    <w:top w:val="single" w:sz="4" w:space="0" w:color="auto"/>
                    <w:left w:val="single" w:sz="4" w:space="0" w:color="auto"/>
                    <w:bottom w:val="single" w:sz="4" w:space="0" w:color="auto"/>
                    <w:right w:val="single" w:sz="4" w:space="0" w:color="auto"/>
                  </w:tcBorders>
                </w:tcPr>
                <w:p w14:paraId="0C68645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0296F696"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581BE4D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και ανάλυση βιβλιογραφίας</w:t>
                  </w:r>
                </w:p>
              </w:tc>
              <w:tc>
                <w:tcPr>
                  <w:tcW w:w="1805" w:type="dxa"/>
                  <w:tcBorders>
                    <w:top w:val="single" w:sz="4" w:space="0" w:color="auto"/>
                    <w:left w:val="single" w:sz="4" w:space="0" w:color="auto"/>
                    <w:bottom w:val="single" w:sz="4" w:space="0" w:color="auto"/>
                    <w:right w:val="single" w:sz="4" w:space="0" w:color="auto"/>
                  </w:tcBorders>
                </w:tcPr>
                <w:p w14:paraId="4126A50F"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21</w:t>
                  </w:r>
                </w:p>
              </w:tc>
            </w:tr>
            <w:tr w:rsidR="000B0BD7" w:rsidRPr="000B0BD7" w14:paraId="72C1F0CB"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747E8C9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Συγγραφή εργασίας</w:t>
                  </w:r>
                </w:p>
              </w:tc>
              <w:tc>
                <w:tcPr>
                  <w:tcW w:w="1805" w:type="dxa"/>
                  <w:tcBorders>
                    <w:top w:val="single" w:sz="4" w:space="0" w:color="auto"/>
                    <w:left w:val="single" w:sz="4" w:space="0" w:color="auto"/>
                    <w:bottom w:val="single" w:sz="4" w:space="0" w:color="auto"/>
                    <w:right w:val="single" w:sz="4" w:space="0" w:color="auto"/>
                  </w:tcBorders>
                </w:tcPr>
                <w:p w14:paraId="35E379B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12</w:t>
                  </w:r>
                </w:p>
              </w:tc>
            </w:tr>
            <w:tr w:rsidR="000B0BD7" w:rsidRPr="000B0BD7" w14:paraId="7AE03F4C"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153F913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Εκπόνηση δραστηριοτήτων</w:t>
                  </w:r>
                </w:p>
              </w:tc>
              <w:tc>
                <w:tcPr>
                  <w:tcW w:w="1805" w:type="dxa"/>
                  <w:tcBorders>
                    <w:top w:val="single" w:sz="4" w:space="0" w:color="auto"/>
                    <w:left w:val="single" w:sz="4" w:space="0" w:color="auto"/>
                    <w:bottom w:val="single" w:sz="4" w:space="0" w:color="auto"/>
                    <w:right w:val="single" w:sz="4" w:space="0" w:color="auto"/>
                  </w:tcBorders>
                </w:tcPr>
                <w:p w14:paraId="42B37D7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12</w:t>
                  </w:r>
                </w:p>
              </w:tc>
            </w:tr>
            <w:tr w:rsidR="000B0BD7" w:rsidRPr="000B0BD7" w14:paraId="00D34939"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07E9525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Εξετάσεις</w:t>
                  </w:r>
                </w:p>
              </w:tc>
              <w:tc>
                <w:tcPr>
                  <w:tcW w:w="1805" w:type="dxa"/>
                  <w:tcBorders>
                    <w:top w:val="single" w:sz="4" w:space="0" w:color="auto"/>
                    <w:left w:val="single" w:sz="4" w:space="0" w:color="auto"/>
                    <w:bottom w:val="single" w:sz="4" w:space="0" w:color="auto"/>
                    <w:right w:val="single" w:sz="4" w:space="0" w:color="auto"/>
                  </w:tcBorders>
                </w:tcPr>
                <w:p w14:paraId="1D091765"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w:t>
                  </w:r>
                </w:p>
              </w:tc>
            </w:tr>
            <w:tr w:rsidR="000B0BD7" w:rsidRPr="000B0BD7" w14:paraId="05D865FF"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44ACC6C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Προετοιμασία για διαλέξεις και εξετάσεις</w:t>
                  </w:r>
                </w:p>
              </w:tc>
              <w:tc>
                <w:tcPr>
                  <w:tcW w:w="1805" w:type="dxa"/>
                  <w:tcBorders>
                    <w:top w:val="single" w:sz="4" w:space="0" w:color="auto"/>
                    <w:left w:val="single" w:sz="4" w:space="0" w:color="auto"/>
                    <w:bottom w:val="single" w:sz="4" w:space="0" w:color="auto"/>
                    <w:right w:val="single" w:sz="4" w:space="0" w:color="auto"/>
                  </w:tcBorders>
                </w:tcPr>
                <w:p w14:paraId="3352AD8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755DA60C"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vAlign w:val="center"/>
                </w:tcPr>
                <w:p w14:paraId="59CD9976"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805" w:type="dxa"/>
                  <w:tcBorders>
                    <w:top w:val="single" w:sz="4" w:space="0" w:color="auto"/>
                    <w:left w:val="single" w:sz="4" w:space="0" w:color="auto"/>
                    <w:bottom w:val="single" w:sz="4" w:space="0" w:color="auto"/>
                    <w:right w:val="single" w:sz="4" w:space="0" w:color="auto"/>
                  </w:tcBorders>
                  <w:vAlign w:val="center"/>
                </w:tcPr>
                <w:p w14:paraId="3F853C0D"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113</w:t>
                  </w:r>
                </w:p>
              </w:tc>
            </w:tr>
          </w:tbl>
          <w:p w14:paraId="24B806B5"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17A62CA3" w14:textId="77777777" w:rsidTr="00910720">
        <w:trPr>
          <w:jc w:val="center"/>
        </w:trPr>
        <w:tc>
          <w:tcPr>
            <w:tcW w:w="2808" w:type="dxa"/>
          </w:tcPr>
          <w:p w14:paraId="108FDAA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79C40E75"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716B9DE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Ελληνική</w:t>
            </w:r>
          </w:p>
          <w:p w14:paraId="4894B8D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Διαμορφωτική και Συμπερασματική αξιολόγηση</w:t>
            </w:r>
          </w:p>
          <w:p w14:paraId="0C843D4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Εκπόνηση εργασιών και δημόσια παρουσίασή τους</w:t>
            </w:r>
          </w:p>
          <w:p w14:paraId="482F2AC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Εκπόνηση δραστηριοτήτων και σχολιασμός τους</w:t>
            </w:r>
          </w:p>
          <w:p w14:paraId="5488DC4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Εξετάσεις ανοικτού τύπου με ερωτήσεις κριτικής σκέψης και εφαρμογής.</w:t>
            </w:r>
          </w:p>
          <w:p w14:paraId="21783EC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p w14:paraId="1D0E2D9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Βαρύτητα εξετάσεων: 70%</w:t>
            </w:r>
          </w:p>
          <w:p w14:paraId="43F7E20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Βαρύτητα εργασιών και δραστηριοτήτων: 30%</w:t>
            </w:r>
          </w:p>
        </w:tc>
      </w:tr>
    </w:tbl>
    <w:p w14:paraId="5D0B2EBF"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110D44CF" w14:textId="77777777" w:rsidR="000B0BD7" w:rsidRPr="000B0BD7" w:rsidRDefault="000B0BD7" w:rsidP="000B0BD7">
      <w:pPr>
        <w:widowControl w:val="0"/>
        <w:numPr>
          <w:ilvl w:val="0"/>
          <w:numId w:val="43"/>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4F5F165" w14:textId="77777777" w:rsidTr="00910720">
        <w:trPr>
          <w:jc w:val="center"/>
        </w:trPr>
        <w:tc>
          <w:tcPr>
            <w:tcW w:w="8472" w:type="dxa"/>
          </w:tcPr>
          <w:p w14:paraId="4515707F"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Αρχάκης, Α. (2005). </w:t>
            </w:r>
            <w:r w:rsidRPr="000B0BD7">
              <w:rPr>
                <w:rFonts w:asciiTheme="minorHAnsi" w:eastAsia="Times New Roman" w:hAnsiTheme="minorHAnsi" w:cstheme="minorHAnsi"/>
                <w:i/>
                <w:color w:val="002060"/>
                <w:sz w:val="20"/>
                <w:szCs w:val="20"/>
              </w:rPr>
              <w:t>Γλωσσική διδασκαλία και σύσταση των κειμένων</w:t>
            </w:r>
            <w:r w:rsidRPr="000B0BD7">
              <w:rPr>
                <w:rFonts w:asciiTheme="minorHAnsi" w:eastAsia="Times New Roman" w:hAnsiTheme="minorHAnsi" w:cstheme="minorHAnsi"/>
                <w:color w:val="002060"/>
                <w:sz w:val="20"/>
                <w:szCs w:val="20"/>
              </w:rPr>
              <w:t>. Αθήνα: Πατάκης.</w:t>
            </w:r>
          </w:p>
          <w:p w14:paraId="628993EC"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Γεωργακοπούλου, Α., Γούτσος Δ. (1999). </w:t>
            </w:r>
            <w:r w:rsidRPr="000B0BD7">
              <w:rPr>
                <w:rFonts w:asciiTheme="minorHAnsi" w:eastAsia="Times New Roman" w:hAnsiTheme="minorHAnsi" w:cstheme="minorHAnsi"/>
                <w:i/>
                <w:color w:val="002060"/>
                <w:sz w:val="20"/>
                <w:szCs w:val="20"/>
              </w:rPr>
              <w:t>Κείμενο και επικοινωνία</w:t>
            </w:r>
            <w:r w:rsidRPr="000B0BD7">
              <w:rPr>
                <w:rFonts w:asciiTheme="minorHAnsi" w:eastAsia="Times New Roman" w:hAnsiTheme="minorHAnsi" w:cstheme="minorHAnsi"/>
                <w:color w:val="002060"/>
                <w:sz w:val="20"/>
                <w:szCs w:val="20"/>
              </w:rPr>
              <w:t>. Αθήνα: Ελληνικά Γράμματα.</w:t>
            </w:r>
          </w:p>
          <w:p w14:paraId="52FCB221"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Κλαίρης, Χρ. &amp; Μπαμπινιώτης Γ. (σε συνεργασία με τους Α. Μόζερ, Αικ. Μπακάκου-Ορφανού &amp; Στ. Σκοπετέα) (2005). </w:t>
            </w:r>
            <w:r w:rsidRPr="000B0BD7">
              <w:rPr>
                <w:rFonts w:asciiTheme="minorHAnsi" w:eastAsia="Times New Roman" w:hAnsiTheme="minorHAnsi" w:cstheme="minorHAnsi"/>
                <w:i/>
                <w:color w:val="002060"/>
                <w:sz w:val="20"/>
                <w:szCs w:val="20"/>
              </w:rPr>
              <w:t>Γραμματική της Νέας Ελληνικής. Δομολειτουργική-Επικοινωνιακή</w:t>
            </w:r>
            <w:r w:rsidRPr="000B0BD7">
              <w:rPr>
                <w:rFonts w:asciiTheme="minorHAnsi" w:eastAsia="Times New Roman" w:hAnsiTheme="minorHAnsi" w:cstheme="minorHAnsi"/>
                <w:color w:val="002060"/>
                <w:sz w:val="20"/>
                <w:szCs w:val="20"/>
              </w:rPr>
              <w:t>. Αθήνα: Ελληνικά Γράμματα.</w:t>
            </w:r>
          </w:p>
          <w:p w14:paraId="434A7D52"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Holton, D., Mackridge Ρ., Φιλιππάκη-Warburton Ει. (1999). </w:t>
            </w:r>
            <w:r w:rsidRPr="000B0BD7">
              <w:rPr>
                <w:rFonts w:asciiTheme="minorHAnsi" w:eastAsia="Times New Roman" w:hAnsiTheme="minorHAnsi" w:cstheme="minorHAnsi"/>
                <w:i/>
                <w:color w:val="002060"/>
                <w:sz w:val="20"/>
                <w:szCs w:val="20"/>
              </w:rPr>
              <w:t>Γραμματική της Ελληνικής Γλώσσας</w:t>
            </w:r>
            <w:r w:rsidRPr="000B0BD7">
              <w:rPr>
                <w:rFonts w:asciiTheme="minorHAnsi" w:eastAsia="Times New Roman" w:hAnsiTheme="minorHAnsi" w:cstheme="minorHAnsi"/>
                <w:color w:val="002060"/>
                <w:sz w:val="20"/>
                <w:szCs w:val="20"/>
              </w:rPr>
              <w:t>. Αθήνα: Πατάκης.</w:t>
            </w:r>
          </w:p>
          <w:p w14:paraId="1BB68AC2"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 xml:space="preserve">Mackridge, Ρ. (1990). </w:t>
            </w:r>
            <w:r w:rsidRPr="000B0BD7">
              <w:rPr>
                <w:rFonts w:asciiTheme="minorHAnsi" w:eastAsia="Times New Roman" w:hAnsiTheme="minorHAnsi" w:cstheme="minorHAnsi"/>
                <w:i/>
                <w:color w:val="002060"/>
                <w:sz w:val="20"/>
                <w:szCs w:val="20"/>
              </w:rPr>
              <w:t>Η Νεοελληνική Γλώσσα. Περιγραφική ανάλυση της Νεοελληνικής Κοινής</w:t>
            </w:r>
            <w:r w:rsidRPr="000B0BD7">
              <w:rPr>
                <w:rFonts w:asciiTheme="minorHAnsi" w:eastAsia="Times New Roman" w:hAnsiTheme="minorHAnsi" w:cstheme="minorHAnsi"/>
                <w:color w:val="002060"/>
                <w:sz w:val="20"/>
                <w:szCs w:val="20"/>
              </w:rPr>
              <w:t xml:space="preserve">. Αθήνα: Πατάκης. </w:t>
            </w:r>
          </w:p>
        </w:tc>
      </w:tr>
    </w:tbl>
    <w:p w14:paraId="2A3A7D05"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20DAEDAE" w14:textId="77777777" w:rsidR="000B0BD7" w:rsidRPr="000B0BD7" w:rsidRDefault="000B0BD7" w:rsidP="000B0BD7">
      <w:pPr>
        <w:widowControl w:val="0"/>
        <w:numPr>
          <w:ilvl w:val="0"/>
          <w:numId w:val="1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Cs/>
          <w:color w:val="auto"/>
        </w:rPr>
        <w:br w:type="page"/>
      </w: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0987D01C" w14:textId="77777777" w:rsidTr="00910720">
        <w:trPr>
          <w:jc w:val="center"/>
        </w:trPr>
        <w:tc>
          <w:tcPr>
            <w:tcW w:w="3571" w:type="dxa"/>
            <w:shd w:val="clear" w:color="auto" w:fill="DDD9C3"/>
          </w:tcPr>
          <w:p w14:paraId="09DCDCE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7913D96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75F49F67" w14:textId="77777777" w:rsidTr="00910720">
        <w:trPr>
          <w:jc w:val="center"/>
        </w:trPr>
        <w:tc>
          <w:tcPr>
            <w:tcW w:w="3571" w:type="dxa"/>
            <w:shd w:val="clear" w:color="auto" w:fill="DDD9C3"/>
          </w:tcPr>
          <w:p w14:paraId="3A47828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64679CB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0D72BB98" w14:textId="77777777" w:rsidTr="00910720">
        <w:trPr>
          <w:jc w:val="center"/>
        </w:trPr>
        <w:tc>
          <w:tcPr>
            <w:tcW w:w="3571" w:type="dxa"/>
            <w:shd w:val="clear" w:color="auto" w:fill="DDD9C3"/>
          </w:tcPr>
          <w:p w14:paraId="44941AB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00D1D8B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2DF10211" w14:textId="77777777" w:rsidTr="00910720">
        <w:trPr>
          <w:jc w:val="center"/>
        </w:trPr>
        <w:tc>
          <w:tcPr>
            <w:tcW w:w="3571" w:type="dxa"/>
            <w:shd w:val="clear" w:color="auto" w:fill="DDD9C3"/>
          </w:tcPr>
          <w:p w14:paraId="0593800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06A3484D"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ΓΛ0505</w:t>
            </w:r>
          </w:p>
        </w:tc>
        <w:tc>
          <w:tcPr>
            <w:tcW w:w="2791" w:type="dxa"/>
            <w:gridSpan w:val="2"/>
            <w:shd w:val="clear" w:color="auto" w:fill="DDD9C3"/>
          </w:tcPr>
          <w:p w14:paraId="4119733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086536B9"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133021B4" w14:textId="77777777" w:rsidTr="00910720">
        <w:trPr>
          <w:trHeight w:val="375"/>
          <w:jc w:val="center"/>
        </w:trPr>
        <w:tc>
          <w:tcPr>
            <w:tcW w:w="3571" w:type="dxa"/>
            <w:shd w:val="clear" w:color="auto" w:fill="DDD9C3"/>
            <w:vAlign w:val="center"/>
          </w:tcPr>
          <w:p w14:paraId="11E91C1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36E891DA"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ΔΙΔΑΚΤΙΚΗ ΤΗΣ ΝΕΟΕΛΛΗΝΙΚΗΣ ΓΛΩΣΣΑΣ</w:t>
            </w:r>
          </w:p>
        </w:tc>
      </w:tr>
      <w:tr w:rsidR="000B0BD7" w:rsidRPr="000B0BD7" w14:paraId="2777609B" w14:textId="77777777" w:rsidTr="00910720">
        <w:trPr>
          <w:trHeight w:val="196"/>
          <w:jc w:val="center"/>
        </w:trPr>
        <w:tc>
          <w:tcPr>
            <w:tcW w:w="6281" w:type="dxa"/>
            <w:gridSpan w:val="3"/>
            <w:shd w:val="clear" w:color="auto" w:fill="DDD9C3"/>
            <w:vAlign w:val="center"/>
          </w:tcPr>
          <w:p w14:paraId="3889B123"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155D4EC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37A3F193"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66972428" w14:textId="77777777" w:rsidTr="00910720">
        <w:trPr>
          <w:trHeight w:val="194"/>
          <w:jc w:val="center"/>
        </w:trPr>
        <w:tc>
          <w:tcPr>
            <w:tcW w:w="6281" w:type="dxa"/>
            <w:gridSpan w:val="3"/>
            <w:shd w:val="clear" w:color="auto" w:fill="DDD9C3"/>
          </w:tcPr>
          <w:p w14:paraId="29C1E9BC"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0F309975"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c>
          <w:tcPr>
            <w:tcW w:w="1382" w:type="dxa"/>
          </w:tcPr>
          <w:p w14:paraId="567BCDE8"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5</w:t>
            </w:r>
          </w:p>
        </w:tc>
      </w:tr>
      <w:tr w:rsidR="000B0BD7" w:rsidRPr="000B0BD7" w14:paraId="08AE0A37" w14:textId="77777777" w:rsidTr="00910720">
        <w:trPr>
          <w:trHeight w:val="599"/>
          <w:jc w:val="center"/>
        </w:trPr>
        <w:tc>
          <w:tcPr>
            <w:tcW w:w="3571" w:type="dxa"/>
            <w:shd w:val="clear" w:color="auto" w:fill="DDD9C3"/>
          </w:tcPr>
          <w:p w14:paraId="4F52FB6E"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3D84903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Ειδίκευσης γνώσεων, ανάπτυξης δεξιοτήτων</w:t>
            </w:r>
          </w:p>
          <w:p w14:paraId="219C6A7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6F9F2C91" w14:textId="77777777" w:rsidTr="00910720">
        <w:trPr>
          <w:jc w:val="center"/>
        </w:trPr>
        <w:tc>
          <w:tcPr>
            <w:tcW w:w="3571" w:type="dxa"/>
            <w:shd w:val="clear" w:color="auto" w:fill="DDD9C3"/>
          </w:tcPr>
          <w:p w14:paraId="17CA9A6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5293152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ΓΛ0404</w:t>
            </w:r>
          </w:p>
        </w:tc>
      </w:tr>
      <w:tr w:rsidR="000B0BD7" w:rsidRPr="000B0BD7" w14:paraId="63DF927D" w14:textId="77777777" w:rsidTr="00910720">
        <w:trPr>
          <w:jc w:val="center"/>
        </w:trPr>
        <w:tc>
          <w:tcPr>
            <w:tcW w:w="3571" w:type="dxa"/>
            <w:shd w:val="clear" w:color="auto" w:fill="DDD9C3"/>
          </w:tcPr>
          <w:p w14:paraId="487DA7B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1799019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1FE98B93" w14:textId="77777777" w:rsidTr="00910720">
        <w:trPr>
          <w:jc w:val="center"/>
        </w:trPr>
        <w:tc>
          <w:tcPr>
            <w:tcW w:w="3571" w:type="dxa"/>
            <w:shd w:val="clear" w:color="auto" w:fill="DDD9C3"/>
          </w:tcPr>
          <w:p w14:paraId="1303B6E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108D830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7C63F9B0" w14:textId="77777777" w:rsidTr="00910720">
        <w:trPr>
          <w:jc w:val="center"/>
        </w:trPr>
        <w:tc>
          <w:tcPr>
            <w:tcW w:w="3571" w:type="dxa"/>
            <w:shd w:val="clear" w:color="auto" w:fill="DDD9C3"/>
          </w:tcPr>
          <w:p w14:paraId="5D9C57E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51E5EA8D"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226EC64E"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0EBA716F" w14:textId="77777777" w:rsidR="000B0BD7" w:rsidRPr="000B0BD7" w:rsidRDefault="000B0BD7" w:rsidP="000B0BD7">
      <w:pPr>
        <w:widowControl w:val="0"/>
        <w:numPr>
          <w:ilvl w:val="0"/>
          <w:numId w:val="1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6C7E70C" w14:textId="77777777" w:rsidTr="00910720">
        <w:trPr>
          <w:jc w:val="center"/>
        </w:trPr>
        <w:tc>
          <w:tcPr>
            <w:tcW w:w="9400" w:type="dxa"/>
            <w:tcBorders>
              <w:bottom w:val="nil"/>
            </w:tcBorders>
            <w:shd w:val="clear" w:color="auto" w:fill="DDD9C3"/>
          </w:tcPr>
          <w:p w14:paraId="219E73A9"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30B286EC" w14:textId="77777777" w:rsidTr="00910720">
        <w:trPr>
          <w:jc w:val="center"/>
        </w:trPr>
        <w:tc>
          <w:tcPr>
            <w:tcW w:w="9400" w:type="dxa"/>
          </w:tcPr>
          <w:p w14:paraId="4DF78A3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ολοκλήρωση του μαθήματος οι φοιτήτριες/τές αναμένεται:</w:t>
            </w:r>
          </w:p>
          <w:p w14:paraId="2C7ECF3A"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κατανοήσει βασικές προσεγγίσεις στη μάθηση και διδασκαλία της γλώσσας, να αναγνωρίζουν τη θεωρητική θεμελίωση και τις απορρέουσες μεθοδολογικές αρχές για κάθε προσέγγιση και να διακρίνουν τα μέσα και τις τεχνικές υλοποίησής τους</w:t>
            </w:r>
          </w:p>
          <w:p w14:paraId="17E0BD1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και να αξιολογούν κριτικά τους στόχους, την προσέγγιση και το περιεχόμενο της διδασκαλίας της γλώσσας στην πρωτοβάθμια εκπαίδευση, όπως διαμορφώνεται από τα Προγράμματα Σπουδών (ΑΠΣ 2003 &amp; ΠΣ 2011)</w:t>
            </w:r>
          </w:p>
          <w:p w14:paraId="23C2C6BE"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αξιοποιούν τα μέσα και τις τεχνικές υλοποίησης των μεθοδολογικών αρχών των προσεγγίσεων για την ανάπτυξη διδακτικού υλικού</w:t>
            </w:r>
          </w:p>
          <w:p w14:paraId="024F2106"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σχεδιάζουν, να επιλέγουν και να συνδυάζουν τεχνικές και υλικά ώστε να οργανώνουν ολοκληρωμένες διδασκαλίες στο γλωσσικό μάθημα με συγκεκριμένους μαθησιακούς στόχους και με αφετηρία τα ισχύοντα Προγράμματα Σπουδών και τα τρέχοντα διδακτικά εγχειρίδια του Δημοτικού σχολείου</w:t>
            </w:r>
          </w:p>
        </w:tc>
      </w:tr>
      <w:tr w:rsidR="000B0BD7" w:rsidRPr="000B0BD7" w14:paraId="24DC18BF"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4BEED7DD"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7AC8988A" w14:textId="77777777" w:rsidTr="00910720">
        <w:trPr>
          <w:jc w:val="center"/>
        </w:trPr>
        <w:tc>
          <w:tcPr>
            <w:tcW w:w="9400" w:type="dxa"/>
          </w:tcPr>
          <w:p w14:paraId="2AAE1A9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743F36C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38261A6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Ανάληψη πρωτοβουλιών</w:t>
            </w:r>
          </w:p>
          <w:p w14:paraId="28D0E49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70DDA37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01D59BD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7C90D5A0"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B6056D5" w14:textId="77777777" w:rsidR="000B0BD7" w:rsidRPr="000B0BD7" w:rsidRDefault="000B0BD7" w:rsidP="000B0BD7">
      <w:pPr>
        <w:widowControl w:val="0"/>
        <w:numPr>
          <w:ilvl w:val="0"/>
          <w:numId w:val="1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6E38193" w14:textId="77777777" w:rsidTr="00910720">
        <w:trPr>
          <w:jc w:val="center"/>
        </w:trPr>
        <w:tc>
          <w:tcPr>
            <w:tcW w:w="8472" w:type="dxa"/>
          </w:tcPr>
          <w:p w14:paraId="19EFFF06"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Ορισμός του πεδίου της Διδακτικής της Γλώσσας εντός της Εφαρμοσμένης Γλωσσολογίας. Διεπιστημονικές συνδέσεις.</w:t>
            </w:r>
          </w:p>
          <w:p w14:paraId="27175442"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τρίγωνο της γλωσσικής διδασκαλίας.</w:t>
            </w:r>
          </w:p>
          <w:p w14:paraId="450841F7"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γλώσσα ως σύστημα και η γλώσσα ως χρήση: από τη δομική στην επικοινωνιακή προσέγγιση.</w:t>
            </w:r>
          </w:p>
          <w:p w14:paraId="68D78056"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Επικοινωνιακή ικανότητα. Γλωσσικές λειτουργίες. Κοινό Ευρωπαϊκό Πλαίσιο Αναφοράς για τις Γλώσσες.</w:t>
            </w:r>
          </w:p>
          <w:p w14:paraId="2E635AC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γλώσσα ως κοινωνική πρακτική: Γραμματισμός, λειτουργικός, κριτικός.</w:t>
            </w:r>
          </w:p>
          <w:p w14:paraId="349D6D17"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κείμενο ως βασική μονάδα επικοινωνίας. Κριτήρια κειμενικότητας.</w:t>
            </w:r>
          </w:p>
          <w:p w14:paraId="166ED01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Διακρίσεις κειμένων σε είδη και τύπους.</w:t>
            </w:r>
          </w:p>
          <w:p w14:paraId="3430E54F"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αναφορικός λόγος</w:t>
            </w:r>
          </w:p>
          <w:p w14:paraId="52D9C5F7" w14:textId="77777777" w:rsidR="000B0BD7" w:rsidRPr="000B0BD7" w:rsidRDefault="000B0BD7" w:rsidP="000B0BD7">
            <w:pPr>
              <w:spacing w:after="0" w:line="240" w:lineRule="auto"/>
              <w:ind w:left="34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1) αφήγηση: συστατικά μέρη (σχήμα), γλωσσικά μέσα, παράδειγμα</w:t>
            </w:r>
          </w:p>
          <w:p w14:paraId="078C6C66" w14:textId="77777777" w:rsidR="000B0BD7" w:rsidRPr="000B0BD7" w:rsidRDefault="000B0BD7" w:rsidP="000B0BD7">
            <w:pPr>
              <w:spacing w:after="0" w:line="240" w:lineRule="auto"/>
              <w:ind w:left="34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2) περιγραφή: συστατικά μέρη (σκελετός), γλωσσικά μέσα, παράδειγμα</w:t>
            </w:r>
          </w:p>
          <w:p w14:paraId="31274C76"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κατευθυντικός λόγος</w:t>
            </w:r>
          </w:p>
          <w:p w14:paraId="4BAD28AD" w14:textId="77777777" w:rsidR="000B0BD7" w:rsidRPr="000B0BD7" w:rsidRDefault="000B0BD7" w:rsidP="000B0BD7">
            <w:pPr>
              <w:spacing w:after="0" w:line="240" w:lineRule="auto"/>
              <w:ind w:left="34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1) οδηγίες: δομή, γλωσσικά μέσα, παράδειγμα</w:t>
            </w:r>
          </w:p>
          <w:p w14:paraId="4CFE5E92" w14:textId="77777777" w:rsidR="000B0BD7" w:rsidRPr="000B0BD7" w:rsidRDefault="000B0BD7" w:rsidP="000B0BD7">
            <w:pPr>
              <w:spacing w:after="0" w:line="240" w:lineRule="auto"/>
              <w:ind w:left="34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2) επιχειρηματολογία: σχήμα, γλωσσικά μέσα, επισημάνσεις για τη διδασκαλία επιχειρηματολογίας στο Δημοτικό</w:t>
            </w:r>
          </w:p>
          <w:p w14:paraId="557EEC3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lastRenderedPageBreak/>
              <w:t xml:space="preserve">Αναλυτικά Προγράμματα για τη γλωσσική διδασκαλία στην Πρωτοβάθμια Εκπαίδευση </w:t>
            </w:r>
            <w:r w:rsidRPr="000B0BD7">
              <w:rPr>
                <w:rFonts w:asciiTheme="minorHAnsi" w:eastAsia="Times New Roman" w:hAnsiTheme="minorHAnsi" w:cstheme="minorHAnsi"/>
                <w:i/>
                <w:iCs/>
                <w:color w:val="002060"/>
                <w:sz w:val="20"/>
                <w:szCs w:val="20"/>
              </w:rPr>
              <w:t xml:space="preserve">(ΔΕΠΠΣ/ΑΠΣ, 2003 &amp; ΠΣ, 2011): </w:t>
            </w:r>
            <w:r w:rsidRPr="000B0BD7">
              <w:rPr>
                <w:rFonts w:asciiTheme="minorHAnsi" w:eastAsia="Times New Roman" w:hAnsiTheme="minorHAnsi" w:cstheme="minorHAnsi"/>
                <w:iCs/>
                <w:color w:val="002060"/>
                <w:sz w:val="20"/>
                <w:szCs w:val="20"/>
              </w:rPr>
              <w:t>δομή, περιεχόμενο, αξιολόγηση.</w:t>
            </w:r>
          </w:p>
          <w:p w14:paraId="0137F5E3"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παραγωγή γραπτού λόγου ως διαδικασία.</w:t>
            </w:r>
          </w:p>
          <w:p w14:paraId="5AE0B006"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διδασκαλία του συστήματος της Γλώσσας: Γραμματική.</w:t>
            </w:r>
          </w:p>
          <w:p w14:paraId="78CDB69C"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Σχεδιασμός γλωσσικού μαθήματος: διατύπωση στόχων, φάσεις διδασκαλίας, διδακτικές ενέργειες, αξιολόγηση.</w:t>
            </w:r>
          </w:p>
        </w:tc>
      </w:tr>
    </w:tbl>
    <w:p w14:paraId="60EEA477"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E284EAF" w14:textId="77777777" w:rsidR="000B0BD7" w:rsidRPr="000B0BD7" w:rsidRDefault="000B0BD7" w:rsidP="000B0BD7">
      <w:pPr>
        <w:widowControl w:val="0"/>
        <w:numPr>
          <w:ilvl w:val="0"/>
          <w:numId w:val="1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20672A62" w14:textId="77777777" w:rsidTr="00910720">
        <w:trPr>
          <w:jc w:val="center"/>
        </w:trPr>
        <w:tc>
          <w:tcPr>
            <w:tcW w:w="2808" w:type="dxa"/>
            <w:shd w:val="clear" w:color="auto" w:fill="DDD9C3"/>
          </w:tcPr>
          <w:p w14:paraId="2B5F672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06059D10"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2A2A8CF2" w14:textId="77777777" w:rsidTr="00910720">
        <w:trPr>
          <w:jc w:val="center"/>
        </w:trPr>
        <w:tc>
          <w:tcPr>
            <w:tcW w:w="2808" w:type="dxa"/>
            <w:shd w:val="clear" w:color="auto" w:fill="DDD9C3"/>
          </w:tcPr>
          <w:p w14:paraId="30D1B49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7809C72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προβολή διαφανειών, χρήση της πλατφόρμας ασύγχρονης εκπαίδευσης για την ανάρτηση των υλικών του μαθήματος, των δραστηριοτήτων των φοιτητριών/των και την επικοινωνία με τις/τους φοιτήτριες/τές. Αξιοποίηση των ψηφιακών πόρων του Υπουργείου Παιδείας</w:t>
            </w:r>
          </w:p>
        </w:tc>
      </w:tr>
      <w:tr w:rsidR="000B0BD7" w:rsidRPr="000B0BD7" w14:paraId="46F7D871" w14:textId="77777777" w:rsidTr="00910720">
        <w:trPr>
          <w:jc w:val="center"/>
        </w:trPr>
        <w:tc>
          <w:tcPr>
            <w:tcW w:w="2808" w:type="dxa"/>
            <w:shd w:val="clear" w:color="auto" w:fill="DDD9C3"/>
          </w:tcPr>
          <w:p w14:paraId="3D6DEEF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3D754569"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2"/>
              <w:gridCol w:w="1949"/>
            </w:tblGrid>
            <w:tr w:rsidR="000B0BD7" w:rsidRPr="000B0BD7" w14:paraId="7CC0B720" w14:textId="77777777" w:rsidTr="00910720">
              <w:tc>
                <w:tcPr>
                  <w:tcW w:w="4452" w:type="dxa"/>
                  <w:tcBorders>
                    <w:top w:val="single" w:sz="4" w:space="0" w:color="auto"/>
                    <w:left w:val="single" w:sz="4" w:space="0" w:color="auto"/>
                    <w:bottom w:val="single" w:sz="4" w:space="0" w:color="auto"/>
                    <w:right w:val="single" w:sz="4" w:space="0" w:color="auto"/>
                  </w:tcBorders>
                  <w:shd w:val="clear" w:color="auto" w:fill="DDD9C3"/>
                  <w:vAlign w:val="center"/>
                </w:tcPr>
                <w:p w14:paraId="56F49227"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949" w:type="dxa"/>
                  <w:tcBorders>
                    <w:top w:val="single" w:sz="4" w:space="0" w:color="auto"/>
                    <w:left w:val="single" w:sz="4" w:space="0" w:color="auto"/>
                    <w:bottom w:val="single" w:sz="4" w:space="0" w:color="auto"/>
                    <w:right w:val="single" w:sz="4" w:space="0" w:color="auto"/>
                  </w:tcBorders>
                  <w:shd w:val="clear" w:color="auto" w:fill="DDD9C3"/>
                  <w:vAlign w:val="center"/>
                </w:tcPr>
                <w:p w14:paraId="7F97C72B"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53003E12" w14:textId="77777777" w:rsidTr="00910720">
              <w:tc>
                <w:tcPr>
                  <w:tcW w:w="4452" w:type="dxa"/>
                  <w:tcBorders>
                    <w:top w:val="single" w:sz="4" w:space="0" w:color="auto"/>
                    <w:left w:val="single" w:sz="4" w:space="0" w:color="auto"/>
                    <w:bottom w:val="single" w:sz="4" w:space="0" w:color="auto"/>
                    <w:right w:val="single" w:sz="4" w:space="0" w:color="auto"/>
                  </w:tcBorders>
                </w:tcPr>
                <w:p w14:paraId="083E463B"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w:t>
                  </w:r>
                </w:p>
              </w:tc>
              <w:tc>
                <w:tcPr>
                  <w:tcW w:w="1949" w:type="dxa"/>
                  <w:tcBorders>
                    <w:top w:val="single" w:sz="4" w:space="0" w:color="auto"/>
                    <w:left w:val="single" w:sz="4" w:space="0" w:color="auto"/>
                    <w:bottom w:val="single" w:sz="4" w:space="0" w:color="auto"/>
                    <w:right w:val="single" w:sz="4" w:space="0" w:color="auto"/>
                  </w:tcBorders>
                </w:tcPr>
                <w:p w14:paraId="581905C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52</w:t>
                  </w:r>
                </w:p>
              </w:tc>
            </w:tr>
            <w:tr w:rsidR="000B0BD7" w:rsidRPr="000B0BD7" w14:paraId="768DF762" w14:textId="77777777" w:rsidTr="00910720">
              <w:tc>
                <w:tcPr>
                  <w:tcW w:w="4452" w:type="dxa"/>
                  <w:tcBorders>
                    <w:top w:val="single" w:sz="4" w:space="0" w:color="auto"/>
                    <w:left w:val="single" w:sz="4" w:space="0" w:color="auto"/>
                    <w:bottom w:val="single" w:sz="4" w:space="0" w:color="auto"/>
                    <w:right w:val="single" w:sz="4" w:space="0" w:color="auto"/>
                  </w:tcBorders>
                </w:tcPr>
                <w:p w14:paraId="4B5A2602"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Προετοιμασία και παρουσίαση δραστηριοτήτων</w:t>
                  </w:r>
                </w:p>
              </w:tc>
              <w:tc>
                <w:tcPr>
                  <w:tcW w:w="1949" w:type="dxa"/>
                  <w:tcBorders>
                    <w:top w:val="single" w:sz="4" w:space="0" w:color="auto"/>
                    <w:left w:val="single" w:sz="4" w:space="0" w:color="auto"/>
                    <w:bottom w:val="single" w:sz="4" w:space="0" w:color="auto"/>
                    <w:right w:val="single" w:sz="4" w:space="0" w:color="auto"/>
                  </w:tcBorders>
                </w:tcPr>
                <w:p w14:paraId="5C71030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7CDA6E08" w14:textId="77777777" w:rsidTr="00910720">
              <w:tc>
                <w:tcPr>
                  <w:tcW w:w="4452" w:type="dxa"/>
                  <w:tcBorders>
                    <w:top w:val="single" w:sz="4" w:space="0" w:color="auto"/>
                    <w:left w:val="single" w:sz="4" w:space="0" w:color="auto"/>
                    <w:bottom w:val="single" w:sz="4" w:space="0" w:color="auto"/>
                    <w:right w:val="single" w:sz="4" w:space="0" w:color="auto"/>
                  </w:tcBorders>
                </w:tcPr>
                <w:p w14:paraId="3F58749F"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Προετοιμασία διαλέξεων και εξετάσεων</w:t>
                  </w:r>
                </w:p>
              </w:tc>
              <w:tc>
                <w:tcPr>
                  <w:tcW w:w="1949" w:type="dxa"/>
                  <w:tcBorders>
                    <w:top w:val="single" w:sz="4" w:space="0" w:color="auto"/>
                    <w:left w:val="single" w:sz="4" w:space="0" w:color="auto"/>
                    <w:bottom w:val="single" w:sz="4" w:space="0" w:color="auto"/>
                    <w:right w:val="single" w:sz="4" w:space="0" w:color="auto"/>
                  </w:tcBorders>
                </w:tcPr>
                <w:p w14:paraId="3F7EC1B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7042E911" w14:textId="77777777" w:rsidTr="00910720">
              <w:tc>
                <w:tcPr>
                  <w:tcW w:w="4452" w:type="dxa"/>
                  <w:tcBorders>
                    <w:top w:val="single" w:sz="4" w:space="0" w:color="auto"/>
                    <w:left w:val="single" w:sz="4" w:space="0" w:color="auto"/>
                    <w:bottom w:val="single" w:sz="4" w:space="0" w:color="auto"/>
                    <w:right w:val="single" w:sz="4" w:space="0" w:color="auto"/>
                  </w:tcBorders>
                </w:tcPr>
                <w:p w14:paraId="62BC1FF7"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Γραπτή εξέταση</w:t>
                  </w:r>
                </w:p>
              </w:tc>
              <w:tc>
                <w:tcPr>
                  <w:tcW w:w="1949" w:type="dxa"/>
                  <w:tcBorders>
                    <w:top w:val="single" w:sz="4" w:space="0" w:color="auto"/>
                    <w:left w:val="single" w:sz="4" w:space="0" w:color="auto"/>
                    <w:bottom w:val="single" w:sz="4" w:space="0" w:color="auto"/>
                    <w:right w:val="single" w:sz="4" w:space="0" w:color="auto"/>
                  </w:tcBorders>
                </w:tcPr>
                <w:p w14:paraId="662338B2"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w:t>
                  </w:r>
                </w:p>
              </w:tc>
            </w:tr>
            <w:tr w:rsidR="000B0BD7" w:rsidRPr="000B0BD7" w14:paraId="06AE6896" w14:textId="77777777" w:rsidTr="00910720">
              <w:tc>
                <w:tcPr>
                  <w:tcW w:w="4452" w:type="dxa"/>
                  <w:tcBorders>
                    <w:top w:val="single" w:sz="4" w:space="0" w:color="auto"/>
                    <w:left w:val="single" w:sz="4" w:space="0" w:color="auto"/>
                    <w:bottom w:val="single" w:sz="4" w:space="0" w:color="auto"/>
                    <w:right w:val="single" w:sz="4" w:space="0" w:color="auto"/>
                  </w:tcBorders>
                </w:tcPr>
                <w:p w14:paraId="51F41A4D"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949" w:type="dxa"/>
                  <w:tcBorders>
                    <w:top w:val="single" w:sz="4" w:space="0" w:color="auto"/>
                    <w:left w:val="single" w:sz="4" w:space="0" w:color="auto"/>
                    <w:bottom w:val="single" w:sz="4" w:space="0" w:color="auto"/>
                    <w:right w:val="single" w:sz="4" w:space="0" w:color="auto"/>
                  </w:tcBorders>
                  <w:vAlign w:val="center"/>
                </w:tcPr>
                <w:p w14:paraId="1CA1CFD2"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135</w:t>
                  </w:r>
                </w:p>
              </w:tc>
            </w:tr>
          </w:tbl>
          <w:p w14:paraId="6BEEE5EE"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67575534" w14:textId="77777777" w:rsidTr="00910720">
        <w:trPr>
          <w:jc w:val="center"/>
        </w:trPr>
        <w:tc>
          <w:tcPr>
            <w:tcW w:w="2808" w:type="dxa"/>
          </w:tcPr>
          <w:p w14:paraId="2D373FF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3B9EBE0D"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53EDDD3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αξιολόγησης: Ελληνική</w:t>
            </w:r>
          </w:p>
          <w:p w14:paraId="674BDD9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(Διαμορφωτική) ομαδικές δραστηριότητες με δημόσια παρουσίαση για σχολιασμό και ανατροφοδότηση. Οι δραστηριότητες αφορούν εφαρμογή σε ενότητες από τα σχολικά βιβλία της Γλώσσας βασικών ζητημάτων του μαθήματος όπως επεξεργασία κειμενικών ειδών, σχεδιασμό δραστηριοτήτων παραγωγής προφορικού και γραπτού λόγου κτλ. (30% του τελικού βαθμού)</w:t>
            </w:r>
          </w:p>
          <w:p w14:paraId="6481EC6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(Συμπερασματική) γραπτές εξετάσεις ανοιχτού τύπου. Η γραπτή εξέταση περιλαμβάνει ζητήματα εφαρμογής όπως κριτική αξιολόγηση ενοτήτων ή δραστηριοτήτων των εγχειριδίων, διατύπωση διδακτικών στόχων, ανάπτυξη δραστηριοτήτων (70% του τελικού βαθμού)</w:t>
            </w:r>
          </w:p>
        </w:tc>
      </w:tr>
    </w:tbl>
    <w:p w14:paraId="1C6C9CA9"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color w:val="000000"/>
        </w:rPr>
      </w:pPr>
    </w:p>
    <w:p w14:paraId="0DC2C109" w14:textId="77777777" w:rsidR="000B0BD7" w:rsidRPr="000B0BD7" w:rsidRDefault="000B0BD7" w:rsidP="000B0BD7">
      <w:pPr>
        <w:widowControl w:val="0"/>
        <w:numPr>
          <w:ilvl w:val="0"/>
          <w:numId w:val="15"/>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5588D37" w14:textId="77777777" w:rsidTr="00910720">
        <w:trPr>
          <w:jc w:val="center"/>
        </w:trPr>
        <w:tc>
          <w:tcPr>
            <w:tcW w:w="8472" w:type="dxa"/>
          </w:tcPr>
          <w:p w14:paraId="03742E3F"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Αρχάκης, Α. 2005. </w:t>
            </w:r>
            <w:r w:rsidRPr="000B0BD7">
              <w:rPr>
                <w:rFonts w:asciiTheme="minorHAnsi" w:eastAsia="Times New Roman" w:hAnsiTheme="minorHAnsi" w:cstheme="minorHAnsi"/>
                <w:i/>
                <w:iCs/>
                <w:color w:val="002060"/>
                <w:sz w:val="20"/>
                <w:szCs w:val="20"/>
              </w:rPr>
              <w:t>Γλωσσική διδασκαλία και σύσταση των κειμένων</w:t>
            </w:r>
            <w:r w:rsidRPr="000B0BD7">
              <w:rPr>
                <w:rFonts w:asciiTheme="minorHAnsi" w:eastAsia="Times New Roman" w:hAnsiTheme="minorHAnsi" w:cstheme="minorHAnsi"/>
                <w:i/>
                <w:color w:val="002060"/>
                <w:sz w:val="20"/>
                <w:szCs w:val="20"/>
              </w:rPr>
              <w:t xml:space="preserve">. </w:t>
            </w:r>
            <w:r w:rsidRPr="000B0BD7">
              <w:rPr>
                <w:rFonts w:asciiTheme="minorHAnsi" w:eastAsia="Times New Roman" w:hAnsiTheme="minorHAnsi" w:cstheme="minorHAnsi"/>
                <w:color w:val="002060"/>
                <w:sz w:val="20"/>
                <w:szCs w:val="20"/>
              </w:rPr>
              <w:t>Αθήνα: Πατάκης.</w:t>
            </w:r>
          </w:p>
          <w:p w14:paraId="1B1ECE4D" w14:textId="77777777" w:rsidR="000B0BD7" w:rsidRPr="000B0BD7" w:rsidRDefault="000B0BD7" w:rsidP="000B0BD7">
            <w:pPr>
              <w:spacing w:after="0" w:line="240" w:lineRule="auto"/>
              <w:ind w:left="170" w:hanging="170"/>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Γεωργακοπούλου, Α. &amp; Γούτσος, Δ. 1999</w:t>
            </w:r>
            <w:r w:rsidRPr="000B0BD7">
              <w:rPr>
                <w:rFonts w:asciiTheme="minorHAnsi" w:eastAsia="Times New Roman" w:hAnsiTheme="minorHAnsi" w:cstheme="minorHAnsi"/>
                <w:i/>
                <w:color w:val="002060"/>
                <w:sz w:val="20"/>
                <w:szCs w:val="20"/>
              </w:rPr>
              <w:t xml:space="preserve">. </w:t>
            </w:r>
            <w:r w:rsidRPr="000B0BD7">
              <w:rPr>
                <w:rFonts w:asciiTheme="minorHAnsi" w:eastAsia="Times New Roman" w:hAnsiTheme="minorHAnsi" w:cstheme="minorHAnsi"/>
                <w:i/>
                <w:iCs/>
                <w:color w:val="002060"/>
                <w:sz w:val="20"/>
                <w:szCs w:val="20"/>
              </w:rPr>
              <w:t>Κείμενο και Επικοινωνία</w:t>
            </w:r>
            <w:r w:rsidRPr="000B0BD7">
              <w:rPr>
                <w:rFonts w:asciiTheme="minorHAnsi" w:eastAsia="Times New Roman" w:hAnsiTheme="minorHAnsi" w:cstheme="minorHAnsi"/>
                <w:i/>
                <w:color w:val="002060"/>
                <w:sz w:val="20"/>
                <w:szCs w:val="20"/>
              </w:rPr>
              <w:t xml:space="preserve">. </w:t>
            </w:r>
            <w:r w:rsidRPr="000B0BD7">
              <w:rPr>
                <w:rFonts w:asciiTheme="minorHAnsi" w:eastAsia="Times New Roman" w:hAnsiTheme="minorHAnsi" w:cstheme="minorHAnsi"/>
                <w:color w:val="002060"/>
                <w:sz w:val="20"/>
                <w:szCs w:val="20"/>
              </w:rPr>
              <w:t>Αθήνα: Ελληνικά Γράμματα.</w:t>
            </w:r>
          </w:p>
          <w:p w14:paraId="07DD2848" w14:textId="77777777" w:rsidR="000B0BD7" w:rsidRPr="000B0BD7" w:rsidRDefault="000B0BD7" w:rsidP="000B0BD7">
            <w:pPr>
              <w:spacing w:after="0" w:line="240" w:lineRule="auto"/>
              <w:ind w:left="170" w:hanging="170"/>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Παπαδημητρίου, Φ. (επιμ.). 2012</w:t>
            </w:r>
            <w:r w:rsidRPr="000B0BD7">
              <w:rPr>
                <w:rFonts w:asciiTheme="minorHAnsi" w:eastAsia="Times New Roman" w:hAnsiTheme="minorHAnsi" w:cstheme="minorHAnsi"/>
                <w:i/>
                <w:color w:val="002060"/>
                <w:sz w:val="20"/>
                <w:szCs w:val="20"/>
              </w:rPr>
              <w:t xml:space="preserve">. </w:t>
            </w:r>
            <w:r w:rsidRPr="000B0BD7">
              <w:rPr>
                <w:rFonts w:asciiTheme="minorHAnsi" w:eastAsia="Times New Roman" w:hAnsiTheme="minorHAnsi" w:cstheme="minorHAnsi"/>
                <w:i/>
                <w:iCs/>
                <w:color w:val="002060"/>
                <w:sz w:val="20"/>
                <w:szCs w:val="20"/>
              </w:rPr>
              <w:t xml:space="preserve">Διεπιστημονικές προσεγγίσεις του Γλωσσικού Γραμματισμού. </w:t>
            </w:r>
            <w:r w:rsidRPr="000B0BD7">
              <w:rPr>
                <w:rFonts w:asciiTheme="minorHAnsi" w:eastAsia="Times New Roman" w:hAnsiTheme="minorHAnsi" w:cstheme="minorHAnsi"/>
                <w:color w:val="002060"/>
                <w:sz w:val="20"/>
                <w:szCs w:val="20"/>
              </w:rPr>
              <w:t>Θεσσαλονίκη</w:t>
            </w:r>
            <w:r w:rsidRPr="000B0BD7">
              <w:rPr>
                <w:rFonts w:asciiTheme="minorHAnsi" w:eastAsia="Times New Roman" w:hAnsiTheme="minorHAnsi" w:cstheme="minorHAnsi"/>
                <w:i/>
                <w:color w:val="002060"/>
                <w:sz w:val="20"/>
                <w:szCs w:val="20"/>
              </w:rPr>
              <w:t>: Επίκεντρο.</w:t>
            </w:r>
          </w:p>
          <w:p w14:paraId="4A5F107F" w14:textId="77777777" w:rsidR="000B0BD7" w:rsidRPr="000B0BD7" w:rsidRDefault="000B0BD7" w:rsidP="000B0BD7">
            <w:pPr>
              <w:spacing w:after="0" w:line="240" w:lineRule="auto"/>
              <w:ind w:left="170" w:hanging="170"/>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Ματσαγγούρας, Η. 2001</w:t>
            </w:r>
            <w:r w:rsidRPr="000B0BD7">
              <w:rPr>
                <w:rFonts w:asciiTheme="minorHAnsi" w:eastAsia="Times New Roman" w:hAnsiTheme="minorHAnsi" w:cstheme="minorHAnsi"/>
                <w:i/>
                <w:color w:val="002060"/>
                <w:sz w:val="20"/>
                <w:szCs w:val="20"/>
              </w:rPr>
              <w:t xml:space="preserve">.Κειμενοκεντρική προσέγγιση του γραπτού λόγου. </w:t>
            </w:r>
            <w:r w:rsidRPr="000B0BD7">
              <w:rPr>
                <w:rFonts w:asciiTheme="minorHAnsi" w:eastAsia="Times New Roman" w:hAnsiTheme="minorHAnsi" w:cstheme="minorHAnsi"/>
                <w:color w:val="002060"/>
                <w:sz w:val="20"/>
                <w:szCs w:val="20"/>
              </w:rPr>
              <w:t>Αθήνα: Εκδόσεις Γρηγόρη.</w:t>
            </w:r>
          </w:p>
          <w:p w14:paraId="3C08B6C6"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i/>
                <w:color w:val="002060"/>
                <w:sz w:val="20"/>
                <w:szCs w:val="20"/>
              </w:rPr>
              <w:t xml:space="preserve">Μήτσης, Ν. </w:t>
            </w:r>
            <w:r w:rsidRPr="000B0BD7">
              <w:rPr>
                <w:rFonts w:asciiTheme="minorHAnsi" w:eastAsia="Times New Roman" w:hAnsiTheme="minorHAnsi" w:cstheme="minorHAnsi"/>
                <w:color w:val="002060"/>
                <w:sz w:val="20"/>
                <w:szCs w:val="20"/>
              </w:rPr>
              <w:t>2004</w:t>
            </w:r>
            <w:r w:rsidRPr="000B0BD7">
              <w:rPr>
                <w:rFonts w:asciiTheme="minorHAnsi" w:eastAsia="Times New Roman" w:hAnsiTheme="minorHAnsi" w:cstheme="minorHAnsi"/>
                <w:i/>
                <w:color w:val="002060"/>
                <w:sz w:val="20"/>
                <w:szCs w:val="20"/>
              </w:rPr>
              <w:t xml:space="preserve"> Η </w:t>
            </w:r>
            <w:r w:rsidRPr="000B0BD7">
              <w:rPr>
                <w:rFonts w:asciiTheme="minorHAnsi" w:eastAsia="Times New Roman" w:hAnsiTheme="minorHAnsi" w:cstheme="minorHAnsi"/>
                <w:bCs/>
                <w:i/>
                <w:color w:val="002060"/>
                <w:sz w:val="20"/>
                <w:szCs w:val="20"/>
              </w:rPr>
              <w:t xml:space="preserve">Διδασκαλία της Γλώσσας υπό το Πρίσμα της Επικοινωνιακής Προσέγγισης. </w:t>
            </w:r>
            <w:r w:rsidRPr="000B0BD7">
              <w:rPr>
                <w:rFonts w:asciiTheme="minorHAnsi" w:eastAsia="Times New Roman" w:hAnsiTheme="minorHAnsi" w:cstheme="minorHAnsi"/>
                <w:bCs/>
                <w:color w:val="002060"/>
                <w:sz w:val="20"/>
                <w:szCs w:val="20"/>
              </w:rPr>
              <w:t>Αθήνα: Gutenberg.</w:t>
            </w:r>
          </w:p>
        </w:tc>
      </w:tr>
    </w:tbl>
    <w:p w14:paraId="212E552B"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09861277"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777F0969" w14:textId="77777777" w:rsidR="000B0BD7" w:rsidRPr="000B0BD7" w:rsidRDefault="000B0BD7" w:rsidP="004B1FFF">
      <w:pPr>
        <w:pStyle w:val="Heading3"/>
        <w:jc w:val="center"/>
      </w:pPr>
      <w:bookmarkStart w:id="85" w:name="_Toc51228915"/>
      <w:bookmarkStart w:id="86" w:name="_Toc52355345"/>
      <w:bookmarkStart w:id="87" w:name="_Hlk18862759"/>
      <w:bookmarkStart w:id="88" w:name="_Toc517380329"/>
      <w:r w:rsidRPr="000B0BD7">
        <w:lastRenderedPageBreak/>
        <w:t>ΙΣΤΟΡΙΑ (ΙΣ)</w:t>
      </w:r>
      <w:bookmarkEnd w:id="85"/>
      <w:bookmarkEnd w:id="86"/>
    </w:p>
    <w:p w14:paraId="5F990B76" w14:textId="77777777" w:rsidR="000B0BD7" w:rsidRPr="000B0BD7" w:rsidRDefault="000B0BD7" w:rsidP="000B0BD7">
      <w:pPr>
        <w:rPr>
          <w:rFonts w:asciiTheme="minorHAnsi" w:hAnsiTheme="minorHAnsi" w:cstheme="minorHAnsi"/>
        </w:rPr>
      </w:pPr>
      <w:r w:rsidRPr="000B0BD7">
        <w:rPr>
          <w:rFonts w:asciiTheme="minorHAnsi" w:hAnsiTheme="minorHAnsi" w:cstheme="minorHAnsi"/>
        </w:rPr>
        <w:br w:type="page"/>
      </w:r>
    </w:p>
    <w:bookmarkEnd w:id="87"/>
    <w:p w14:paraId="0D5993B3" w14:textId="77777777" w:rsidR="000B0BD7" w:rsidRPr="000B0BD7" w:rsidRDefault="000B0BD7" w:rsidP="000B0BD7">
      <w:pPr>
        <w:widowControl w:val="0"/>
        <w:numPr>
          <w:ilvl w:val="0"/>
          <w:numId w:val="1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70D36A93" w14:textId="77777777" w:rsidTr="00910720">
        <w:trPr>
          <w:jc w:val="center"/>
        </w:trPr>
        <w:tc>
          <w:tcPr>
            <w:tcW w:w="3571" w:type="dxa"/>
            <w:shd w:val="clear" w:color="auto" w:fill="DDD9C3"/>
          </w:tcPr>
          <w:p w14:paraId="4083E7B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1F5DE97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61D85194" w14:textId="77777777" w:rsidTr="00910720">
        <w:trPr>
          <w:jc w:val="center"/>
        </w:trPr>
        <w:tc>
          <w:tcPr>
            <w:tcW w:w="3571" w:type="dxa"/>
            <w:shd w:val="clear" w:color="auto" w:fill="DDD9C3"/>
          </w:tcPr>
          <w:p w14:paraId="79AC878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6AD754A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26836D96" w14:textId="77777777" w:rsidTr="00910720">
        <w:trPr>
          <w:jc w:val="center"/>
        </w:trPr>
        <w:tc>
          <w:tcPr>
            <w:tcW w:w="3571" w:type="dxa"/>
            <w:shd w:val="clear" w:color="auto" w:fill="DDD9C3"/>
          </w:tcPr>
          <w:p w14:paraId="42BE87C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226C0EE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49B87F6F" w14:textId="77777777" w:rsidTr="00910720">
        <w:trPr>
          <w:jc w:val="center"/>
        </w:trPr>
        <w:tc>
          <w:tcPr>
            <w:tcW w:w="3571" w:type="dxa"/>
            <w:shd w:val="clear" w:color="auto" w:fill="DDD9C3"/>
          </w:tcPr>
          <w:p w14:paraId="1B0FCE8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48733CB4"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ΙΣ0302</w:t>
            </w:r>
          </w:p>
        </w:tc>
        <w:tc>
          <w:tcPr>
            <w:tcW w:w="2791" w:type="dxa"/>
            <w:gridSpan w:val="2"/>
            <w:shd w:val="clear" w:color="auto" w:fill="DDD9C3"/>
          </w:tcPr>
          <w:p w14:paraId="07ECA48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1C7182ED"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r>
      <w:tr w:rsidR="000B0BD7" w:rsidRPr="000B0BD7" w14:paraId="41D140FC" w14:textId="77777777" w:rsidTr="00910720">
        <w:trPr>
          <w:trHeight w:val="375"/>
          <w:jc w:val="center"/>
        </w:trPr>
        <w:tc>
          <w:tcPr>
            <w:tcW w:w="3571" w:type="dxa"/>
            <w:shd w:val="clear" w:color="auto" w:fill="DDD9C3"/>
            <w:vAlign w:val="center"/>
          </w:tcPr>
          <w:p w14:paraId="45FDAE2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300EC611"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ΘΕΜΑΤΑ ΝΕΟΕΛΛΗΝΙΚΗΣ ΙΣΤΟΡΙΑΣ</w:t>
            </w:r>
          </w:p>
        </w:tc>
      </w:tr>
      <w:tr w:rsidR="000B0BD7" w:rsidRPr="000B0BD7" w14:paraId="63F1D23D" w14:textId="77777777" w:rsidTr="00910720">
        <w:trPr>
          <w:trHeight w:val="196"/>
          <w:jc w:val="center"/>
        </w:trPr>
        <w:tc>
          <w:tcPr>
            <w:tcW w:w="6281" w:type="dxa"/>
            <w:gridSpan w:val="3"/>
            <w:shd w:val="clear" w:color="auto" w:fill="DDD9C3"/>
            <w:vAlign w:val="center"/>
          </w:tcPr>
          <w:p w14:paraId="13B6CFF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675567C9"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527B6C2D"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76CBFA4A" w14:textId="77777777" w:rsidTr="00910720">
        <w:trPr>
          <w:trHeight w:val="194"/>
          <w:jc w:val="center"/>
        </w:trPr>
        <w:tc>
          <w:tcPr>
            <w:tcW w:w="6281" w:type="dxa"/>
            <w:gridSpan w:val="3"/>
            <w:shd w:val="clear" w:color="auto" w:fill="DDD9C3"/>
          </w:tcPr>
          <w:p w14:paraId="4F1B4A79"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6504D567"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c>
          <w:tcPr>
            <w:tcW w:w="1382" w:type="dxa"/>
          </w:tcPr>
          <w:p w14:paraId="057BBB45"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lang w:val="en-US"/>
              </w:rPr>
            </w:pPr>
            <w:r w:rsidRPr="000B0BD7">
              <w:rPr>
                <w:rFonts w:asciiTheme="minorHAnsi" w:eastAsia="Times New Roman" w:hAnsiTheme="minorHAnsi" w:cstheme="minorHAnsi"/>
                <w:b/>
                <w:color w:val="002060"/>
                <w:sz w:val="20"/>
                <w:szCs w:val="20"/>
                <w:lang w:val="en-US"/>
              </w:rPr>
              <w:t>4</w:t>
            </w:r>
          </w:p>
        </w:tc>
      </w:tr>
      <w:tr w:rsidR="000B0BD7" w:rsidRPr="000B0BD7" w14:paraId="6F6A5FDE" w14:textId="77777777" w:rsidTr="00910720">
        <w:trPr>
          <w:trHeight w:val="599"/>
          <w:jc w:val="center"/>
        </w:trPr>
        <w:tc>
          <w:tcPr>
            <w:tcW w:w="3571" w:type="dxa"/>
            <w:shd w:val="clear" w:color="auto" w:fill="DDD9C3"/>
          </w:tcPr>
          <w:p w14:paraId="0A4DD9E1"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67AC3CE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υποβάθρου, ανάπτυξης δεξιοτήτων</w:t>
            </w:r>
          </w:p>
          <w:p w14:paraId="55A9D55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01CA4C0B" w14:textId="77777777" w:rsidTr="00910720">
        <w:trPr>
          <w:jc w:val="center"/>
        </w:trPr>
        <w:tc>
          <w:tcPr>
            <w:tcW w:w="3571" w:type="dxa"/>
            <w:shd w:val="clear" w:color="auto" w:fill="DDD9C3"/>
          </w:tcPr>
          <w:p w14:paraId="5EECABC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3885D85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43B526EA" w14:textId="77777777" w:rsidTr="00910720">
        <w:trPr>
          <w:jc w:val="center"/>
        </w:trPr>
        <w:tc>
          <w:tcPr>
            <w:tcW w:w="3571" w:type="dxa"/>
            <w:shd w:val="clear" w:color="auto" w:fill="DDD9C3"/>
          </w:tcPr>
          <w:p w14:paraId="48D3F6D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06B0B24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0ECDF498" w14:textId="77777777" w:rsidTr="00910720">
        <w:trPr>
          <w:jc w:val="center"/>
        </w:trPr>
        <w:tc>
          <w:tcPr>
            <w:tcW w:w="3571" w:type="dxa"/>
            <w:shd w:val="clear" w:color="auto" w:fill="DDD9C3"/>
          </w:tcPr>
          <w:p w14:paraId="17A2AAE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5683868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60F1D54D" w14:textId="77777777" w:rsidTr="00910720">
        <w:trPr>
          <w:jc w:val="center"/>
        </w:trPr>
        <w:tc>
          <w:tcPr>
            <w:tcW w:w="3571" w:type="dxa"/>
            <w:shd w:val="clear" w:color="auto" w:fill="DDD9C3"/>
          </w:tcPr>
          <w:p w14:paraId="0E2D1A2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73500C39"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https://eclass.uth.gr/courses/PRE_U_183</w:t>
            </w:r>
          </w:p>
        </w:tc>
      </w:tr>
    </w:tbl>
    <w:p w14:paraId="3890C8B5"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2570AA83" w14:textId="77777777" w:rsidR="000B0BD7" w:rsidRPr="000B0BD7" w:rsidRDefault="000B0BD7" w:rsidP="000B0BD7">
      <w:pPr>
        <w:widowControl w:val="0"/>
        <w:numPr>
          <w:ilvl w:val="0"/>
          <w:numId w:val="1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DB3DE35" w14:textId="77777777" w:rsidTr="00910720">
        <w:trPr>
          <w:jc w:val="center"/>
        </w:trPr>
        <w:tc>
          <w:tcPr>
            <w:tcW w:w="9400" w:type="dxa"/>
            <w:tcBorders>
              <w:bottom w:val="nil"/>
            </w:tcBorders>
            <w:shd w:val="clear" w:color="auto" w:fill="DDD9C3"/>
          </w:tcPr>
          <w:p w14:paraId="6E4A2680"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047DD301" w14:textId="77777777" w:rsidTr="00910720">
        <w:trPr>
          <w:jc w:val="center"/>
        </w:trPr>
        <w:tc>
          <w:tcPr>
            <w:tcW w:w="9400" w:type="dxa"/>
          </w:tcPr>
          <w:p w14:paraId="68606BB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Στο τέλος του μαθήματος οι φοιτήτριες/τές αναμένεται:</w:t>
            </w:r>
          </w:p>
          <w:p w14:paraId="561080B3"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 να έχουν μια συνοπτική γνώση των βασικών γεγονότων της Νεοελληνικής Ιστορίας</w:t>
            </w:r>
          </w:p>
          <w:p w14:paraId="52264897"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 να γνωρίσουν τις βασικές ερμηνευτικές προσεγγίσεις της ιστορικής αυτής περιόδου</w:t>
            </w:r>
          </w:p>
          <w:p w14:paraId="21BBA279"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 να ανακαλύπτουν αναλογίες ανάμεσα στα ιστορικά γεγονότα διαφορετικών περιόδων</w:t>
            </w:r>
          </w:p>
          <w:p w14:paraId="3654B8BA"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 να επιχειρηματολογούν και να αναπτύσσουν τη σκέψη τους διαπραγματευόμενοι τα ιστορικά γεγονότα και τις ερμηνείες τους</w:t>
            </w:r>
          </w:p>
          <w:p w14:paraId="6B3F76F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 να ανιχνεύουν την ανθρώπινη παρουσία και δράση πίσω από τα γεγονότα και τις ιστορικές δομές</w:t>
            </w:r>
          </w:p>
          <w:p w14:paraId="7CC38877"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 να αναγνωρίζουν και τον ορθολογικό σχεδιασμό και το τυχαίο μέσα στην ιστορική διαδικασία</w:t>
            </w:r>
          </w:p>
          <w:p w14:paraId="745739F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ζ) να αναγνωρίζουν το ρόλο των Μεγάλων Δυνάμεων σε κάθε ιστορική έκβαση</w:t>
            </w:r>
          </w:p>
          <w:p w14:paraId="5158630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να κατανοούν την καταλυτική σημασία των εκάστοτε εξουσιών</w:t>
            </w:r>
          </w:p>
          <w:p w14:paraId="46DB9500"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 να διαπιστώνουν την άρρηκτη σύζευξη και διαπλοκή του πολιτικού, στρατιωτικού, κοινωνικού, οικονομικού, πολιτιστικού και συμβολικού στοιχείου μέσα στην ιστορία</w:t>
            </w:r>
          </w:p>
          <w:p w14:paraId="70F00733"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 να κατανοήσουν τη διάκριση αλλά και τη σύζευξη μικροϊστορίας και γενικής (εθνικής ή διεθνούς) ιστορίας</w:t>
            </w:r>
          </w:p>
          <w:p w14:paraId="43512670"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ια) να χρησιμοποιούν τη γνώση της ιστορικής περιόδου που απέκτησαν για την κατανόηση άλλων ιστορικών περιόδων αλλά και της ίδιας της ζωής και να διαμορφώνουν κρίσεις που εκφράζουν προβληματισμό σε συναφή ιστορικά, πολιτικά, κοινωνικά, επιστημονικά ή ηθικά ζητήματα</w:t>
            </w:r>
          </w:p>
          <w:p w14:paraId="1B3C7AB8"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ιβ) να χρησιμοποιούν αυτή τη γνώση και αυτή την κατανόηση στο επαγγελματικό τους πεδίο με μεγάλο βαθμό αυτονομίας</w:t>
            </w:r>
          </w:p>
          <w:p w14:paraId="7A3CAB20"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ιγ) να είναι σε θέση να κοινοποιούν πληροφορίες, ιδέες, προβλήματα και λύσεις τόσο σε ειδικευμένο όσο και σε μη-ειδικευμένο κοινό</w:t>
            </w:r>
          </w:p>
        </w:tc>
      </w:tr>
      <w:tr w:rsidR="000B0BD7" w:rsidRPr="000B0BD7" w14:paraId="2FC7C7F8"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6A1481E3"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609D1AA3" w14:textId="77777777" w:rsidTr="00910720">
        <w:trPr>
          <w:jc w:val="center"/>
        </w:trPr>
        <w:tc>
          <w:tcPr>
            <w:tcW w:w="9400" w:type="dxa"/>
          </w:tcPr>
          <w:p w14:paraId="1E4F3B2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μάθημα αποσκοπεί στην αναζήτηση, ανάλυση και σύνθεση δεδομένων και πληροφοριών, με τη χρήση και των απαραίτητων τεχνολογιών, στην προσαρμογή σε νέες καταστάσεις, στην παραγωγή νέων ερευνητικών ιδεών, στο σεβασμό στη διαφορετικότητα και στην πολυπολιτισμικότητα, στην άσκηση κριτικής και αυτοκριτικής και, τέλος, στην προαγωγή της ελεύθερης, δημιουργικής και επαγωγικής σκέψης.</w:t>
            </w:r>
          </w:p>
        </w:tc>
      </w:tr>
    </w:tbl>
    <w:p w14:paraId="0613C665"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3FAEC8BD" w14:textId="77777777" w:rsidR="000B0BD7" w:rsidRPr="000B0BD7" w:rsidRDefault="000B0BD7" w:rsidP="000B0BD7">
      <w:pPr>
        <w:widowControl w:val="0"/>
        <w:numPr>
          <w:ilvl w:val="0"/>
          <w:numId w:val="1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A78C4D0" w14:textId="77777777" w:rsidTr="00910720">
        <w:trPr>
          <w:jc w:val="center"/>
        </w:trPr>
        <w:tc>
          <w:tcPr>
            <w:tcW w:w="8472" w:type="dxa"/>
          </w:tcPr>
          <w:p w14:paraId="2F57CF68"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Μελετώνται τα χαρακτηριστικά γνωρίσματα της περιόδου που εκτείνεται από την Ελληνική Επανάσταση (1821) μέχρι τα μέσα του 20ού αιώνα.</w:t>
            </w:r>
          </w:p>
          <w:p w14:paraId="56BC8CF7"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Σε αυτά περιλαμβάνονται οι ιδέες και οι ιδεολογίες, οι θεσμοί και οι πρακτικές, οι σημαντικές προσωπικότητες, οι ατομικές και συλλογικές νοοτροπίες, οι πολιτισμικές ιδιαιτερότητες, οι πολιτικές και κοινωνικο-οικονομικές συμβάσεις, οι στρατιωτικές εμπλοκές κλπ., πάντοτε σε αναφορά και μέσα στα πλαίσια της ευρωπαϊκής αλλά και της παγκόσμιας ιστορίας.</w:t>
            </w:r>
          </w:p>
        </w:tc>
      </w:tr>
    </w:tbl>
    <w:p w14:paraId="26231450"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ACF161C" w14:textId="77777777" w:rsidR="000B0BD7" w:rsidRPr="000B0BD7" w:rsidRDefault="000B0BD7" w:rsidP="000B0BD7">
      <w:pPr>
        <w:widowControl w:val="0"/>
        <w:numPr>
          <w:ilvl w:val="0"/>
          <w:numId w:val="1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7"/>
        <w:gridCol w:w="6983"/>
      </w:tblGrid>
      <w:tr w:rsidR="000B0BD7" w:rsidRPr="000B0BD7" w14:paraId="268E2D23" w14:textId="77777777" w:rsidTr="00910720">
        <w:trPr>
          <w:jc w:val="center"/>
        </w:trPr>
        <w:tc>
          <w:tcPr>
            <w:tcW w:w="2808" w:type="dxa"/>
            <w:shd w:val="clear" w:color="auto" w:fill="DDD9C3"/>
          </w:tcPr>
          <w:p w14:paraId="658FE9D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5D0BBE3E"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68BB4EEB" w14:textId="77777777" w:rsidTr="00910720">
        <w:trPr>
          <w:jc w:val="center"/>
        </w:trPr>
        <w:tc>
          <w:tcPr>
            <w:tcW w:w="2808" w:type="dxa"/>
            <w:shd w:val="clear" w:color="auto" w:fill="DDD9C3"/>
          </w:tcPr>
          <w:p w14:paraId="37665EAC"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6D4AC6D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290CC380" w14:textId="77777777" w:rsidTr="00910720">
        <w:trPr>
          <w:jc w:val="center"/>
        </w:trPr>
        <w:tc>
          <w:tcPr>
            <w:tcW w:w="2808" w:type="dxa"/>
            <w:shd w:val="clear" w:color="auto" w:fill="DDD9C3"/>
          </w:tcPr>
          <w:p w14:paraId="74CF705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55160483"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6"/>
              <w:gridCol w:w="1808"/>
            </w:tblGrid>
            <w:tr w:rsidR="000B0BD7" w:rsidRPr="000B0BD7" w14:paraId="2A94EECE" w14:textId="77777777" w:rsidTr="00910720">
              <w:trPr>
                <w:trHeight w:val="519"/>
              </w:trPr>
              <w:tc>
                <w:tcPr>
                  <w:tcW w:w="4666" w:type="dxa"/>
                  <w:tcBorders>
                    <w:top w:val="single" w:sz="4" w:space="0" w:color="auto"/>
                    <w:left w:val="single" w:sz="4" w:space="0" w:color="auto"/>
                    <w:bottom w:val="single" w:sz="4" w:space="0" w:color="auto"/>
                    <w:right w:val="single" w:sz="4" w:space="0" w:color="auto"/>
                  </w:tcBorders>
                  <w:shd w:val="clear" w:color="auto" w:fill="DDD9C3"/>
                  <w:vAlign w:val="center"/>
                </w:tcPr>
                <w:p w14:paraId="48B7EAEF"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Δραστηριότητα</w:t>
                  </w:r>
                </w:p>
              </w:tc>
              <w:tc>
                <w:tcPr>
                  <w:tcW w:w="1808" w:type="dxa"/>
                  <w:tcBorders>
                    <w:top w:val="single" w:sz="4" w:space="0" w:color="auto"/>
                    <w:left w:val="single" w:sz="4" w:space="0" w:color="auto"/>
                    <w:bottom w:val="single" w:sz="4" w:space="0" w:color="auto"/>
                    <w:right w:val="single" w:sz="4" w:space="0" w:color="auto"/>
                  </w:tcBorders>
                  <w:shd w:val="clear" w:color="auto" w:fill="DDD9C3"/>
                  <w:vAlign w:val="center"/>
                </w:tcPr>
                <w:p w14:paraId="52BCA864"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Φόρτος Εργασίας Εξαμήνου</w:t>
                  </w:r>
                  <w:r w:rsidRPr="000B0BD7">
                    <w:rPr>
                      <w:rFonts w:asciiTheme="minorHAnsi" w:eastAsia="Times New Roman" w:hAnsiTheme="minorHAnsi" w:cstheme="minorHAnsi"/>
                      <w:b/>
                      <w:i/>
                      <w:color w:val="auto"/>
                      <w:sz w:val="20"/>
                      <w:szCs w:val="20"/>
                    </w:rPr>
                    <w:t xml:space="preserve"> (ώρες)</w:t>
                  </w:r>
                </w:p>
              </w:tc>
            </w:tr>
            <w:tr w:rsidR="000B0BD7" w:rsidRPr="000B0BD7" w14:paraId="7645B773" w14:textId="77777777" w:rsidTr="00910720">
              <w:trPr>
                <w:trHeight w:val="260"/>
              </w:trPr>
              <w:tc>
                <w:tcPr>
                  <w:tcW w:w="4666" w:type="dxa"/>
                  <w:tcBorders>
                    <w:top w:val="single" w:sz="4" w:space="0" w:color="auto"/>
                    <w:left w:val="single" w:sz="4" w:space="0" w:color="auto"/>
                    <w:bottom w:val="single" w:sz="4" w:space="0" w:color="auto"/>
                    <w:right w:val="single" w:sz="4" w:space="0" w:color="auto"/>
                  </w:tcBorders>
                </w:tcPr>
                <w:p w14:paraId="2E9A0C95"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w:t>
                  </w:r>
                </w:p>
              </w:tc>
              <w:tc>
                <w:tcPr>
                  <w:tcW w:w="1808" w:type="dxa"/>
                  <w:tcBorders>
                    <w:top w:val="single" w:sz="4" w:space="0" w:color="auto"/>
                    <w:left w:val="single" w:sz="4" w:space="0" w:color="auto"/>
                    <w:bottom w:val="single" w:sz="4" w:space="0" w:color="auto"/>
                    <w:right w:val="single" w:sz="4" w:space="0" w:color="auto"/>
                  </w:tcBorders>
                </w:tcPr>
                <w:p w14:paraId="66E18F5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52</w:t>
                  </w:r>
                </w:p>
              </w:tc>
            </w:tr>
            <w:tr w:rsidR="000B0BD7" w:rsidRPr="000B0BD7" w14:paraId="35382CAE" w14:textId="77777777" w:rsidTr="00910720">
              <w:trPr>
                <w:trHeight w:val="260"/>
              </w:trPr>
              <w:tc>
                <w:tcPr>
                  <w:tcW w:w="4666" w:type="dxa"/>
                  <w:tcBorders>
                    <w:top w:val="single" w:sz="4" w:space="0" w:color="auto"/>
                    <w:left w:val="single" w:sz="4" w:space="0" w:color="auto"/>
                    <w:bottom w:val="single" w:sz="4" w:space="0" w:color="auto"/>
                    <w:right w:val="single" w:sz="4" w:space="0" w:color="auto"/>
                  </w:tcBorders>
                </w:tcPr>
                <w:p w14:paraId="6B9BC0B8"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Εκπαιδευτικές επισκέψεις</w:t>
                  </w:r>
                </w:p>
              </w:tc>
              <w:tc>
                <w:tcPr>
                  <w:tcW w:w="1808" w:type="dxa"/>
                  <w:tcBorders>
                    <w:top w:val="single" w:sz="4" w:space="0" w:color="auto"/>
                    <w:left w:val="single" w:sz="4" w:space="0" w:color="auto"/>
                    <w:bottom w:val="single" w:sz="4" w:space="0" w:color="auto"/>
                    <w:right w:val="single" w:sz="4" w:space="0" w:color="auto"/>
                  </w:tcBorders>
                </w:tcPr>
                <w:p w14:paraId="513D3C1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w:t>
                  </w:r>
                </w:p>
              </w:tc>
            </w:tr>
            <w:tr w:rsidR="000B0BD7" w:rsidRPr="000B0BD7" w14:paraId="3E59D0C9" w14:textId="77777777" w:rsidTr="00910720">
              <w:trPr>
                <w:trHeight w:val="221"/>
              </w:trPr>
              <w:tc>
                <w:tcPr>
                  <w:tcW w:w="4666" w:type="dxa"/>
                  <w:tcBorders>
                    <w:top w:val="single" w:sz="4" w:space="0" w:color="auto"/>
                    <w:left w:val="single" w:sz="4" w:space="0" w:color="auto"/>
                    <w:bottom w:val="single" w:sz="4" w:space="0" w:color="auto"/>
                    <w:right w:val="single" w:sz="4" w:space="0" w:color="auto"/>
                  </w:tcBorders>
                </w:tcPr>
                <w:p w14:paraId="4716EAA0"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στη διάρκεια του εξαμήνου</w:t>
                  </w:r>
                </w:p>
              </w:tc>
              <w:tc>
                <w:tcPr>
                  <w:tcW w:w="1808" w:type="dxa"/>
                  <w:tcBorders>
                    <w:top w:val="single" w:sz="4" w:space="0" w:color="auto"/>
                    <w:left w:val="single" w:sz="4" w:space="0" w:color="auto"/>
                    <w:bottom w:val="single" w:sz="4" w:space="0" w:color="auto"/>
                    <w:right w:val="single" w:sz="4" w:space="0" w:color="auto"/>
                  </w:tcBorders>
                </w:tcPr>
                <w:p w14:paraId="5533C6A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24F0BF14" w14:textId="77777777" w:rsidTr="00910720">
              <w:trPr>
                <w:trHeight w:val="254"/>
              </w:trPr>
              <w:tc>
                <w:tcPr>
                  <w:tcW w:w="4666" w:type="dxa"/>
                  <w:tcBorders>
                    <w:top w:val="single" w:sz="4" w:space="0" w:color="auto"/>
                    <w:left w:val="single" w:sz="4" w:space="0" w:color="auto"/>
                    <w:bottom w:val="single" w:sz="4" w:space="0" w:color="auto"/>
                    <w:right w:val="single" w:sz="4" w:space="0" w:color="auto"/>
                  </w:tcBorders>
                </w:tcPr>
                <w:p w14:paraId="16AB851D"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για εξετάσεις</w:t>
                  </w:r>
                </w:p>
              </w:tc>
              <w:tc>
                <w:tcPr>
                  <w:tcW w:w="1808" w:type="dxa"/>
                  <w:tcBorders>
                    <w:top w:val="single" w:sz="4" w:space="0" w:color="auto"/>
                    <w:left w:val="single" w:sz="4" w:space="0" w:color="auto"/>
                    <w:bottom w:val="single" w:sz="4" w:space="0" w:color="auto"/>
                    <w:right w:val="single" w:sz="4" w:space="0" w:color="auto"/>
                  </w:tcBorders>
                </w:tcPr>
                <w:p w14:paraId="4D1E780F"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103A275C" w14:textId="77777777" w:rsidTr="00910720">
              <w:trPr>
                <w:trHeight w:val="243"/>
              </w:trPr>
              <w:tc>
                <w:tcPr>
                  <w:tcW w:w="4666" w:type="dxa"/>
                  <w:tcBorders>
                    <w:top w:val="single" w:sz="4" w:space="0" w:color="auto"/>
                    <w:left w:val="single" w:sz="4" w:space="0" w:color="auto"/>
                    <w:bottom w:val="single" w:sz="4" w:space="0" w:color="auto"/>
                    <w:right w:val="single" w:sz="4" w:space="0" w:color="auto"/>
                  </w:tcBorders>
                </w:tcPr>
                <w:p w14:paraId="42DF1DC2"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Εξέταση Προόδου</w:t>
                  </w:r>
                </w:p>
              </w:tc>
              <w:tc>
                <w:tcPr>
                  <w:tcW w:w="1808" w:type="dxa"/>
                  <w:tcBorders>
                    <w:top w:val="single" w:sz="4" w:space="0" w:color="auto"/>
                    <w:left w:val="single" w:sz="4" w:space="0" w:color="auto"/>
                    <w:bottom w:val="single" w:sz="4" w:space="0" w:color="auto"/>
                    <w:right w:val="single" w:sz="4" w:space="0" w:color="auto"/>
                  </w:tcBorders>
                </w:tcPr>
                <w:p w14:paraId="04857DD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61BC94E4" w14:textId="77777777" w:rsidTr="00910720">
              <w:trPr>
                <w:trHeight w:val="260"/>
              </w:trPr>
              <w:tc>
                <w:tcPr>
                  <w:tcW w:w="4666" w:type="dxa"/>
                  <w:tcBorders>
                    <w:top w:val="single" w:sz="4" w:space="0" w:color="auto"/>
                    <w:left w:val="single" w:sz="4" w:space="0" w:color="auto"/>
                    <w:bottom w:val="single" w:sz="4" w:space="0" w:color="auto"/>
                    <w:right w:val="single" w:sz="4" w:space="0" w:color="auto"/>
                  </w:tcBorders>
                </w:tcPr>
                <w:p w14:paraId="22049E02"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Τελική εξέταση</w:t>
                  </w:r>
                </w:p>
              </w:tc>
              <w:tc>
                <w:tcPr>
                  <w:tcW w:w="1808" w:type="dxa"/>
                  <w:tcBorders>
                    <w:top w:val="single" w:sz="4" w:space="0" w:color="auto"/>
                    <w:left w:val="single" w:sz="4" w:space="0" w:color="auto"/>
                    <w:bottom w:val="single" w:sz="4" w:space="0" w:color="auto"/>
                    <w:right w:val="single" w:sz="4" w:space="0" w:color="auto"/>
                  </w:tcBorders>
                </w:tcPr>
                <w:p w14:paraId="262E854D" w14:textId="77777777" w:rsidR="000B0BD7" w:rsidRPr="000B0BD7" w:rsidRDefault="000B0BD7" w:rsidP="000B0BD7">
                  <w:pPr>
                    <w:spacing w:after="0" w:line="240" w:lineRule="auto"/>
                    <w:jc w:val="center"/>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7691CD48" w14:textId="77777777" w:rsidTr="00910720">
              <w:trPr>
                <w:trHeight w:val="276"/>
              </w:trPr>
              <w:tc>
                <w:tcPr>
                  <w:tcW w:w="4666" w:type="dxa"/>
                  <w:tcBorders>
                    <w:top w:val="single" w:sz="4" w:space="0" w:color="auto"/>
                    <w:left w:val="single" w:sz="4" w:space="0" w:color="auto"/>
                    <w:bottom w:val="single" w:sz="4" w:space="0" w:color="auto"/>
                    <w:right w:val="single" w:sz="4" w:space="0" w:color="auto"/>
                  </w:tcBorders>
                </w:tcPr>
                <w:p w14:paraId="1AA8D854"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Σύνολο Μαθήματος</w:t>
                  </w:r>
                </w:p>
              </w:tc>
              <w:tc>
                <w:tcPr>
                  <w:tcW w:w="1808" w:type="dxa"/>
                  <w:tcBorders>
                    <w:top w:val="single" w:sz="4" w:space="0" w:color="auto"/>
                    <w:left w:val="single" w:sz="4" w:space="0" w:color="auto"/>
                    <w:bottom w:val="single" w:sz="4" w:space="0" w:color="auto"/>
                    <w:right w:val="single" w:sz="4" w:space="0" w:color="auto"/>
                  </w:tcBorders>
                  <w:vAlign w:val="center"/>
                </w:tcPr>
                <w:p w14:paraId="5A7FDEC3"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111</w:t>
                  </w:r>
                </w:p>
              </w:tc>
            </w:tr>
          </w:tbl>
          <w:p w14:paraId="527D3951"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1913254D" w14:textId="77777777" w:rsidTr="00910720">
        <w:trPr>
          <w:jc w:val="center"/>
        </w:trPr>
        <w:tc>
          <w:tcPr>
            <w:tcW w:w="2808" w:type="dxa"/>
          </w:tcPr>
          <w:p w14:paraId="69B4CEA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5867DB1E"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234DE59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γλώσσα της αξιολόγησης των φοιτητριών/τών είναι η ελληνική.</w:t>
            </w:r>
          </w:p>
          <w:p w14:paraId="7E6CB31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γίνεται με συχνές ερωτήσεις και συζήτηση κατά τη διάρκεια όλων των μαθημάτων (διαμορφωτική), με γραπτές εξετάσεις Προόδου στο μέσον του εξαμήνου πάνω στην ύλη που έχει μέχρι τότε διδαχθεί και, τέλος, με γραπτές εξετάσεις στο τέλος του εξαμήνου σε ολόκληρη την ύλη.</w:t>
            </w:r>
          </w:p>
          <w:p w14:paraId="2B1F0A7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ύλη περιλαμβάνει τις διαφάνειες του μαθήματος, που βρίσκονται αναρτημένες στο e-class, και επιλεγμένες σελίδες από τα προτεινόμενα βιβλία.</w:t>
            </w:r>
          </w:p>
          <w:p w14:paraId="60E0546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Καθ’ όλη τη διάρκεια των μαθημάτων αλλά και πριν από τις εξετάσεις (Προόδου και τελικές) προσφέρονται συγκεκριμένα παραδείγματα αξιολόγησης, τα οποία και αναλύονται, ενώ παρουσιάζεται η δυνατότητα πειραματικής αξιολόγησης από μέρους των φοιτητών. Σε αυτήν εκτιμώνται η γνώση του περιεχομένου του μαθήματος και η βαθύτερη κατανόησή του, μέσα από διαδικασίες συγχρονικής και διαχρονικής σύγκρισης, ταξινόμησης, ανάλυσης και σύνθεσης.</w:t>
            </w:r>
          </w:p>
        </w:tc>
      </w:tr>
    </w:tbl>
    <w:p w14:paraId="0E8AB6B2"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7A8F7538" w14:textId="77777777" w:rsidR="000B0BD7" w:rsidRPr="000B0BD7" w:rsidRDefault="000B0BD7" w:rsidP="000B0BD7">
      <w:pPr>
        <w:widowControl w:val="0"/>
        <w:numPr>
          <w:ilvl w:val="0"/>
          <w:numId w:val="17"/>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066B47B" w14:textId="77777777" w:rsidTr="00910720">
        <w:trPr>
          <w:jc w:val="center"/>
        </w:trPr>
        <w:tc>
          <w:tcPr>
            <w:tcW w:w="8472" w:type="dxa"/>
          </w:tcPr>
          <w:p w14:paraId="6C90EC2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Richard Clogg, «Συνοπτική ιστορία της Ελλάδας (1770-2013)», Αθήνα, Kάτοπτρο, 2015</w:t>
            </w:r>
          </w:p>
          <w:p w14:paraId="0EBFF23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Κώστας Κωστής, </w:t>
            </w:r>
            <w:r w:rsidRPr="000B0BD7">
              <w:rPr>
                <w:rFonts w:asciiTheme="minorHAnsi" w:eastAsia="Times New Roman" w:hAnsiTheme="minorHAnsi" w:cstheme="minorHAnsi"/>
                <w:i/>
                <w:color w:val="002060"/>
                <w:sz w:val="20"/>
                <w:szCs w:val="20"/>
              </w:rPr>
              <w:t>Τα κακομαθημένα παιδιά της ιστορίας. Η διαμόρφωση του νεοελληνικού κράτους, 18ος - 21ος αιώνας</w:t>
            </w:r>
            <w:r w:rsidRPr="000B0BD7">
              <w:rPr>
                <w:rFonts w:asciiTheme="minorHAnsi" w:eastAsia="Times New Roman" w:hAnsiTheme="minorHAnsi" w:cstheme="minorHAnsi"/>
                <w:color w:val="002060"/>
                <w:sz w:val="20"/>
                <w:szCs w:val="20"/>
              </w:rPr>
              <w:t>, Αθήνα, Πόλις, 2016</w:t>
            </w:r>
          </w:p>
          <w:p w14:paraId="74BC6A1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Richard Clogg, </w:t>
            </w:r>
            <w:r w:rsidRPr="000B0BD7">
              <w:rPr>
                <w:rFonts w:asciiTheme="minorHAnsi" w:eastAsia="Times New Roman" w:hAnsiTheme="minorHAnsi" w:cstheme="minorHAnsi"/>
                <w:i/>
                <w:color w:val="002060"/>
                <w:sz w:val="20"/>
                <w:szCs w:val="20"/>
              </w:rPr>
              <w:t>Σύντομη Ιστορία της Νεώτερης Ελλάδας</w:t>
            </w:r>
            <w:r w:rsidRPr="000B0BD7">
              <w:rPr>
                <w:rFonts w:asciiTheme="minorHAnsi" w:eastAsia="Times New Roman" w:hAnsiTheme="minorHAnsi" w:cstheme="minorHAnsi"/>
                <w:color w:val="002060"/>
                <w:sz w:val="20"/>
                <w:szCs w:val="20"/>
              </w:rPr>
              <w:t>, μετ. Χάρης Φουντέας, Αθήνα, Καρδαμίτσα, 1993</w:t>
            </w:r>
          </w:p>
          <w:p w14:paraId="7B3FF2F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Douglas Dakin, </w:t>
            </w:r>
            <w:r w:rsidRPr="000B0BD7">
              <w:rPr>
                <w:rFonts w:asciiTheme="minorHAnsi" w:eastAsia="Times New Roman" w:hAnsiTheme="minorHAnsi" w:cstheme="minorHAnsi"/>
                <w:i/>
                <w:color w:val="002060"/>
                <w:sz w:val="20"/>
                <w:szCs w:val="20"/>
              </w:rPr>
              <w:t>Η Ενοποίηση της Ελλάδας (1770 – 1923),</w:t>
            </w:r>
            <w:r w:rsidRPr="000B0BD7">
              <w:rPr>
                <w:rFonts w:asciiTheme="minorHAnsi" w:eastAsia="Times New Roman" w:hAnsiTheme="minorHAnsi" w:cstheme="minorHAnsi"/>
                <w:color w:val="002060"/>
                <w:sz w:val="20"/>
                <w:szCs w:val="20"/>
              </w:rPr>
              <w:t xml:space="preserve"> μετ. Α. Ξανθόπουλος. Αθήνα, Μ.Ι.Ε.Τ., 1989</w:t>
            </w:r>
          </w:p>
          <w:p w14:paraId="5F57CCB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 Β. Δερτιλής, </w:t>
            </w:r>
            <w:r w:rsidRPr="000B0BD7">
              <w:rPr>
                <w:rFonts w:asciiTheme="minorHAnsi" w:eastAsia="Times New Roman" w:hAnsiTheme="minorHAnsi" w:cstheme="minorHAnsi"/>
                <w:i/>
                <w:color w:val="002060"/>
                <w:sz w:val="20"/>
                <w:szCs w:val="20"/>
              </w:rPr>
              <w:t>Ιστορία του ελληνικού κράτους 1830-1920</w:t>
            </w:r>
            <w:r w:rsidRPr="000B0BD7">
              <w:rPr>
                <w:rFonts w:asciiTheme="minorHAnsi" w:eastAsia="Times New Roman" w:hAnsiTheme="minorHAnsi" w:cstheme="minorHAnsi"/>
                <w:color w:val="002060"/>
                <w:sz w:val="20"/>
                <w:szCs w:val="20"/>
              </w:rPr>
              <w:t>, τ. Α-Β. Αθήνα, Βιβλιοπωλείον της Εστίας, 2005</w:t>
            </w:r>
          </w:p>
          <w:p w14:paraId="46552EC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Gunnar Hering, </w:t>
            </w:r>
            <w:r w:rsidRPr="000B0BD7">
              <w:rPr>
                <w:rFonts w:asciiTheme="minorHAnsi" w:eastAsia="Times New Roman" w:hAnsiTheme="minorHAnsi" w:cstheme="minorHAnsi"/>
                <w:i/>
                <w:color w:val="002060"/>
                <w:sz w:val="20"/>
                <w:szCs w:val="20"/>
              </w:rPr>
              <w:t>Τα πολιτικά κόμματα στην Ελλάδα 1821-1936,</w:t>
            </w:r>
            <w:r w:rsidRPr="000B0BD7">
              <w:rPr>
                <w:rFonts w:asciiTheme="minorHAnsi" w:eastAsia="Times New Roman" w:hAnsiTheme="minorHAnsi" w:cstheme="minorHAnsi"/>
                <w:color w:val="002060"/>
                <w:sz w:val="20"/>
                <w:szCs w:val="20"/>
              </w:rPr>
              <w:t xml:space="preserve"> τ. Α-Β, μετ. Θεόδωρος Παρασκευόπουλος, Αθήνα, Μορφωτικό Ίδρυμα Εθνικής Τραπέζης, 2004.</w:t>
            </w:r>
          </w:p>
          <w:p w14:paraId="4CF00E7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Σμυρναίος A., </w:t>
            </w:r>
            <w:r w:rsidRPr="000B0BD7">
              <w:rPr>
                <w:rFonts w:asciiTheme="minorHAnsi" w:eastAsia="Times New Roman" w:hAnsiTheme="minorHAnsi" w:cstheme="minorHAnsi"/>
                <w:i/>
                <w:iCs/>
                <w:color w:val="002060"/>
                <w:sz w:val="20"/>
                <w:szCs w:val="20"/>
              </w:rPr>
              <w:t>Η Ιστορία ως επιπτύχωση: Από μια ιστοριογραφία βουλιμική σε μια υδροκεφαλική Διδακτική της Ιστορίας, Αθήνα: Γρηγόρης, 2020.</w:t>
            </w:r>
          </w:p>
        </w:tc>
      </w:tr>
    </w:tbl>
    <w:p w14:paraId="6F26ABB2"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3995C3C6"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4184635D" w14:textId="77777777" w:rsidR="000B0BD7" w:rsidRPr="000B0BD7" w:rsidRDefault="000B0BD7" w:rsidP="000B0BD7">
      <w:pPr>
        <w:widowControl w:val="0"/>
        <w:numPr>
          <w:ilvl w:val="0"/>
          <w:numId w:val="1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5AD7854A" w14:textId="77777777" w:rsidTr="00910720">
        <w:trPr>
          <w:jc w:val="center"/>
        </w:trPr>
        <w:tc>
          <w:tcPr>
            <w:tcW w:w="3571" w:type="dxa"/>
            <w:shd w:val="clear" w:color="auto" w:fill="DDD9C3"/>
          </w:tcPr>
          <w:p w14:paraId="0EE4B7D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776E3AE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1A9B3514" w14:textId="77777777" w:rsidTr="00910720">
        <w:trPr>
          <w:jc w:val="center"/>
        </w:trPr>
        <w:tc>
          <w:tcPr>
            <w:tcW w:w="3571" w:type="dxa"/>
            <w:shd w:val="clear" w:color="auto" w:fill="DDD9C3"/>
          </w:tcPr>
          <w:p w14:paraId="1921570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2F13832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0399E2B5" w14:textId="77777777" w:rsidTr="00910720">
        <w:trPr>
          <w:jc w:val="center"/>
        </w:trPr>
        <w:tc>
          <w:tcPr>
            <w:tcW w:w="3571" w:type="dxa"/>
            <w:shd w:val="clear" w:color="auto" w:fill="DDD9C3"/>
          </w:tcPr>
          <w:p w14:paraId="4F5005C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4BFB528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7E7B7854" w14:textId="77777777" w:rsidTr="00910720">
        <w:trPr>
          <w:jc w:val="center"/>
        </w:trPr>
        <w:tc>
          <w:tcPr>
            <w:tcW w:w="3571" w:type="dxa"/>
            <w:shd w:val="clear" w:color="auto" w:fill="DDD9C3"/>
          </w:tcPr>
          <w:p w14:paraId="419AEF2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6FD67EBE"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ΙΣ0503</w:t>
            </w:r>
          </w:p>
        </w:tc>
        <w:tc>
          <w:tcPr>
            <w:tcW w:w="2791" w:type="dxa"/>
            <w:gridSpan w:val="2"/>
            <w:shd w:val="clear" w:color="auto" w:fill="DDD9C3"/>
          </w:tcPr>
          <w:p w14:paraId="12C9205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48EB1B19"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r>
      <w:tr w:rsidR="000B0BD7" w:rsidRPr="000B0BD7" w14:paraId="41961F7C" w14:textId="77777777" w:rsidTr="00910720">
        <w:trPr>
          <w:trHeight w:val="375"/>
          <w:jc w:val="center"/>
        </w:trPr>
        <w:tc>
          <w:tcPr>
            <w:tcW w:w="3571" w:type="dxa"/>
            <w:shd w:val="clear" w:color="auto" w:fill="DDD9C3"/>
            <w:vAlign w:val="center"/>
          </w:tcPr>
          <w:p w14:paraId="61C41E1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3BC2F74D"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ΔΙΔΑΚΤΙΚΗ ΤΗΣ ΙΣΤΟΡΙΑΣ</w:t>
            </w:r>
          </w:p>
        </w:tc>
      </w:tr>
      <w:tr w:rsidR="000B0BD7" w:rsidRPr="000B0BD7" w14:paraId="0FF0B8D6" w14:textId="77777777" w:rsidTr="00910720">
        <w:trPr>
          <w:trHeight w:val="196"/>
          <w:jc w:val="center"/>
        </w:trPr>
        <w:tc>
          <w:tcPr>
            <w:tcW w:w="6281" w:type="dxa"/>
            <w:gridSpan w:val="3"/>
            <w:shd w:val="clear" w:color="auto" w:fill="DDD9C3"/>
            <w:vAlign w:val="center"/>
          </w:tcPr>
          <w:p w14:paraId="3742C212"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171C0735"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294D277D"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1907B96C" w14:textId="77777777" w:rsidTr="00910720">
        <w:trPr>
          <w:trHeight w:val="194"/>
          <w:jc w:val="center"/>
        </w:trPr>
        <w:tc>
          <w:tcPr>
            <w:tcW w:w="6281" w:type="dxa"/>
            <w:gridSpan w:val="3"/>
            <w:shd w:val="clear" w:color="auto" w:fill="DDD9C3"/>
          </w:tcPr>
          <w:p w14:paraId="20EF95B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224FCBF3"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c>
          <w:tcPr>
            <w:tcW w:w="1382" w:type="dxa"/>
          </w:tcPr>
          <w:p w14:paraId="6A4FF8C6"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5</w:t>
            </w:r>
          </w:p>
        </w:tc>
      </w:tr>
      <w:tr w:rsidR="000B0BD7" w:rsidRPr="000B0BD7" w14:paraId="40FCCEB1" w14:textId="77777777" w:rsidTr="00910720">
        <w:trPr>
          <w:trHeight w:val="599"/>
          <w:jc w:val="center"/>
        </w:trPr>
        <w:tc>
          <w:tcPr>
            <w:tcW w:w="3571" w:type="dxa"/>
            <w:shd w:val="clear" w:color="auto" w:fill="DDD9C3"/>
          </w:tcPr>
          <w:p w14:paraId="58611084"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1EC37F3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Ειδίκευσης γενικών γνώσεων, ανάπτυξης δεξιοτήτων</w:t>
            </w:r>
          </w:p>
          <w:p w14:paraId="4CF3D34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62582A30" w14:textId="77777777" w:rsidTr="00910720">
        <w:trPr>
          <w:jc w:val="center"/>
        </w:trPr>
        <w:tc>
          <w:tcPr>
            <w:tcW w:w="3571" w:type="dxa"/>
            <w:shd w:val="clear" w:color="auto" w:fill="DDD9C3"/>
          </w:tcPr>
          <w:p w14:paraId="3D9220D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2A03797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ΙΣ0302</w:t>
            </w:r>
          </w:p>
        </w:tc>
      </w:tr>
      <w:tr w:rsidR="000B0BD7" w:rsidRPr="000B0BD7" w14:paraId="5C804AFA" w14:textId="77777777" w:rsidTr="00910720">
        <w:trPr>
          <w:jc w:val="center"/>
        </w:trPr>
        <w:tc>
          <w:tcPr>
            <w:tcW w:w="3571" w:type="dxa"/>
            <w:shd w:val="clear" w:color="auto" w:fill="DDD9C3"/>
          </w:tcPr>
          <w:p w14:paraId="6B5770B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148C114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2F6E92B0" w14:textId="77777777" w:rsidTr="00910720">
        <w:trPr>
          <w:jc w:val="center"/>
        </w:trPr>
        <w:tc>
          <w:tcPr>
            <w:tcW w:w="3571" w:type="dxa"/>
            <w:shd w:val="clear" w:color="auto" w:fill="DDD9C3"/>
          </w:tcPr>
          <w:p w14:paraId="40C945C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04864E1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0E8E9C9B" w14:textId="77777777" w:rsidTr="00910720">
        <w:trPr>
          <w:jc w:val="center"/>
        </w:trPr>
        <w:tc>
          <w:tcPr>
            <w:tcW w:w="3571" w:type="dxa"/>
            <w:shd w:val="clear" w:color="auto" w:fill="DDD9C3"/>
          </w:tcPr>
          <w:p w14:paraId="3FFE249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13CF30C4"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https://eclass.uth.gr/courses/PRE_U_183</w:t>
            </w:r>
          </w:p>
        </w:tc>
      </w:tr>
    </w:tbl>
    <w:p w14:paraId="101AB224"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6B30BBA8" w14:textId="77777777" w:rsidR="000B0BD7" w:rsidRPr="000B0BD7" w:rsidRDefault="000B0BD7" w:rsidP="000B0BD7">
      <w:pPr>
        <w:widowControl w:val="0"/>
        <w:numPr>
          <w:ilvl w:val="0"/>
          <w:numId w:val="1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B641693" w14:textId="77777777" w:rsidTr="00910720">
        <w:trPr>
          <w:jc w:val="center"/>
        </w:trPr>
        <w:tc>
          <w:tcPr>
            <w:tcW w:w="9400" w:type="dxa"/>
            <w:tcBorders>
              <w:bottom w:val="nil"/>
            </w:tcBorders>
            <w:shd w:val="clear" w:color="auto" w:fill="DDD9C3"/>
          </w:tcPr>
          <w:p w14:paraId="479C1F28"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52A1FBA3" w14:textId="77777777" w:rsidTr="00910720">
        <w:trPr>
          <w:jc w:val="center"/>
        </w:trPr>
        <w:tc>
          <w:tcPr>
            <w:tcW w:w="9400" w:type="dxa"/>
          </w:tcPr>
          <w:p w14:paraId="59C2E57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Στο τέλος του μαθήματος οι φοιτήτριες/τές αναμένεται:</w:t>
            </w:r>
          </w:p>
          <w:p w14:paraId="24E9B477"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 να γνωρίζουν και να κατανοούν τα βασικά ζητήματα που σχετίζονται με την ιστορία και την ιστοριογραφία (σχέση ιστορίας – ιστοριογραφίας, ο ιστορικός χρόνος, οι ιστορικές πηγές – μαρτυρίες, το ιστορικό γεγονός, η ιστορική γνώση, η αντικειμενικότητα στην ιστορία, η ιστορική αφήγηση, οι πόλεμοι της ιστορίας κλπ.)</w:t>
            </w:r>
          </w:p>
          <w:p w14:paraId="34BCEF7B"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 να κατανοούν το ρόλο και την ωφέλεια της ιστορίας-ιστοριογραφίας και της διδασκαλίας της μέσα στην κοινωνία και την εκπαίδευση</w:t>
            </w:r>
          </w:p>
          <w:p w14:paraId="4F3C08A4"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 να κατανοούν την άρρηκτη σύζευξη ιστορίας και ιδεολογίας</w:t>
            </w:r>
          </w:p>
          <w:p w14:paraId="4D2455F1"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 να αναγνωρίζουν τη βούληση των εκάστοτε εξουσιών στην άρθρωση και στην επιβολή του ιστοριογραφικού λόγου</w:t>
            </w:r>
          </w:p>
          <w:p w14:paraId="0601DAA4"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 να είναι εξοικειωμένοι με τους πολλαπλούς τρόπους διδασκαλίας της ιστορίας στο σχολείο (αφήγηση, ιστορικές πηγές, διαγράμματα, εικόνες, γελοιογραφίες, ιστορικά αντικείμενα, μυθιστορήματα, μουσική, κινηματογράφος, θέατρο, δραματοποίηση και παιχνίδι ρόλων, ζωγραφική, πλαστική, μουσεία, ψηφιακά μέσα κλπ.), στο πλαίσιο μιας πολυτροπικής προσέγγισης του μαθήματος της ιστορίας</w:t>
            </w:r>
          </w:p>
          <w:p w14:paraId="102D8220"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 να χρησιμοποιούν αυτή τη γνώση και αυτή την κατανόηση στο επαγγελματικό τους πεδίο με μεγάλο βαθμό αυτονομίας</w:t>
            </w:r>
          </w:p>
          <w:p w14:paraId="3CE5B01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ζ) να είναι σε θέση να κοινοποιούν πληροφορίες, ιδέες, προβλήματα και λύσεις τόσο σε ειδικευμένο όσο και σε μη-ειδικευμένο κοινό</w:t>
            </w:r>
          </w:p>
        </w:tc>
      </w:tr>
      <w:tr w:rsidR="000B0BD7" w:rsidRPr="000B0BD7" w14:paraId="3BEE90C7"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2B3F7169"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6BB40D4D" w14:textId="77777777" w:rsidTr="00910720">
        <w:trPr>
          <w:jc w:val="center"/>
        </w:trPr>
        <w:tc>
          <w:tcPr>
            <w:tcW w:w="9400" w:type="dxa"/>
          </w:tcPr>
          <w:p w14:paraId="4A34EEA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μάθημα αποσκοπεί στην αναζήτηση, ανάλυση και σύνθεση δεδομένων και πληροφοριών, με τη χρήση και των απαραίτητων τεχνολογιών, την προσαρμογή σε νέες καταστάσεις, τη λήψη αποφάσεων, την αυτόνομη και την εταιρική εργασία, την παραγωγή νέων ερευνητικών ιδεών, τον σεβασμό στη διαφορετικότητα και στην πολυπολιτισμικότητα, το σεβασμό στο φυσικό περιβάλλον, την επίδειξη κοινωνικής, επαγγελματικής και ηθικής υπευθυνότητας και ευαισθησίας σε θέματα φύλου, την άσκηση κριτικής και αυτοκριτικής και την προαγωγή της ελεύθερης, δημιουργικής και επαγωγικής σκέψης.</w:t>
            </w:r>
          </w:p>
        </w:tc>
      </w:tr>
    </w:tbl>
    <w:p w14:paraId="756F293F"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48E53D7" w14:textId="77777777" w:rsidR="000B0BD7" w:rsidRPr="000B0BD7" w:rsidRDefault="000B0BD7" w:rsidP="000B0BD7">
      <w:pPr>
        <w:widowControl w:val="0"/>
        <w:numPr>
          <w:ilvl w:val="0"/>
          <w:numId w:val="1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FFEEB9D" w14:textId="77777777" w:rsidTr="00910720">
        <w:trPr>
          <w:jc w:val="center"/>
        </w:trPr>
        <w:tc>
          <w:tcPr>
            <w:tcW w:w="8472" w:type="dxa"/>
          </w:tcPr>
          <w:p w14:paraId="233345FC"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μάθημα χωρίζεται σε δύο μέρη:</w:t>
            </w:r>
          </w:p>
          <w:p w14:paraId="01109716"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 Στη μελέτη ζητημάτων που αφορούν την ιστορική επιστήμη (σχέση ιστορίας – ιστοριογραφίας, ο ιστορικός χρόνος, οι ιστορικές πηγές – μαρτυρίες, το ιστορικό γεγονός, η ιστορική γνώση, η αντικειμενικότητα στην ιστορία, η ιστορική αφήγηση, οι πόλεμοι της ιστορίας κλπ.) και</w:t>
            </w:r>
          </w:p>
          <w:p w14:paraId="7480E5DB"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Β) στην εξοικείωση με τους πολλαπλούς τρόπους διδασκαλίας της ιστορίας στο σχολείο μέσω αφήγησης, ιστορικών πηγών, διαγραμμάτων, εικόνων, γελοιογραφιών, ιστορικών αντικειμένων, μυθιστορημάτων, μουσικής, κινηματογράφου, θεάτρου, δραματοποίησης και παιχνιδιού ρόλων, ζωγραφικής, πλαστικής, μουσείων, ψηφιακών μέσων κλπ. στο πλαίσιο μιας πολυτροπικής προσέγγισης του μαθήματος της ιστορίας.</w:t>
            </w:r>
          </w:p>
        </w:tc>
      </w:tr>
    </w:tbl>
    <w:p w14:paraId="41A19803"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6F518AD8" w14:textId="77777777" w:rsidR="000B0BD7" w:rsidRPr="000B0BD7" w:rsidRDefault="000B0BD7" w:rsidP="000B0BD7">
      <w:pPr>
        <w:widowControl w:val="0"/>
        <w:numPr>
          <w:ilvl w:val="0"/>
          <w:numId w:val="1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6F586423" w14:textId="77777777" w:rsidTr="00910720">
        <w:trPr>
          <w:jc w:val="center"/>
        </w:trPr>
        <w:tc>
          <w:tcPr>
            <w:tcW w:w="2808" w:type="dxa"/>
            <w:shd w:val="clear" w:color="auto" w:fill="DDD9C3"/>
          </w:tcPr>
          <w:p w14:paraId="264885E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47464F2E"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007B66EF" w14:textId="77777777" w:rsidTr="00910720">
        <w:trPr>
          <w:jc w:val="center"/>
        </w:trPr>
        <w:tc>
          <w:tcPr>
            <w:tcW w:w="2808" w:type="dxa"/>
            <w:shd w:val="clear" w:color="auto" w:fill="DDD9C3"/>
          </w:tcPr>
          <w:p w14:paraId="2D06770C"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6C11C33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3BAD0B16" w14:textId="77777777" w:rsidTr="00910720">
        <w:trPr>
          <w:jc w:val="center"/>
        </w:trPr>
        <w:tc>
          <w:tcPr>
            <w:tcW w:w="2808" w:type="dxa"/>
            <w:shd w:val="clear" w:color="auto" w:fill="DDD9C3"/>
          </w:tcPr>
          <w:p w14:paraId="192890C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4447E83B"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93"/>
              <w:gridCol w:w="1808"/>
            </w:tblGrid>
            <w:tr w:rsidR="000B0BD7" w:rsidRPr="000B0BD7" w14:paraId="4019D555" w14:textId="77777777" w:rsidTr="00910720">
              <w:tc>
                <w:tcPr>
                  <w:tcW w:w="4593"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15A50A06"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4"/>
                      <w:szCs w:val="24"/>
                    </w:rPr>
                  </w:pPr>
                  <w:r w:rsidRPr="000B0BD7">
                    <w:rPr>
                      <w:rFonts w:asciiTheme="minorHAnsi" w:eastAsia="Times New Roman" w:hAnsiTheme="minorHAnsi" w:cstheme="minorHAnsi"/>
                      <w:b/>
                      <w:i/>
                      <w:color w:val="auto"/>
                      <w:sz w:val="20"/>
                      <w:szCs w:val="20"/>
                    </w:rPr>
                    <w:t>Δραστηριότητα</w:t>
                  </w:r>
                </w:p>
              </w:tc>
              <w:tc>
                <w:tcPr>
                  <w:tcW w:w="1808"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777E373B"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4"/>
                      <w:szCs w:val="24"/>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689861F9" w14:textId="77777777" w:rsidTr="00910720">
              <w:tc>
                <w:tcPr>
                  <w:tcW w:w="4593" w:type="dxa"/>
                  <w:tcBorders>
                    <w:top w:val="single" w:sz="4" w:space="0" w:color="000000"/>
                    <w:left w:val="single" w:sz="4" w:space="0" w:color="000000"/>
                    <w:bottom w:val="single" w:sz="4" w:space="0" w:color="000000"/>
                    <w:right w:val="single" w:sz="4" w:space="0" w:color="000000"/>
                  </w:tcBorders>
                </w:tcPr>
                <w:p w14:paraId="3A1A044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Διαλέξεις </w:t>
                  </w:r>
                </w:p>
              </w:tc>
              <w:tc>
                <w:tcPr>
                  <w:tcW w:w="1808" w:type="dxa"/>
                  <w:tcBorders>
                    <w:top w:val="single" w:sz="4" w:space="0" w:color="000000"/>
                    <w:left w:val="single" w:sz="4" w:space="0" w:color="000000"/>
                    <w:bottom w:val="single" w:sz="4" w:space="0" w:color="000000"/>
                    <w:right w:val="single" w:sz="4" w:space="0" w:color="000000"/>
                  </w:tcBorders>
                </w:tcPr>
                <w:p w14:paraId="132409C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52</w:t>
                  </w:r>
                </w:p>
              </w:tc>
            </w:tr>
            <w:tr w:rsidR="000B0BD7" w:rsidRPr="000B0BD7" w14:paraId="537D52A1" w14:textId="77777777" w:rsidTr="00910720">
              <w:tc>
                <w:tcPr>
                  <w:tcW w:w="4593" w:type="dxa"/>
                  <w:tcBorders>
                    <w:top w:val="single" w:sz="4" w:space="0" w:color="000000"/>
                    <w:left w:val="single" w:sz="4" w:space="0" w:color="000000"/>
                    <w:bottom w:val="single" w:sz="4" w:space="0" w:color="000000"/>
                    <w:right w:val="single" w:sz="4" w:space="0" w:color="000000"/>
                  </w:tcBorders>
                </w:tcPr>
                <w:p w14:paraId="38F3744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Εταιρικές εργασίες</w:t>
                  </w:r>
                </w:p>
              </w:tc>
              <w:tc>
                <w:tcPr>
                  <w:tcW w:w="1808" w:type="dxa"/>
                  <w:tcBorders>
                    <w:top w:val="single" w:sz="4" w:space="0" w:color="000000"/>
                    <w:left w:val="single" w:sz="4" w:space="0" w:color="000000"/>
                    <w:bottom w:val="single" w:sz="4" w:space="0" w:color="000000"/>
                    <w:right w:val="single" w:sz="4" w:space="0" w:color="000000"/>
                  </w:tcBorders>
                </w:tcPr>
                <w:p w14:paraId="6EBFE9E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21DE70F6" w14:textId="77777777" w:rsidTr="00910720">
              <w:tc>
                <w:tcPr>
                  <w:tcW w:w="4593" w:type="dxa"/>
                  <w:tcBorders>
                    <w:top w:val="single" w:sz="4" w:space="0" w:color="000000"/>
                    <w:left w:val="single" w:sz="4" w:space="0" w:color="000000"/>
                    <w:bottom w:val="single" w:sz="4" w:space="0" w:color="000000"/>
                    <w:right w:val="single" w:sz="4" w:space="0" w:color="000000"/>
                  </w:tcBorders>
                </w:tcPr>
                <w:p w14:paraId="09D7D35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Παρουσιάσεις εργασιών</w:t>
                  </w:r>
                </w:p>
              </w:tc>
              <w:tc>
                <w:tcPr>
                  <w:tcW w:w="1808" w:type="dxa"/>
                  <w:tcBorders>
                    <w:top w:val="single" w:sz="4" w:space="0" w:color="000000"/>
                    <w:left w:val="single" w:sz="4" w:space="0" w:color="000000"/>
                    <w:bottom w:val="single" w:sz="4" w:space="0" w:color="000000"/>
                    <w:right w:val="single" w:sz="4" w:space="0" w:color="000000"/>
                  </w:tcBorders>
                </w:tcPr>
                <w:p w14:paraId="37D2825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w:t>
                  </w:r>
                </w:p>
              </w:tc>
            </w:tr>
            <w:tr w:rsidR="000B0BD7" w:rsidRPr="000B0BD7" w14:paraId="4346AC22" w14:textId="77777777" w:rsidTr="00910720">
              <w:tc>
                <w:tcPr>
                  <w:tcW w:w="4593" w:type="dxa"/>
                  <w:tcBorders>
                    <w:top w:val="single" w:sz="4" w:space="0" w:color="000000"/>
                    <w:left w:val="single" w:sz="4" w:space="0" w:color="000000"/>
                    <w:bottom w:val="single" w:sz="4" w:space="0" w:color="000000"/>
                    <w:right w:val="single" w:sz="4" w:space="0" w:color="000000"/>
                  </w:tcBorders>
                </w:tcPr>
                <w:p w14:paraId="6DA059C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στη διάρκεια του εξαμήνου</w:t>
                  </w:r>
                </w:p>
              </w:tc>
              <w:tc>
                <w:tcPr>
                  <w:tcW w:w="1808" w:type="dxa"/>
                  <w:tcBorders>
                    <w:top w:val="single" w:sz="4" w:space="0" w:color="000000"/>
                    <w:left w:val="single" w:sz="4" w:space="0" w:color="000000"/>
                    <w:bottom w:val="single" w:sz="4" w:space="0" w:color="000000"/>
                    <w:right w:val="single" w:sz="4" w:space="0" w:color="000000"/>
                  </w:tcBorders>
                </w:tcPr>
                <w:p w14:paraId="3BA1A51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21</w:t>
                  </w:r>
                </w:p>
              </w:tc>
            </w:tr>
            <w:tr w:rsidR="000B0BD7" w:rsidRPr="000B0BD7" w14:paraId="2577F506" w14:textId="77777777" w:rsidTr="00910720">
              <w:tc>
                <w:tcPr>
                  <w:tcW w:w="4593" w:type="dxa"/>
                  <w:tcBorders>
                    <w:top w:val="single" w:sz="4" w:space="0" w:color="000000"/>
                    <w:left w:val="single" w:sz="4" w:space="0" w:color="000000"/>
                    <w:bottom w:val="single" w:sz="4" w:space="0" w:color="000000"/>
                    <w:right w:val="single" w:sz="4" w:space="0" w:color="000000"/>
                  </w:tcBorders>
                </w:tcPr>
                <w:p w14:paraId="0946733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για τελικές εξετάσεις</w:t>
                  </w:r>
                </w:p>
              </w:tc>
              <w:tc>
                <w:tcPr>
                  <w:tcW w:w="1808" w:type="dxa"/>
                  <w:tcBorders>
                    <w:top w:val="single" w:sz="4" w:space="0" w:color="000000"/>
                    <w:left w:val="single" w:sz="4" w:space="0" w:color="000000"/>
                    <w:bottom w:val="single" w:sz="4" w:space="0" w:color="000000"/>
                    <w:right w:val="single" w:sz="4" w:space="0" w:color="000000"/>
                  </w:tcBorders>
                </w:tcPr>
                <w:p w14:paraId="6EBEB6C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758D7719" w14:textId="77777777" w:rsidTr="00910720">
              <w:tc>
                <w:tcPr>
                  <w:tcW w:w="4593" w:type="dxa"/>
                  <w:tcBorders>
                    <w:top w:val="single" w:sz="4" w:space="0" w:color="000000"/>
                    <w:left w:val="single" w:sz="4" w:space="0" w:color="000000"/>
                    <w:bottom w:val="single" w:sz="4" w:space="0" w:color="000000"/>
                    <w:right w:val="single" w:sz="4" w:space="0" w:color="000000"/>
                  </w:tcBorders>
                </w:tcPr>
                <w:p w14:paraId="05FFA82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εξέταση</w:t>
                  </w:r>
                </w:p>
              </w:tc>
              <w:tc>
                <w:tcPr>
                  <w:tcW w:w="1808" w:type="dxa"/>
                  <w:tcBorders>
                    <w:top w:val="single" w:sz="4" w:space="0" w:color="000000"/>
                    <w:left w:val="single" w:sz="4" w:space="0" w:color="000000"/>
                    <w:bottom w:val="single" w:sz="4" w:space="0" w:color="000000"/>
                    <w:right w:val="single" w:sz="4" w:space="0" w:color="000000"/>
                  </w:tcBorders>
                </w:tcPr>
                <w:p w14:paraId="3BE2596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bookmarkStart w:id="89" w:name="_30j0zll" w:colFirst="0" w:colLast="0"/>
                  <w:bookmarkEnd w:id="89"/>
                  <w:r w:rsidRPr="000B0BD7">
                    <w:rPr>
                      <w:rFonts w:asciiTheme="minorHAnsi" w:eastAsia="Times New Roman" w:hAnsiTheme="minorHAnsi" w:cstheme="minorHAnsi"/>
                      <w:color w:val="002060"/>
                      <w:sz w:val="20"/>
                      <w:szCs w:val="20"/>
                    </w:rPr>
                    <w:t>2</w:t>
                  </w:r>
                </w:p>
              </w:tc>
            </w:tr>
            <w:tr w:rsidR="000B0BD7" w:rsidRPr="000B0BD7" w14:paraId="4EA88DB2" w14:textId="77777777" w:rsidTr="00910720">
              <w:tc>
                <w:tcPr>
                  <w:tcW w:w="4593" w:type="dxa"/>
                  <w:tcBorders>
                    <w:top w:val="single" w:sz="4" w:space="0" w:color="000000"/>
                    <w:left w:val="single" w:sz="4" w:space="0" w:color="000000"/>
                    <w:bottom w:val="single" w:sz="4" w:space="0" w:color="000000"/>
                    <w:right w:val="single" w:sz="4" w:space="0" w:color="000000"/>
                  </w:tcBorders>
                </w:tcPr>
                <w:p w14:paraId="4F1EE561"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 xml:space="preserve">Σύνολο Μαθήματος </w:t>
                  </w:r>
                </w:p>
              </w:tc>
              <w:tc>
                <w:tcPr>
                  <w:tcW w:w="1808" w:type="dxa"/>
                  <w:tcBorders>
                    <w:top w:val="single" w:sz="4" w:space="0" w:color="000000"/>
                    <w:left w:val="single" w:sz="4" w:space="0" w:color="000000"/>
                    <w:bottom w:val="single" w:sz="4" w:space="0" w:color="000000"/>
                    <w:right w:val="single" w:sz="4" w:space="0" w:color="000000"/>
                  </w:tcBorders>
                  <w:vAlign w:val="center"/>
                </w:tcPr>
                <w:p w14:paraId="6F529845"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125</w:t>
                  </w:r>
                </w:p>
              </w:tc>
            </w:tr>
          </w:tbl>
          <w:p w14:paraId="3350BE9B"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40731AC3" w14:textId="77777777" w:rsidTr="00910720">
        <w:trPr>
          <w:jc w:val="center"/>
        </w:trPr>
        <w:tc>
          <w:tcPr>
            <w:tcW w:w="2808" w:type="dxa"/>
          </w:tcPr>
          <w:p w14:paraId="788F2F7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281CFEB0"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7B63759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γλώσσα της αξιολόγησης των φοιτητριών/τών είναι η ελληνική.</w:t>
            </w:r>
          </w:p>
          <w:p w14:paraId="31A2D88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γίνεται με συχνές ερωτήσεις και συζητήσεις κατά τη διάρκεια όλων των μαθημάτων (διαμορφωτική), με εταιρικές εργασίες μικροδιδασκαλίας στην ιστορική ύλη του Δημοτικού σχολείου και στη συνέχεια παρουσίασή τους και, τέλος, με γραπτές εξετάσεις στο τέλος του εξαμήνου σε ολόκληρη την ύλη.</w:t>
            </w:r>
          </w:p>
          <w:p w14:paraId="4F5A8A2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ύλη περιλαμβάνει τις διαφάνειες του μαθήματος, που βρίσκονται αναρτημένες στο e-class, καθώς και επιλεγμένες σελίδες από τα προτεινόμενα βιβλία.</w:t>
            </w:r>
          </w:p>
          <w:p w14:paraId="5F7256A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Καθ’ όλη τη διάρκεια των μαθημάτων αλλά και πριν από τις εξετάσεις προσφέρονται συγκεκριμένα παραδείγματα αξιολόγησης, τα οποία και αναλύονται, ενώ παρουσιάζεται η δυνατότητα πειραματικής αξιολόγησης από μέρους των φοιτητών. Σε αυτήν εκτιμώνται η γνώση του περιεχομένου του μαθήματος και η βαθύτερη κατανόησή του, μέσα από διαδικασίες συγχρονικής και διαχρονικής σύγκρισης, ταξινόμησης, ανάλυσης και σύνθεσης.</w:t>
            </w:r>
          </w:p>
        </w:tc>
      </w:tr>
    </w:tbl>
    <w:p w14:paraId="1AD6795E"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30FACC6A" w14:textId="77777777" w:rsidR="000B0BD7" w:rsidRPr="000B0BD7" w:rsidRDefault="000B0BD7" w:rsidP="000B0BD7">
      <w:pPr>
        <w:widowControl w:val="0"/>
        <w:numPr>
          <w:ilvl w:val="0"/>
          <w:numId w:val="19"/>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2997A62" w14:textId="77777777" w:rsidTr="00910720">
        <w:trPr>
          <w:jc w:val="center"/>
        </w:trPr>
        <w:tc>
          <w:tcPr>
            <w:tcW w:w="8472" w:type="dxa"/>
          </w:tcPr>
          <w:p w14:paraId="2080BA01"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Αντώνη Λ. Σμυρναίου, </w:t>
            </w:r>
            <w:r w:rsidRPr="000B0BD7">
              <w:rPr>
                <w:rFonts w:asciiTheme="minorHAnsi" w:eastAsia="Times New Roman" w:hAnsiTheme="minorHAnsi" w:cstheme="minorHAnsi"/>
                <w:i/>
                <w:color w:val="002060"/>
                <w:sz w:val="20"/>
                <w:szCs w:val="20"/>
              </w:rPr>
              <w:t>Ιστορίης Μάθησις: Ζητήματα Φιλοσοφίας και Διδακτικής της Ιστορίας</w:t>
            </w:r>
            <w:r w:rsidRPr="000B0BD7">
              <w:rPr>
                <w:rFonts w:asciiTheme="minorHAnsi" w:eastAsia="Times New Roman" w:hAnsiTheme="minorHAnsi" w:cstheme="minorHAnsi"/>
                <w:color w:val="002060"/>
                <w:sz w:val="20"/>
                <w:szCs w:val="20"/>
              </w:rPr>
              <w:t>, Γρηγόρη, Αθήνα 2013</w:t>
            </w:r>
          </w:p>
          <w:p w14:paraId="056C7462"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Henry Moniot, </w:t>
            </w:r>
            <w:r w:rsidRPr="000B0BD7">
              <w:rPr>
                <w:rFonts w:asciiTheme="minorHAnsi" w:eastAsia="Times New Roman" w:hAnsiTheme="minorHAnsi" w:cstheme="minorHAnsi"/>
                <w:i/>
                <w:color w:val="002060"/>
                <w:sz w:val="20"/>
                <w:szCs w:val="20"/>
              </w:rPr>
              <w:t>Η Διδακτική της Ιστορίας</w:t>
            </w:r>
            <w:r w:rsidRPr="000B0BD7">
              <w:rPr>
                <w:rFonts w:asciiTheme="minorHAnsi" w:eastAsia="Times New Roman" w:hAnsiTheme="minorHAnsi" w:cstheme="minorHAnsi"/>
                <w:color w:val="002060"/>
                <w:sz w:val="20"/>
                <w:szCs w:val="20"/>
              </w:rPr>
              <w:t>, μετ. Έφη Κάννερ, Μεταίχμιο, Αθήνα 2002</w:t>
            </w:r>
          </w:p>
          <w:p w14:paraId="2CB99A09"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Chris Husbands, </w:t>
            </w:r>
            <w:r w:rsidRPr="000B0BD7">
              <w:rPr>
                <w:rFonts w:asciiTheme="minorHAnsi" w:eastAsia="Times New Roman" w:hAnsiTheme="minorHAnsi" w:cstheme="minorHAnsi"/>
                <w:i/>
                <w:color w:val="002060"/>
                <w:sz w:val="20"/>
                <w:szCs w:val="20"/>
              </w:rPr>
              <w:t>Τι σημαίνει διδασκαλία της ιστορίας; Γλώσσα, ιδέες και νοήματα</w:t>
            </w:r>
            <w:r w:rsidRPr="000B0BD7">
              <w:rPr>
                <w:rFonts w:asciiTheme="minorHAnsi" w:eastAsia="Times New Roman" w:hAnsiTheme="minorHAnsi" w:cstheme="minorHAnsi"/>
                <w:color w:val="002060"/>
                <w:sz w:val="20"/>
                <w:szCs w:val="20"/>
              </w:rPr>
              <w:t>, Μεταίχμιο, Αθήνα 2004</w:t>
            </w:r>
          </w:p>
          <w:p w14:paraId="67571B37"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Κόκκινος Γ. &amp; Νάκου Ε., </w:t>
            </w:r>
            <w:r w:rsidRPr="000B0BD7">
              <w:rPr>
                <w:rFonts w:asciiTheme="minorHAnsi" w:eastAsia="Times New Roman" w:hAnsiTheme="minorHAnsi" w:cstheme="minorHAnsi"/>
                <w:i/>
                <w:color w:val="002060"/>
                <w:sz w:val="20"/>
                <w:szCs w:val="20"/>
              </w:rPr>
              <w:t>Προσεγγίζοντας την ιστορική εκπαίδευση στις αρχές του 21ου αιώνα</w:t>
            </w:r>
            <w:r w:rsidRPr="000B0BD7">
              <w:rPr>
                <w:rFonts w:asciiTheme="minorHAnsi" w:eastAsia="Times New Roman" w:hAnsiTheme="minorHAnsi" w:cstheme="minorHAnsi"/>
                <w:color w:val="002060"/>
                <w:sz w:val="20"/>
                <w:szCs w:val="20"/>
              </w:rPr>
              <w:t>, Αθήνα, Μεταίχμιο, 2006</w:t>
            </w:r>
          </w:p>
          <w:p w14:paraId="13BC05EB"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Μαρία Ρεπούση, </w:t>
            </w:r>
            <w:r w:rsidRPr="000B0BD7">
              <w:rPr>
                <w:rFonts w:asciiTheme="minorHAnsi" w:eastAsia="Times New Roman" w:hAnsiTheme="minorHAnsi" w:cstheme="minorHAnsi"/>
                <w:i/>
                <w:color w:val="002060"/>
                <w:sz w:val="20"/>
                <w:szCs w:val="20"/>
              </w:rPr>
              <w:t>Μαθήματα ιστορίας: από την ιστορία στην ιστορική εκπαίδευση,</w:t>
            </w:r>
            <w:r w:rsidRPr="000B0BD7">
              <w:rPr>
                <w:rFonts w:asciiTheme="minorHAnsi" w:eastAsia="Times New Roman" w:hAnsiTheme="minorHAnsi" w:cstheme="minorHAnsi"/>
                <w:color w:val="002060"/>
                <w:sz w:val="20"/>
                <w:szCs w:val="20"/>
              </w:rPr>
              <w:t xml:space="preserve"> Αθήνα, Καστανιώτης, 2004</w:t>
            </w:r>
          </w:p>
          <w:p w14:paraId="2F3BC24B"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Ι. Mattozzi, </w:t>
            </w:r>
            <w:r w:rsidRPr="000B0BD7">
              <w:rPr>
                <w:rFonts w:asciiTheme="minorHAnsi" w:eastAsia="Times New Roman" w:hAnsiTheme="minorHAnsi" w:cstheme="minorHAnsi"/>
                <w:i/>
                <w:color w:val="002060"/>
                <w:sz w:val="20"/>
                <w:szCs w:val="20"/>
              </w:rPr>
              <w:t>Εκπαιδεύοντας αναγνώστες ιστορίας</w:t>
            </w:r>
            <w:r w:rsidRPr="000B0BD7">
              <w:rPr>
                <w:rFonts w:asciiTheme="minorHAnsi" w:eastAsia="Times New Roman" w:hAnsiTheme="minorHAnsi" w:cstheme="minorHAnsi"/>
                <w:color w:val="002060"/>
                <w:sz w:val="20"/>
                <w:szCs w:val="20"/>
              </w:rPr>
              <w:t>, μετ. Παναγιώτης Σκόνδρας, επιστημ. επιμέλεια – πρόλογος Θεοδώρα Κάββουρα. Αθήνα, Μεταίχμιο, 2006.</w:t>
            </w:r>
          </w:p>
        </w:tc>
      </w:tr>
    </w:tbl>
    <w:p w14:paraId="74F8D1D9"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08976048"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325553BE" w14:textId="77777777" w:rsidR="000B0BD7" w:rsidRPr="000B0BD7" w:rsidRDefault="000B0BD7" w:rsidP="00661127">
      <w:pPr>
        <w:pStyle w:val="Heading3"/>
        <w:jc w:val="center"/>
      </w:pPr>
      <w:bookmarkStart w:id="90" w:name="_Toc51228916"/>
      <w:bookmarkStart w:id="91" w:name="_Toc52355346"/>
      <w:r w:rsidRPr="000B0BD7">
        <w:lastRenderedPageBreak/>
        <w:t>ΚΟΙΝΩΝΙΟΛΟΓΙΑ (ΚΝ)</w:t>
      </w:r>
      <w:bookmarkEnd w:id="90"/>
      <w:bookmarkEnd w:id="91"/>
    </w:p>
    <w:p w14:paraId="0E7A7299" w14:textId="77777777" w:rsidR="000B0BD7" w:rsidRPr="000B0BD7" w:rsidRDefault="000B0BD7" w:rsidP="000B0BD7">
      <w:pPr>
        <w:rPr>
          <w:rFonts w:asciiTheme="minorHAnsi" w:hAnsiTheme="minorHAnsi" w:cstheme="minorHAnsi"/>
        </w:rPr>
      </w:pPr>
      <w:r w:rsidRPr="000B0BD7">
        <w:rPr>
          <w:rFonts w:asciiTheme="minorHAnsi" w:hAnsiTheme="minorHAnsi" w:cstheme="minorHAnsi"/>
        </w:rPr>
        <w:br w:type="page"/>
      </w:r>
    </w:p>
    <w:p w14:paraId="0A8B1181" w14:textId="77777777" w:rsidR="000B0BD7" w:rsidRPr="000B0BD7" w:rsidRDefault="000B0BD7" w:rsidP="000B0BD7">
      <w:pPr>
        <w:widowControl w:val="0"/>
        <w:numPr>
          <w:ilvl w:val="0"/>
          <w:numId w:val="2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18881C55" w14:textId="77777777" w:rsidTr="00910720">
        <w:trPr>
          <w:jc w:val="center"/>
        </w:trPr>
        <w:tc>
          <w:tcPr>
            <w:tcW w:w="3571" w:type="dxa"/>
            <w:shd w:val="clear" w:color="auto" w:fill="DDD9C3"/>
          </w:tcPr>
          <w:p w14:paraId="142B450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5B02E13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3826D9FF" w14:textId="77777777" w:rsidTr="00910720">
        <w:trPr>
          <w:jc w:val="center"/>
        </w:trPr>
        <w:tc>
          <w:tcPr>
            <w:tcW w:w="3571" w:type="dxa"/>
            <w:shd w:val="clear" w:color="auto" w:fill="DDD9C3"/>
          </w:tcPr>
          <w:p w14:paraId="38B3B8A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61C0AFD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0A4F53E4" w14:textId="77777777" w:rsidTr="00910720">
        <w:trPr>
          <w:jc w:val="center"/>
        </w:trPr>
        <w:tc>
          <w:tcPr>
            <w:tcW w:w="3571" w:type="dxa"/>
            <w:shd w:val="clear" w:color="auto" w:fill="DDD9C3"/>
          </w:tcPr>
          <w:p w14:paraId="4585CE0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393D937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6092397B" w14:textId="77777777" w:rsidTr="00910720">
        <w:trPr>
          <w:jc w:val="center"/>
        </w:trPr>
        <w:tc>
          <w:tcPr>
            <w:tcW w:w="3571" w:type="dxa"/>
            <w:shd w:val="clear" w:color="auto" w:fill="DDD9C3"/>
          </w:tcPr>
          <w:p w14:paraId="2051F78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03916ACF"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ΚΝ1102</w:t>
            </w:r>
          </w:p>
        </w:tc>
        <w:tc>
          <w:tcPr>
            <w:tcW w:w="2791" w:type="dxa"/>
            <w:gridSpan w:val="2"/>
            <w:shd w:val="clear" w:color="auto" w:fill="DDD9C3"/>
          </w:tcPr>
          <w:p w14:paraId="7CBB313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345CA0D1"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r>
      <w:tr w:rsidR="000B0BD7" w:rsidRPr="000B0BD7" w14:paraId="020964F5" w14:textId="77777777" w:rsidTr="00910720">
        <w:trPr>
          <w:trHeight w:val="375"/>
          <w:jc w:val="center"/>
        </w:trPr>
        <w:tc>
          <w:tcPr>
            <w:tcW w:w="3571" w:type="dxa"/>
            <w:shd w:val="clear" w:color="auto" w:fill="DDD9C3"/>
            <w:vAlign w:val="center"/>
          </w:tcPr>
          <w:p w14:paraId="64B40F6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6AC0D071"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ΚΟΙΝΩΝΙΟΛΟΓΙΑ ΤΗΣ ΕΚΠΑΙΔΕΥΣΗΣ</w:t>
            </w:r>
          </w:p>
        </w:tc>
      </w:tr>
      <w:tr w:rsidR="000B0BD7" w:rsidRPr="000B0BD7" w14:paraId="29D3878C" w14:textId="77777777" w:rsidTr="00910720">
        <w:trPr>
          <w:trHeight w:val="196"/>
          <w:jc w:val="center"/>
        </w:trPr>
        <w:tc>
          <w:tcPr>
            <w:tcW w:w="6281" w:type="dxa"/>
            <w:gridSpan w:val="3"/>
            <w:shd w:val="clear" w:color="auto" w:fill="DDD9C3"/>
            <w:vAlign w:val="center"/>
          </w:tcPr>
          <w:p w14:paraId="3D72BFAE"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76304449"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34B89FB4"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413ECD8B" w14:textId="77777777" w:rsidTr="00910720">
        <w:trPr>
          <w:trHeight w:val="194"/>
          <w:jc w:val="center"/>
        </w:trPr>
        <w:tc>
          <w:tcPr>
            <w:tcW w:w="6281" w:type="dxa"/>
            <w:gridSpan w:val="3"/>
            <w:shd w:val="clear" w:color="auto" w:fill="DDD9C3"/>
          </w:tcPr>
          <w:p w14:paraId="3303C074"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31FAFDA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c>
          <w:tcPr>
            <w:tcW w:w="1382" w:type="dxa"/>
          </w:tcPr>
          <w:p w14:paraId="04E0DB04"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5</w:t>
            </w:r>
          </w:p>
        </w:tc>
      </w:tr>
      <w:tr w:rsidR="000B0BD7" w:rsidRPr="000B0BD7" w14:paraId="7B411727" w14:textId="77777777" w:rsidTr="00910720">
        <w:trPr>
          <w:trHeight w:val="599"/>
          <w:jc w:val="center"/>
        </w:trPr>
        <w:tc>
          <w:tcPr>
            <w:tcW w:w="3571" w:type="dxa"/>
            <w:shd w:val="clear" w:color="auto" w:fill="DDD9C3"/>
          </w:tcPr>
          <w:p w14:paraId="216023F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005085B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w:t>
            </w:r>
          </w:p>
          <w:p w14:paraId="2C27505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180A2372" w14:textId="77777777" w:rsidTr="00910720">
        <w:trPr>
          <w:jc w:val="center"/>
        </w:trPr>
        <w:tc>
          <w:tcPr>
            <w:tcW w:w="3571" w:type="dxa"/>
            <w:shd w:val="clear" w:color="auto" w:fill="DDD9C3"/>
          </w:tcPr>
          <w:p w14:paraId="0B2238B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3AE5AC2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OXI</w:t>
            </w:r>
          </w:p>
        </w:tc>
      </w:tr>
      <w:tr w:rsidR="000B0BD7" w:rsidRPr="000B0BD7" w14:paraId="74EF850C" w14:textId="77777777" w:rsidTr="00910720">
        <w:trPr>
          <w:jc w:val="center"/>
        </w:trPr>
        <w:tc>
          <w:tcPr>
            <w:tcW w:w="3571" w:type="dxa"/>
            <w:shd w:val="clear" w:color="auto" w:fill="DDD9C3"/>
          </w:tcPr>
          <w:p w14:paraId="57FE86A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5A7FD3D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7ED51066" w14:textId="77777777" w:rsidTr="00910720">
        <w:trPr>
          <w:jc w:val="center"/>
        </w:trPr>
        <w:tc>
          <w:tcPr>
            <w:tcW w:w="3571" w:type="dxa"/>
            <w:shd w:val="clear" w:color="auto" w:fill="DDD9C3"/>
          </w:tcPr>
          <w:p w14:paraId="23D00D4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7F9B2B3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0DBFBF03" w14:textId="77777777" w:rsidTr="00910720">
        <w:trPr>
          <w:jc w:val="center"/>
        </w:trPr>
        <w:tc>
          <w:tcPr>
            <w:tcW w:w="3571" w:type="dxa"/>
            <w:shd w:val="clear" w:color="auto" w:fill="DDD9C3"/>
          </w:tcPr>
          <w:p w14:paraId="4EE3275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7B693268"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https://eclass.uth.gr/courses/PRE_U_198/</w:t>
            </w:r>
          </w:p>
        </w:tc>
      </w:tr>
    </w:tbl>
    <w:p w14:paraId="100F9A0E"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195B4E5" w14:textId="77777777" w:rsidR="000B0BD7" w:rsidRPr="000B0BD7" w:rsidRDefault="000B0BD7" w:rsidP="000B0BD7">
      <w:pPr>
        <w:widowControl w:val="0"/>
        <w:numPr>
          <w:ilvl w:val="0"/>
          <w:numId w:val="2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E0C200A" w14:textId="77777777" w:rsidTr="00910720">
        <w:trPr>
          <w:jc w:val="center"/>
        </w:trPr>
        <w:tc>
          <w:tcPr>
            <w:tcW w:w="9400" w:type="dxa"/>
            <w:tcBorders>
              <w:bottom w:val="nil"/>
            </w:tcBorders>
            <w:shd w:val="clear" w:color="auto" w:fill="DDD9C3"/>
          </w:tcPr>
          <w:p w14:paraId="27499CAB"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6F415124" w14:textId="77777777" w:rsidTr="00910720">
        <w:trPr>
          <w:jc w:val="center"/>
        </w:trPr>
        <w:tc>
          <w:tcPr>
            <w:tcW w:w="9400" w:type="dxa"/>
          </w:tcPr>
          <w:p w14:paraId="42360A4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 αναμένεται:</w:t>
            </w:r>
          </w:p>
          <w:p w14:paraId="2E344BA9"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αποκτήσουν γνώσεις και να κατανοούν θέματα στο γνωστικό πεδίο της κοινωνιολογίας της εκπαίδευσης.</w:t>
            </w:r>
          </w:p>
          <w:p w14:paraId="27476963"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χρησιμοποιούν τη γνώση και την κατανόηση που απέκτησαν στο μελλοντικό τους επάγγελμα ως εκπαιδευτικοί πρωτοβάθμιας εκπαίδευσης.</w:t>
            </w:r>
          </w:p>
          <w:p w14:paraId="79A2D061"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καλλιεργήσουν ικανότητες κοινωνιολογικής προσέγγισης του μελλοντικού εκπαιδευτικού τους ρόλου.</w:t>
            </w:r>
          </w:p>
          <w:p w14:paraId="76211C23"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αναπτύξουν δεξιότητες απόκτησης γνώσεων, που τους χρειάζονται για να συνεχίσουν σε περαιτέρω σπουδές με μεγάλο βαθμό αυτονομίας.</w:t>
            </w:r>
          </w:p>
        </w:tc>
      </w:tr>
      <w:tr w:rsidR="000B0BD7" w:rsidRPr="000B0BD7" w14:paraId="29DA93F2"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37D2B79B"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5CD7103A" w14:textId="77777777" w:rsidTr="00910720">
        <w:trPr>
          <w:jc w:val="center"/>
        </w:trPr>
        <w:tc>
          <w:tcPr>
            <w:tcW w:w="9400" w:type="dxa"/>
          </w:tcPr>
          <w:p w14:paraId="416A6E33"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επιχειρημάτων</w:t>
            </w:r>
          </w:p>
          <w:p w14:paraId="2B1278B7"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Κριτική ανάγνωση κειμένων</w:t>
            </w:r>
          </w:p>
          <w:p w14:paraId="7EADC451"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Γνώσεις και δεξιότητες για τη χρήση θεωρίας (σε πραγματικές καταστάσεις)</w:t>
            </w:r>
          </w:p>
          <w:p w14:paraId="6B514E56"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Κριτική αποτίμηση θεωριών</w:t>
            </w:r>
          </w:p>
          <w:p w14:paraId="29371D46"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Ανάλυση και σύνθεση πληροφοριών</w:t>
            </w:r>
          </w:p>
          <w:p w14:paraId="426ACCCA"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και ατομική εργασία</w:t>
            </w:r>
          </w:p>
          <w:p w14:paraId="163F2A5E"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κριτικής σκέψης</w:t>
            </w:r>
          </w:p>
          <w:p w14:paraId="1049087B"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βιβλιογραφίας</w:t>
            </w:r>
          </w:p>
        </w:tc>
      </w:tr>
    </w:tbl>
    <w:p w14:paraId="41966E17"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30A4D36" w14:textId="77777777" w:rsidR="000B0BD7" w:rsidRPr="000B0BD7" w:rsidRDefault="000B0BD7" w:rsidP="000B0BD7">
      <w:pPr>
        <w:widowControl w:val="0"/>
        <w:numPr>
          <w:ilvl w:val="0"/>
          <w:numId w:val="2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9ABC047" w14:textId="77777777" w:rsidTr="00910720">
        <w:trPr>
          <w:jc w:val="center"/>
        </w:trPr>
        <w:tc>
          <w:tcPr>
            <w:tcW w:w="8472" w:type="dxa"/>
          </w:tcPr>
          <w:p w14:paraId="7D40D6D2"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μάθημα της Κοινωνιολογίας της Εκπαίδευσης επιδιώκει να εμπλέξει τους συμμετέχοντες στη διερεύνηση παλαιότερων και νεότερων θεωριών, ιδεών και ερευνών που διέπουν το γνωστικό αντικείμενο της Κοινωνιολογίας της Εκπαίδευσης, και να τους οδηγήσει στη διερεύνηση και ανάλυση των ευρύτερων πολιτικών, κοινωνικών και πολιτιστικών πλαισίων της παιδαγωγικής πρακτικής και της εκπαιδευτικής πολιτικής του σήμερα.</w:t>
            </w:r>
          </w:p>
          <w:p w14:paraId="3B7E3E0F"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μάθημα της Κοινωνιολογίας της Εκπαίδευσης επιδιώκει να ενθαρρύνει τους συμμετέχοντες να σκεφτούν κριτικά και ανά-στοχαστικά το μελλοντικό τους ρόλο στην εκπαίδευση χρησιμοποιώντας τις κοινωνιολογικές έννοιες και προσεγγίσεις που θα γνωρίσουν</w:t>
            </w:r>
          </w:p>
          <w:p w14:paraId="751FA46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ύλη του μαθήματος διδάσκεται κατανεμημένη σε συναντήσεις (διαλέξεις). Η κατανομή αυτή είναι ενδεικτική και οριστικοποιείται στην πράξη, ανάλογα με τις απαιτήσεις και τις ανάγκες που προκύπτουν από τις συναντήσεις αυτές. Αναλυτικότερα, τα θέματα των συναντήσεων έχουν ως εξής:</w:t>
            </w:r>
          </w:p>
          <w:p w14:paraId="59F222C2"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Κλασσική Κοινωνιολογία της Εκπαίδευσης</w:t>
            </w:r>
          </w:p>
          <w:p w14:paraId="392C60B1"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Εισαγωγή στην Κοινωνιολογία και στην Κοινωνιολογία της Εκπαίδευσης:</w:t>
            </w:r>
          </w:p>
          <w:p w14:paraId="76863592"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Macro-Θεωρητικές Προσεγγίσεις: Durkheim και Parsons</w:t>
            </w:r>
          </w:p>
          <w:p w14:paraId="15C228FD"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Μαρξισμός</w:t>
            </w:r>
          </w:p>
          <w:p w14:paraId="54AB2AA1"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Θεωρίες αναπαραγωγής</w:t>
            </w:r>
          </w:p>
          <w:p w14:paraId="458F4F9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Micro-Θεωρητικές Προσεγγίσεις: Ερμηνευτικές προσεγγίσεις και Κριτική Παιδαγωγική</w:t>
            </w:r>
            <w:r w:rsidRPr="000B0BD7">
              <w:rPr>
                <w:rFonts w:asciiTheme="minorHAnsi" w:eastAsia="Times New Roman" w:hAnsiTheme="minorHAnsi" w:cstheme="minorHAnsi"/>
                <w:color w:val="002060"/>
                <w:sz w:val="20"/>
                <w:szCs w:val="20"/>
              </w:rPr>
              <w:tab/>
            </w:r>
          </w:p>
          <w:p w14:paraId="25ECF2F4"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lastRenderedPageBreak/>
              <w:t>Κοινωνική τάξη</w:t>
            </w:r>
          </w:p>
          <w:p w14:paraId="0E313CBB"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Πολιτική Ταυτοτήτων – φυλή, εθνικότητα, φύλο, σεξουαλικότητα, θρησκεία</w:t>
            </w:r>
          </w:p>
          <w:p w14:paraId="11F38D5B"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Κοινωνική Συνοχή και Κοινωνική Δικαιοσύνη</w:t>
            </w:r>
          </w:p>
          <w:p w14:paraId="4782911C"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Σύγχρονα θέματα στην Κοινωνιολογία της Εκπαίδευσης</w:t>
            </w:r>
          </w:p>
          <w:p w14:paraId="7705A9B9"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Foucault και Εκπαίδευση</w:t>
            </w:r>
          </w:p>
          <w:p w14:paraId="2F4D142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Κοινωνιολογία της Πολιτικής</w:t>
            </w:r>
          </w:p>
          <w:p w14:paraId="3B0AA5AF"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Εκπαίδευση, παγκοσμιοποίηση, οικονομία</w:t>
            </w:r>
          </w:p>
          <w:p w14:paraId="2283070A"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Εκπαιδευτικοί, οικογένεια, Δημόσια/ιδιωτικά Δίκτυα στην εκπαίδευση</w:t>
            </w:r>
          </w:p>
          <w:p w14:paraId="17B1C3A8"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color w:val="002060"/>
                <w:sz w:val="20"/>
                <w:szCs w:val="20"/>
              </w:rPr>
              <w:t>Νέες τεχνολογίες και εκπαίδευση, κοινωνικά δίκτυα, δημόσια παιδαγωγική</w:t>
            </w:r>
          </w:p>
        </w:tc>
      </w:tr>
    </w:tbl>
    <w:p w14:paraId="6CFC18C4"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E4F0127" w14:textId="77777777" w:rsidR="000B0BD7" w:rsidRPr="000B0BD7" w:rsidRDefault="000B0BD7" w:rsidP="000B0BD7">
      <w:pPr>
        <w:widowControl w:val="0"/>
        <w:numPr>
          <w:ilvl w:val="0"/>
          <w:numId w:val="2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6BBDB830" w14:textId="77777777" w:rsidTr="00910720">
        <w:trPr>
          <w:jc w:val="center"/>
        </w:trPr>
        <w:tc>
          <w:tcPr>
            <w:tcW w:w="2808" w:type="dxa"/>
            <w:shd w:val="clear" w:color="auto" w:fill="DDD9C3"/>
          </w:tcPr>
          <w:p w14:paraId="57EC090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15229BBF"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33526958" w14:textId="77777777" w:rsidTr="00910720">
        <w:trPr>
          <w:jc w:val="center"/>
        </w:trPr>
        <w:tc>
          <w:tcPr>
            <w:tcW w:w="2808" w:type="dxa"/>
            <w:shd w:val="clear" w:color="auto" w:fill="DDD9C3"/>
          </w:tcPr>
          <w:p w14:paraId="6850066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61130FC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Χρήση Τ.Π.Ε. στη διδασκαλία, χρήση της πλατφόρμας ασύγχρονης εκπαίδευσης για την εξ αποστάσεως εκπαίδευση e-class και την επικοινωνία με τους φοιτητές, καθώς και επικοινωνία μαζί τους μέσω ηλεκτρονικού ταχυδρομείου</w:t>
            </w:r>
          </w:p>
        </w:tc>
      </w:tr>
      <w:tr w:rsidR="000B0BD7" w:rsidRPr="000B0BD7" w14:paraId="6D2679F0" w14:textId="77777777" w:rsidTr="00910720">
        <w:trPr>
          <w:jc w:val="center"/>
        </w:trPr>
        <w:tc>
          <w:tcPr>
            <w:tcW w:w="2808" w:type="dxa"/>
            <w:shd w:val="clear" w:color="auto" w:fill="DDD9C3"/>
          </w:tcPr>
          <w:p w14:paraId="7BA0131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4708FCB9"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0"/>
              <w:gridCol w:w="2091"/>
            </w:tblGrid>
            <w:tr w:rsidR="000B0BD7" w:rsidRPr="000B0BD7" w14:paraId="15D8882B" w14:textId="77777777" w:rsidTr="00910720">
              <w:tc>
                <w:tcPr>
                  <w:tcW w:w="4310" w:type="dxa"/>
                  <w:tcBorders>
                    <w:top w:val="single" w:sz="4" w:space="0" w:color="auto"/>
                    <w:left w:val="single" w:sz="4" w:space="0" w:color="auto"/>
                    <w:bottom w:val="single" w:sz="4" w:space="0" w:color="auto"/>
                    <w:right w:val="single" w:sz="4" w:space="0" w:color="auto"/>
                  </w:tcBorders>
                  <w:shd w:val="clear" w:color="auto" w:fill="DDD9C3"/>
                  <w:vAlign w:val="center"/>
                </w:tcPr>
                <w:p w14:paraId="3ED414DB"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91" w:type="dxa"/>
                  <w:tcBorders>
                    <w:top w:val="single" w:sz="4" w:space="0" w:color="auto"/>
                    <w:left w:val="single" w:sz="4" w:space="0" w:color="auto"/>
                    <w:bottom w:val="single" w:sz="4" w:space="0" w:color="auto"/>
                    <w:right w:val="single" w:sz="4" w:space="0" w:color="auto"/>
                  </w:tcBorders>
                  <w:shd w:val="clear" w:color="auto" w:fill="DDD9C3"/>
                  <w:vAlign w:val="center"/>
                </w:tcPr>
                <w:p w14:paraId="6930F29E"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7E5DF7D6" w14:textId="77777777" w:rsidTr="00910720">
              <w:tc>
                <w:tcPr>
                  <w:tcW w:w="4310" w:type="dxa"/>
                  <w:tcBorders>
                    <w:top w:val="single" w:sz="4" w:space="0" w:color="auto"/>
                    <w:left w:val="single" w:sz="4" w:space="0" w:color="auto"/>
                    <w:bottom w:val="single" w:sz="4" w:space="0" w:color="auto"/>
                    <w:right w:val="single" w:sz="4" w:space="0" w:color="auto"/>
                  </w:tcBorders>
                </w:tcPr>
                <w:p w14:paraId="2EEC9B42"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w:t>
                  </w:r>
                </w:p>
              </w:tc>
              <w:tc>
                <w:tcPr>
                  <w:tcW w:w="2091" w:type="dxa"/>
                  <w:tcBorders>
                    <w:top w:val="single" w:sz="4" w:space="0" w:color="auto"/>
                    <w:left w:val="single" w:sz="4" w:space="0" w:color="auto"/>
                    <w:bottom w:val="single" w:sz="4" w:space="0" w:color="auto"/>
                    <w:right w:val="single" w:sz="4" w:space="0" w:color="auto"/>
                  </w:tcBorders>
                </w:tcPr>
                <w:p w14:paraId="460D1150"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52</w:t>
                  </w:r>
                </w:p>
              </w:tc>
            </w:tr>
            <w:tr w:rsidR="000B0BD7" w:rsidRPr="000B0BD7" w14:paraId="3979366A" w14:textId="77777777" w:rsidTr="00910720">
              <w:tc>
                <w:tcPr>
                  <w:tcW w:w="4310" w:type="dxa"/>
                  <w:tcBorders>
                    <w:top w:val="single" w:sz="4" w:space="0" w:color="auto"/>
                    <w:left w:val="single" w:sz="4" w:space="0" w:color="auto"/>
                    <w:bottom w:val="single" w:sz="4" w:space="0" w:color="auto"/>
                    <w:right w:val="single" w:sz="4" w:space="0" w:color="auto"/>
                  </w:tcBorders>
                </w:tcPr>
                <w:p w14:paraId="75F9BB69"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Ανάθεση συζήτησης θεμάτων σε ομάδες</w:t>
                  </w:r>
                </w:p>
              </w:tc>
              <w:tc>
                <w:tcPr>
                  <w:tcW w:w="2091" w:type="dxa"/>
                  <w:tcBorders>
                    <w:top w:val="single" w:sz="4" w:space="0" w:color="auto"/>
                    <w:left w:val="single" w:sz="4" w:space="0" w:color="auto"/>
                    <w:bottom w:val="single" w:sz="4" w:space="0" w:color="auto"/>
                    <w:right w:val="single" w:sz="4" w:space="0" w:color="auto"/>
                  </w:tcBorders>
                </w:tcPr>
                <w:p w14:paraId="08978FE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23106896" w14:textId="77777777" w:rsidTr="00910720">
              <w:tc>
                <w:tcPr>
                  <w:tcW w:w="4310" w:type="dxa"/>
                  <w:tcBorders>
                    <w:top w:val="single" w:sz="4" w:space="0" w:color="auto"/>
                    <w:left w:val="single" w:sz="4" w:space="0" w:color="auto"/>
                    <w:bottom w:val="single" w:sz="4" w:space="0" w:color="auto"/>
                    <w:right w:val="single" w:sz="4" w:space="0" w:color="auto"/>
                  </w:tcBorders>
                </w:tcPr>
                <w:p w14:paraId="7A2946A3"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και ανάλυση βιβλίων και άρθρων</w:t>
                  </w:r>
                </w:p>
              </w:tc>
              <w:tc>
                <w:tcPr>
                  <w:tcW w:w="2091" w:type="dxa"/>
                  <w:tcBorders>
                    <w:top w:val="single" w:sz="4" w:space="0" w:color="auto"/>
                    <w:left w:val="single" w:sz="4" w:space="0" w:color="auto"/>
                    <w:bottom w:val="single" w:sz="4" w:space="0" w:color="auto"/>
                    <w:right w:val="single" w:sz="4" w:space="0" w:color="auto"/>
                  </w:tcBorders>
                </w:tcPr>
                <w:p w14:paraId="1C87DC05"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77B98934" w14:textId="77777777" w:rsidTr="00910720">
              <w:tc>
                <w:tcPr>
                  <w:tcW w:w="4310" w:type="dxa"/>
                  <w:tcBorders>
                    <w:top w:val="single" w:sz="4" w:space="0" w:color="auto"/>
                    <w:left w:val="single" w:sz="4" w:space="0" w:color="auto"/>
                    <w:bottom w:val="single" w:sz="4" w:space="0" w:color="auto"/>
                    <w:right w:val="single" w:sz="4" w:space="0" w:color="auto"/>
                  </w:tcBorders>
                </w:tcPr>
                <w:p w14:paraId="478901E2"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Εκπόνηση δραστηριοτήτων</w:t>
                  </w:r>
                </w:p>
              </w:tc>
              <w:tc>
                <w:tcPr>
                  <w:tcW w:w="2091" w:type="dxa"/>
                  <w:tcBorders>
                    <w:top w:val="single" w:sz="4" w:space="0" w:color="auto"/>
                    <w:left w:val="single" w:sz="4" w:space="0" w:color="auto"/>
                    <w:bottom w:val="single" w:sz="4" w:space="0" w:color="auto"/>
                    <w:right w:val="single" w:sz="4" w:space="0" w:color="auto"/>
                  </w:tcBorders>
                </w:tcPr>
                <w:p w14:paraId="6E1A083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49E03998" w14:textId="77777777" w:rsidTr="00910720">
              <w:tc>
                <w:tcPr>
                  <w:tcW w:w="4310" w:type="dxa"/>
                  <w:tcBorders>
                    <w:top w:val="single" w:sz="4" w:space="0" w:color="auto"/>
                    <w:left w:val="single" w:sz="4" w:space="0" w:color="auto"/>
                    <w:bottom w:val="single" w:sz="4" w:space="0" w:color="auto"/>
                    <w:right w:val="single" w:sz="4" w:space="0" w:color="auto"/>
                  </w:tcBorders>
                </w:tcPr>
                <w:p w14:paraId="23D199B0"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στη διάρκεια του εξαμήνου (εκτίμηση)</w:t>
                  </w:r>
                </w:p>
              </w:tc>
              <w:tc>
                <w:tcPr>
                  <w:tcW w:w="2091" w:type="dxa"/>
                  <w:tcBorders>
                    <w:top w:val="single" w:sz="4" w:space="0" w:color="auto"/>
                    <w:left w:val="single" w:sz="4" w:space="0" w:color="auto"/>
                    <w:bottom w:val="single" w:sz="4" w:space="0" w:color="auto"/>
                    <w:right w:val="single" w:sz="4" w:space="0" w:color="auto"/>
                  </w:tcBorders>
                </w:tcPr>
                <w:p w14:paraId="3B01A9E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2E42469E" w14:textId="77777777" w:rsidTr="00910720">
              <w:tc>
                <w:tcPr>
                  <w:tcW w:w="4310" w:type="dxa"/>
                  <w:tcBorders>
                    <w:top w:val="single" w:sz="4" w:space="0" w:color="auto"/>
                    <w:left w:val="single" w:sz="4" w:space="0" w:color="auto"/>
                    <w:bottom w:val="single" w:sz="4" w:space="0" w:color="auto"/>
                    <w:right w:val="single" w:sz="4" w:space="0" w:color="auto"/>
                  </w:tcBorders>
                </w:tcPr>
                <w:p w14:paraId="3A0E4FEA"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Τελική γραπτή εξέταση</w:t>
                  </w:r>
                </w:p>
              </w:tc>
              <w:tc>
                <w:tcPr>
                  <w:tcW w:w="2091" w:type="dxa"/>
                  <w:tcBorders>
                    <w:top w:val="single" w:sz="4" w:space="0" w:color="auto"/>
                    <w:left w:val="single" w:sz="4" w:space="0" w:color="auto"/>
                    <w:bottom w:val="single" w:sz="4" w:space="0" w:color="auto"/>
                    <w:right w:val="single" w:sz="4" w:space="0" w:color="auto"/>
                  </w:tcBorders>
                </w:tcPr>
                <w:p w14:paraId="521C99B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40453690" w14:textId="77777777" w:rsidTr="00910720">
              <w:tc>
                <w:tcPr>
                  <w:tcW w:w="4310" w:type="dxa"/>
                  <w:tcBorders>
                    <w:top w:val="single" w:sz="4" w:space="0" w:color="auto"/>
                    <w:left w:val="single" w:sz="4" w:space="0" w:color="auto"/>
                    <w:bottom w:val="single" w:sz="4" w:space="0" w:color="auto"/>
                    <w:right w:val="single" w:sz="4" w:space="0" w:color="auto"/>
                  </w:tcBorders>
                </w:tcPr>
                <w:p w14:paraId="3F9BF144"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91" w:type="dxa"/>
                  <w:tcBorders>
                    <w:top w:val="single" w:sz="4" w:space="0" w:color="auto"/>
                    <w:left w:val="single" w:sz="4" w:space="0" w:color="auto"/>
                    <w:bottom w:val="single" w:sz="4" w:space="0" w:color="auto"/>
                    <w:right w:val="single" w:sz="4" w:space="0" w:color="auto"/>
                  </w:tcBorders>
                  <w:vAlign w:val="center"/>
                </w:tcPr>
                <w:p w14:paraId="5C839DAF"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129</w:t>
                  </w:r>
                </w:p>
              </w:tc>
            </w:tr>
          </w:tbl>
          <w:p w14:paraId="3A4B130C"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76B4B579" w14:textId="77777777" w:rsidTr="00910720">
        <w:trPr>
          <w:jc w:val="center"/>
        </w:trPr>
        <w:tc>
          <w:tcPr>
            <w:tcW w:w="2808" w:type="dxa"/>
          </w:tcPr>
          <w:p w14:paraId="7820F06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22B4C318"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0BAD316F" w14:textId="77777777" w:rsidR="000B0BD7" w:rsidRPr="000B0BD7" w:rsidRDefault="000B0BD7" w:rsidP="000B0BD7">
            <w:pPr>
              <w:spacing w:after="0" w:line="240" w:lineRule="auto"/>
              <w:jc w:val="both"/>
              <w:rPr>
                <w:rFonts w:asciiTheme="minorHAnsi" w:eastAsia="Times New Roman" w:hAnsiTheme="minorHAnsi" w:cstheme="minorHAnsi"/>
                <w:bCs/>
                <w:iCs/>
                <w:color w:val="002060"/>
                <w:sz w:val="20"/>
                <w:szCs w:val="20"/>
              </w:rPr>
            </w:pPr>
            <w:r w:rsidRPr="000B0BD7">
              <w:rPr>
                <w:rFonts w:asciiTheme="minorHAnsi" w:eastAsia="Times New Roman" w:hAnsiTheme="minorHAnsi" w:cstheme="minorHAnsi"/>
                <w:bCs/>
                <w:iCs/>
                <w:color w:val="002060"/>
                <w:sz w:val="20"/>
                <w:szCs w:val="20"/>
              </w:rPr>
              <w:t>Η αξιολόγηση των φοιτητών/τριών περιλαμβάνει:</w:t>
            </w:r>
          </w:p>
          <w:p w14:paraId="0E4E2E44" w14:textId="77777777" w:rsidR="000B0BD7" w:rsidRPr="000B0BD7" w:rsidRDefault="000B0BD7" w:rsidP="000B0BD7">
            <w:pPr>
              <w:spacing w:after="0" w:line="240" w:lineRule="auto"/>
              <w:jc w:val="both"/>
              <w:rPr>
                <w:rFonts w:asciiTheme="minorHAnsi" w:eastAsia="Times New Roman" w:hAnsiTheme="minorHAnsi" w:cstheme="minorHAnsi"/>
                <w:bCs/>
                <w:iCs/>
                <w:color w:val="002060"/>
                <w:sz w:val="20"/>
                <w:szCs w:val="20"/>
              </w:rPr>
            </w:pPr>
            <w:r w:rsidRPr="000B0BD7">
              <w:rPr>
                <w:rFonts w:asciiTheme="minorHAnsi" w:eastAsia="Times New Roman" w:hAnsiTheme="minorHAnsi" w:cstheme="minorHAnsi"/>
                <w:bCs/>
                <w:iCs/>
                <w:color w:val="002060"/>
                <w:sz w:val="20"/>
                <w:szCs w:val="20"/>
              </w:rPr>
              <w:t>Διαμορφωτική και Συμπερασματική αξιολόγηση</w:t>
            </w:r>
          </w:p>
          <w:p w14:paraId="6851B05B" w14:textId="77777777" w:rsidR="000B0BD7" w:rsidRPr="000B0BD7" w:rsidRDefault="000B0BD7" w:rsidP="000B0BD7">
            <w:pPr>
              <w:spacing w:after="0" w:line="240" w:lineRule="auto"/>
              <w:jc w:val="both"/>
              <w:rPr>
                <w:rFonts w:asciiTheme="minorHAnsi" w:eastAsia="Times New Roman" w:hAnsiTheme="minorHAnsi" w:cstheme="minorHAnsi"/>
                <w:bCs/>
                <w:iCs/>
                <w:color w:val="002060"/>
                <w:sz w:val="20"/>
                <w:szCs w:val="20"/>
              </w:rPr>
            </w:pPr>
            <w:r w:rsidRPr="000B0BD7">
              <w:rPr>
                <w:rFonts w:asciiTheme="minorHAnsi" w:eastAsia="Times New Roman" w:hAnsiTheme="minorHAnsi" w:cstheme="minorHAnsi"/>
                <w:bCs/>
                <w:iCs/>
                <w:color w:val="002060"/>
                <w:sz w:val="20"/>
                <w:szCs w:val="20"/>
              </w:rPr>
              <w:t>Εκπόνηση δραστηριοτήτων και δημόσια παρουσίασή τους</w:t>
            </w:r>
          </w:p>
          <w:p w14:paraId="20E7821B" w14:textId="77777777" w:rsidR="000B0BD7" w:rsidRPr="000B0BD7" w:rsidRDefault="000B0BD7" w:rsidP="000B0BD7">
            <w:pPr>
              <w:spacing w:after="0" w:line="240" w:lineRule="auto"/>
              <w:jc w:val="both"/>
              <w:rPr>
                <w:rFonts w:asciiTheme="minorHAnsi" w:eastAsia="Times New Roman" w:hAnsiTheme="minorHAnsi" w:cstheme="minorHAnsi"/>
                <w:bCs/>
                <w:iCs/>
                <w:color w:val="002060"/>
                <w:sz w:val="20"/>
                <w:szCs w:val="20"/>
              </w:rPr>
            </w:pPr>
            <w:r w:rsidRPr="000B0BD7">
              <w:rPr>
                <w:rFonts w:asciiTheme="minorHAnsi" w:eastAsia="Times New Roman" w:hAnsiTheme="minorHAnsi" w:cstheme="minorHAnsi"/>
                <w:bCs/>
                <w:iCs/>
                <w:color w:val="002060"/>
                <w:sz w:val="20"/>
                <w:szCs w:val="20"/>
              </w:rPr>
              <w:t>Εξετάσεις ανοικτού τύπου με ερωτήσεις κριτικής σκέψης και εφαρμογής.</w:t>
            </w:r>
          </w:p>
          <w:p w14:paraId="6C7700A0" w14:textId="77777777" w:rsidR="000B0BD7" w:rsidRPr="000B0BD7" w:rsidRDefault="000B0BD7" w:rsidP="000B0BD7">
            <w:pPr>
              <w:spacing w:after="0" w:line="240" w:lineRule="auto"/>
              <w:jc w:val="both"/>
              <w:rPr>
                <w:rFonts w:asciiTheme="minorHAnsi" w:eastAsia="Times New Roman" w:hAnsiTheme="minorHAnsi" w:cstheme="minorHAnsi"/>
                <w:bCs/>
                <w:iCs/>
                <w:color w:val="002060"/>
                <w:sz w:val="20"/>
                <w:szCs w:val="20"/>
              </w:rPr>
            </w:pPr>
            <w:r w:rsidRPr="000B0BD7">
              <w:rPr>
                <w:rFonts w:asciiTheme="minorHAnsi" w:eastAsia="Times New Roman" w:hAnsiTheme="minorHAnsi" w:cstheme="minorHAnsi"/>
                <w:bCs/>
                <w:iCs/>
                <w:color w:val="002060"/>
                <w:sz w:val="20"/>
                <w:szCs w:val="20"/>
              </w:rPr>
              <w:t>Βαρύτητα εξετάσεων: 70%</w:t>
            </w:r>
          </w:p>
          <w:p w14:paraId="2C5FEA85" w14:textId="77777777" w:rsidR="000B0BD7" w:rsidRPr="000B0BD7" w:rsidRDefault="000B0BD7" w:rsidP="000B0BD7">
            <w:pPr>
              <w:spacing w:after="0" w:line="240" w:lineRule="auto"/>
              <w:jc w:val="both"/>
              <w:rPr>
                <w:rFonts w:asciiTheme="minorHAnsi" w:eastAsia="Times New Roman" w:hAnsiTheme="minorHAnsi" w:cstheme="minorHAnsi"/>
                <w:bCs/>
                <w:iCs/>
                <w:color w:val="002060"/>
                <w:sz w:val="20"/>
                <w:szCs w:val="20"/>
              </w:rPr>
            </w:pPr>
            <w:r w:rsidRPr="000B0BD7">
              <w:rPr>
                <w:rFonts w:asciiTheme="minorHAnsi" w:eastAsia="Times New Roman" w:hAnsiTheme="minorHAnsi" w:cstheme="minorHAnsi"/>
                <w:bCs/>
                <w:iCs/>
                <w:color w:val="002060"/>
                <w:sz w:val="20"/>
                <w:szCs w:val="20"/>
              </w:rPr>
              <w:t>Βαρύτητα δραστηριοτήτων: 30%</w:t>
            </w:r>
          </w:p>
        </w:tc>
      </w:tr>
    </w:tbl>
    <w:p w14:paraId="0DA2D5E7"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3AF4A49C" w14:textId="77777777" w:rsidR="000B0BD7" w:rsidRPr="000B0BD7" w:rsidRDefault="000B0BD7" w:rsidP="000B0BD7">
      <w:pPr>
        <w:widowControl w:val="0"/>
        <w:numPr>
          <w:ilvl w:val="0"/>
          <w:numId w:val="23"/>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7D197DF" w14:textId="77777777" w:rsidTr="00910720">
        <w:trPr>
          <w:jc w:val="center"/>
        </w:trPr>
        <w:tc>
          <w:tcPr>
            <w:tcW w:w="8472" w:type="dxa"/>
          </w:tcPr>
          <w:p w14:paraId="565BB628"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Bernstein, Β. [1989,1991](2000) </w:t>
            </w:r>
            <w:r w:rsidRPr="000B0BD7">
              <w:rPr>
                <w:rFonts w:asciiTheme="minorHAnsi" w:eastAsia="Times New Roman" w:hAnsiTheme="minorHAnsi" w:cstheme="minorHAnsi"/>
                <w:i/>
                <w:iCs/>
                <w:color w:val="002060"/>
                <w:sz w:val="20"/>
                <w:szCs w:val="20"/>
              </w:rPr>
              <w:t>Παιδαγωγικοί Κώδικες και Κοινωνικός Έλεγχος</w:t>
            </w:r>
            <w:r w:rsidRPr="000B0BD7">
              <w:rPr>
                <w:rFonts w:asciiTheme="minorHAnsi" w:eastAsia="Times New Roman" w:hAnsiTheme="minorHAnsi" w:cstheme="minorHAnsi"/>
                <w:color w:val="002060"/>
                <w:sz w:val="20"/>
                <w:szCs w:val="20"/>
              </w:rPr>
              <w:t>, (εισαγωγή - μετάφραση Ι. Σολομών), Αθήνα: Αλεξάνδρεια.</w:t>
            </w:r>
          </w:p>
          <w:p w14:paraId="1768134C"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Blackledge, D. και Hunt, Β. (2000) </w:t>
            </w:r>
            <w:r w:rsidRPr="000B0BD7">
              <w:rPr>
                <w:rFonts w:asciiTheme="minorHAnsi" w:eastAsia="Times New Roman" w:hAnsiTheme="minorHAnsi" w:cstheme="minorHAnsi"/>
                <w:i/>
                <w:iCs/>
                <w:color w:val="002060"/>
                <w:sz w:val="20"/>
                <w:szCs w:val="20"/>
              </w:rPr>
              <w:t>Κοινωνιολογία της Εκπαίδευσης.</w:t>
            </w:r>
            <w:r w:rsidRPr="000B0BD7">
              <w:rPr>
                <w:rFonts w:asciiTheme="minorHAnsi" w:eastAsia="Times New Roman" w:hAnsiTheme="minorHAnsi" w:cstheme="minorHAnsi"/>
                <w:color w:val="002060"/>
                <w:sz w:val="20"/>
                <w:szCs w:val="20"/>
              </w:rPr>
              <w:t xml:space="preserve"> Αθήνα: Μεταίχμιο.</w:t>
            </w:r>
          </w:p>
          <w:p w14:paraId="0EB8FA44"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Bourdieu, P. (2007) </w:t>
            </w:r>
            <w:r w:rsidRPr="000B0BD7">
              <w:rPr>
                <w:rFonts w:asciiTheme="minorHAnsi" w:eastAsia="Times New Roman" w:hAnsiTheme="minorHAnsi" w:cstheme="minorHAnsi"/>
                <w:i/>
                <w:iCs/>
                <w:color w:val="002060"/>
                <w:sz w:val="20"/>
                <w:szCs w:val="20"/>
              </w:rPr>
              <w:t>Η ανδρική κυριαρχία,</w:t>
            </w:r>
            <w:r w:rsidRPr="000B0BD7">
              <w:rPr>
                <w:rFonts w:asciiTheme="minorHAnsi" w:eastAsia="Times New Roman" w:hAnsiTheme="minorHAnsi" w:cstheme="minorHAnsi"/>
                <w:color w:val="002060"/>
                <w:sz w:val="20"/>
                <w:szCs w:val="20"/>
              </w:rPr>
              <w:t xml:space="preserve"> Αθήνα, Πατάκης</w:t>
            </w:r>
          </w:p>
          <w:p w14:paraId="6965CA42"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Νόβα-Καλτσούνη, Χ. (2010)</w:t>
            </w:r>
            <w:r w:rsidRPr="000B0BD7">
              <w:rPr>
                <w:rFonts w:asciiTheme="minorHAnsi" w:eastAsia="Times New Roman" w:hAnsiTheme="minorHAnsi" w:cstheme="minorHAnsi"/>
                <w:i/>
                <w:iCs/>
                <w:color w:val="002060"/>
                <w:sz w:val="20"/>
                <w:szCs w:val="20"/>
              </w:rPr>
              <w:t xml:space="preserve"> Κοινωνιολογία της Εκπαίδευσης,</w:t>
            </w:r>
            <w:r w:rsidRPr="000B0BD7">
              <w:rPr>
                <w:rFonts w:asciiTheme="minorHAnsi" w:eastAsia="Times New Roman" w:hAnsiTheme="minorHAnsi" w:cstheme="minorHAnsi"/>
                <w:color w:val="002060"/>
                <w:sz w:val="20"/>
                <w:szCs w:val="20"/>
              </w:rPr>
              <w:t xml:space="preserve"> Gutenberg</w:t>
            </w:r>
          </w:p>
          <w:p w14:paraId="010D31BA"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Τσαούσης, Δ. (1984)</w:t>
            </w:r>
            <w:r w:rsidRPr="000B0BD7">
              <w:rPr>
                <w:rFonts w:asciiTheme="minorHAnsi" w:eastAsia="Times New Roman" w:hAnsiTheme="minorHAnsi" w:cstheme="minorHAnsi"/>
                <w:i/>
                <w:iCs/>
                <w:color w:val="002060"/>
                <w:sz w:val="20"/>
                <w:szCs w:val="20"/>
              </w:rPr>
              <w:t xml:space="preserve"> Χρηστικό λεξικό κοινωνιολογίας</w:t>
            </w:r>
            <w:r w:rsidRPr="000B0BD7">
              <w:rPr>
                <w:rFonts w:asciiTheme="minorHAnsi" w:eastAsia="Times New Roman" w:hAnsiTheme="minorHAnsi" w:cstheme="minorHAnsi"/>
                <w:color w:val="002060"/>
                <w:sz w:val="20"/>
                <w:szCs w:val="20"/>
              </w:rPr>
              <w:t>, Αθήνα, Gutenberg</w:t>
            </w:r>
          </w:p>
          <w:p w14:paraId="723967B0"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Φραγκουδακη, Α. (1985) </w:t>
            </w:r>
            <w:r w:rsidRPr="000B0BD7">
              <w:rPr>
                <w:rFonts w:asciiTheme="minorHAnsi" w:eastAsia="Times New Roman" w:hAnsiTheme="minorHAnsi" w:cstheme="minorHAnsi"/>
                <w:i/>
                <w:iCs/>
                <w:color w:val="002060"/>
                <w:sz w:val="20"/>
                <w:szCs w:val="20"/>
              </w:rPr>
              <w:t>Κοινωνιολογία της Εκπαίδευσης,</w:t>
            </w:r>
            <w:r w:rsidRPr="000B0BD7">
              <w:rPr>
                <w:rFonts w:asciiTheme="minorHAnsi" w:eastAsia="Times New Roman" w:hAnsiTheme="minorHAnsi" w:cstheme="minorHAnsi"/>
                <w:color w:val="002060"/>
                <w:sz w:val="20"/>
                <w:szCs w:val="20"/>
              </w:rPr>
              <w:t xml:space="preserve"> Παπαζήσης</w:t>
            </w:r>
          </w:p>
          <w:p w14:paraId="1F4BB0D8"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Ballantine, J.H. (2015</w:t>
            </w:r>
            <w:r w:rsidRPr="000B0BD7">
              <w:rPr>
                <w:rFonts w:asciiTheme="minorHAnsi" w:eastAsia="Times New Roman" w:hAnsiTheme="minorHAnsi" w:cstheme="minorHAnsi"/>
                <w:i/>
                <w:color w:val="002060"/>
                <w:sz w:val="20"/>
                <w:szCs w:val="20"/>
              </w:rPr>
              <w:t>) Κοινωνιολογία της εκπαίδευσης : μια συστηματική ανάλυση</w:t>
            </w:r>
            <w:r w:rsidRPr="000B0BD7">
              <w:rPr>
                <w:rFonts w:asciiTheme="minorHAnsi" w:eastAsia="Times New Roman" w:hAnsiTheme="minorHAnsi" w:cstheme="minorHAnsi"/>
                <w:color w:val="002060"/>
                <w:sz w:val="20"/>
                <w:szCs w:val="20"/>
              </w:rPr>
              <w:t>; επιμέλεια μετάφρασης Διονύσης Γουβιάς, Θεσσαλονίκη : Επίκεντρο,</w:t>
            </w:r>
          </w:p>
          <w:p w14:paraId="35CC0EAF"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Giddens, A. (2009) </w:t>
            </w:r>
            <w:r w:rsidRPr="000B0BD7">
              <w:rPr>
                <w:rFonts w:asciiTheme="minorHAnsi" w:eastAsia="Times New Roman" w:hAnsiTheme="minorHAnsi" w:cstheme="minorHAnsi"/>
                <w:i/>
                <w:color w:val="002060"/>
                <w:sz w:val="20"/>
                <w:szCs w:val="20"/>
              </w:rPr>
              <w:t>Κοινωνιολογία</w:t>
            </w:r>
            <w:r w:rsidRPr="000B0BD7">
              <w:rPr>
                <w:rFonts w:asciiTheme="minorHAnsi" w:eastAsia="Times New Roman" w:hAnsiTheme="minorHAnsi" w:cstheme="minorHAnsi"/>
                <w:color w:val="002060"/>
                <w:sz w:val="20"/>
                <w:szCs w:val="20"/>
              </w:rPr>
              <w:t>, Αθήνα: Gutenberg</w:t>
            </w:r>
          </w:p>
          <w:p w14:paraId="705C1C99"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Hughes, M. and Kroehler, C. J. (2014) </w:t>
            </w:r>
            <w:r w:rsidRPr="000B0BD7">
              <w:rPr>
                <w:rFonts w:asciiTheme="minorHAnsi" w:eastAsia="Times New Roman" w:hAnsiTheme="minorHAnsi" w:cstheme="minorHAnsi"/>
                <w:i/>
                <w:color w:val="002060"/>
                <w:sz w:val="20"/>
                <w:szCs w:val="20"/>
              </w:rPr>
              <w:t>Κοινωνιολογία – Οι βασικές έννοιες</w:t>
            </w:r>
            <w:r w:rsidRPr="000B0BD7">
              <w:rPr>
                <w:rFonts w:asciiTheme="minorHAnsi" w:eastAsia="Times New Roman" w:hAnsiTheme="minorHAnsi" w:cstheme="minorHAnsi"/>
                <w:color w:val="002060"/>
                <w:sz w:val="20"/>
                <w:szCs w:val="20"/>
              </w:rPr>
              <w:t>, Αθήνα: Κριτική Α.Ε.</w:t>
            </w:r>
          </w:p>
          <w:p w14:paraId="18C20F4C"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Συλλογικό έργο (2017</w:t>
            </w:r>
            <w:r w:rsidRPr="000B0BD7">
              <w:rPr>
                <w:rFonts w:asciiTheme="minorHAnsi" w:eastAsia="Times New Roman" w:hAnsiTheme="minorHAnsi" w:cstheme="minorHAnsi"/>
                <w:i/>
                <w:color w:val="002060"/>
                <w:sz w:val="20"/>
                <w:szCs w:val="20"/>
              </w:rPr>
              <w:t>) Κοινωνιολογία της εκπαίδευσης : Εισαγωγή σε βασικές έννοιες και θεματικές</w:t>
            </w:r>
            <w:r w:rsidRPr="000B0BD7">
              <w:rPr>
                <w:rFonts w:asciiTheme="minorHAnsi" w:eastAsia="Times New Roman" w:hAnsiTheme="minorHAnsi" w:cstheme="minorHAnsi"/>
                <w:color w:val="002060"/>
                <w:sz w:val="20"/>
                <w:szCs w:val="20"/>
              </w:rPr>
              <w:t xml:space="preserve"> / Συλλογικό έργο, Θεόδωρος Θάνος, Ιωάννης Καμαριανός, Αργύρης Κυρίδης, Μαρία Παυλή - Κορρέ, Χρήστος Τουρτούρας. - Αθήνα : Gutenberg - Γιώργος &amp; Κώστας Δαρδανός</w:t>
            </w:r>
          </w:p>
        </w:tc>
      </w:tr>
    </w:tbl>
    <w:p w14:paraId="6EBC27DE" w14:textId="77777777" w:rsidR="000B0BD7" w:rsidRPr="000B0BD7" w:rsidRDefault="000B0BD7" w:rsidP="000B0BD7">
      <w:pPr>
        <w:spacing w:after="0" w:line="240" w:lineRule="auto"/>
        <w:rPr>
          <w:rFonts w:asciiTheme="minorHAnsi" w:hAnsiTheme="minorHAnsi" w:cstheme="minorHAnsi"/>
        </w:rPr>
      </w:pPr>
    </w:p>
    <w:p w14:paraId="43525208" w14:textId="77777777" w:rsidR="000B0BD7" w:rsidRPr="000B0BD7" w:rsidRDefault="000B0BD7" w:rsidP="000B0BD7">
      <w:pPr>
        <w:widowControl w:val="0"/>
        <w:numPr>
          <w:ilvl w:val="0"/>
          <w:numId w:val="22"/>
        </w:numPr>
        <w:autoSpaceDE w:val="0"/>
        <w:autoSpaceDN w:val="0"/>
        <w:adjustRightInd w:val="0"/>
        <w:spacing w:before="360" w:after="12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Cs/>
          <w:color w:val="auto"/>
        </w:rPr>
        <w:br w:type="page"/>
      </w: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447B740C" w14:textId="77777777" w:rsidTr="00910720">
        <w:trPr>
          <w:jc w:val="center"/>
        </w:trPr>
        <w:tc>
          <w:tcPr>
            <w:tcW w:w="3571" w:type="dxa"/>
            <w:shd w:val="clear" w:color="auto" w:fill="DDD9C3"/>
          </w:tcPr>
          <w:p w14:paraId="4821C36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5252906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7C2699F7" w14:textId="77777777" w:rsidTr="00910720">
        <w:trPr>
          <w:jc w:val="center"/>
        </w:trPr>
        <w:tc>
          <w:tcPr>
            <w:tcW w:w="3571" w:type="dxa"/>
            <w:shd w:val="clear" w:color="auto" w:fill="DDD9C3"/>
          </w:tcPr>
          <w:p w14:paraId="4F1FD10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12A26C6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144E42A7" w14:textId="77777777" w:rsidTr="00910720">
        <w:trPr>
          <w:jc w:val="center"/>
        </w:trPr>
        <w:tc>
          <w:tcPr>
            <w:tcW w:w="3571" w:type="dxa"/>
            <w:shd w:val="clear" w:color="auto" w:fill="DDD9C3"/>
          </w:tcPr>
          <w:p w14:paraId="6FED890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06AF75F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339F4960" w14:textId="77777777" w:rsidTr="00910720">
        <w:trPr>
          <w:jc w:val="center"/>
        </w:trPr>
        <w:tc>
          <w:tcPr>
            <w:tcW w:w="3571" w:type="dxa"/>
            <w:shd w:val="clear" w:color="auto" w:fill="DDD9C3"/>
          </w:tcPr>
          <w:p w14:paraId="195FCF0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0B96B2B0"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ΚΝ0404</w:t>
            </w:r>
          </w:p>
        </w:tc>
        <w:tc>
          <w:tcPr>
            <w:tcW w:w="2791" w:type="dxa"/>
            <w:gridSpan w:val="2"/>
            <w:shd w:val="clear" w:color="auto" w:fill="DDD9C3"/>
          </w:tcPr>
          <w:p w14:paraId="2F51CDA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704C211D"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lang w:val="en-US"/>
              </w:rPr>
            </w:pPr>
            <w:r w:rsidRPr="000B0BD7">
              <w:rPr>
                <w:rFonts w:asciiTheme="minorHAnsi" w:eastAsia="Times New Roman" w:hAnsiTheme="minorHAnsi" w:cstheme="minorHAnsi"/>
                <w:b/>
                <w:color w:val="002060"/>
                <w:sz w:val="20"/>
                <w:szCs w:val="20"/>
                <w:lang w:val="en-US"/>
              </w:rPr>
              <w:t>6</w:t>
            </w:r>
          </w:p>
        </w:tc>
      </w:tr>
      <w:tr w:rsidR="000B0BD7" w:rsidRPr="000B0BD7" w14:paraId="1669B29F" w14:textId="77777777" w:rsidTr="00910720">
        <w:trPr>
          <w:trHeight w:val="375"/>
          <w:jc w:val="center"/>
        </w:trPr>
        <w:tc>
          <w:tcPr>
            <w:tcW w:w="3571" w:type="dxa"/>
            <w:shd w:val="clear" w:color="auto" w:fill="DDD9C3"/>
            <w:vAlign w:val="center"/>
          </w:tcPr>
          <w:p w14:paraId="00CEBAD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15E1E70E"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ΜΕΘΟΔΟΛΟΓΙΑ ΕΚΠΑΙΔΕΥΤΙΚΗΣ ΕΡΕΥΝΑΣ</w:t>
            </w:r>
          </w:p>
        </w:tc>
      </w:tr>
      <w:tr w:rsidR="000B0BD7" w:rsidRPr="000B0BD7" w14:paraId="344CFBD7" w14:textId="77777777" w:rsidTr="00910720">
        <w:trPr>
          <w:trHeight w:val="196"/>
          <w:jc w:val="center"/>
        </w:trPr>
        <w:tc>
          <w:tcPr>
            <w:tcW w:w="6281" w:type="dxa"/>
            <w:gridSpan w:val="3"/>
            <w:shd w:val="clear" w:color="auto" w:fill="DDD9C3"/>
            <w:vAlign w:val="center"/>
          </w:tcPr>
          <w:p w14:paraId="6FF63505"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535CEC4D"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2EE2225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61050B62" w14:textId="77777777" w:rsidTr="00910720">
        <w:trPr>
          <w:trHeight w:val="194"/>
          <w:jc w:val="center"/>
        </w:trPr>
        <w:tc>
          <w:tcPr>
            <w:tcW w:w="6281" w:type="dxa"/>
            <w:gridSpan w:val="3"/>
            <w:shd w:val="clear" w:color="auto" w:fill="DDD9C3"/>
          </w:tcPr>
          <w:p w14:paraId="08662779"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5205018E"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c>
          <w:tcPr>
            <w:tcW w:w="1382" w:type="dxa"/>
          </w:tcPr>
          <w:p w14:paraId="2519920F"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228C8568" w14:textId="77777777" w:rsidTr="00910720">
        <w:trPr>
          <w:trHeight w:val="599"/>
          <w:jc w:val="center"/>
        </w:trPr>
        <w:tc>
          <w:tcPr>
            <w:tcW w:w="3571" w:type="dxa"/>
            <w:shd w:val="clear" w:color="auto" w:fill="DDD9C3"/>
          </w:tcPr>
          <w:p w14:paraId="1992A8D0"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2A62F0D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υποβάθρου</w:t>
            </w:r>
          </w:p>
          <w:p w14:paraId="30BECB5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5BB76E01" w14:textId="77777777" w:rsidTr="00910720">
        <w:trPr>
          <w:jc w:val="center"/>
        </w:trPr>
        <w:tc>
          <w:tcPr>
            <w:tcW w:w="3571" w:type="dxa"/>
            <w:shd w:val="clear" w:color="auto" w:fill="DDD9C3"/>
          </w:tcPr>
          <w:p w14:paraId="03E6995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4096293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OXI</w:t>
            </w:r>
          </w:p>
        </w:tc>
      </w:tr>
      <w:tr w:rsidR="000B0BD7" w:rsidRPr="000B0BD7" w14:paraId="0932193C" w14:textId="77777777" w:rsidTr="00910720">
        <w:trPr>
          <w:jc w:val="center"/>
        </w:trPr>
        <w:tc>
          <w:tcPr>
            <w:tcW w:w="3571" w:type="dxa"/>
            <w:shd w:val="clear" w:color="auto" w:fill="DDD9C3"/>
          </w:tcPr>
          <w:p w14:paraId="27040C7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615EB42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6ED0B25B" w14:textId="77777777" w:rsidTr="00910720">
        <w:trPr>
          <w:jc w:val="center"/>
        </w:trPr>
        <w:tc>
          <w:tcPr>
            <w:tcW w:w="3571" w:type="dxa"/>
            <w:shd w:val="clear" w:color="auto" w:fill="DDD9C3"/>
          </w:tcPr>
          <w:p w14:paraId="61FEB6D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03B917B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7724D4D2" w14:textId="77777777" w:rsidTr="00910720">
        <w:trPr>
          <w:jc w:val="center"/>
        </w:trPr>
        <w:tc>
          <w:tcPr>
            <w:tcW w:w="3571" w:type="dxa"/>
            <w:shd w:val="clear" w:color="auto" w:fill="DDD9C3"/>
          </w:tcPr>
          <w:p w14:paraId="5757413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496D09FC"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https://eclass.uth.gr/courses/PRE_U_207/</w:t>
            </w:r>
          </w:p>
        </w:tc>
      </w:tr>
    </w:tbl>
    <w:p w14:paraId="5B05790B" w14:textId="77777777" w:rsidR="000B0BD7" w:rsidRPr="000B0BD7" w:rsidRDefault="000B0BD7" w:rsidP="000B0BD7">
      <w:pPr>
        <w:widowControl w:val="0"/>
        <w:numPr>
          <w:ilvl w:val="0"/>
          <w:numId w:val="22"/>
        </w:numPr>
        <w:autoSpaceDE w:val="0"/>
        <w:autoSpaceDN w:val="0"/>
        <w:adjustRightInd w:val="0"/>
        <w:spacing w:before="360" w:after="12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16A2AB4" w14:textId="77777777" w:rsidTr="00910720">
        <w:trPr>
          <w:jc w:val="center"/>
        </w:trPr>
        <w:tc>
          <w:tcPr>
            <w:tcW w:w="9400" w:type="dxa"/>
            <w:tcBorders>
              <w:bottom w:val="nil"/>
            </w:tcBorders>
            <w:shd w:val="clear" w:color="auto" w:fill="DDD9C3"/>
          </w:tcPr>
          <w:p w14:paraId="7C018577"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41B4C1E4" w14:textId="77777777" w:rsidTr="00910720">
        <w:trPr>
          <w:jc w:val="center"/>
        </w:trPr>
        <w:tc>
          <w:tcPr>
            <w:tcW w:w="9400" w:type="dxa"/>
          </w:tcPr>
          <w:p w14:paraId="40F51AA0"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b/>
                <w:color w:val="002060"/>
                <w:sz w:val="20"/>
                <w:szCs w:val="20"/>
              </w:rPr>
            </w:pPr>
            <w:r w:rsidRPr="000B0BD7">
              <w:rPr>
                <w:rFonts w:asciiTheme="minorHAnsi" w:eastAsia="Times New Roman" w:hAnsiTheme="minorHAnsi" w:cstheme="minorHAnsi"/>
                <w:color w:val="002060"/>
                <w:sz w:val="20"/>
                <w:szCs w:val="20"/>
              </w:rPr>
              <w:t>Να είναι σε θέση να προσδιορίζουν τις έννοιες των επιστημονικών παραδειγμάτων (ποσοτικό, ποιοτικό, κριτικό) και να δηλώνουν τα βασικά χαρακτηριστικά τους.</w:t>
            </w:r>
          </w:p>
          <w:p w14:paraId="160B40CC"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κατανοούν τη βαθύτερη δομή ενός επιστημονικού άρθρου και να είναι σε θέση να εντοπίζουν τα βασικά στοιχεία της δομής του, ανεξάρτητα από τη σειρά που αυτά εμφανίζονται</w:t>
            </w:r>
          </w:p>
          <w:p w14:paraId="48C18F53"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κατανοούν τα βασικά σημεία της ανάπτυξης ενός επιστημονικού άρθρου και να το τοποθετούν στο ποσοτικό, ποιοτικό ή κριτικό παράδειγμα.</w:t>
            </w:r>
          </w:p>
          <w:p w14:paraId="44A44C5A"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b/>
                <w:color w:val="002060"/>
                <w:sz w:val="20"/>
                <w:szCs w:val="20"/>
              </w:rPr>
            </w:pPr>
            <w:r w:rsidRPr="000B0BD7">
              <w:rPr>
                <w:rFonts w:asciiTheme="minorHAnsi" w:eastAsia="Times New Roman" w:hAnsiTheme="minorHAnsi" w:cstheme="minorHAnsi"/>
                <w:color w:val="002060"/>
                <w:sz w:val="20"/>
                <w:szCs w:val="20"/>
              </w:rPr>
              <w:t>Να διακρίνουν έννοιες όπως η αξιοπιστία και η εγκυρότητα και τις επιμέρους μορφές τους</w:t>
            </w:r>
          </w:p>
          <w:p w14:paraId="6E11F36E"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χαράξουν αδρομερώς ένα σχέδιο έρευνας για να εξυπηρετήσουν ένα ερευνητικό πρόβλημα, κυρίως μέσα από τις εφαρμογές του ποσοτικού παραδείγματος.</w:t>
            </w:r>
          </w:p>
        </w:tc>
      </w:tr>
      <w:tr w:rsidR="000B0BD7" w:rsidRPr="000B0BD7" w14:paraId="7C868272"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4E7F1647"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4D233311" w14:textId="77777777" w:rsidTr="00910720">
        <w:trPr>
          <w:jc w:val="center"/>
        </w:trPr>
        <w:tc>
          <w:tcPr>
            <w:tcW w:w="9400" w:type="dxa"/>
          </w:tcPr>
          <w:p w14:paraId="4F475BC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κριτική αποτίμηση και σύνθεση δεδομένων και πληροφοριών, με τη χρήση και των απαραίτητων τεχνολογιών</w:t>
            </w:r>
          </w:p>
          <w:p w14:paraId="7F97DD3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000D981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Σχεδιασμός και διαχείριση ερευνητικών έργων</w:t>
            </w:r>
          </w:p>
          <w:p w14:paraId="2490646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 και επίδειξη κοινωνικής, επαγγελματικής και ηθικής υπευθυνότητας και ευαισθησίας σε θέματα εκπαιδευτικής κα κοινωνικής έρευνας.</w:t>
            </w:r>
          </w:p>
          <w:p w14:paraId="52697AA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p w14:paraId="3393EE2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Δεξιότητες έρευνας μέσα στη σχολική τάξη</w:t>
            </w:r>
          </w:p>
        </w:tc>
      </w:tr>
    </w:tbl>
    <w:p w14:paraId="5A6AED2A" w14:textId="77777777" w:rsidR="000B0BD7" w:rsidRPr="000B0BD7" w:rsidRDefault="000B0BD7" w:rsidP="000B0BD7">
      <w:pPr>
        <w:widowControl w:val="0"/>
        <w:numPr>
          <w:ilvl w:val="0"/>
          <w:numId w:val="22"/>
        </w:numPr>
        <w:autoSpaceDE w:val="0"/>
        <w:autoSpaceDN w:val="0"/>
        <w:adjustRightInd w:val="0"/>
        <w:spacing w:before="360" w:after="12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2852C0D" w14:textId="77777777" w:rsidTr="00910720">
        <w:trPr>
          <w:jc w:val="center"/>
        </w:trPr>
        <w:tc>
          <w:tcPr>
            <w:tcW w:w="8472" w:type="dxa"/>
          </w:tcPr>
          <w:p w14:paraId="531943DE"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μάθημα ‘Μεθοδολογία Εκπαιδευτικής Έρευνας’ επιδιώκει να εισαγάγει τους προπτυχιακούς φοιτητές στο φάσμα των ερευνητικών μεθόδων που διατίθενται στους κοινωνικούς επιστήμονες, στη θεωρητική και κριτική κατανόηση των ποιοτικών και ποσοτικών ερευνητικών παραδειγμάτων και μεικτών μεθόδων, και σε μεθοδολογικές δεξιότητες και αναλυτικές τεχνικές για το σχεδιασμό και υλοποίηση μίας έρευνας.</w:t>
            </w:r>
          </w:p>
          <w:p w14:paraId="0B4D6CCD"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μάθημα εστιάζει σε θεωρητικά και εμπειρικά ζητήματα έρευνας και συγγραφής.</w:t>
            </w:r>
          </w:p>
          <w:p w14:paraId="34539D16"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Δομή διαλέξεων</w:t>
            </w:r>
          </w:p>
          <w:p w14:paraId="06BE19B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Εισαγωγή στα επιστημονικά παραδείγματα</w:t>
            </w:r>
          </w:p>
          <w:p w14:paraId="45ECD78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Εισαγωγή στην Εκπαιδευτική Έρευνα: Ο επιστημονικός τρόπος παραγωγής γνώσης, στόχοι και σημασία της Εκπαιδευτικής Έρευνας.</w:t>
            </w:r>
          </w:p>
          <w:p w14:paraId="2A14EDF2"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Φιλοσοφική θεμελίωση και παραδοχές της ποσοτικής και ποιοτικής έρευνας: Ομοιότητες και Διαφορές</w:t>
            </w:r>
          </w:p>
          <w:p w14:paraId="7FF93494"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Τύποι ποσοτικών σχεδίων έρευνας: Επισκοπήσεις και Πειραματικοί σχεδιασμοί.</w:t>
            </w:r>
          </w:p>
          <w:p w14:paraId="1662FF8A"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Τύποι ποιοτικών σχεδίων έρευνας: Φαινομενολογική και Εθνογραφική Έρευνα, Μελέτη περίπτωσης, Έρευνα Δράσης</w:t>
            </w:r>
          </w:p>
          <w:p w14:paraId="6EF208A7"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Ερευνητικός Σχεδιασμός: καθορισμός ερευνητικού προβλήματος, θεωρητικό-εννοιολογικό πλαίσιο, βιβλιογραφική ανασκόπηση</w:t>
            </w:r>
          </w:p>
          <w:p w14:paraId="5642DF5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color w:val="002060"/>
                <w:sz w:val="20"/>
                <w:szCs w:val="20"/>
              </w:rPr>
              <w:lastRenderedPageBreak/>
              <w:t>Ερευνητικός Σχεδιασμός: προσδιορισμός σκοπού, διατύπωση ερευνητικών ερωτημάτων ή υποθέσεων.</w:t>
            </w:r>
          </w:p>
          <w:p w14:paraId="5E7FAD74"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Δειγματοληψία: πιθανοθεωρητικά και μη πιθανοθεωρητικά δειγματοληπτικά σχέδια</w:t>
            </w:r>
          </w:p>
          <w:p w14:paraId="632E1D98"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Δημιουργία ερευνητικών εργαλείων ποσοτική και ποιοτικής έρευνας</w:t>
            </w:r>
          </w:p>
          <w:p w14:paraId="7B3243FB"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Θέματα Ηθικής και Δεοντολογίας στην Εκπαιδευτική Έρευνα, Εγκυρότητα και Αξιοπιστία</w:t>
            </w:r>
          </w:p>
          <w:p w14:paraId="5266E660"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Σχεδιασμός και αποτύπωση Ερευνητικής Πρότασης</w:t>
            </w:r>
          </w:p>
          <w:p w14:paraId="50A0C3D2"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color w:val="002060"/>
                <w:sz w:val="20"/>
                <w:szCs w:val="20"/>
              </w:rPr>
              <w:t>Χρήση βιβλιογραφικών αναφορών και δομή διπλωματικής εργασίας</w:t>
            </w:r>
          </w:p>
        </w:tc>
      </w:tr>
    </w:tbl>
    <w:p w14:paraId="09F7C39F" w14:textId="77777777" w:rsidR="000B0BD7" w:rsidRPr="000B0BD7" w:rsidRDefault="000B0BD7" w:rsidP="000B0BD7">
      <w:pPr>
        <w:widowControl w:val="0"/>
        <w:numPr>
          <w:ilvl w:val="0"/>
          <w:numId w:val="22"/>
        </w:numPr>
        <w:autoSpaceDE w:val="0"/>
        <w:autoSpaceDN w:val="0"/>
        <w:adjustRightInd w:val="0"/>
        <w:spacing w:before="360" w:after="12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7004"/>
      </w:tblGrid>
      <w:tr w:rsidR="000B0BD7" w:rsidRPr="000B0BD7" w14:paraId="51B7F908" w14:textId="77777777" w:rsidTr="00910720">
        <w:trPr>
          <w:jc w:val="center"/>
        </w:trPr>
        <w:tc>
          <w:tcPr>
            <w:tcW w:w="2808" w:type="dxa"/>
            <w:shd w:val="clear" w:color="auto" w:fill="DDD9C3"/>
          </w:tcPr>
          <w:p w14:paraId="0118568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1DBC0928"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4EAB0244" w14:textId="77777777" w:rsidTr="00910720">
        <w:trPr>
          <w:jc w:val="center"/>
        </w:trPr>
        <w:tc>
          <w:tcPr>
            <w:tcW w:w="2808" w:type="dxa"/>
            <w:shd w:val="clear" w:color="auto" w:fill="DDD9C3"/>
          </w:tcPr>
          <w:p w14:paraId="19D98169"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48465EA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χρήση της πλατφόρμας ασύγχρονης εκπαίδευσης για την εξ αποστάσεως εκπαίδευση e-class και την επικοινωνία με τους φοιτητές, καθώς και επικοινωνία μαζί τους μέσω ηλεκτρονικού ταχυδρομείου</w:t>
            </w:r>
          </w:p>
        </w:tc>
      </w:tr>
      <w:tr w:rsidR="000B0BD7" w:rsidRPr="000B0BD7" w14:paraId="09F1EF18" w14:textId="77777777" w:rsidTr="00910720">
        <w:trPr>
          <w:jc w:val="center"/>
        </w:trPr>
        <w:tc>
          <w:tcPr>
            <w:tcW w:w="2808" w:type="dxa"/>
            <w:shd w:val="clear" w:color="auto" w:fill="DDD9C3"/>
          </w:tcPr>
          <w:p w14:paraId="1182C85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614D7392"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2"/>
              <w:gridCol w:w="2091"/>
            </w:tblGrid>
            <w:tr w:rsidR="000B0BD7" w:rsidRPr="000B0BD7" w14:paraId="3A159913" w14:textId="77777777" w:rsidTr="00910720">
              <w:tc>
                <w:tcPr>
                  <w:tcW w:w="4452" w:type="dxa"/>
                  <w:tcBorders>
                    <w:top w:val="single" w:sz="4" w:space="0" w:color="auto"/>
                    <w:left w:val="single" w:sz="4" w:space="0" w:color="auto"/>
                    <w:bottom w:val="single" w:sz="4" w:space="0" w:color="auto"/>
                    <w:right w:val="single" w:sz="4" w:space="0" w:color="auto"/>
                  </w:tcBorders>
                  <w:shd w:val="clear" w:color="auto" w:fill="DDD9C3"/>
                  <w:vAlign w:val="center"/>
                </w:tcPr>
                <w:p w14:paraId="7357956E"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91" w:type="dxa"/>
                  <w:tcBorders>
                    <w:top w:val="single" w:sz="4" w:space="0" w:color="auto"/>
                    <w:left w:val="single" w:sz="4" w:space="0" w:color="auto"/>
                    <w:bottom w:val="single" w:sz="4" w:space="0" w:color="auto"/>
                    <w:right w:val="single" w:sz="4" w:space="0" w:color="auto"/>
                  </w:tcBorders>
                  <w:shd w:val="clear" w:color="auto" w:fill="DDD9C3"/>
                  <w:vAlign w:val="center"/>
                </w:tcPr>
                <w:p w14:paraId="020CA4A9"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27AF6D63" w14:textId="77777777" w:rsidTr="00910720">
              <w:tc>
                <w:tcPr>
                  <w:tcW w:w="4452" w:type="dxa"/>
                  <w:tcBorders>
                    <w:top w:val="single" w:sz="4" w:space="0" w:color="auto"/>
                    <w:left w:val="single" w:sz="4" w:space="0" w:color="auto"/>
                    <w:bottom w:val="single" w:sz="4" w:space="0" w:color="auto"/>
                    <w:right w:val="single" w:sz="4" w:space="0" w:color="auto"/>
                  </w:tcBorders>
                </w:tcPr>
                <w:p w14:paraId="699E31CA"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w:t>
                  </w:r>
                </w:p>
              </w:tc>
              <w:tc>
                <w:tcPr>
                  <w:tcW w:w="2091" w:type="dxa"/>
                  <w:tcBorders>
                    <w:top w:val="single" w:sz="4" w:space="0" w:color="auto"/>
                    <w:left w:val="single" w:sz="4" w:space="0" w:color="auto"/>
                    <w:bottom w:val="single" w:sz="4" w:space="0" w:color="auto"/>
                    <w:right w:val="single" w:sz="4" w:space="0" w:color="auto"/>
                  </w:tcBorders>
                </w:tcPr>
                <w:p w14:paraId="74E8F296"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52</w:t>
                  </w:r>
                </w:p>
              </w:tc>
            </w:tr>
            <w:tr w:rsidR="000B0BD7" w:rsidRPr="000B0BD7" w14:paraId="66D6047C" w14:textId="77777777" w:rsidTr="00910720">
              <w:tc>
                <w:tcPr>
                  <w:tcW w:w="4452" w:type="dxa"/>
                  <w:tcBorders>
                    <w:top w:val="single" w:sz="4" w:space="0" w:color="auto"/>
                    <w:left w:val="single" w:sz="4" w:space="0" w:color="auto"/>
                    <w:bottom w:val="single" w:sz="4" w:space="0" w:color="auto"/>
                    <w:right w:val="single" w:sz="4" w:space="0" w:color="auto"/>
                  </w:tcBorders>
                </w:tcPr>
                <w:p w14:paraId="1004436A"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Ανάθεση συζήτησης θεμάτων σε ομάδες</w:t>
                  </w:r>
                </w:p>
              </w:tc>
              <w:tc>
                <w:tcPr>
                  <w:tcW w:w="2091" w:type="dxa"/>
                  <w:tcBorders>
                    <w:top w:val="single" w:sz="4" w:space="0" w:color="auto"/>
                    <w:left w:val="single" w:sz="4" w:space="0" w:color="auto"/>
                    <w:bottom w:val="single" w:sz="4" w:space="0" w:color="auto"/>
                    <w:right w:val="single" w:sz="4" w:space="0" w:color="auto"/>
                  </w:tcBorders>
                </w:tcPr>
                <w:p w14:paraId="0E9AE1D3"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10</w:t>
                  </w:r>
                </w:p>
              </w:tc>
            </w:tr>
            <w:tr w:rsidR="000B0BD7" w:rsidRPr="000B0BD7" w14:paraId="440BD274" w14:textId="77777777" w:rsidTr="00910720">
              <w:tc>
                <w:tcPr>
                  <w:tcW w:w="4452" w:type="dxa"/>
                  <w:tcBorders>
                    <w:top w:val="single" w:sz="4" w:space="0" w:color="auto"/>
                    <w:left w:val="single" w:sz="4" w:space="0" w:color="auto"/>
                    <w:bottom w:val="single" w:sz="4" w:space="0" w:color="auto"/>
                    <w:right w:val="single" w:sz="4" w:space="0" w:color="auto"/>
                  </w:tcBorders>
                </w:tcPr>
                <w:p w14:paraId="3B770906"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και ανάλυση άρθρων</w:t>
                  </w:r>
                </w:p>
              </w:tc>
              <w:tc>
                <w:tcPr>
                  <w:tcW w:w="2091" w:type="dxa"/>
                  <w:tcBorders>
                    <w:top w:val="single" w:sz="4" w:space="0" w:color="auto"/>
                    <w:left w:val="single" w:sz="4" w:space="0" w:color="auto"/>
                    <w:bottom w:val="single" w:sz="4" w:space="0" w:color="auto"/>
                    <w:right w:val="single" w:sz="4" w:space="0" w:color="auto"/>
                  </w:tcBorders>
                </w:tcPr>
                <w:p w14:paraId="60A20E4F"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10</w:t>
                  </w:r>
                </w:p>
              </w:tc>
            </w:tr>
            <w:tr w:rsidR="000B0BD7" w:rsidRPr="000B0BD7" w14:paraId="05A7BC8A" w14:textId="77777777" w:rsidTr="00910720">
              <w:tc>
                <w:tcPr>
                  <w:tcW w:w="4452" w:type="dxa"/>
                  <w:tcBorders>
                    <w:top w:val="single" w:sz="4" w:space="0" w:color="auto"/>
                    <w:left w:val="single" w:sz="4" w:space="0" w:color="auto"/>
                    <w:bottom w:val="single" w:sz="4" w:space="0" w:color="auto"/>
                    <w:right w:val="single" w:sz="4" w:space="0" w:color="auto"/>
                  </w:tcBorders>
                </w:tcPr>
                <w:p w14:paraId="1495793F"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Εκπόνηση εργασίας </w:t>
                  </w:r>
                </w:p>
              </w:tc>
              <w:tc>
                <w:tcPr>
                  <w:tcW w:w="2091" w:type="dxa"/>
                  <w:tcBorders>
                    <w:top w:val="single" w:sz="4" w:space="0" w:color="auto"/>
                    <w:left w:val="single" w:sz="4" w:space="0" w:color="auto"/>
                    <w:bottom w:val="single" w:sz="4" w:space="0" w:color="auto"/>
                    <w:right w:val="single" w:sz="4" w:space="0" w:color="auto"/>
                  </w:tcBorders>
                </w:tcPr>
                <w:p w14:paraId="455915D7"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15</w:t>
                  </w:r>
                </w:p>
              </w:tc>
            </w:tr>
            <w:tr w:rsidR="000B0BD7" w:rsidRPr="000B0BD7" w14:paraId="71DEE447" w14:textId="77777777" w:rsidTr="00910720">
              <w:tc>
                <w:tcPr>
                  <w:tcW w:w="4452" w:type="dxa"/>
                  <w:tcBorders>
                    <w:top w:val="single" w:sz="4" w:space="0" w:color="auto"/>
                    <w:left w:val="single" w:sz="4" w:space="0" w:color="auto"/>
                    <w:bottom w:val="single" w:sz="4" w:space="0" w:color="auto"/>
                    <w:right w:val="single" w:sz="4" w:space="0" w:color="auto"/>
                  </w:tcBorders>
                </w:tcPr>
                <w:p w14:paraId="0EF8AF09"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στη διάρκεια του εξαμήνου (εκτίμηση)</w:t>
                  </w:r>
                </w:p>
              </w:tc>
              <w:tc>
                <w:tcPr>
                  <w:tcW w:w="2091" w:type="dxa"/>
                  <w:tcBorders>
                    <w:top w:val="single" w:sz="4" w:space="0" w:color="auto"/>
                    <w:left w:val="single" w:sz="4" w:space="0" w:color="auto"/>
                    <w:bottom w:val="single" w:sz="4" w:space="0" w:color="auto"/>
                    <w:right w:val="single" w:sz="4" w:space="0" w:color="auto"/>
                  </w:tcBorders>
                </w:tcPr>
                <w:p w14:paraId="755FA8E2"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20</w:t>
                  </w:r>
                </w:p>
              </w:tc>
            </w:tr>
            <w:tr w:rsidR="000B0BD7" w:rsidRPr="000B0BD7" w14:paraId="54B51585" w14:textId="77777777" w:rsidTr="00910720">
              <w:tc>
                <w:tcPr>
                  <w:tcW w:w="4452" w:type="dxa"/>
                  <w:tcBorders>
                    <w:top w:val="single" w:sz="4" w:space="0" w:color="auto"/>
                    <w:left w:val="single" w:sz="4" w:space="0" w:color="auto"/>
                    <w:bottom w:val="single" w:sz="4" w:space="0" w:color="auto"/>
                    <w:right w:val="single" w:sz="4" w:space="0" w:color="auto"/>
                  </w:tcBorders>
                </w:tcPr>
                <w:p w14:paraId="0EE87381"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Τελική γραπτή εξέταση</w:t>
                  </w:r>
                </w:p>
              </w:tc>
              <w:tc>
                <w:tcPr>
                  <w:tcW w:w="2091" w:type="dxa"/>
                  <w:tcBorders>
                    <w:top w:val="single" w:sz="4" w:space="0" w:color="auto"/>
                    <w:left w:val="single" w:sz="4" w:space="0" w:color="auto"/>
                    <w:bottom w:val="single" w:sz="4" w:space="0" w:color="auto"/>
                    <w:right w:val="single" w:sz="4" w:space="0" w:color="auto"/>
                  </w:tcBorders>
                </w:tcPr>
                <w:p w14:paraId="06A3CB26"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2</w:t>
                  </w:r>
                </w:p>
              </w:tc>
            </w:tr>
            <w:tr w:rsidR="000B0BD7" w:rsidRPr="000B0BD7" w14:paraId="3FAD7910" w14:textId="77777777" w:rsidTr="00910720">
              <w:tc>
                <w:tcPr>
                  <w:tcW w:w="4452" w:type="dxa"/>
                  <w:tcBorders>
                    <w:top w:val="single" w:sz="4" w:space="0" w:color="auto"/>
                    <w:left w:val="single" w:sz="4" w:space="0" w:color="auto"/>
                    <w:bottom w:val="single" w:sz="4" w:space="0" w:color="auto"/>
                    <w:right w:val="single" w:sz="4" w:space="0" w:color="auto"/>
                  </w:tcBorders>
                </w:tcPr>
                <w:p w14:paraId="4207694E" w14:textId="77777777" w:rsidR="000B0BD7" w:rsidRPr="000B0BD7" w:rsidRDefault="000B0BD7" w:rsidP="000B0BD7">
                  <w:pPr>
                    <w:spacing w:after="0" w:line="240" w:lineRule="auto"/>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Σύνολο Μαθήματος</w:t>
                  </w:r>
                </w:p>
              </w:tc>
              <w:tc>
                <w:tcPr>
                  <w:tcW w:w="2091" w:type="dxa"/>
                  <w:tcBorders>
                    <w:top w:val="single" w:sz="4" w:space="0" w:color="auto"/>
                    <w:left w:val="single" w:sz="4" w:space="0" w:color="auto"/>
                    <w:bottom w:val="single" w:sz="4" w:space="0" w:color="auto"/>
                    <w:right w:val="single" w:sz="4" w:space="0" w:color="auto"/>
                  </w:tcBorders>
                  <w:vAlign w:val="center"/>
                </w:tcPr>
                <w:p w14:paraId="315FB4F2"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109</w:t>
                  </w:r>
                </w:p>
              </w:tc>
            </w:tr>
          </w:tbl>
          <w:p w14:paraId="7D0A29C9"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5E3CE43D" w14:textId="77777777" w:rsidTr="00910720">
        <w:trPr>
          <w:jc w:val="center"/>
        </w:trPr>
        <w:tc>
          <w:tcPr>
            <w:tcW w:w="2808" w:type="dxa"/>
          </w:tcPr>
          <w:p w14:paraId="216E34E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1BF12D55"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0E64E96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των φοιτητών/τριών περιλαμβάνει:</w:t>
            </w:r>
          </w:p>
          <w:p w14:paraId="505BC261"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Διαμορφωτική και Συμπερασματική αξιολόγηση</w:t>
            </w:r>
          </w:p>
          <w:p w14:paraId="6B3CDD86"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Εκπόνηση ατομικής υποχρεωτικής εργασίας</w:t>
            </w:r>
          </w:p>
          <w:p w14:paraId="190B592A"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Εξετάσεις με ερωτήσεις κριτικής σκέψης και εφαρμογής.</w:t>
            </w:r>
          </w:p>
          <w:p w14:paraId="636860EB"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Βαρύτητα εξετάσεων: 70%</w:t>
            </w:r>
          </w:p>
          <w:p w14:paraId="365B0E3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Βαρύτητα εργασίας: 30%</w:t>
            </w:r>
          </w:p>
        </w:tc>
      </w:tr>
    </w:tbl>
    <w:p w14:paraId="610CE1F5" w14:textId="77777777" w:rsidR="000B0BD7" w:rsidRPr="000B0BD7" w:rsidRDefault="000B0BD7" w:rsidP="000B0BD7">
      <w:pPr>
        <w:widowControl w:val="0"/>
        <w:numPr>
          <w:ilvl w:val="0"/>
          <w:numId w:val="22"/>
        </w:numPr>
        <w:autoSpaceDE w:val="0"/>
        <w:autoSpaceDN w:val="0"/>
        <w:adjustRightInd w:val="0"/>
        <w:spacing w:before="360" w:after="12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13DD50A" w14:textId="77777777" w:rsidTr="00910720">
        <w:trPr>
          <w:jc w:val="center"/>
        </w:trPr>
        <w:tc>
          <w:tcPr>
            <w:tcW w:w="8472" w:type="dxa"/>
          </w:tcPr>
          <w:p w14:paraId="46456020"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Bryman, A. (2017) </w:t>
            </w:r>
            <w:r w:rsidRPr="000B0BD7">
              <w:rPr>
                <w:rFonts w:asciiTheme="minorHAnsi" w:eastAsia="Times New Roman" w:hAnsiTheme="minorHAnsi" w:cstheme="minorHAnsi"/>
                <w:i/>
                <w:color w:val="002060"/>
                <w:sz w:val="20"/>
                <w:szCs w:val="20"/>
              </w:rPr>
              <w:t>Μέθοδοι Κοινωνικής Έρευνας</w:t>
            </w:r>
            <w:r w:rsidRPr="000B0BD7">
              <w:rPr>
                <w:rFonts w:asciiTheme="minorHAnsi" w:eastAsia="Times New Roman" w:hAnsiTheme="minorHAnsi" w:cstheme="minorHAnsi"/>
                <w:color w:val="002060"/>
                <w:sz w:val="20"/>
                <w:szCs w:val="20"/>
              </w:rPr>
              <w:t>, Gutenberg</w:t>
            </w:r>
          </w:p>
          <w:p w14:paraId="6E858995"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Creswell, J. (2016). </w:t>
            </w:r>
            <w:r w:rsidRPr="000B0BD7">
              <w:rPr>
                <w:rFonts w:asciiTheme="minorHAnsi" w:eastAsia="Times New Roman" w:hAnsiTheme="minorHAnsi" w:cstheme="minorHAnsi"/>
                <w:i/>
                <w:color w:val="002060"/>
                <w:sz w:val="20"/>
                <w:szCs w:val="20"/>
              </w:rPr>
              <w:t>Η Έρευνα στην Εκπαίδευση - Σχεδιασμός, Διεξαγωγή και Αξιολόγηση, Ποσοτικής και Ποιοτικής Έρευνας</w:t>
            </w:r>
            <w:r w:rsidRPr="000B0BD7">
              <w:rPr>
                <w:rFonts w:asciiTheme="minorHAnsi" w:eastAsia="Times New Roman" w:hAnsiTheme="minorHAnsi" w:cstheme="minorHAnsi"/>
                <w:color w:val="002060"/>
                <w:sz w:val="20"/>
                <w:szCs w:val="20"/>
              </w:rPr>
              <w:t>. Αθήνα: Ίων.</w:t>
            </w:r>
          </w:p>
          <w:p w14:paraId="13FC10CB"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Cohen, L., Manion, L. and Morrison, K. (2008) </w:t>
            </w:r>
            <w:r w:rsidRPr="000B0BD7">
              <w:rPr>
                <w:rFonts w:asciiTheme="minorHAnsi" w:eastAsia="Times New Roman" w:hAnsiTheme="minorHAnsi" w:cstheme="minorHAnsi"/>
                <w:i/>
                <w:color w:val="002060"/>
                <w:sz w:val="20"/>
                <w:szCs w:val="20"/>
              </w:rPr>
              <w:t>Μεθοδολογία εκπαιδευτικής έρευνας</w:t>
            </w:r>
            <w:r w:rsidRPr="000B0BD7">
              <w:rPr>
                <w:rFonts w:asciiTheme="minorHAnsi" w:eastAsia="Times New Roman" w:hAnsiTheme="minorHAnsi" w:cstheme="minorHAnsi"/>
                <w:color w:val="002060"/>
                <w:sz w:val="20"/>
                <w:szCs w:val="20"/>
              </w:rPr>
              <w:t>. Μεταίχμιο</w:t>
            </w:r>
          </w:p>
          <w:p w14:paraId="481CF25E"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Σαραφίδου Γιασεμή-Όλγα (2011). </w:t>
            </w:r>
            <w:r w:rsidRPr="000B0BD7">
              <w:rPr>
                <w:rFonts w:asciiTheme="minorHAnsi" w:eastAsia="Times New Roman" w:hAnsiTheme="minorHAnsi" w:cstheme="minorHAnsi"/>
                <w:i/>
                <w:color w:val="002060"/>
                <w:sz w:val="20"/>
                <w:szCs w:val="20"/>
              </w:rPr>
              <w:t>Συνάρθρωση Ποσοτικών και Ποιοτικών Προσεγγίσεων : Η Εμπειρική Έρευνα</w:t>
            </w:r>
            <w:r w:rsidRPr="000B0BD7">
              <w:rPr>
                <w:rFonts w:asciiTheme="minorHAnsi" w:eastAsia="Times New Roman" w:hAnsiTheme="minorHAnsi" w:cstheme="minorHAnsi"/>
                <w:color w:val="002060"/>
                <w:sz w:val="20"/>
                <w:szCs w:val="20"/>
              </w:rPr>
              <w:t>. Αθήνα, Gutenberg</w:t>
            </w:r>
          </w:p>
          <w:p w14:paraId="198AE9F3"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Κατσής, Α., Σιδερίδης, Γ., &amp; Εμβαλωτής, Α. (2010</w:t>
            </w:r>
            <w:r w:rsidRPr="000B0BD7">
              <w:rPr>
                <w:rFonts w:asciiTheme="minorHAnsi" w:eastAsia="Times New Roman" w:hAnsiTheme="minorHAnsi" w:cstheme="minorHAnsi"/>
                <w:i/>
                <w:color w:val="002060"/>
                <w:sz w:val="20"/>
                <w:szCs w:val="20"/>
              </w:rPr>
              <w:t>). Στατιστικές Μέθοδοι στις Κοινωνικές Επιστήμες</w:t>
            </w:r>
            <w:r w:rsidRPr="000B0BD7">
              <w:rPr>
                <w:rFonts w:asciiTheme="minorHAnsi" w:eastAsia="Times New Roman" w:hAnsiTheme="minorHAnsi" w:cstheme="minorHAnsi"/>
                <w:color w:val="002060"/>
                <w:sz w:val="20"/>
                <w:szCs w:val="20"/>
              </w:rPr>
              <w:t>. Αθήνα: Τόπος</w:t>
            </w:r>
          </w:p>
        </w:tc>
      </w:tr>
    </w:tbl>
    <w:p w14:paraId="3C22983B" w14:textId="77777777" w:rsidR="000B0BD7" w:rsidRPr="000B0BD7" w:rsidRDefault="000B0BD7" w:rsidP="000B0BD7">
      <w:pPr>
        <w:spacing w:after="0" w:line="240" w:lineRule="auto"/>
        <w:rPr>
          <w:rFonts w:asciiTheme="minorHAnsi" w:hAnsiTheme="minorHAnsi" w:cstheme="minorHAnsi"/>
        </w:rPr>
      </w:pPr>
    </w:p>
    <w:p w14:paraId="1636E0BC"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52584E4F"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20C10784" w14:textId="77777777" w:rsidR="000B0BD7" w:rsidRPr="000B0BD7" w:rsidRDefault="000B0BD7" w:rsidP="00661127">
      <w:pPr>
        <w:pStyle w:val="Heading3"/>
        <w:jc w:val="center"/>
      </w:pPr>
      <w:bookmarkStart w:id="92" w:name="_Toc51228917"/>
      <w:bookmarkStart w:id="93" w:name="_Toc52355347"/>
      <w:r w:rsidRPr="000B0BD7">
        <w:t>ΛΟΓΟΤΕΧΝΙΑ (ΛΓ)</w:t>
      </w:r>
      <w:bookmarkEnd w:id="92"/>
      <w:bookmarkEnd w:id="93"/>
    </w:p>
    <w:p w14:paraId="284A0C20" w14:textId="77777777" w:rsidR="000B0BD7" w:rsidRPr="000B0BD7" w:rsidRDefault="000B0BD7" w:rsidP="000B0BD7">
      <w:pPr>
        <w:spacing w:after="0" w:line="240" w:lineRule="auto"/>
        <w:rPr>
          <w:rFonts w:asciiTheme="minorHAnsi" w:hAnsiTheme="minorHAnsi" w:cstheme="minorHAnsi"/>
          <w:b/>
          <w:sz w:val="32"/>
          <w:szCs w:val="28"/>
          <w:lang w:eastAsia="el-GR"/>
        </w:rPr>
      </w:pPr>
      <w:r w:rsidRPr="000B0BD7">
        <w:rPr>
          <w:rFonts w:asciiTheme="minorHAnsi" w:hAnsiTheme="minorHAnsi" w:cstheme="minorHAnsi"/>
        </w:rPr>
        <w:br w:type="page"/>
      </w:r>
    </w:p>
    <w:p w14:paraId="3BBFF1CE" w14:textId="77777777" w:rsidR="000B0BD7" w:rsidRPr="000B0BD7" w:rsidRDefault="000B0BD7" w:rsidP="000B0BD7">
      <w:pPr>
        <w:rPr>
          <w:rFonts w:asciiTheme="minorHAnsi" w:hAnsiTheme="minorHAnsi" w:cstheme="minorHAnsi"/>
        </w:rPr>
      </w:pPr>
    </w:p>
    <w:p w14:paraId="4DAC3EEE" w14:textId="77777777" w:rsidR="000B0BD7" w:rsidRPr="000B0BD7" w:rsidRDefault="000B0BD7" w:rsidP="000B0BD7">
      <w:pPr>
        <w:widowControl w:val="0"/>
        <w:numPr>
          <w:ilvl w:val="0"/>
          <w:numId w:val="16"/>
        </w:numPr>
        <w:autoSpaceDE w:val="0"/>
        <w:autoSpaceDN w:val="0"/>
        <w:adjustRightInd w:val="0"/>
        <w:spacing w:before="120" w:after="0" w:line="240" w:lineRule="auto"/>
        <w:ind w:left="357" w:hanging="357"/>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51BC8DBB" w14:textId="77777777" w:rsidTr="00910720">
        <w:trPr>
          <w:jc w:val="center"/>
        </w:trPr>
        <w:tc>
          <w:tcPr>
            <w:tcW w:w="3571" w:type="dxa"/>
            <w:shd w:val="clear" w:color="auto" w:fill="DDD9C3"/>
          </w:tcPr>
          <w:p w14:paraId="63F71B2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19D9C08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03D7D83E" w14:textId="77777777" w:rsidTr="00910720">
        <w:trPr>
          <w:jc w:val="center"/>
        </w:trPr>
        <w:tc>
          <w:tcPr>
            <w:tcW w:w="3571" w:type="dxa"/>
            <w:shd w:val="clear" w:color="auto" w:fill="DDD9C3"/>
          </w:tcPr>
          <w:p w14:paraId="499614B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1DA5FC9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0E842F5D" w14:textId="77777777" w:rsidTr="00910720">
        <w:trPr>
          <w:jc w:val="center"/>
        </w:trPr>
        <w:tc>
          <w:tcPr>
            <w:tcW w:w="3571" w:type="dxa"/>
            <w:shd w:val="clear" w:color="auto" w:fill="DDD9C3"/>
          </w:tcPr>
          <w:p w14:paraId="0A8F7C8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3DA8C46C"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0180A80E" w14:textId="77777777" w:rsidTr="00910720">
        <w:trPr>
          <w:jc w:val="center"/>
        </w:trPr>
        <w:tc>
          <w:tcPr>
            <w:tcW w:w="3571" w:type="dxa"/>
            <w:shd w:val="clear" w:color="auto" w:fill="DDD9C3"/>
          </w:tcPr>
          <w:p w14:paraId="0019CB3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7896D5CC"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ΛΓ0606</w:t>
            </w:r>
          </w:p>
        </w:tc>
        <w:tc>
          <w:tcPr>
            <w:tcW w:w="2791" w:type="dxa"/>
            <w:gridSpan w:val="2"/>
            <w:shd w:val="clear" w:color="auto" w:fill="DDD9C3"/>
          </w:tcPr>
          <w:p w14:paraId="4D94EFD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65C2E965"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6</w:t>
            </w:r>
          </w:p>
        </w:tc>
      </w:tr>
      <w:tr w:rsidR="000B0BD7" w:rsidRPr="000B0BD7" w14:paraId="7DE9F05C" w14:textId="77777777" w:rsidTr="00910720">
        <w:trPr>
          <w:trHeight w:val="375"/>
          <w:jc w:val="center"/>
        </w:trPr>
        <w:tc>
          <w:tcPr>
            <w:tcW w:w="3571" w:type="dxa"/>
            <w:shd w:val="clear" w:color="auto" w:fill="DDD9C3"/>
            <w:vAlign w:val="center"/>
          </w:tcPr>
          <w:p w14:paraId="3FBBC4D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217AC525"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ΛΟΓΟΤΕΧΝΙΑ ΚΑΙ Η ΔΙΔΑΚΤΙΚΗ ΤΗΣ</w:t>
            </w:r>
          </w:p>
        </w:tc>
      </w:tr>
      <w:tr w:rsidR="000B0BD7" w:rsidRPr="000B0BD7" w14:paraId="1E114B39" w14:textId="77777777" w:rsidTr="00910720">
        <w:trPr>
          <w:trHeight w:val="196"/>
          <w:jc w:val="center"/>
        </w:trPr>
        <w:tc>
          <w:tcPr>
            <w:tcW w:w="6281" w:type="dxa"/>
            <w:gridSpan w:val="3"/>
            <w:shd w:val="clear" w:color="auto" w:fill="DDD9C3"/>
            <w:vAlign w:val="center"/>
          </w:tcPr>
          <w:p w14:paraId="12B6E40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0D57661F"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6CF56ADB"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56B98E1C" w14:textId="77777777" w:rsidTr="00910720">
        <w:trPr>
          <w:trHeight w:val="194"/>
          <w:jc w:val="center"/>
        </w:trPr>
        <w:tc>
          <w:tcPr>
            <w:tcW w:w="6281" w:type="dxa"/>
            <w:gridSpan w:val="3"/>
            <w:shd w:val="clear" w:color="auto" w:fill="DDD9C3"/>
          </w:tcPr>
          <w:p w14:paraId="187F8055"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6E6B0050"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c>
          <w:tcPr>
            <w:tcW w:w="1382" w:type="dxa"/>
          </w:tcPr>
          <w:p w14:paraId="19F7E930"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6</w:t>
            </w:r>
          </w:p>
        </w:tc>
      </w:tr>
      <w:tr w:rsidR="000B0BD7" w:rsidRPr="000B0BD7" w14:paraId="29BA2967" w14:textId="77777777" w:rsidTr="00910720">
        <w:trPr>
          <w:trHeight w:val="599"/>
          <w:jc w:val="center"/>
        </w:trPr>
        <w:tc>
          <w:tcPr>
            <w:tcW w:w="3571" w:type="dxa"/>
            <w:shd w:val="clear" w:color="auto" w:fill="DDD9C3"/>
          </w:tcPr>
          <w:p w14:paraId="278DA070"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7F50C17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υποβάθρου, ανάπτυξης δεξιοτήτων</w:t>
            </w:r>
          </w:p>
          <w:p w14:paraId="581B488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1325874C" w14:textId="77777777" w:rsidTr="00910720">
        <w:trPr>
          <w:jc w:val="center"/>
        </w:trPr>
        <w:tc>
          <w:tcPr>
            <w:tcW w:w="3571" w:type="dxa"/>
            <w:shd w:val="clear" w:color="auto" w:fill="DDD9C3"/>
          </w:tcPr>
          <w:p w14:paraId="65D31D6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6F1BA8B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tc>
      </w:tr>
      <w:tr w:rsidR="000B0BD7" w:rsidRPr="000B0BD7" w14:paraId="48D17228" w14:textId="77777777" w:rsidTr="00910720">
        <w:trPr>
          <w:jc w:val="center"/>
        </w:trPr>
        <w:tc>
          <w:tcPr>
            <w:tcW w:w="3571" w:type="dxa"/>
            <w:shd w:val="clear" w:color="auto" w:fill="DDD9C3"/>
          </w:tcPr>
          <w:p w14:paraId="21C4354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7F3C568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3E74FD50" w14:textId="77777777" w:rsidTr="00910720">
        <w:trPr>
          <w:jc w:val="center"/>
        </w:trPr>
        <w:tc>
          <w:tcPr>
            <w:tcW w:w="3571" w:type="dxa"/>
            <w:shd w:val="clear" w:color="auto" w:fill="DDD9C3"/>
          </w:tcPr>
          <w:p w14:paraId="26154A0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19C53AF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5018D369" w14:textId="77777777" w:rsidTr="00910720">
        <w:trPr>
          <w:jc w:val="center"/>
        </w:trPr>
        <w:tc>
          <w:tcPr>
            <w:tcW w:w="3571" w:type="dxa"/>
            <w:shd w:val="clear" w:color="auto" w:fill="DDD9C3"/>
          </w:tcPr>
          <w:p w14:paraId="2926B42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4CD986E5" w14:textId="77777777" w:rsidR="000B0BD7" w:rsidRPr="000B0BD7" w:rsidRDefault="000B0BD7" w:rsidP="000B0BD7">
            <w:pPr>
              <w:spacing w:after="12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https://eclass.uth.gr/courses/PRE_U_202/</w:t>
            </w:r>
          </w:p>
        </w:tc>
      </w:tr>
    </w:tbl>
    <w:p w14:paraId="63734347"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7E8D65B" w14:textId="77777777" w:rsidR="000B0BD7" w:rsidRPr="000B0BD7" w:rsidRDefault="000B0BD7" w:rsidP="000B0BD7">
      <w:pPr>
        <w:widowControl w:val="0"/>
        <w:numPr>
          <w:ilvl w:val="0"/>
          <w:numId w:val="16"/>
        </w:numPr>
        <w:autoSpaceDE w:val="0"/>
        <w:autoSpaceDN w:val="0"/>
        <w:adjustRightInd w:val="0"/>
        <w:spacing w:before="120" w:after="0" w:line="240" w:lineRule="auto"/>
        <w:ind w:left="357" w:hanging="357"/>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7D09D8D" w14:textId="77777777" w:rsidTr="00910720">
        <w:trPr>
          <w:jc w:val="center"/>
        </w:trPr>
        <w:tc>
          <w:tcPr>
            <w:tcW w:w="9400" w:type="dxa"/>
            <w:tcBorders>
              <w:bottom w:val="nil"/>
            </w:tcBorders>
            <w:shd w:val="clear" w:color="auto" w:fill="DDD9C3"/>
          </w:tcPr>
          <w:p w14:paraId="1A74398D"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6C2CAB06" w14:textId="77777777" w:rsidTr="00910720">
        <w:trPr>
          <w:jc w:val="center"/>
        </w:trPr>
        <w:tc>
          <w:tcPr>
            <w:tcW w:w="9400" w:type="dxa"/>
          </w:tcPr>
          <w:p w14:paraId="1939276E"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ολοκλήρωση του μαθήματος οι φοιτήτριες/τες είναι σε θέση να:</w:t>
            </w:r>
          </w:p>
          <w:p w14:paraId="40AA6E8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εμβαθύνουν στις ιδιαιτερότητες της διδασκαλίας της λογοτεχνίας στο Δημοτικό Σχολείο</w:t>
            </w:r>
          </w:p>
          <w:p w14:paraId="655EA9B3"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αξιοποιήσουν τα προγράμματα σπουδών για τη διδασκαλία της λογοτεχνίας</w:t>
            </w:r>
          </w:p>
          <w:p w14:paraId="7BA11981"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αξιοποιήσουν τις τρέχουσες τάσεις που αφορούν τη μεθοδολογία της διδασκαλίας του λογοτεχνικού μαθήματος ώστε να σχεδιάσουν και να υλοποιήσουν διδακτικά σενάρια</w:t>
            </w:r>
          </w:p>
          <w:p w14:paraId="6E5C7620"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χρησιμοποιήσουν το σύνολο των αποκτημένων γνώσεων και δεξιοτήτων για μια πιο ουσιαστική διδασκαλία της λογοτεχνίας στο σχολείο</w:t>
            </w:r>
          </w:p>
        </w:tc>
      </w:tr>
      <w:tr w:rsidR="000B0BD7" w:rsidRPr="000B0BD7" w14:paraId="7BDCE685"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08A9F9B2"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5B10FA08" w14:textId="77777777" w:rsidTr="00910720">
        <w:trPr>
          <w:jc w:val="center"/>
        </w:trPr>
        <w:tc>
          <w:tcPr>
            <w:tcW w:w="9400" w:type="dxa"/>
          </w:tcPr>
          <w:p w14:paraId="648479B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493F70E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Εργασία σε διεπιστημονικό περιβάλλον</w:t>
            </w:r>
          </w:p>
          <w:p w14:paraId="21DBF41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0E2FCE7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κριτικής σκέψης</w:t>
            </w:r>
          </w:p>
        </w:tc>
      </w:tr>
    </w:tbl>
    <w:p w14:paraId="3554EB56"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5D50156" w14:textId="77777777" w:rsidR="000B0BD7" w:rsidRPr="000B0BD7" w:rsidRDefault="000B0BD7" w:rsidP="000B0BD7">
      <w:pPr>
        <w:widowControl w:val="0"/>
        <w:numPr>
          <w:ilvl w:val="0"/>
          <w:numId w:val="16"/>
        </w:numPr>
        <w:autoSpaceDE w:val="0"/>
        <w:autoSpaceDN w:val="0"/>
        <w:adjustRightInd w:val="0"/>
        <w:spacing w:before="120" w:after="0" w:line="240" w:lineRule="auto"/>
        <w:ind w:left="357" w:hanging="357"/>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2A0BE07" w14:textId="77777777" w:rsidTr="00910720">
        <w:trPr>
          <w:jc w:val="center"/>
        </w:trPr>
        <w:tc>
          <w:tcPr>
            <w:tcW w:w="8472" w:type="dxa"/>
          </w:tcPr>
          <w:p w14:paraId="27A0F179"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Λογοτεχνία στο σχολείο: διερεύνηση των σχέσεων λογοτεχνίας και εκπαίδευσης</w:t>
            </w:r>
          </w:p>
          <w:p w14:paraId="645C6F65"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Λογοτεχνία και Αναλυτικό Πρόγραμμα Σπουδών. Ανθολόγια Λογοτεχνικών κειμένων. Γενικοί και Ειδικοί Στόχοι Λογοτεχνικού μαθήματος</w:t>
            </w:r>
          </w:p>
          <w:p w14:paraId="492A579F"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έννοια της λογοτεχνικής ανάγνωσης</w:t>
            </w:r>
          </w:p>
          <w:p w14:paraId="7870581C"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Θεωρητικές προσεγγίσεις στη διδασκαλία του λογοτεχνικού κειμένου (Σχολική Ερμηνευτική – Κειμενοκεντρικές θεωρίες – Αναγνωστικές Θεωρίες – Κριτικός γραμματισμός και Λογοτεχνία)</w:t>
            </w:r>
          </w:p>
          <w:p w14:paraId="08F112DA"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Ζητήματα Διδακτικής Μεθοδολογίας (Βασικές αρχές – Στρατηγικές – Σχεδιασμός Διδακτικής πορείας)</w:t>
            </w:r>
          </w:p>
          <w:p w14:paraId="236CDF3B"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Διεπιστημονικότητα και Λογοτεχνία – Λογοτεχνία και Εικαστικές Τέχνες – Λογοτεχνία και Δραματική μέθοδος</w:t>
            </w:r>
          </w:p>
          <w:p w14:paraId="22BCB074"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Διδάσκοντας ποίηση στο σχολείο: Προσεγγίσεις ποιητικών κειμένων στις πρώτες τάξεις</w:t>
            </w:r>
          </w:p>
          <w:p w14:paraId="3BCA19B3"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Διδάσκοντας ποίηση στο σχολείο: Προσεγγίσεις ποιητικών κειμένων στις μεγαλύτερες τάξεις</w:t>
            </w:r>
          </w:p>
          <w:p w14:paraId="5348AD69"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Διδάσκοντας πεζογραφία στο σχολείο: Προσεγγίσεις πεζογραφικών κειμένων στις πρώτες τάξεις</w:t>
            </w:r>
          </w:p>
          <w:p w14:paraId="263176A1"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Διδάσκοντας πεζογραφία στο σχολείο: Προσεγγίσεις πεζογραφικών κειμένων στις μεγαλύτερες τάξεις</w:t>
            </w:r>
          </w:p>
        </w:tc>
      </w:tr>
    </w:tbl>
    <w:p w14:paraId="7BA6ED94"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4DF53B34"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3ED1E38"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4AAD2C80"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0910263"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061592A5" w14:textId="77777777" w:rsidR="000B0BD7" w:rsidRPr="000B0BD7" w:rsidRDefault="000B0BD7" w:rsidP="000B0BD7">
      <w:pPr>
        <w:widowControl w:val="0"/>
        <w:numPr>
          <w:ilvl w:val="0"/>
          <w:numId w:val="16"/>
        </w:numPr>
        <w:autoSpaceDE w:val="0"/>
        <w:autoSpaceDN w:val="0"/>
        <w:adjustRightInd w:val="0"/>
        <w:spacing w:before="120" w:after="0" w:line="240" w:lineRule="auto"/>
        <w:ind w:left="357" w:hanging="357"/>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1181FB22" w14:textId="77777777" w:rsidTr="00910720">
        <w:trPr>
          <w:jc w:val="center"/>
        </w:trPr>
        <w:tc>
          <w:tcPr>
            <w:tcW w:w="2808" w:type="dxa"/>
            <w:shd w:val="clear" w:color="auto" w:fill="DDD9C3"/>
          </w:tcPr>
          <w:p w14:paraId="04A76F0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265B2408"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26B79066" w14:textId="77777777" w:rsidTr="00910720">
        <w:trPr>
          <w:jc w:val="center"/>
        </w:trPr>
        <w:tc>
          <w:tcPr>
            <w:tcW w:w="2808" w:type="dxa"/>
            <w:shd w:val="clear" w:color="auto" w:fill="DDD9C3"/>
          </w:tcPr>
          <w:p w14:paraId="428C11FB"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129AA0B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διδασκαλία του μαθήματος υποστηρίζεται από κείμενα που διατίθενται σε ηλεκτρονική μορφή, διαμέσου της πλατφόρμας e-class</w:t>
            </w:r>
          </w:p>
          <w:p w14:paraId="5114D18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και στην Επικοινωνία με τις/τους φοιτήτριες/ές</w:t>
            </w:r>
          </w:p>
        </w:tc>
      </w:tr>
      <w:tr w:rsidR="000B0BD7" w:rsidRPr="000B0BD7" w14:paraId="7439BB30" w14:textId="77777777" w:rsidTr="00910720">
        <w:trPr>
          <w:jc w:val="center"/>
        </w:trPr>
        <w:tc>
          <w:tcPr>
            <w:tcW w:w="2808" w:type="dxa"/>
            <w:shd w:val="clear" w:color="auto" w:fill="DDD9C3"/>
          </w:tcPr>
          <w:p w14:paraId="6B2B56C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78AD9D5B"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8"/>
              <w:gridCol w:w="2093"/>
            </w:tblGrid>
            <w:tr w:rsidR="000B0BD7" w:rsidRPr="000B0BD7" w14:paraId="19D50D0C" w14:textId="77777777" w:rsidTr="00910720">
              <w:tc>
                <w:tcPr>
                  <w:tcW w:w="4308" w:type="dxa"/>
                  <w:tcBorders>
                    <w:top w:val="single" w:sz="4" w:space="0" w:color="auto"/>
                    <w:left w:val="single" w:sz="4" w:space="0" w:color="auto"/>
                    <w:bottom w:val="single" w:sz="4" w:space="0" w:color="auto"/>
                    <w:right w:val="single" w:sz="4" w:space="0" w:color="auto"/>
                  </w:tcBorders>
                  <w:shd w:val="clear" w:color="auto" w:fill="DDD9C3"/>
                  <w:vAlign w:val="center"/>
                </w:tcPr>
                <w:p w14:paraId="377AB6C0"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93" w:type="dxa"/>
                  <w:tcBorders>
                    <w:top w:val="single" w:sz="4" w:space="0" w:color="auto"/>
                    <w:left w:val="single" w:sz="4" w:space="0" w:color="auto"/>
                    <w:bottom w:val="single" w:sz="4" w:space="0" w:color="auto"/>
                    <w:right w:val="single" w:sz="4" w:space="0" w:color="auto"/>
                  </w:tcBorders>
                  <w:shd w:val="clear" w:color="auto" w:fill="DDD9C3"/>
                  <w:vAlign w:val="center"/>
                </w:tcPr>
                <w:p w14:paraId="79C1C5FA"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6412E515" w14:textId="77777777" w:rsidTr="00910720">
              <w:tc>
                <w:tcPr>
                  <w:tcW w:w="4308" w:type="dxa"/>
                  <w:tcBorders>
                    <w:top w:val="single" w:sz="4" w:space="0" w:color="auto"/>
                    <w:left w:val="single" w:sz="4" w:space="0" w:color="auto"/>
                    <w:bottom w:val="single" w:sz="4" w:space="0" w:color="auto"/>
                    <w:right w:val="single" w:sz="4" w:space="0" w:color="auto"/>
                  </w:tcBorders>
                </w:tcPr>
                <w:p w14:paraId="1D623757"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color w:val="002060"/>
                      <w:sz w:val="20"/>
                      <w:szCs w:val="20"/>
                    </w:rPr>
                    <w:t>Διαλέξεις</w:t>
                  </w:r>
                </w:p>
              </w:tc>
              <w:tc>
                <w:tcPr>
                  <w:tcW w:w="2093" w:type="dxa"/>
                  <w:tcBorders>
                    <w:top w:val="single" w:sz="4" w:space="0" w:color="auto"/>
                    <w:left w:val="single" w:sz="4" w:space="0" w:color="auto"/>
                    <w:bottom w:val="single" w:sz="4" w:space="0" w:color="auto"/>
                    <w:right w:val="single" w:sz="4" w:space="0" w:color="auto"/>
                  </w:tcBorders>
                </w:tcPr>
                <w:p w14:paraId="5BF1BE00"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50</w:t>
                  </w:r>
                </w:p>
              </w:tc>
            </w:tr>
            <w:tr w:rsidR="000B0BD7" w:rsidRPr="000B0BD7" w14:paraId="027E80FF" w14:textId="77777777" w:rsidTr="00910720">
              <w:tc>
                <w:tcPr>
                  <w:tcW w:w="4308" w:type="dxa"/>
                  <w:tcBorders>
                    <w:top w:val="single" w:sz="4" w:space="0" w:color="auto"/>
                    <w:left w:val="single" w:sz="4" w:space="0" w:color="auto"/>
                    <w:bottom w:val="single" w:sz="4" w:space="0" w:color="auto"/>
                    <w:right w:val="single" w:sz="4" w:space="0" w:color="auto"/>
                  </w:tcBorders>
                </w:tcPr>
                <w:p w14:paraId="43EB43B9"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color w:val="002060"/>
                      <w:sz w:val="20"/>
                      <w:szCs w:val="20"/>
                    </w:rPr>
                    <w:t xml:space="preserve">Εκπόνηση διδακτικού σεναρίου, ανατροφοδότηση και παρουσίαση εργασίας </w:t>
                  </w:r>
                </w:p>
              </w:tc>
              <w:tc>
                <w:tcPr>
                  <w:tcW w:w="2093" w:type="dxa"/>
                  <w:tcBorders>
                    <w:top w:val="single" w:sz="4" w:space="0" w:color="auto"/>
                    <w:left w:val="single" w:sz="4" w:space="0" w:color="auto"/>
                    <w:bottom w:val="single" w:sz="4" w:space="0" w:color="auto"/>
                    <w:right w:val="single" w:sz="4" w:space="0" w:color="auto"/>
                  </w:tcBorders>
                </w:tcPr>
                <w:p w14:paraId="3391FC0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0DE9360F" w14:textId="77777777" w:rsidTr="00910720">
              <w:tc>
                <w:tcPr>
                  <w:tcW w:w="4308" w:type="dxa"/>
                  <w:tcBorders>
                    <w:top w:val="single" w:sz="4" w:space="0" w:color="auto"/>
                    <w:left w:val="single" w:sz="4" w:space="0" w:color="auto"/>
                    <w:bottom w:val="single" w:sz="4" w:space="0" w:color="auto"/>
                    <w:right w:val="single" w:sz="4" w:space="0" w:color="auto"/>
                  </w:tcBorders>
                </w:tcPr>
                <w:p w14:paraId="4A27720E"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Υλοποίηση ομαδικών δραστηριοτήτων</w:t>
                  </w:r>
                </w:p>
              </w:tc>
              <w:tc>
                <w:tcPr>
                  <w:tcW w:w="2093" w:type="dxa"/>
                  <w:tcBorders>
                    <w:top w:val="single" w:sz="4" w:space="0" w:color="auto"/>
                    <w:left w:val="single" w:sz="4" w:space="0" w:color="auto"/>
                    <w:bottom w:val="single" w:sz="4" w:space="0" w:color="auto"/>
                    <w:right w:val="single" w:sz="4" w:space="0" w:color="auto"/>
                  </w:tcBorders>
                </w:tcPr>
                <w:p w14:paraId="664F5E80"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25</w:t>
                  </w:r>
                </w:p>
              </w:tc>
            </w:tr>
            <w:tr w:rsidR="000B0BD7" w:rsidRPr="000B0BD7" w14:paraId="6158602F" w14:textId="77777777" w:rsidTr="00910720">
              <w:tc>
                <w:tcPr>
                  <w:tcW w:w="4308" w:type="dxa"/>
                  <w:tcBorders>
                    <w:top w:val="single" w:sz="4" w:space="0" w:color="auto"/>
                    <w:left w:val="single" w:sz="4" w:space="0" w:color="auto"/>
                    <w:bottom w:val="single" w:sz="4" w:space="0" w:color="auto"/>
                    <w:right w:val="single" w:sz="4" w:space="0" w:color="auto"/>
                  </w:tcBorders>
                </w:tcPr>
                <w:p w14:paraId="46CBA3F5"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Προετοιμασία για τις εξετάσεις</w:t>
                  </w:r>
                </w:p>
              </w:tc>
              <w:tc>
                <w:tcPr>
                  <w:tcW w:w="2093" w:type="dxa"/>
                  <w:tcBorders>
                    <w:top w:val="single" w:sz="4" w:space="0" w:color="auto"/>
                    <w:left w:val="single" w:sz="4" w:space="0" w:color="auto"/>
                    <w:bottom w:val="single" w:sz="4" w:space="0" w:color="auto"/>
                    <w:right w:val="single" w:sz="4" w:space="0" w:color="auto"/>
                  </w:tcBorders>
                </w:tcPr>
                <w:p w14:paraId="0D5DC4E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412C669F" w14:textId="77777777" w:rsidTr="00910720">
              <w:tc>
                <w:tcPr>
                  <w:tcW w:w="4308" w:type="dxa"/>
                  <w:tcBorders>
                    <w:top w:val="single" w:sz="4" w:space="0" w:color="auto"/>
                    <w:left w:val="single" w:sz="4" w:space="0" w:color="auto"/>
                    <w:bottom w:val="single" w:sz="4" w:space="0" w:color="auto"/>
                    <w:right w:val="single" w:sz="4" w:space="0" w:color="auto"/>
                  </w:tcBorders>
                </w:tcPr>
                <w:p w14:paraId="166ECBBC"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Αυτόνομη μελέτη της</w:t>
                  </w:r>
                </w:p>
                <w:p w14:paraId="338AAAE9"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βιβλιογραφίας.</w:t>
                  </w:r>
                </w:p>
              </w:tc>
              <w:tc>
                <w:tcPr>
                  <w:tcW w:w="2093" w:type="dxa"/>
                  <w:tcBorders>
                    <w:top w:val="single" w:sz="4" w:space="0" w:color="auto"/>
                    <w:left w:val="single" w:sz="4" w:space="0" w:color="auto"/>
                    <w:bottom w:val="single" w:sz="4" w:space="0" w:color="auto"/>
                    <w:right w:val="single" w:sz="4" w:space="0" w:color="auto"/>
                  </w:tcBorders>
                </w:tcPr>
                <w:p w14:paraId="69CB8EA6" w14:textId="77777777" w:rsidR="000B0BD7" w:rsidRPr="000B0BD7" w:rsidRDefault="000B0BD7" w:rsidP="000B0BD7">
                  <w:pPr>
                    <w:spacing w:after="0" w:line="240" w:lineRule="auto"/>
                    <w:jc w:val="center"/>
                    <w:rPr>
                      <w:rFonts w:asciiTheme="minorHAnsi" w:eastAsia="Times New Roman" w:hAnsiTheme="minorHAnsi" w:cstheme="minorHAnsi"/>
                      <w:i/>
                      <w:color w:val="002060"/>
                      <w:sz w:val="20"/>
                      <w:szCs w:val="20"/>
                    </w:rPr>
                  </w:pPr>
                  <w:r w:rsidRPr="000B0BD7">
                    <w:rPr>
                      <w:rFonts w:asciiTheme="minorHAnsi" w:eastAsia="Times New Roman" w:hAnsiTheme="minorHAnsi" w:cstheme="minorHAnsi"/>
                      <w:i/>
                      <w:color w:val="002060"/>
                      <w:sz w:val="20"/>
                      <w:szCs w:val="20"/>
                    </w:rPr>
                    <w:t>15</w:t>
                  </w:r>
                </w:p>
              </w:tc>
            </w:tr>
            <w:tr w:rsidR="000B0BD7" w:rsidRPr="000B0BD7" w14:paraId="6294B127" w14:textId="77777777" w:rsidTr="00910720">
              <w:tc>
                <w:tcPr>
                  <w:tcW w:w="4308" w:type="dxa"/>
                  <w:tcBorders>
                    <w:top w:val="single" w:sz="4" w:space="0" w:color="auto"/>
                    <w:left w:val="single" w:sz="4" w:space="0" w:color="auto"/>
                    <w:bottom w:val="single" w:sz="4" w:space="0" w:color="auto"/>
                    <w:right w:val="single" w:sz="4" w:space="0" w:color="auto"/>
                  </w:tcBorders>
                </w:tcPr>
                <w:p w14:paraId="5F69C650"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Σύνολο Μαθήματος</w:t>
                  </w:r>
                </w:p>
              </w:tc>
              <w:tc>
                <w:tcPr>
                  <w:tcW w:w="2093" w:type="dxa"/>
                  <w:tcBorders>
                    <w:top w:val="single" w:sz="4" w:space="0" w:color="auto"/>
                    <w:left w:val="single" w:sz="4" w:space="0" w:color="auto"/>
                    <w:bottom w:val="single" w:sz="4" w:space="0" w:color="auto"/>
                    <w:right w:val="single" w:sz="4" w:space="0" w:color="auto"/>
                  </w:tcBorders>
                  <w:vAlign w:val="center"/>
                </w:tcPr>
                <w:p w14:paraId="77E9E21F"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150</w:t>
                  </w:r>
                </w:p>
              </w:tc>
            </w:tr>
          </w:tbl>
          <w:p w14:paraId="7D5D029A"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52A0800F" w14:textId="77777777" w:rsidTr="00910720">
        <w:trPr>
          <w:jc w:val="center"/>
        </w:trPr>
        <w:tc>
          <w:tcPr>
            <w:tcW w:w="2808" w:type="dxa"/>
          </w:tcPr>
          <w:p w14:paraId="65CF1A5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55329030"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0FD262B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Αξιολόγησης ΕΛΛΗΝΙΚΗ</w:t>
            </w:r>
          </w:p>
          <w:p w14:paraId="152117A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των φοιτητριών/τών έχει τόσο διαμορφωτικό και όσο και συμπερασματικό χαρακτήρα. Ειδικότερα, η συμπερασματική αξιολόγηση πραγματοποιείται μέσω γραπτής εξέτασης στο τέλος του εξαμήνου –σε ποσοστό 40% της τελικής βαθμολογίας. Για τη διαμορφωτική αξιολόγηση –σε ποσοστό 60% της τελικής βαθμολογίας– προβλέπονται: α] συμμετοχή σε ομαδικές δραστηριότητες κατά τη διάρκεια των μαθημάτων, β] συνεργασία σε ομάδες για το σχεδιασμό διδακτικού σεναρίου, γ] προφορική παρουσίαση του διδακτικού σεναρίου εν είδει πειραματικής εφαρμογής (ανατροφοδότηση από τη διδάσκουσα και τις υπόλοιπες φοιτήτριες/τές) και δ] εκπόνηση τελικής γραπτής εργασίας στην οποία παρουσιάζεται τελειοποιημένο το διδακτικό σενάριο.</w:t>
            </w:r>
          </w:p>
          <w:p w14:paraId="319595C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κριτήρια αξιολόγησης αναφέρονται ρητά και είναι προσβάσιμα από τις/τους φοιτήτριες/τές στο /https://eclass.uth.gr/courses/PRE_U_202/</w:t>
            </w:r>
          </w:p>
        </w:tc>
      </w:tr>
    </w:tbl>
    <w:p w14:paraId="725DAE31"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0EF0797A" w14:textId="77777777" w:rsidR="000B0BD7" w:rsidRPr="000B0BD7" w:rsidRDefault="000B0BD7" w:rsidP="000B0BD7">
      <w:pPr>
        <w:widowControl w:val="0"/>
        <w:numPr>
          <w:ilvl w:val="0"/>
          <w:numId w:val="16"/>
        </w:numPr>
        <w:autoSpaceDE w:val="0"/>
        <w:autoSpaceDN w:val="0"/>
        <w:adjustRightInd w:val="0"/>
        <w:spacing w:before="120" w:after="0" w:line="240" w:lineRule="auto"/>
        <w:ind w:left="357" w:hanging="357"/>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FA0719C" w14:textId="77777777" w:rsidTr="00910720">
        <w:trPr>
          <w:jc w:val="center"/>
        </w:trPr>
        <w:tc>
          <w:tcPr>
            <w:tcW w:w="8472" w:type="dxa"/>
          </w:tcPr>
          <w:p w14:paraId="3A70F18C" w14:textId="77777777" w:rsidR="000B0BD7" w:rsidRPr="000B0BD7" w:rsidRDefault="000B0BD7" w:rsidP="000B0BD7">
            <w:pPr>
              <w:spacing w:after="0" w:line="240" w:lineRule="auto"/>
              <w:ind w:left="170" w:hanging="170"/>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Αποστολίδου, Β. – Χοντολίδου, Ε. (επιμ.) (1999</w:t>
            </w:r>
            <w:r w:rsidRPr="000B0BD7">
              <w:rPr>
                <w:rFonts w:asciiTheme="minorHAnsi" w:eastAsia="Times New Roman" w:hAnsiTheme="minorHAnsi" w:cstheme="minorHAnsi"/>
                <w:i/>
                <w:color w:val="002060"/>
                <w:sz w:val="20"/>
                <w:szCs w:val="20"/>
              </w:rPr>
              <w:t>). Λογοτεχνία και εκπαίδευση</w:t>
            </w:r>
            <w:r w:rsidRPr="000B0BD7">
              <w:rPr>
                <w:rFonts w:asciiTheme="minorHAnsi" w:eastAsia="Times New Roman" w:hAnsiTheme="minorHAnsi" w:cstheme="minorHAnsi"/>
                <w:color w:val="002060"/>
                <w:sz w:val="20"/>
                <w:szCs w:val="20"/>
              </w:rPr>
              <w:t>. Αθήνα : τυπωθήτω-Δαρδανός.</w:t>
            </w:r>
          </w:p>
          <w:p w14:paraId="19EF527E"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Καλογήρου, Τ. – Λαλαγιάννη, Κ. (επιμ.) (2005). </w:t>
            </w:r>
            <w:r w:rsidRPr="000B0BD7">
              <w:rPr>
                <w:rFonts w:asciiTheme="minorHAnsi" w:eastAsia="Times New Roman" w:hAnsiTheme="minorHAnsi" w:cstheme="minorHAnsi"/>
                <w:i/>
                <w:color w:val="002060"/>
                <w:sz w:val="20"/>
                <w:szCs w:val="20"/>
              </w:rPr>
              <w:t>Η Λογοτεχνία στο Σχολείο</w:t>
            </w:r>
            <w:r w:rsidRPr="000B0BD7">
              <w:rPr>
                <w:rFonts w:asciiTheme="minorHAnsi" w:eastAsia="Times New Roman" w:hAnsiTheme="minorHAnsi" w:cstheme="minorHAnsi"/>
                <w:color w:val="002060"/>
                <w:sz w:val="20"/>
                <w:szCs w:val="20"/>
              </w:rPr>
              <w:t>. Αθήνα : τυπωθήτω-Δαρδανός.</w:t>
            </w:r>
          </w:p>
          <w:p w14:paraId="0D3C5BF5"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Παπαρούση, Μ. (2019). </w:t>
            </w:r>
            <w:r w:rsidRPr="000B0BD7">
              <w:rPr>
                <w:rFonts w:asciiTheme="minorHAnsi" w:eastAsia="Times New Roman" w:hAnsiTheme="minorHAnsi" w:cstheme="minorHAnsi"/>
                <w:i/>
                <w:iCs/>
                <w:color w:val="002060"/>
                <w:sz w:val="20"/>
                <w:szCs w:val="20"/>
              </w:rPr>
              <w:t>Η λογοτεχνία στη διδακτική πράξη: Αναγνωστικές και κριτικές προσεγγίσεις.</w:t>
            </w:r>
            <w:r w:rsidRPr="000B0BD7">
              <w:rPr>
                <w:rFonts w:asciiTheme="minorHAnsi" w:eastAsia="Times New Roman" w:hAnsiTheme="minorHAnsi" w:cstheme="minorHAnsi"/>
                <w:color w:val="002060"/>
                <w:sz w:val="20"/>
                <w:szCs w:val="20"/>
              </w:rPr>
              <w:t xml:space="preserve"> Αθήνα: Gutenberg.</w:t>
            </w:r>
          </w:p>
        </w:tc>
      </w:tr>
    </w:tbl>
    <w:p w14:paraId="293362F0"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33674EEE" w14:textId="77777777" w:rsidR="000B0BD7" w:rsidRPr="000B0BD7" w:rsidRDefault="000B0BD7" w:rsidP="000B0BD7">
      <w:pPr>
        <w:spacing w:after="0" w:line="240" w:lineRule="auto"/>
        <w:rPr>
          <w:rFonts w:asciiTheme="minorHAnsi" w:hAnsiTheme="minorHAnsi" w:cstheme="minorHAnsi"/>
          <w:b/>
          <w:sz w:val="32"/>
          <w:szCs w:val="28"/>
          <w:lang w:eastAsia="el-GR"/>
        </w:rPr>
      </w:pPr>
      <w:r w:rsidRPr="000B0BD7">
        <w:rPr>
          <w:rFonts w:asciiTheme="minorHAnsi" w:hAnsiTheme="minorHAnsi" w:cstheme="minorHAnsi"/>
        </w:rPr>
        <w:br w:type="page"/>
      </w:r>
    </w:p>
    <w:p w14:paraId="1D4BCDB7" w14:textId="77777777" w:rsidR="000B0BD7" w:rsidRPr="000B0BD7" w:rsidRDefault="000B0BD7" w:rsidP="00661127">
      <w:pPr>
        <w:pStyle w:val="Heading3"/>
        <w:jc w:val="center"/>
      </w:pPr>
      <w:bookmarkStart w:id="94" w:name="_Toc51228918"/>
      <w:bookmarkStart w:id="95" w:name="_Toc52355348"/>
      <w:r w:rsidRPr="000B0BD7">
        <w:lastRenderedPageBreak/>
        <w:t>ΜΑΘΗΜΑΤΙΚΑ (ΜΘ)</w:t>
      </w:r>
      <w:bookmarkEnd w:id="88"/>
      <w:bookmarkEnd w:id="94"/>
      <w:bookmarkEnd w:id="95"/>
    </w:p>
    <w:p w14:paraId="001FA360"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58CB4EB3" w14:textId="77777777" w:rsidR="000B0BD7" w:rsidRPr="000B0BD7" w:rsidRDefault="000B0BD7" w:rsidP="000B0BD7">
      <w:pPr>
        <w:widowControl w:val="0"/>
        <w:numPr>
          <w:ilvl w:val="0"/>
          <w:numId w:val="1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1D47992E" w14:textId="77777777" w:rsidTr="00910720">
        <w:trPr>
          <w:jc w:val="center"/>
        </w:trPr>
        <w:tc>
          <w:tcPr>
            <w:tcW w:w="3571" w:type="dxa"/>
            <w:shd w:val="clear" w:color="auto" w:fill="DDD9C3"/>
          </w:tcPr>
          <w:p w14:paraId="0A97050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5EA93AF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0E5FBFAA" w14:textId="77777777" w:rsidTr="00910720">
        <w:trPr>
          <w:jc w:val="center"/>
        </w:trPr>
        <w:tc>
          <w:tcPr>
            <w:tcW w:w="3571" w:type="dxa"/>
            <w:shd w:val="clear" w:color="auto" w:fill="DDD9C3"/>
          </w:tcPr>
          <w:p w14:paraId="5ECC3AD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5BF9849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70E49B69" w14:textId="77777777" w:rsidTr="00910720">
        <w:trPr>
          <w:jc w:val="center"/>
        </w:trPr>
        <w:tc>
          <w:tcPr>
            <w:tcW w:w="3571" w:type="dxa"/>
            <w:shd w:val="clear" w:color="auto" w:fill="DDD9C3"/>
          </w:tcPr>
          <w:p w14:paraId="0A48A27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1F8CA00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1393FAD9" w14:textId="77777777" w:rsidTr="00910720">
        <w:trPr>
          <w:jc w:val="center"/>
        </w:trPr>
        <w:tc>
          <w:tcPr>
            <w:tcW w:w="3571" w:type="dxa"/>
            <w:shd w:val="clear" w:color="auto" w:fill="DDD9C3"/>
          </w:tcPr>
          <w:p w14:paraId="0D2B0E0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47C6A26C"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ΜΘ0101</w:t>
            </w:r>
          </w:p>
        </w:tc>
        <w:tc>
          <w:tcPr>
            <w:tcW w:w="2791" w:type="dxa"/>
            <w:gridSpan w:val="2"/>
            <w:shd w:val="clear" w:color="auto" w:fill="DDD9C3"/>
          </w:tcPr>
          <w:p w14:paraId="2A51EEB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243EAD88"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w:t>
            </w:r>
          </w:p>
        </w:tc>
      </w:tr>
      <w:tr w:rsidR="000B0BD7" w:rsidRPr="000B0BD7" w14:paraId="2DC1A418" w14:textId="77777777" w:rsidTr="00910720">
        <w:trPr>
          <w:trHeight w:val="375"/>
          <w:jc w:val="center"/>
        </w:trPr>
        <w:tc>
          <w:tcPr>
            <w:tcW w:w="3571" w:type="dxa"/>
            <w:shd w:val="clear" w:color="auto" w:fill="DDD9C3"/>
            <w:vAlign w:val="center"/>
          </w:tcPr>
          <w:p w14:paraId="2F0B126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56CDBC67"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ΜΑΘΗΜΑΤΙΚΑ Ι</w:t>
            </w:r>
          </w:p>
        </w:tc>
      </w:tr>
      <w:tr w:rsidR="000B0BD7" w:rsidRPr="000B0BD7" w14:paraId="78162A82" w14:textId="77777777" w:rsidTr="00910720">
        <w:trPr>
          <w:trHeight w:val="196"/>
          <w:jc w:val="center"/>
        </w:trPr>
        <w:tc>
          <w:tcPr>
            <w:tcW w:w="6281" w:type="dxa"/>
            <w:gridSpan w:val="3"/>
            <w:shd w:val="clear" w:color="auto" w:fill="DDD9C3"/>
            <w:vAlign w:val="center"/>
          </w:tcPr>
          <w:p w14:paraId="78C0FD0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1EB85E0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21FCBE1D"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7B31BBB2" w14:textId="77777777" w:rsidTr="00910720">
        <w:trPr>
          <w:trHeight w:val="194"/>
          <w:jc w:val="center"/>
        </w:trPr>
        <w:tc>
          <w:tcPr>
            <w:tcW w:w="6281" w:type="dxa"/>
            <w:gridSpan w:val="3"/>
            <w:shd w:val="clear" w:color="auto" w:fill="DDD9C3"/>
          </w:tcPr>
          <w:p w14:paraId="0569C47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45A32A8D"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c>
          <w:tcPr>
            <w:tcW w:w="1382" w:type="dxa"/>
          </w:tcPr>
          <w:p w14:paraId="1FA43FD6"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6</w:t>
            </w:r>
          </w:p>
        </w:tc>
      </w:tr>
      <w:tr w:rsidR="000B0BD7" w:rsidRPr="000B0BD7" w14:paraId="2974BC23" w14:textId="77777777" w:rsidTr="00910720">
        <w:trPr>
          <w:trHeight w:val="599"/>
          <w:jc w:val="center"/>
        </w:trPr>
        <w:tc>
          <w:tcPr>
            <w:tcW w:w="3571" w:type="dxa"/>
            <w:shd w:val="clear" w:color="auto" w:fill="DDD9C3"/>
          </w:tcPr>
          <w:p w14:paraId="3DFA9C64"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524E849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w:t>
            </w:r>
          </w:p>
          <w:p w14:paraId="2940792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28A467E5" w14:textId="77777777" w:rsidTr="00910720">
        <w:trPr>
          <w:jc w:val="center"/>
        </w:trPr>
        <w:tc>
          <w:tcPr>
            <w:tcW w:w="3571" w:type="dxa"/>
            <w:shd w:val="clear" w:color="auto" w:fill="DDD9C3"/>
          </w:tcPr>
          <w:p w14:paraId="7E6264E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1FC6CC9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741AF333" w14:textId="77777777" w:rsidTr="00910720">
        <w:trPr>
          <w:jc w:val="center"/>
        </w:trPr>
        <w:tc>
          <w:tcPr>
            <w:tcW w:w="3571" w:type="dxa"/>
            <w:shd w:val="clear" w:color="auto" w:fill="DDD9C3"/>
          </w:tcPr>
          <w:p w14:paraId="4632934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1D48275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0B09EEBF" w14:textId="77777777" w:rsidTr="00910720">
        <w:trPr>
          <w:jc w:val="center"/>
        </w:trPr>
        <w:tc>
          <w:tcPr>
            <w:tcW w:w="3571" w:type="dxa"/>
            <w:shd w:val="clear" w:color="auto" w:fill="DDD9C3"/>
          </w:tcPr>
          <w:p w14:paraId="48F0D24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59BEE2A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 κατόπιν συνεννόησης</w:t>
            </w:r>
          </w:p>
        </w:tc>
      </w:tr>
      <w:tr w:rsidR="000B0BD7" w:rsidRPr="000B0BD7" w14:paraId="646D804E" w14:textId="77777777" w:rsidTr="00910720">
        <w:trPr>
          <w:jc w:val="center"/>
        </w:trPr>
        <w:tc>
          <w:tcPr>
            <w:tcW w:w="3571" w:type="dxa"/>
            <w:shd w:val="clear" w:color="auto" w:fill="DDD9C3"/>
          </w:tcPr>
          <w:p w14:paraId="1718D33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2E6B461D" w14:textId="77777777" w:rsidR="000B0BD7" w:rsidRPr="000B0BD7" w:rsidRDefault="000B0BD7" w:rsidP="000B0BD7">
            <w:pPr>
              <w:spacing w:after="12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57E00BE6"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9354F0B" w14:textId="77777777" w:rsidR="000B0BD7" w:rsidRPr="000B0BD7" w:rsidRDefault="000B0BD7" w:rsidP="000B0BD7">
      <w:pPr>
        <w:widowControl w:val="0"/>
        <w:numPr>
          <w:ilvl w:val="0"/>
          <w:numId w:val="1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072CB24" w14:textId="77777777" w:rsidTr="00910720">
        <w:trPr>
          <w:jc w:val="center"/>
        </w:trPr>
        <w:tc>
          <w:tcPr>
            <w:tcW w:w="9400" w:type="dxa"/>
            <w:tcBorders>
              <w:bottom w:val="nil"/>
            </w:tcBorders>
            <w:shd w:val="clear" w:color="auto" w:fill="DDD9C3"/>
          </w:tcPr>
          <w:p w14:paraId="1D2646B2"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2F79316E" w14:textId="77777777" w:rsidTr="00910720">
        <w:trPr>
          <w:jc w:val="center"/>
        </w:trPr>
        <w:tc>
          <w:tcPr>
            <w:tcW w:w="9400" w:type="dxa"/>
          </w:tcPr>
          <w:p w14:paraId="2EE811ED"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φοιτήτριες έχουν αποδεδειγμένα τις γνώσεις που απαιτούνται στη διδασκαλία των αριθμητικών συστημάτων του Δημοτικού σχολείου. Ειδικότερα</w:t>
            </w:r>
          </w:p>
          <w:p w14:paraId="18046F84"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γνωρίζουν τα συστήματα των φυσικών και των κλασματικών αριθμών (τόσο στη φυσική όσο και στη δεκαδική τους αναπαράσταση)</w:t>
            </w:r>
          </w:p>
          <w:p w14:paraId="7D36DA30"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γνωρίζουν να κάνουν διάφορους υπολογισμούς με τους αριθμούς αυτούς</w:t>
            </w:r>
          </w:p>
          <w:p w14:paraId="3C5D6F54"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γνωρίζουν (και μπορούν) να εξηγούν την ορθότητα των υπολογιστικών μεθόδων τους</w:t>
            </w:r>
          </w:p>
          <w:p w14:paraId="6784C826"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μπορούν να συνδυάζουν και να εφαρμόζουν αυτές τις γνώσεις στην επίλυση απλών προβλημάτων θεωρητικής αριθμητικής</w:t>
            </w:r>
          </w:p>
          <w:p w14:paraId="6BFF4374"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μπορούν να συνδυάζουν και να εφαρμόζουν αυτές τις γνώσεις στην επίλυση προβλημάτων πρακτικής αριθμητικής (μέσω απλής μαθηματικής μοντελοποίησης)</w:t>
            </w:r>
          </w:p>
          <w:p w14:paraId="3ACB9753"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μπορούν να εξηγούν με σαφήνεια τον τρόπο με τον οποίο επιλύουν προβλήματα</w:t>
            </w:r>
          </w:p>
        </w:tc>
      </w:tr>
      <w:tr w:rsidR="000B0BD7" w:rsidRPr="000B0BD7" w14:paraId="1D6CC828"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576A207A"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68BB235E" w14:textId="77777777" w:rsidTr="00910720">
        <w:trPr>
          <w:jc w:val="center"/>
        </w:trPr>
        <w:tc>
          <w:tcPr>
            <w:tcW w:w="9400" w:type="dxa"/>
          </w:tcPr>
          <w:p w14:paraId="7147663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της αριθμητικής ικανότητας (numeracy)</w:t>
            </w:r>
          </w:p>
          <w:p w14:paraId="5B295B5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κριτικής, δημιουργικής, παραγωγικής, επαγωγικής, συνδυαστικής και αναλυτικής σκέψης</w:t>
            </w:r>
          </w:p>
          <w:p w14:paraId="5CA11EB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καλλιέργεια της ικανότητας για αυτόνομη εργασία</w:t>
            </w:r>
          </w:p>
          <w:p w14:paraId="2C237E9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καλλιέργεια της ικανότητας για αναζήτηση, ανάλυση και σύνθεση δεδομένων και πληροφοριών, με τη χρήση παλαιότερων και νεότερων τεχνολογιών</w:t>
            </w:r>
          </w:p>
        </w:tc>
      </w:tr>
    </w:tbl>
    <w:p w14:paraId="6E48AACE"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74CDA2FC" w14:textId="77777777" w:rsidR="000B0BD7" w:rsidRPr="000B0BD7" w:rsidRDefault="000B0BD7" w:rsidP="000B0BD7">
      <w:pPr>
        <w:widowControl w:val="0"/>
        <w:numPr>
          <w:ilvl w:val="0"/>
          <w:numId w:val="1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1E1D040" w14:textId="77777777" w:rsidTr="00910720">
        <w:trPr>
          <w:jc w:val="center"/>
        </w:trPr>
        <w:tc>
          <w:tcPr>
            <w:tcW w:w="8472" w:type="dxa"/>
          </w:tcPr>
          <w:p w14:paraId="0FF28B05"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b/>
                <w:bCs/>
                <w:iCs/>
                <w:color w:val="002060"/>
                <w:sz w:val="20"/>
                <w:szCs w:val="20"/>
              </w:rPr>
              <w:t>Σκοπός</w:t>
            </w:r>
            <w:r w:rsidRPr="000B0BD7">
              <w:rPr>
                <w:rFonts w:asciiTheme="minorHAnsi" w:eastAsia="Times New Roman" w:hAnsiTheme="minorHAnsi" w:cstheme="minorHAnsi"/>
                <w:iCs/>
                <w:color w:val="002060"/>
                <w:sz w:val="20"/>
                <w:szCs w:val="20"/>
              </w:rPr>
              <w:t xml:space="preserve"> του μαθήματος είναι η μελέτη των αριθμητικών συστημάτων που διδάσκονται στο Δημοτικό σχολείο. Μεταξύ των θεμάτων που μελετώνται είναι και τα παρακάτω:</w:t>
            </w:r>
          </w:p>
          <w:p w14:paraId="66CC00D4"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Φυσικοί αριθμοί και οι αναπαραστάσεις τους.</w:t>
            </w:r>
          </w:p>
          <w:p w14:paraId="3B489FD4"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διάταξη των φυσικών αριθμών. Οι τέσσερις βασικές πράξεις μεταξύ φυσικών αριθμών.</w:t>
            </w:r>
          </w:p>
          <w:p w14:paraId="6C28678C"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μαθηματική επαγωγή. Αριθμητικά «μοτίβα» και αποδείξεις με τη μέθοδο της μαθηματικής επαγωγής. Η αρχή του μικρότερου αριθμού.</w:t>
            </w:r>
          </w:p>
          <w:p w14:paraId="65195666"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Διαιρετότητα: Πρώτοι και σύνθετοι αριθμοί. Το θεμελιώδες θεώρημα της αριθμητικής. Μέγιστος κοινός διαιρέτης και ελάχιστο κοινό πολλαπλάσιο.</w:t>
            </w:r>
          </w:p>
          <w:p w14:paraId="181480AB"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Κριτήρια διαιρετότητας.</w:t>
            </w:r>
          </w:p>
          <w:p w14:paraId="6598CC07"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Οι βασικοί αλγόριθμοι για τις πράξεις μεταξύ φυσικών αριθμών.</w:t>
            </w:r>
          </w:p>
          <w:p w14:paraId="31D81351"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Κλασματικοί αριθμοί: Η διάταξη των κλασματικών αριθμών. Οι τέσσερις βασικές πράξεις μεταξύ κλασματικών αριθμών και οι αλγόριθμοί τους.</w:t>
            </w:r>
          </w:p>
          <w:p w14:paraId="4969DE0C"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Δεκαδικοί αριθμοί: Πράξεις με δεκαδικούς αριθμούς. Θετικοί πραγματικοί αριθμοί.</w:t>
            </w:r>
          </w:p>
          <w:p w14:paraId="7D78411B"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Μεταθέσεις, συνδυασμοί, απαριθμήσεις, πιθανότητες, ποσοστά.</w:t>
            </w:r>
          </w:p>
          <w:p w14:paraId="0966A558"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Λόγοι και αναλογίες</w:t>
            </w:r>
          </w:p>
        </w:tc>
      </w:tr>
    </w:tbl>
    <w:p w14:paraId="0EFEF255"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65A35A81" w14:textId="77777777" w:rsidR="000B0BD7" w:rsidRPr="000B0BD7" w:rsidRDefault="000B0BD7" w:rsidP="000B0BD7">
      <w:pPr>
        <w:widowControl w:val="0"/>
        <w:numPr>
          <w:ilvl w:val="0"/>
          <w:numId w:val="1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348EB7C9" w14:textId="77777777" w:rsidTr="00910720">
        <w:trPr>
          <w:jc w:val="center"/>
        </w:trPr>
        <w:tc>
          <w:tcPr>
            <w:tcW w:w="2808" w:type="dxa"/>
            <w:shd w:val="clear" w:color="auto" w:fill="DDD9C3"/>
          </w:tcPr>
          <w:p w14:paraId="46D3E67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4A3D811B"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3DA14B71" w14:textId="77777777" w:rsidTr="00910720">
        <w:trPr>
          <w:jc w:val="center"/>
        </w:trPr>
        <w:tc>
          <w:tcPr>
            <w:tcW w:w="2808" w:type="dxa"/>
            <w:shd w:val="clear" w:color="auto" w:fill="DDD9C3"/>
          </w:tcPr>
          <w:p w14:paraId="622D5EB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0197F51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(πρωτίστως) στην επικοινωνία με τους φοιτητές &amp; τις φοιτήτριες, αλλά και όπου αλλού απαιτείται.</w:t>
            </w:r>
          </w:p>
        </w:tc>
      </w:tr>
      <w:tr w:rsidR="000B0BD7" w:rsidRPr="000B0BD7" w14:paraId="2AB1F61F" w14:textId="77777777" w:rsidTr="00910720">
        <w:trPr>
          <w:jc w:val="center"/>
        </w:trPr>
        <w:tc>
          <w:tcPr>
            <w:tcW w:w="2808" w:type="dxa"/>
            <w:shd w:val="clear" w:color="auto" w:fill="DDD9C3"/>
          </w:tcPr>
          <w:p w14:paraId="6FD805B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4D6036B7"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8"/>
              <w:gridCol w:w="2233"/>
            </w:tblGrid>
            <w:tr w:rsidR="000B0BD7" w:rsidRPr="000B0BD7" w14:paraId="3E4FD918" w14:textId="77777777" w:rsidTr="00910720">
              <w:tc>
                <w:tcPr>
                  <w:tcW w:w="4168" w:type="dxa"/>
                  <w:tcBorders>
                    <w:top w:val="single" w:sz="4" w:space="0" w:color="auto"/>
                    <w:left w:val="single" w:sz="4" w:space="0" w:color="auto"/>
                    <w:bottom w:val="single" w:sz="4" w:space="0" w:color="auto"/>
                    <w:right w:val="single" w:sz="4" w:space="0" w:color="auto"/>
                  </w:tcBorders>
                  <w:shd w:val="clear" w:color="auto" w:fill="DDD9C3"/>
                  <w:vAlign w:val="center"/>
                </w:tcPr>
                <w:p w14:paraId="7F1FE06B"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233" w:type="dxa"/>
                  <w:tcBorders>
                    <w:top w:val="single" w:sz="4" w:space="0" w:color="auto"/>
                    <w:left w:val="single" w:sz="4" w:space="0" w:color="auto"/>
                    <w:bottom w:val="single" w:sz="4" w:space="0" w:color="auto"/>
                    <w:right w:val="single" w:sz="4" w:space="0" w:color="auto"/>
                  </w:tcBorders>
                  <w:shd w:val="clear" w:color="auto" w:fill="DDD9C3"/>
                  <w:vAlign w:val="center"/>
                </w:tcPr>
                <w:p w14:paraId="04F17631"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4D1D9630" w14:textId="77777777" w:rsidTr="00910720">
              <w:tc>
                <w:tcPr>
                  <w:tcW w:w="4168" w:type="dxa"/>
                  <w:tcBorders>
                    <w:top w:val="single" w:sz="4" w:space="0" w:color="auto"/>
                    <w:left w:val="single" w:sz="4" w:space="0" w:color="auto"/>
                    <w:bottom w:val="single" w:sz="4" w:space="0" w:color="auto"/>
                    <w:right w:val="single" w:sz="4" w:space="0" w:color="auto"/>
                  </w:tcBorders>
                </w:tcPr>
                <w:p w14:paraId="18483667"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Διάλεξη</w:t>
                  </w:r>
                </w:p>
              </w:tc>
              <w:tc>
                <w:tcPr>
                  <w:tcW w:w="2233" w:type="dxa"/>
                  <w:tcBorders>
                    <w:top w:val="single" w:sz="4" w:space="0" w:color="auto"/>
                    <w:left w:val="single" w:sz="4" w:space="0" w:color="auto"/>
                    <w:bottom w:val="single" w:sz="4" w:space="0" w:color="auto"/>
                    <w:right w:val="single" w:sz="4" w:space="0" w:color="auto"/>
                  </w:tcBorders>
                </w:tcPr>
                <w:p w14:paraId="255BC83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52</w:t>
                  </w:r>
                </w:p>
              </w:tc>
            </w:tr>
            <w:tr w:rsidR="000B0BD7" w:rsidRPr="000B0BD7" w14:paraId="1B8B5ED2" w14:textId="77777777" w:rsidTr="00910720">
              <w:tc>
                <w:tcPr>
                  <w:tcW w:w="4168" w:type="dxa"/>
                  <w:tcBorders>
                    <w:top w:val="single" w:sz="4" w:space="0" w:color="auto"/>
                    <w:left w:val="single" w:sz="4" w:space="0" w:color="auto"/>
                    <w:bottom w:val="single" w:sz="4" w:space="0" w:color="auto"/>
                    <w:right w:val="single" w:sz="4" w:space="0" w:color="auto"/>
                  </w:tcBorders>
                </w:tcPr>
                <w:p w14:paraId="03179AF7"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Κατ’ οίκον μελέτη </w:t>
                  </w:r>
                </w:p>
              </w:tc>
              <w:tc>
                <w:tcPr>
                  <w:tcW w:w="2233" w:type="dxa"/>
                  <w:tcBorders>
                    <w:top w:val="single" w:sz="4" w:space="0" w:color="auto"/>
                    <w:left w:val="single" w:sz="4" w:space="0" w:color="auto"/>
                    <w:bottom w:val="single" w:sz="4" w:space="0" w:color="auto"/>
                    <w:right w:val="single" w:sz="4" w:space="0" w:color="auto"/>
                  </w:tcBorders>
                </w:tcPr>
                <w:p w14:paraId="3BA09BF2"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78</w:t>
                  </w:r>
                </w:p>
              </w:tc>
            </w:tr>
            <w:tr w:rsidR="000B0BD7" w:rsidRPr="000B0BD7" w14:paraId="54EEDA16" w14:textId="77777777" w:rsidTr="00910720">
              <w:tc>
                <w:tcPr>
                  <w:tcW w:w="4168" w:type="dxa"/>
                  <w:tcBorders>
                    <w:top w:val="single" w:sz="4" w:space="0" w:color="auto"/>
                    <w:left w:val="single" w:sz="4" w:space="0" w:color="auto"/>
                    <w:bottom w:val="single" w:sz="4" w:space="0" w:color="auto"/>
                    <w:right w:val="single" w:sz="4" w:space="0" w:color="auto"/>
                  </w:tcBorders>
                </w:tcPr>
                <w:p w14:paraId="4CC168D8"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για Εξέταση Προόδου</w:t>
                  </w:r>
                </w:p>
              </w:tc>
              <w:tc>
                <w:tcPr>
                  <w:tcW w:w="2233" w:type="dxa"/>
                  <w:tcBorders>
                    <w:top w:val="single" w:sz="4" w:space="0" w:color="auto"/>
                    <w:left w:val="single" w:sz="4" w:space="0" w:color="auto"/>
                    <w:bottom w:val="single" w:sz="4" w:space="0" w:color="auto"/>
                    <w:right w:val="single" w:sz="4" w:space="0" w:color="auto"/>
                  </w:tcBorders>
                </w:tcPr>
                <w:p w14:paraId="32DFF60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6</w:t>
                  </w:r>
                </w:p>
              </w:tc>
            </w:tr>
            <w:tr w:rsidR="000B0BD7" w:rsidRPr="000B0BD7" w14:paraId="56A116A4" w14:textId="77777777" w:rsidTr="00910720">
              <w:tc>
                <w:tcPr>
                  <w:tcW w:w="4168" w:type="dxa"/>
                  <w:tcBorders>
                    <w:top w:val="single" w:sz="4" w:space="0" w:color="auto"/>
                    <w:left w:val="single" w:sz="4" w:space="0" w:color="auto"/>
                    <w:bottom w:val="single" w:sz="4" w:space="0" w:color="auto"/>
                    <w:right w:val="single" w:sz="4" w:space="0" w:color="auto"/>
                  </w:tcBorders>
                </w:tcPr>
                <w:p w14:paraId="6A3172E1"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για τελική Εξέταση</w:t>
                  </w:r>
                </w:p>
              </w:tc>
              <w:tc>
                <w:tcPr>
                  <w:tcW w:w="2233" w:type="dxa"/>
                  <w:tcBorders>
                    <w:top w:val="single" w:sz="4" w:space="0" w:color="auto"/>
                    <w:left w:val="single" w:sz="4" w:space="0" w:color="auto"/>
                    <w:bottom w:val="single" w:sz="4" w:space="0" w:color="auto"/>
                    <w:right w:val="single" w:sz="4" w:space="0" w:color="auto"/>
                  </w:tcBorders>
                </w:tcPr>
                <w:p w14:paraId="0611095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14</w:t>
                  </w:r>
                </w:p>
              </w:tc>
            </w:tr>
            <w:tr w:rsidR="000B0BD7" w:rsidRPr="000B0BD7" w14:paraId="49850A6C" w14:textId="77777777" w:rsidTr="00910720">
              <w:tc>
                <w:tcPr>
                  <w:tcW w:w="4168" w:type="dxa"/>
                  <w:tcBorders>
                    <w:top w:val="single" w:sz="4" w:space="0" w:color="auto"/>
                    <w:left w:val="single" w:sz="4" w:space="0" w:color="auto"/>
                    <w:bottom w:val="single" w:sz="4" w:space="0" w:color="auto"/>
                    <w:right w:val="single" w:sz="4" w:space="0" w:color="auto"/>
                  </w:tcBorders>
                </w:tcPr>
                <w:p w14:paraId="7CEE73F5"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233" w:type="dxa"/>
                  <w:tcBorders>
                    <w:top w:val="single" w:sz="4" w:space="0" w:color="auto"/>
                    <w:left w:val="single" w:sz="4" w:space="0" w:color="auto"/>
                    <w:bottom w:val="single" w:sz="4" w:space="0" w:color="auto"/>
                    <w:right w:val="single" w:sz="4" w:space="0" w:color="auto"/>
                  </w:tcBorders>
                  <w:vAlign w:val="center"/>
                </w:tcPr>
                <w:p w14:paraId="62E36ACC"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150</w:t>
                  </w:r>
                </w:p>
              </w:tc>
            </w:tr>
          </w:tbl>
          <w:p w14:paraId="0FEDA3CF"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512FEFD2" w14:textId="77777777" w:rsidTr="00910720">
        <w:trPr>
          <w:jc w:val="center"/>
        </w:trPr>
        <w:tc>
          <w:tcPr>
            <w:tcW w:w="2808" w:type="dxa"/>
          </w:tcPr>
          <w:p w14:paraId="083BC66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7837074D"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7220036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Εξέταση (60%) και Εξέταση Προόδου (40%)</w:t>
            </w:r>
          </w:p>
        </w:tc>
      </w:tr>
    </w:tbl>
    <w:p w14:paraId="37101DF0"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00594114" w14:textId="77777777" w:rsidR="000B0BD7" w:rsidRPr="000B0BD7" w:rsidRDefault="000B0BD7" w:rsidP="000B0BD7">
      <w:pPr>
        <w:widowControl w:val="0"/>
        <w:numPr>
          <w:ilvl w:val="0"/>
          <w:numId w:val="18"/>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BCF60C8" w14:textId="77777777" w:rsidTr="00910720">
        <w:trPr>
          <w:jc w:val="center"/>
        </w:trPr>
        <w:tc>
          <w:tcPr>
            <w:tcW w:w="8472" w:type="dxa"/>
          </w:tcPr>
          <w:p w14:paraId="7B225B47"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Χατζηκυριάκου, Κ. 2017. </w:t>
            </w:r>
            <w:r w:rsidRPr="000B0BD7">
              <w:rPr>
                <w:rFonts w:asciiTheme="minorHAnsi" w:eastAsia="Times New Roman" w:hAnsiTheme="minorHAnsi" w:cstheme="minorHAnsi"/>
                <w:i/>
                <w:color w:val="002060"/>
                <w:sz w:val="20"/>
                <w:szCs w:val="20"/>
              </w:rPr>
              <w:t>Αριθμοί, Σύνολα, Σχήματα: Μαθηματικά για τη δασκάλα και τον δάσκαλο</w:t>
            </w:r>
            <w:r w:rsidRPr="000B0BD7">
              <w:rPr>
                <w:rFonts w:asciiTheme="minorHAnsi" w:eastAsia="Times New Roman" w:hAnsiTheme="minorHAnsi" w:cstheme="minorHAnsi"/>
                <w:color w:val="002060"/>
                <w:sz w:val="20"/>
                <w:szCs w:val="20"/>
              </w:rPr>
              <w:t>, Θεσσαλονίκη: Εκδόσεις Σοφία (Β έκδοση, ανατύπωση με διορθώσεις)</w:t>
            </w:r>
          </w:p>
          <w:p w14:paraId="7014A9C7"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Λεμονίδης, Χ. 2000. </w:t>
            </w:r>
            <w:r w:rsidRPr="000B0BD7">
              <w:rPr>
                <w:rFonts w:asciiTheme="minorHAnsi" w:eastAsia="Times New Roman" w:hAnsiTheme="minorHAnsi" w:cstheme="minorHAnsi"/>
                <w:i/>
                <w:color w:val="002060"/>
                <w:sz w:val="20"/>
                <w:szCs w:val="20"/>
              </w:rPr>
              <w:t>Στοιχεία Αριθμητικής και Θεωρίας Αριθμών για το δάσκαλο</w:t>
            </w:r>
            <w:r w:rsidRPr="000B0BD7">
              <w:rPr>
                <w:rFonts w:asciiTheme="minorHAnsi" w:eastAsia="Times New Roman" w:hAnsiTheme="minorHAnsi" w:cstheme="minorHAnsi"/>
                <w:color w:val="002060"/>
                <w:sz w:val="20"/>
                <w:szCs w:val="20"/>
              </w:rPr>
              <w:t>. Αθήνα: Πατάκης.</w:t>
            </w:r>
          </w:p>
          <w:p w14:paraId="63C2309A"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Τριανταφυλλίδης Τρ. &amp; Σδρόλιας, Κ. 2005. </w:t>
            </w:r>
            <w:r w:rsidRPr="000B0BD7">
              <w:rPr>
                <w:rFonts w:asciiTheme="minorHAnsi" w:eastAsia="Times New Roman" w:hAnsiTheme="minorHAnsi" w:cstheme="minorHAnsi"/>
                <w:i/>
                <w:color w:val="002060"/>
                <w:sz w:val="20"/>
                <w:szCs w:val="20"/>
              </w:rPr>
              <w:t>Βασικές μαθηματικές έννοιες για τον εκπαιδευτικό της πρωτοβάθμιας εκπαίδευσης</w:t>
            </w:r>
            <w:r w:rsidRPr="000B0BD7">
              <w:rPr>
                <w:rFonts w:asciiTheme="minorHAnsi" w:eastAsia="Times New Roman" w:hAnsiTheme="minorHAnsi" w:cstheme="minorHAnsi"/>
                <w:color w:val="002060"/>
                <w:sz w:val="20"/>
                <w:szCs w:val="20"/>
              </w:rPr>
              <w:t>. Αθήνα: Τυπωθήτω-Γ. Δαρδανός.</w:t>
            </w:r>
          </w:p>
        </w:tc>
      </w:tr>
    </w:tbl>
    <w:p w14:paraId="4DC0B485"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74DA2050"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6F16A0A2" w14:textId="77777777" w:rsidR="000B0BD7" w:rsidRPr="000B0BD7" w:rsidRDefault="000B0BD7" w:rsidP="000B0BD7">
      <w:pPr>
        <w:widowControl w:val="0"/>
        <w:numPr>
          <w:ilvl w:val="0"/>
          <w:numId w:val="2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0FF466ED" w14:textId="77777777" w:rsidTr="00910720">
        <w:trPr>
          <w:jc w:val="center"/>
        </w:trPr>
        <w:tc>
          <w:tcPr>
            <w:tcW w:w="3571" w:type="dxa"/>
            <w:shd w:val="clear" w:color="auto" w:fill="DDD9C3"/>
          </w:tcPr>
          <w:p w14:paraId="521D658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4CCDD86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726A4234" w14:textId="77777777" w:rsidTr="00910720">
        <w:trPr>
          <w:jc w:val="center"/>
        </w:trPr>
        <w:tc>
          <w:tcPr>
            <w:tcW w:w="3571" w:type="dxa"/>
            <w:shd w:val="clear" w:color="auto" w:fill="DDD9C3"/>
          </w:tcPr>
          <w:p w14:paraId="2E1D54B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36478FF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4B2DDD03" w14:textId="77777777" w:rsidTr="00910720">
        <w:trPr>
          <w:jc w:val="center"/>
        </w:trPr>
        <w:tc>
          <w:tcPr>
            <w:tcW w:w="3571" w:type="dxa"/>
            <w:shd w:val="clear" w:color="auto" w:fill="DDD9C3"/>
          </w:tcPr>
          <w:p w14:paraId="717AB86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0C02316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210B5B96" w14:textId="77777777" w:rsidTr="00910720">
        <w:trPr>
          <w:jc w:val="center"/>
        </w:trPr>
        <w:tc>
          <w:tcPr>
            <w:tcW w:w="3571" w:type="dxa"/>
            <w:shd w:val="clear" w:color="auto" w:fill="DDD9C3"/>
          </w:tcPr>
          <w:p w14:paraId="3984967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2E8CBC3B"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ΜΘ0202</w:t>
            </w:r>
          </w:p>
        </w:tc>
        <w:tc>
          <w:tcPr>
            <w:tcW w:w="2791" w:type="dxa"/>
            <w:gridSpan w:val="2"/>
            <w:shd w:val="clear" w:color="auto" w:fill="DDD9C3"/>
          </w:tcPr>
          <w:p w14:paraId="681DDFF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5D264AAB"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r>
      <w:tr w:rsidR="000B0BD7" w:rsidRPr="000B0BD7" w14:paraId="1E82A665" w14:textId="77777777" w:rsidTr="00910720">
        <w:trPr>
          <w:trHeight w:val="375"/>
          <w:jc w:val="center"/>
        </w:trPr>
        <w:tc>
          <w:tcPr>
            <w:tcW w:w="3571" w:type="dxa"/>
            <w:shd w:val="clear" w:color="auto" w:fill="DDD9C3"/>
            <w:vAlign w:val="center"/>
          </w:tcPr>
          <w:p w14:paraId="4BC55EA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6DCE4D91"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ΜΑΘΗΜΑΤΙΚΑ ΙΙ</w:t>
            </w:r>
          </w:p>
        </w:tc>
      </w:tr>
      <w:tr w:rsidR="000B0BD7" w:rsidRPr="000B0BD7" w14:paraId="7E3D922B" w14:textId="77777777" w:rsidTr="00910720">
        <w:trPr>
          <w:trHeight w:val="196"/>
          <w:jc w:val="center"/>
        </w:trPr>
        <w:tc>
          <w:tcPr>
            <w:tcW w:w="6281" w:type="dxa"/>
            <w:gridSpan w:val="3"/>
            <w:shd w:val="clear" w:color="auto" w:fill="DDD9C3"/>
            <w:vAlign w:val="center"/>
          </w:tcPr>
          <w:p w14:paraId="153627C4"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59A05116"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76538C62"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46414022" w14:textId="77777777" w:rsidTr="00910720">
        <w:trPr>
          <w:trHeight w:val="194"/>
          <w:jc w:val="center"/>
        </w:trPr>
        <w:tc>
          <w:tcPr>
            <w:tcW w:w="6281" w:type="dxa"/>
            <w:gridSpan w:val="3"/>
            <w:shd w:val="clear" w:color="auto" w:fill="DDD9C3"/>
          </w:tcPr>
          <w:p w14:paraId="1B1D8485"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56719065"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c>
          <w:tcPr>
            <w:tcW w:w="1382" w:type="dxa"/>
          </w:tcPr>
          <w:p w14:paraId="5DBD67BA"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5</w:t>
            </w:r>
          </w:p>
        </w:tc>
      </w:tr>
      <w:tr w:rsidR="000B0BD7" w:rsidRPr="000B0BD7" w14:paraId="5F408DF3" w14:textId="77777777" w:rsidTr="00910720">
        <w:trPr>
          <w:trHeight w:val="599"/>
          <w:jc w:val="center"/>
        </w:trPr>
        <w:tc>
          <w:tcPr>
            <w:tcW w:w="3571" w:type="dxa"/>
            <w:shd w:val="clear" w:color="auto" w:fill="DDD9C3"/>
          </w:tcPr>
          <w:p w14:paraId="504631F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2FF7B3D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w:t>
            </w:r>
          </w:p>
          <w:p w14:paraId="4CBBE4A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39AC7E91" w14:textId="77777777" w:rsidTr="00910720">
        <w:trPr>
          <w:jc w:val="center"/>
        </w:trPr>
        <w:tc>
          <w:tcPr>
            <w:tcW w:w="3571" w:type="dxa"/>
            <w:shd w:val="clear" w:color="auto" w:fill="DDD9C3"/>
          </w:tcPr>
          <w:p w14:paraId="4A92799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704F9FA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35065CF5" w14:textId="77777777" w:rsidTr="00910720">
        <w:trPr>
          <w:jc w:val="center"/>
        </w:trPr>
        <w:tc>
          <w:tcPr>
            <w:tcW w:w="3571" w:type="dxa"/>
            <w:shd w:val="clear" w:color="auto" w:fill="DDD9C3"/>
          </w:tcPr>
          <w:p w14:paraId="298063C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3D81BB9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26E9199C" w14:textId="77777777" w:rsidTr="00910720">
        <w:trPr>
          <w:jc w:val="center"/>
        </w:trPr>
        <w:tc>
          <w:tcPr>
            <w:tcW w:w="3571" w:type="dxa"/>
            <w:shd w:val="clear" w:color="auto" w:fill="DDD9C3"/>
          </w:tcPr>
          <w:p w14:paraId="5028F95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4EF1A23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 κατόπιν συνεννόησης</w:t>
            </w:r>
          </w:p>
        </w:tc>
      </w:tr>
      <w:tr w:rsidR="000B0BD7" w:rsidRPr="000B0BD7" w14:paraId="15066060" w14:textId="77777777" w:rsidTr="00910720">
        <w:trPr>
          <w:jc w:val="center"/>
        </w:trPr>
        <w:tc>
          <w:tcPr>
            <w:tcW w:w="3571" w:type="dxa"/>
            <w:shd w:val="clear" w:color="auto" w:fill="DDD9C3"/>
          </w:tcPr>
          <w:p w14:paraId="5788324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1EFE18B3" w14:textId="77777777" w:rsidR="000B0BD7" w:rsidRPr="000B0BD7" w:rsidRDefault="000B0BD7" w:rsidP="000B0BD7">
            <w:pPr>
              <w:spacing w:after="12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30ABF215"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F72D3BD" w14:textId="77777777" w:rsidR="000B0BD7" w:rsidRPr="000B0BD7" w:rsidRDefault="000B0BD7" w:rsidP="000B0BD7">
      <w:pPr>
        <w:widowControl w:val="0"/>
        <w:numPr>
          <w:ilvl w:val="0"/>
          <w:numId w:val="2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A2F7FCD" w14:textId="77777777" w:rsidTr="00910720">
        <w:trPr>
          <w:jc w:val="center"/>
        </w:trPr>
        <w:tc>
          <w:tcPr>
            <w:tcW w:w="9400" w:type="dxa"/>
            <w:tcBorders>
              <w:bottom w:val="nil"/>
            </w:tcBorders>
            <w:shd w:val="clear" w:color="auto" w:fill="DDD9C3"/>
          </w:tcPr>
          <w:p w14:paraId="0331D7C6"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575269D1" w14:textId="77777777" w:rsidTr="00910720">
        <w:trPr>
          <w:jc w:val="center"/>
        </w:trPr>
        <w:tc>
          <w:tcPr>
            <w:tcW w:w="9400" w:type="dxa"/>
          </w:tcPr>
          <w:p w14:paraId="7B46B024"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 αποδεδειγμένα</w:t>
            </w:r>
          </w:p>
          <w:p w14:paraId="61E04FA9"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γνωρίζουν το τμήμα της λεγόμενης «απλοϊκής θεωρίας συνόλων» που είναι απαραίτητο στον σύγχρονο δάσκαλο ή δασκάλα</w:t>
            </w:r>
          </w:p>
          <w:p w14:paraId="755CE686"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μπορούν να επιλύουν απλά προβλήματα συνολοθεωρίας, αλλά και να εφαρμόζουν τη θεωρία αυτή στην επίλυση πιο πρακτικών προβλημάτων</w:t>
            </w:r>
          </w:p>
          <w:p w14:paraId="0804A49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γνωρίζουν τις βασικές έννοιες και προτάσεις της ευκλείδειας γεωμετρίας (επιπεδομετρίας και στερεομετρίας)</w:t>
            </w:r>
          </w:p>
          <w:p w14:paraId="352BA6F3"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γνωρίζουν τις θεμελιώδεις κατασκευές της ευκλείδειας γεωμετρίας</w:t>
            </w:r>
          </w:p>
          <w:p w14:paraId="66B08D8B"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μπορούν να εκτελούν τις ευκλείδειες κατασκευές τόσο με τα ευκλείδεια όργανα όσο και στο περιβάλλον της δυναμικής γεωμετρίας Geogebra</w:t>
            </w:r>
          </w:p>
          <w:p w14:paraId="1E330276"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μπορούν να συνδυάζουν τις γεωμετρικές γνώσεις τους και να τις εφαρμόζουν στην επίλυση πρακτικών προβλημάτων (με απλή μαθηματική μοντελοποίσηση)</w:t>
            </w:r>
          </w:p>
          <w:p w14:paraId="25F2311A"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μπορούν να εξηγούν τις βασικές συνολοθεωρητικές και γεωμετρικές ιδέες και τον τρόπο επίλυσης προβλημάτων στις γνωστικές αυτές περιοχές</w:t>
            </w:r>
          </w:p>
        </w:tc>
      </w:tr>
      <w:tr w:rsidR="000B0BD7" w:rsidRPr="000B0BD7" w14:paraId="4827517C"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0FB259AF"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54C6AB55" w14:textId="77777777" w:rsidTr="00910720">
        <w:trPr>
          <w:jc w:val="center"/>
        </w:trPr>
        <w:tc>
          <w:tcPr>
            <w:tcW w:w="9400" w:type="dxa"/>
          </w:tcPr>
          <w:p w14:paraId="276DE3C1"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καλλιέργεια της γεωμετρικής ικανότητας και εξάσκηση της φαντασίας</w:t>
            </w:r>
          </w:p>
          <w:p w14:paraId="3DC7378F"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ικανότητα χρήσης της συνολοθεωρητικής γλώσσας για την περιγραφή του «κόσμου»</w:t>
            </w:r>
          </w:p>
          <w:p w14:paraId="1EAB37A0"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κριτικής, δημιουργικής, παραγωγικής, επαγωγικής, συνδυαστικής και αναλογικής σκέψης</w:t>
            </w:r>
          </w:p>
          <w:p w14:paraId="2981C453"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ικανότητα αυτόνομης εργασίας</w:t>
            </w:r>
          </w:p>
          <w:p w14:paraId="72557DC4"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αναζήτηση, ανάλυση και σύνθεση δεδομένων και πληροφοριών, με τη χρήση παλαιότερων και νεότερων τεχνολογιών </w:t>
            </w:r>
          </w:p>
        </w:tc>
      </w:tr>
    </w:tbl>
    <w:p w14:paraId="64A7C1B4"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2BF10D4" w14:textId="77777777" w:rsidR="000B0BD7" w:rsidRPr="000B0BD7" w:rsidRDefault="000B0BD7" w:rsidP="000B0BD7">
      <w:pPr>
        <w:widowControl w:val="0"/>
        <w:numPr>
          <w:ilvl w:val="0"/>
          <w:numId w:val="2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9695FEE" w14:textId="77777777" w:rsidTr="00910720">
        <w:trPr>
          <w:jc w:val="center"/>
        </w:trPr>
        <w:tc>
          <w:tcPr>
            <w:tcW w:w="8472" w:type="dxa"/>
          </w:tcPr>
          <w:p w14:paraId="46F540D9"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b/>
                <w:bCs/>
                <w:iCs/>
                <w:color w:val="002060"/>
                <w:sz w:val="20"/>
                <w:szCs w:val="20"/>
              </w:rPr>
              <w:t>Σκοπός</w:t>
            </w:r>
            <w:r w:rsidRPr="000B0BD7">
              <w:rPr>
                <w:rFonts w:asciiTheme="minorHAnsi" w:eastAsia="Times New Roman" w:hAnsiTheme="minorHAnsi" w:cstheme="minorHAnsi"/>
                <w:iCs/>
                <w:color w:val="002060"/>
                <w:sz w:val="20"/>
                <w:szCs w:val="20"/>
              </w:rPr>
              <w:t xml:space="preserve"> του μαθήματος είναι η μελέτη των παρακάτω θεμάτων ώστε ο δάσκαλος και η δασκάλα να αποκτήσουν κατά το δυνατόν πληρέστερη γνώση των στοιχειωδών μαθηματικών.</w:t>
            </w:r>
          </w:p>
          <w:p w14:paraId="49C5A8A3"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Σύνολα: Πράξεις μεταξύ συνόλων. Συναρτήσεις. Σχέσεις: Η διάταξη και η ισοδυναμία. Πληθικοί αριθμοί. Αξιώματα και δομές.</w:t>
            </w:r>
          </w:p>
          <w:p w14:paraId="3EE34CF5"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ευκλείδεια επιπεδομετρία: Γωνίες, παράλληλες ευθείες. Τα επίπεδα σχήματα: τρίγωνα, ισότητα και ομοιότητα τριγώνων∙ τετράπλευρα: παραλληλόγραμμα (πλάγια, ορθογώνια, κύβοι, ρόμβοι) και τραπέζια∙ πολύγωνα∙ κύκλος.</w:t>
            </w:r>
          </w:p>
          <w:p w14:paraId="310C2161"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ευκλείδεια στερεομετρία: τα πρίσματα, οι πυραμίδες, οι κώνοι, οι σφαίρες, τα κανονικά πολύεδρα.</w:t>
            </w:r>
          </w:p>
        </w:tc>
      </w:tr>
    </w:tbl>
    <w:p w14:paraId="1A91F133"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6BDEECCB"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622F1B95"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44421C70"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749D173"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5F4FDAC" w14:textId="77777777" w:rsidR="000B0BD7" w:rsidRPr="000B0BD7" w:rsidRDefault="000B0BD7" w:rsidP="000B0BD7">
      <w:pPr>
        <w:widowControl w:val="0"/>
        <w:numPr>
          <w:ilvl w:val="0"/>
          <w:numId w:val="2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348F0B4E" w14:textId="77777777" w:rsidTr="00910720">
        <w:trPr>
          <w:jc w:val="center"/>
        </w:trPr>
        <w:tc>
          <w:tcPr>
            <w:tcW w:w="2808" w:type="dxa"/>
            <w:shd w:val="clear" w:color="auto" w:fill="DDD9C3"/>
          </w:tcPr>
          <w:p w14:paraId="42B4819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21DCF426"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7B9D1F7A" w14:textId="77777777" w:rsidTr="00910720">
        <w:trPr>
          <w:jc w:val="center"/>
        </w:trPr>
        <w:tc>
          <w:tcPr>
            <w:tcW w:w="2808" w:type="dxa"/>
            <w:shd w:val="clear" w:color="auto" w:fill="DDD9C3"/>
          </w:tcPr>
          <w:p w14:paraId="6EB17D55"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2A22297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πρωτίστως στην επικοινωνία με τους φοιτητές &amp; τις φοιτήτριες. Φυσικά και όπου αλλού απαιτείται.</w:t>
            </w:r>
          </w:p>
        </w:tc>
      </w:tr>
      <w:tr w:rsidR="000B0BD7" w:rsidRPr="000B0BD7" w14:paraId="7DE0CDBB" w14:textId="77777777" w:rsidTr="00910720">
        <w:trPr>
          <w:jc w:val="center"/>
        </w:trPr>
        <w:tc>
          <w:tcPr>
            <w:tcW w:w="2808" w:type="dxa"/>
            <w:shd w:val="clear" w:color="auto" w:fill="DDD9C3"/>
          </w:tcPr>
          <w:p w14:paraId="55CD917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4A517B49"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3"/>
              <w:gridCol w:w="1808"/>
            </w:tblGrid>
            <w:tr w:rsidR="000B0BD7" w:rsidRPr="000B0BD7" w14:paraId="364137A7" w14:textId="77777777" w:rsidTr="00910720">
              <w:tc>
                <w:tcPr>
                  <w:tcW w:w="4593" w:type="dxa"/>
                  <w:tcBorders>
                    <w:top w:val="single" w:sz="4" w:space="0" w:color="auto"/>
                    <w:left w:val="single" w:sz="4" w:space="0" w:color="auto"/>
                    <w:bottom w:val="single" w:sz="4" w:space="0" w:color="auto"/>
                    <w:right w:val="single" w:sz="4" w:space="0" w:color="auto"/>
                  </w:tcBorders>
                  <w:shd w:val="clear" w:color="auto" w:fill="DDD9C3"/>
                  <w:vAlign w:val="center"/>
                </w:tcPr>
                <w:p w14:paraId="32F37431"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808" w:type="dxa"/>
                  <w:tcBorders>
                    <w:top w:val="single" w:sz="4" w:space="0" w:color="auto"/>
                    <w:left w:val="single" w:sz="4" w:space="0" w:color="auto"/>
                    <w:bottom w:val="single" w:sz="4" w:space="0" w:color="auto"/>
                    <w:right w:val="single" w:sz="4" w:space="0" w:color="auto"/>
                  </w:tcBorders>
                  <w:shd w:val="clear" w:color="auto" w:fill="DDD9C3"/>
                  <w:vAlign w:val="center"/>
                </w:tcPr>
                <w:p w14:paraId="40BD3904"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2ADAD6C9" w14:textId="77777777" w:rsidTr="00910720">
              <w:tc>
                <w:tcPr>
                  <w:tcW w:w="4593" w:type="dxa"/>
                  <w:tcBorders>
                    <w:top w:val="single" w:sz="4" w:space="0" w:color="auto"/>
                    <w:left w:val="single" w:sz="4" w:space="0" w:color="auto"/>
                    <w:bottom w:val="single" w:sz="4" w:space="0" w:color="auto"/>
                    <w:right w:val="single" w:sz="4" w:space="0" w:color="auto"/>
                  </w:tcBorders>
                </w:tcPr>
                <w:p w14:paraId="7F00DC67"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Διάλεξη</w:t>
                  </w:r>
                </w:p>
              </w:tc>
              <w:tc>
                <w:tcPr>
                  <w:tcW w:w="1808" w:type="dxa"/>
                  <w:tcBorders>
                    <w:top w:val="single" w:sz="4" w:space="0" w:color="auto"/>
                    <w:left w:val="single" w:sz="4" w:space="0" w:color="auto"/>
                    <w:bottom w:val="single" w:sz="4" w:space="0" w:color="auto"/>
                    <w:right w:val="single" w:sz="4" w:space="0" w:color="auto"/>
                  </w:tcBorders>
                </w:tcPr>
                <w:p w14:paraId="5F145A5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52</w:t>
                  </w:r>
                </w:p>
              </w:tc>
            </w:tr>
            <w:tr w:rsidR="000B0BD7" w:rsidRPr="000B0BD7" w14:paraId="321A67A4" w14:textId="77777777" w:rsidTr="00910720">
              <w:tc>
                <w:tcPr>
                  <w:tcW w:w="4593" w:type="dxa"/>
                  <w:tcBorders>
                    <w:top w:val="single" w:sz="4" w:space="0" w:color="auto"/>
                    <w:left w:val="single" w:sz="4" w:space="0" w:color="auto"/>
                    <w:bottom w:val="single" w:sz="4" w:space="0" w:color="auto"/>
                    <w:right w:val="single" w:sz="4" w:space="0" w:color="auto"/>
                  </w:tcBorders>
                </w:tcPr>
                <w:p w14:paraId="286E9751"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Κατ’ οίκον μελέτη </w:t>
                  </w:r>
                </w:p>
              </w:tc>
              <w:tc>
                <w:tcPr>
                  <w:tcW w:w="1808" w:type="dxa"/>
                  <w:tcBorders>
                    <w:top w:val="single" w:sz="4" w:space="0" w:color="auto"/>
                    <w:left w:val="single" w:sz="4" w:space="0" w:color="auto"/>
                    <w:bottom w:val="single" w:sz="4" w:space="0" w:color="auto"/>
                    <w:right w:val="single" w:sz="4" w:space="0" w:color="auto"/>
                  </w:tcBorders>
                </w:tcPr>
                <w:p w14:paraId="35AFBE0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48</w:t>
                  </w:r>
                </w:p>
              </w:tc>
            </w:tr>
            <w:tr w:rsidR="000B0BD7" w:rsidRPr="000B0BD7" w14:paraId="2F80C711" w14:textId="77777777" w:rsidTr="00910720">
              <w:tc>
                <w:tcPr>
                  <w:tcW w:w="4593" w:type="dxa"/>
                  <w:tcBorders>
                    <w:top w:val="single" w:sz="4" w:space="0" w:color="auto"/>
                    <w:left w:val="single" w:sz="4" w:space="0" w:color="auto"/>
                    <w:bottom w:val="single" w:sz="4" w:space="0" w:color="auto"/>
                    <w:right w:val="single" w:sz="4" w:space="0" w:color="auto"/>
                  </w:tcBorders>
                </w:tcPr>
                <w:p w14:paraId="3A06C888"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για Εξέταση Προόδου</w:t>
                  </w:r>
                </w:p>
              </w:tc>
              <w:tc>
                <w:tcPr>
                  <w:tcW w:w="1808" w:type="dxa"/>
                  <w:tcBorders>
                    <w:top w:val="single" w:sz="4" w:space="0" w:color="auto"/>
                    <w:left w:val="single" w:sz="4" w:space="0" w:color="auto"/>
                    <w:bottom w:val="single" w:sz="4" w:space="0" w:color="auto"/>
                    <w:right w:val="single" w:sz="4" w:space="0" w:color="auto"/>
                  </w:tcBorders>
                </w:tcPr>
                <w:p w14:paraId="3147EDF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w:t>
                  </w:r>
                </w:p>
              </w:tc>
            </w:tr>
            <w:tr w:rsidR="000B0BD7" w:rsidRPr="000B0BD7" w14:paraId="6BAB7BF8" w14:textId="77777777" w:rsidTr="00910720">
              <w:tc>
                <w:tcPr>
                  <w:tcW w:w="4593" w:type="dxa"/>
                  <w:tcBorders>
                    <w:top w:val="single" w:sz="4" w:space="0" w:color="auto"/>
                    <w:left w:val="single" w:sz="4" w:space="0" w:color="auto"/>
                    <w:bottom w:val="single" w:sz="4" w:space="0" w:color="auto"/>
                    <w:right w:val="single" w:sz="4" w:space="0" w:color="auto"/>
                  </w:tcBorders>
                </w:tcPr>
                <w:p w14:paraId="7A61A2B3"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για Τελική Εξέταση</w:t>
                  </w:r>
                </w:p>
              </w:tc>
              <w:tc>
                <w:tcPr>
                  <w:tcW w:w="1808" w:type="dxa"/>
                  <w:tcBorders>
                    <w:top w:val="single" w:sz="4" w:space="0" w:color="auto"/>
                    <w:left w:val="single" w:sz="4" w:space="0" w:color="auto"/>
                    <w:bottom w:val="single" w:sz="4" w:space="0" w:color="auto"/>
                    <w:right w:val="single" w:sz="4" w:space="0" w:color="auto"/>
                  </w:tcBorders>
                </w:tcPr>
                <w:p w14:paraId="0EABB0D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3B89EA86" w14:textId="77777777" w:rsidTr="00910720">
              <w:tc>
                <w:tcPr>
                  <w:tcW w:w="4593" w:type="dxa"/>
                  <w:tcBorders>
                    <w:top w:val="single" w:sz="4" w:space="0" w:color="auto"/>
                    <w:left w:val="single" w:sz="4" w:space="0" w:color="auto"/>
                    <w:bottom w:val="single" w:sz="4" w:space="0" w:color="auto"/>
                    <w:right w:val="single" w:sz="4" w:space="0" w:color="auto"/>
                  </w:tcBorders>
                </w:tcPr>
                <w:p w14:paraId="2CBFD9D2"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808" w:type="dxa"/>
                  <w:tcBorders>
                    <w:top w:val="single" w:sz="4" w:space="0" w:color="auto"/>
                    <w:left w:val="single" w:sz="4" w:space="0" w:color="auto"/>
                    <w:bottom w:val="single" w:sz="4" w:space="0" w:color="auto"/>
                    <w:right w:val="single" w:sz="4" w:space="0" w:color="auto"/>
                  </w:tcBorders>
                  <w:vAlign w:val="center"/>
                </w:tcPr>
                <w:p w14:paraId="57142986"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125</w:t>
                  </w:r>
                </w:p>
              </w:tc>
            </w:tr>
          </w:tbl>
          <w:p w14:paraId="34F6DF49"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6066998B" w14:textId="77777777" w:rsidTr="00910720">
        <w:trPr>
          <w:jc w:val="center"/>
        </w:trPr>
        <w:tc>
          <w:tcPr>
            <w:tcW w:w="2808" w:type="dxa"/>
          </w:tcPr>
          <w:p w14:paraId="3441737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4DF6C7A3"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0F558F4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Εξέταση (50%) και Εξέταση Προόδου (50%)</w:t>
            </w:r>
          </w:p>
        </w:tc>
      </w:tr>
    </w:tbl>
    <w:p w14:paraId="5B1D41E9"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0C766E60" w14:textId="77777777" w:rsidR="000B0BD7" w:rsidRPr="000B0BD7" w:rsidRDefault="000B0BD7" w:rsidP="000B0BD7">
      <w:pPr>
        <w:widowControl w:val="0"/>
        <w:numPr>
          <w:ilvl w:val="0"/>
          <w:numId w:val="20"/>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FC37C66" w14:textId="77777777" w:rsidTr="00910720">
        <w:trPr>
          <w:jc w:val="center"/>
        </w:trPr>
        <w:tc>
          <w:tcPr>
            <w:tcW w:w="8472" w:type="dxa"/>
          </w:tcPr>
          <w:p w14:paraId="36750D7A"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70457B">
              <w:rPr>
                <w:rFonts w:asciiTheme="minorHAnsi" w:eastAsia="Times New Roman" w:hAnsiTheme="minorHAnsi" w:cstheme="minorHAnsi"/>
                <w:color w:val="002060"/>
                <w:sz w:val="20"/>
                <w:szCs w:val="20"/>
                <w:lang w:val="en-US"/>
              </w:rPr>
              <w:t xml:space="preserve">Bunt, L.B.N. &amp; Jones, Ph. S. &amp; Bedient, J.D. 1999. </w:t>
            </w:r>
            <w:r w:rsidRPr="000B0BD7">
              <w:rPr>
                <w:rFonts w:asciiTheme="minorHAnsi" w:eastAsia="Times New Roman" w:hAnsiTheme="minorHAnsi" w:cstheme="minorHAnsi"/>
                <w:i/>
                <w:color w:val="002060"/>
                <w:sz w:val="20"/>
                <w:szCs w:val="20"/>
              </w:rPr>
              <w:t>Οι Ιστορικές Ρίζες των Στοιχειωδών Μαθηματικών</w:t>
            </w:r>
            <w:r w:rsidRPr="000B0BD7">
              <w:rPr>
                <w:rFonts w:asciiTheme="minorHAnsi" w:eastAsia="Times New Roman" w:hAnsiTheme="minorHAnsi" w:cstheme="minorHAnsi"/>
                <w:color w:val="002060"/>
                <w:sz w:val="20"/>
                <w:szCs w:val="20"/>
              </w:rPr>
              <w:t>. Εκδόσεις Γ.Α. Πνευματικού.</w:t>
            </w:r>
          </w:p>
          <w:p w14:paraId="4392C86D"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Τριανταφυλλίδης Τρ. &amp; Σδρόλιας, Κ. 2005. </w:t>
            </w:r>
            <w:r w:rsidRPr="000B0BD7">
              <w:rPr>
                <w:rFonts w:asciiTheme="minorHAnsi" w:eastAsia="Times New Roman" w:hAnsiTheme="minorHAnsi" w:cstheme="minorHAnsi"/>
                <w:i/>
                <w:color w:val="002060"/>
                <w:sz w:val="20"/>
                <w:szCs w:val="20"/>
              </w:rPr>
              <w:t>Βασικές μαθηματικές έννοιες για τον εκπαιδευτικό της πρωτοβάθμιας εκπαίδευσης</w:t>
            </w:r>
            <w:r w:rsidRPr="000B0BD7">
              <w:rPr>
                <w:rFonts w:asciiTheme="minorHAnsi" w:eastAsia="Times New Roman" w:hAnsiTheme="minorHAnsi" w:cstheme="minorHAnsi"/>
                <w:color w:val="002060"/>
                <w:sz w:val="20"/>
                <w:szCs w:val="20"/>
              </w:rPr>
              <w:t>. Αθήνα: Τυπωθήτω-Γ. Δαρδανός.</w:t>
            </w:r>
          </w:p>
          <w:p w14:paraId="711FE5E5"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Χατζηκυριάκου, Κ. 2017. </w:t>
            </w:r>
            <w:r w:rsidRPr="000B0BD7">
              <w:rPr>
                <w:rFonts w:asciiTheme="minorHAnsi" w:eastAsia="Times New Roman" w:hAnsiTheme="minorHAnsi" w:cstheme="minorHAnsi"/>
                <w:i/>
                <w:color w:val="002060"/>
                <w:sz w:val="20"/>
                <w:szCs w:val="20"/>
              </w:rPr>
              <w:t>Αριθμοί, Σύνολα, Σχήματα: Μαθηματικά για τη δασκάλα και τον δάσκαλο</w:t>
            </w:r>
            <w:r w:rsidRPr="000B0BD7">
              <w:rPr>
                <w:rFonts w:asciiTheme="minorHAnsi" w:eastAsia="Times New Roman" w:hAnsiTheme="minorHAnsi" w:cstheme="minorHAnsi"/>
                <w:color w:val="002060"/>
                <w:sz w:val="20"/>
                <w:szCs w:val="20"/>
              </w:rPr>
              <w:t>. Θεσσαλονίκη: Εκδόσεις Σοφία (Β έκδοση, ανατύπωση με διορθώσεις)</w:t>
            </w:r>
          </w:p>
        </w:tc>
      </w:tr>
    </w:tbl>
    <w:p w14:paraId="398838C9"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39F747DE"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5E8CE91C" w14:textId="77777777" w:rsidR="000B0BD7" w:rsidRPr="000B0BD7" w:rsidRDefault="000B0BD7" w:rsidP="000B0BD7">
      <w:pPr>
        <w:widowControl w:val="0"/>
        <w:numPr>
          <w:ilvl w:val="0"/>
          <w:numId w:val="2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02E0E208" w14:textId="77777777" w:rsidTr="00910720">
        <w:trPr>
          <w:jc w:val="center"/>
        </w:trPr>
        <w:tc>
          <w:tcPr>
            <w:tcW w:w="3571" w:type="dxa"/>
            <w:shd w:val="clear" w:color="auto" w:fill="DDD9C3"/>
          </w:tcPr>
          <w:p w14:paraId="5ED7D2B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18BC179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67D4BBAC" w14:textId="77777777" w:rsidTr="00910720">
        <w:trPr>
          <w:jc w:val="center"/>
        </w:trPr>
        <w:tc>
          <w:tcPr>
            <w:tcW w:w="3571" w:type="dxa"/>
            <w:shd w:val="clear" w:color="auto" w:fill="DDD9C3"/>
          </w:tcPr>
          <w:p w14:paraId="084C03E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673E9B3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4622CCD9" w14:textId="77777777" w:rsidTr="00910720">
        <w:trPr>
          <w:jc w:val="center"/>
        </w:trPr>
        <w:tc>
          <w:tcPr>
            <w:tcW w:w="3571" w:type="dxa"/>
            <w:shd w:val="clear" w:color="auto" w:fill="DDD9C3"/>
          </w:tcPr>
          <w:p w14:paraId="6730A35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4FF6B24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0AFFE6B0" w14:textId="77777777" w:rsidTr="00910720">
        <w:trPr>
          <w:jc w:val="center"/>
        </w:trPr>
        <w:tc>
          <w:tcPr>
            <w:tcW w:w="3571" w:type="dxa"/>
            <w:shd w:val="clear" w:color="auto" w:fill="DDD9C3"/>
          </w:tcPr>
          <w:p w14:paraId="4019865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2E4455FC"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ΜΘ0303</w:t>
            </w:r>
          </w:p>
        </w:tc>
        <w:tc>
          <w:tcPr>
            <w:tcW w:w="2791" w:type="dxa"/>
            <w:gridSpan w:val="2"/>
            <w:shd w:val="clear" w:color="auto" w:fill="DDD9C3"/>
          </w:tcPr>
          <w:p w14:paraId="0EA360D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2CC7E098"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186FB186" w14:textId="77777777" w:rsidTr="00910720">
        <w:trPr>
          <w:trHeight w:val="375"/>
          <w:jc w:val="center"/>
        </w:trPr>
        <w:tc>
          <w:tcPr>
            <w:tcW w:w="3571" w:type="dxa"/>
            <w:shd w:val="clear" w:color="auto" w:fill="DDD9C3"/>
            <w:vAlign w:val="center"/>
          </w:tcPr>
          <w:p w14:paraId="16419BA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6DFCDB23"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ΔΙΔΑΚΤΙΚΗ ΤΩΝ ΜΑΘΗΜΑΤΙΚΩΝ: ΘΕΩΡΗΤΙΚΕΣ ΠΡΟΣΕΓΓΙΣΕΙΣ, ΕΡΓΑΣΤΗΡΙΑΚΕΣ ΑΣΚΗΣΕΙΣ</w:t>
            </w:r>
          </w:p>
        </w:tc>
      </w:tr>
      <w:tr w:rsidR="000B0BD7" w:rsidRPr="000B0BD7" w14:paraId="7A361FB3" w14:textId="77777777" w:rsidTr="00910720">
        <w:trPr>
          <w:trHeight w:val="196"/>
          <w:jc w:val="center"/>
        </w:trPr>
        <w:tc>
          <w:tcPr>
            <w:tcW w:w="6281" w:type="dxa"/>
            <w:gridSpan w:val="3"/>
            <w:shd w:val="clear" w:color="auto" w:fill="DDD9C3"/>
            <w:vAlign w:val="center"/>
          </w:tcPr>
          <w:p w14:paraId="0FFA1310"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07B9F4D4"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03F21C58"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0A8AC1E2" w14:textId="77777777" w:rsidTr="00910720">
        <w:trPr>
          <w:trHeight w:val="194"/>
          <w:jc w:val="center"/>
        </w:trPr>
        <w:tc>
          <w:tcPr>
            <w:tcW w:w="6281" w:type="dxa"/>
            <w:gridSpan w:val="3"/>
            <w:shd w:val="clear" w:color="auto" w:fill="DDD9C3"/>
          </w:tcPr>
          <w:p w14:paraId="096B1E0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6D6B99BA"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c>
          <w:tcPr>
            <w:tcW w:w="1382" w:type="dxa"/>
          </w:tcPr>
          <w:p w14:paraId="53F574B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5</w:t>
            </w:r>
          </w:p>
        </w:tc>
      </w:tr>
      <w:tr w:rsidR="000B0BD7" w:rsidRPr="000B0BD7" w14:paraId="42C9E424" w14:textId="77777777" w:rsidTr="00910720">
        <w:trPr>
          <w:trHeight w:val="599"/>
          <w:jc w:val="center"/>
        </w:trPr>
        <w:tc>
          <w:tcPr>
            <w:tcW w:w="3571" w:type="dxa"/>
            <w:shd w:val="clear" w:color="auto" w:fill="DDD9C3"/>
          </w:tcPr>
          <w:p w14:paraId="083CC030"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1DA5B70C"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Ειδίκευσης γενικών γνώσεων, ανάπτυξης δεξιοτήτων</w:t>
            </w:r>
          </w:p>
          <w:p w14:paraId="796C176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54CF22E3" w14:textId="77777777" w:rsidTr="00910720">
        <w:trPr>
          <w:jc w:val="center"/>
        </w:trPr>
        <w:tc>
          <w:tcPr>
            <w:tcW w:w="3571" w:type="dxa"/>
            <w:shd w:val="clear" w:color="auto" w:fill="DDD9C3"/>
          </w:tcPr>
          <w:p w14:paraId="5642155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40388EE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ΜΘ0101 ή ΜΘ0202</w:t>
            </w:r>
          </w:p>
        </w:tc>
      </w:tr>
      <w:tr w:rsidR="000B0BD7" w:rsidRPr="000B0BD7" w14:paraId="51EE6992" w14:textId="77777777" w:rsidTr="00910720">
        <w:trPr>
          <w:jc w:val="center"/>
        </w:trPr>
        <w:tc>
          <w:tcPr>
            <w:tcW w:w="3571" w:type="dxa"/>
            <w:shd w:val="clear" w:color="auto" w:fill="DDD9C3"/>
          </w:tcPr>
          <w:p w14:paraId="297A38A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50DD395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01DEABC0" w14:textId="77777777" w:rsidTr="00910720">
        <w:trPr>
          <w:jc w:val="center"/>
        </w:trPr>
        <w:tc>
          <w:tcPr>
            <w:tcW w:w="3571" w:type="dxa"/>
            <w:shd w:val="clear" w:color="auto" w:fill="DDD9C3"/>
          </w:tcPr>
          <w:p w14:paraId="4254D62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4BA7DD3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22589179" w14:textId="77777777" w:rsidTr="00910720">
        <w:trPr>
          <w:jc w:val="center"/>
        </w:trPr>
        <w:tc>
          <w:tcPr>
            <w:tcW w:w="3571" w:type="dxa"/>
            <w:shd w:val="clear" w:color="auto" w:fill="DDD9C3"/>
          </w:tcPr>
          <w:p w14:paraId="566FA8A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14A53E6D"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3AD19970"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5F8264C" w14:textId="77777777" w:rsidR="000B0BD7" w:rsidRPr="000B0BD7" w:rsidRDefault="000B0BD7" w:rsidP="000B0BD7">
      <w:pPr>
        <w:widowControl w:val="0"/>
        <w:numPr>
          <w:ilvl w:val="0"/>
          <w:numId w:val="2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42CAE04" w14:textId="77777777" w:rsidTr="00910720">
        <w:trPr>
          <w:jc w:val="center"/>
        </w:trPr>
        <w:tc>
          <w:tcPr>
            <w:tcW w:w="9400" w:type="dxa"/>
            <w:tcBorders>
              <w:bottom w:val="nil"/>
            </w:tcBorders>
            <w:shd w:val="clear" w:color="auto" w:fill="DDD9C3"/>
          </w:tcPr>
          <w:p w14:paraId="6BE1E575"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6416CE64" w14:textId="77777777" w:rsidTr="00910720">
        <w:trPr>
          <w:jc w:val="center"/>
        </w:trPr>
        <w:tc>
          <w:tcPr>
            <w:tcW w:w="9400" w:type="dxa"/>
          </w:tcPr>
          <w:p w14:paraId="511CBAA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διδασκαλία ενός αντικειμένου στο δημοτικό σχολείο απαιτεί στέρεη γνώση του περιεχομένου του αντικειμένου. Επιπρόσθετα, η διδασκαλία στηρίζεται στη γνώση του σχετικού με το εν λόγω αντικείμενο παιδαγωγικού περιεχομένου, όπως και στη γνώση του αναλυτικού προγράμματος σπουδών.</w:t>
            </w:r>
          </w:p>
          <w:p w14:paraId="563255E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Στο πλαίσιο αυτού του μαθήματος, παρότι αυτός δεν αποτελεί πρωταρχικό στόχο του, οι φοιτητές και οι φοιτήτριες θα έχουν την ευκαιρία να </w:t>
            </w:r>
            <w:r w:rsidRPr="000B0BD7">
              <w:rPr>
                <w:rFonts w:asciiTheme="minorHAnsi" w:eastAsia="Times New Roman" w:hAnsiTheme="minorHAnsi" w:cstheme="minorHAnsi"/>
                <w:i/>
                <w:color w:val="002060"/>
                <w:sz w:val="20"/>
                <w:szCs w:val="20"/>
              </w:rPr>
              <w:t>‘δοκιμάσουν’</w:t>
            </w:r>
            <w:r w:rsidRPr="000B0BD7">
              <w:rPr>
                <w:rFonts w:asciiTheme="minorHAnsi" w:eastAsia="Times New Roman" w:hAnsiTheme="minorHAnsi" w:cstheme="minorHAnsi"/>
                <w:color w:val="002060"/>
                <w:sz w:val="20"/>
                <w:szCs w:val="20"/>
              </w:rPr>
              <w:t xml:space="preserve"> το εύρος της γνώσης που κατέχουν για τις βασικές μαθηματικές έννοιες που διδάσκονται στο δημοτικό σχολείο. Επιπρόσθετα, θα </w:t>
            </w:r>
            <w:r w:rsidRPr="000B0BD7">
              <w:rPr>
                <w:rFonts w:asciiTheme="minorHAnsi" w:eastAsia="Times New Roman" w:hAnsiTheme="minorHAnsi" w:cstheme="minorHAnsi"/>
                <w:i/>
                <w:color w:val="002060"/>
                <w:sz w:val="20"/>
                <w:szCs w:val="20"/>
              </w:rPr>
              <w:t>εξοικειωθούν</w:t>
            </w:r>
            <w:r w:rsidRPr="000B0BD7">
              <w:rPr>
                <w:rFonts w:asciiTheme="minorHAnsi" w:eastAsia="Times New Roman" w:hAnsiTheme="minorHAnsi" w:cstheme="minorHAnsi"/>
                <w:color w:val="002060"/>
                <w:sz w:val="20"/>
                <w:szCs w:val="20"/>
              </w:rPr>
              <w:t xml:space="preserve"> με το πρόγραμμα σπουδών των μαθηματικών για την υποχρεωτική εκπαίδευση και ιδιαίτερα για το δημοτικό σχολείο, όπως και τη σχέση του με τα άλλα αντικείμενα (π.χ. Φυσικές Επιστήμες, Γλώσσα, Λογοτεχνία, Εικαστικά). Κυριότερα, οι φοιτητές και οι φοιτήτριες θα </w:t>
            </w:r>
            <w:r w:rsidRPr="000B0BD7">
              <w:rPr>
                <w:rFonts w:asciiTheme="minorHAnsi" w:eastAsia="Times New Roman" w:hAnsiTheme="minorHAnsi" w:cstheme="minorHAnsi"/>
                <w:i/>
                <w:color w:val="002060"/>
                <w:sz w:val="20"/>
                <w:szCs w:val="20"/>
              </w:rPr>
              <w:t>ενδυναμώσουν</w:t>
            </w:r>
            <w:r w:rsidRPr="000B0BD7">
              <w:rPr>
                <w:rFonts w:asciiTheme="minorHAnsi" w:eastAsia="Times New Roman" w:hAnsiTheme="minorHAnsi" w:cstheme="minorHAnsi"/>
                <w:color w:val="002060"/>
                <w:sz w:val="20"/>
                <w:szCs w:val="20"/>
              </w:rPr>
              <w:t xml:space="preserve"> και θα </w:t>
            </w:r>
            <w:r w:rsidRPr="000B0BD7">
              <w:rPr>
                <w:rFonts w:asciiTheme="minorHAnsi" w:eastAsia="Times New Roman" w:hAnsiTheme="minorHAnsi" w:cstheme="minorHAnsi"/>
                <w:i/>
                <w:color w:val="002060"/>
                <w:sz w:val="20"/>
                <w:szCs w:val="20"/>
              </w:rPr>
              <w:t>επισημοποιήσουν</w:t>
            </w:r>
            <w:r w:rsidRPr="000B0BD7">
              <w:rPr>
                <w:rFonts w:asciiTheme="minorHAnsi" w:eastAsia="Times New Roman" w:hAnsiTheme="minorHAnsi" w:cstheme="minorHAnsi"/>
                <w:color w:val="002060"/>
                <w:sz w:val="20"/>
                <w:szCs w:val="20"/>
              </w:rPr>
              <w:t xml:space="preserve"> τη γνώση τους για το παιδαγωγικό περιεχόμενο που αφορά στα σχολικά μαθηματικά, </w:t>
            </w:r>
            <w:r w:rsidRPr="000B0BD7">
              <w:rPr>
                <w:rFonts w:asciiTheme="minorHAnsi" w:eastAsia="Times New Roman" w:hAnsiTheme="minorHAnsi" w:cstheme="minorHAnsi"/>
                <w:i/>
                <w:color w:val="002060"/>
                <w:sz w:val="20"/>
                <w:szCs w:val="20"/>
              </w:rPr>
              <w:t>διακρίνοντας</w:t>
            </w:r>
            <w:r w:rsidRPr="000B0BD7">
              <w:rPr>
                <w:rFonts w:asciiTheme="minorHAnsi" w:eastAsia="Times New Roman" w:hAnsiTheme="minorHAnsi" w:cstheme="minorHAnsi"/>
                <w:color w:val="002060"/>
                <w:sz w:val="20"/>
                <w:szCs w:val="20"/>
              </w:rPr>
              <w:t xml:space="preserve"> και </w:t>
            </w:r>
            <w:r w:rsidRPr="000B0BD7">
              <w:rPr>
                <w:rFonts w:asciiTheme="minorHAnsi" w:eastAsia="Times New Roman" w:hAnsiTheme="minorHAnsi" w:cstheme="minorHAnsi"/>
                <w:i/>
                <w:color w:val="002060"/>
                <w:sz w:val="20"/>
                <w:szCs w:val="20"/>
              </w:rPr>
              <w:t>περιγράφοντας</w:t>
            </w:r>
            <w:r w:rsidRPr="000B0BD7">
              <w:rPr>
                <w:rFonts w:asciiTheme="minorHAnsi" w:eastAsia="Times New Roman" w:hAnsiTheme="minorHAnsi" w:cstheme="minorHAnsi"/>
                <w:color w:val="002060"/>
                <w:sz w:val="20"/>
                <w:szCs w:val="20"/>
              </w:rPr>
              <w:t xml:space="preserve"> τις προκλήσεις που αντιμετωπίζουν τα παιδιά στο δημοτικό σχολείο στην προσπάθεια τους να οικοδομήσουν τις μαθηματικές έννοιες. Παράλληλα οι φοιτητές και οι φοιτήτριες θα </w:t>
            </w:r>
            <w:r w:rsidRPr="000B0BD7">
              <w:rPr>
                <w:rFonts w:asciiTheme="minorHAnsi" w:eastAsia="Times New Roman" w:hAnsiTheme="minorHAnsi" w:cstheme="minorHAnsi"/>
                <w:i/>
                <w:color w:val="002060"/>
                <w:sz w:val="20"/>
                <w:szCs w:val="20"/>
              </w:rPr>
              <w:t>γνωρίζουν</w:t>
            </w:r>
            <w:r w:rsidRPr="000B0BD7">
              <w:rPr>
                <w:rFonts w:asciiTheme="minorHAnsi" w:eastAsia="Times New Roman" w:hAnsiTheme="minorHAnsi" w:cstheme="minorHAnsi"/>
                <w:color w:val="002060"/>
                <w:sz w:val="20"/>
                <w:szCs w:val="20"/>
              </w:rPr>
              <w:t xml:space="preserve"> και θα </w:t>
            </w:r>
            <w:r w:rsidRPr="000B0BD7">
              <w:rPr>
                <w:rFonts w:asciiTheme="minorHAnsi" w:eastAsia="Times New Roman" w:hAnsiTheme="minorHAnsi" w:cstheme="minorHAnsi"/>
                <w:i/>
                <w:color w:val="002060"/>
                <w:sz w:val="20"/>
                <w:szCs w:val="20"/>
              </w:rPr>
              <w:t>χρησιμοποιούν</w:t>
            </w:r>
            <w:r w:rsidRPr="000B0BD7">
              <w:rPr>
                <w:rFonts w:asciiTheme="minorHAnsi" w:eastAsia="Times New Roman" w:hAnsiTheme="minorHAnsi" w:cstheme="minorHAnsi"/>
                <w:color w:val="002060"/>
                <w:sz w:val="20"/>
                <w:szCs w:val="20"/>
              </w:rPr>
              <w:t xml:space="preserve"> κατάλληλες διδακτικές προσεγγίσεις και διδακτικά υλικά (σε φυσικό και δυνητικό περιβάλλον) που θα στηρίξουν την πορεία οικοδόμησης από τους μαθητές και τις μαθήτριες αυτών των μαθηματικών εννοιών.</w:t>
            </w:r>
          </w:p>
        </w:tc>
      </w:tr>
      <w:tr w:rsidR="000B0BD7" w:rsidRPr="000B0BD7" w14:paraId="397ADF89"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59F8D11B"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6A25B40C" w14:textId="77777777" w:rsidTr="00910720">
        <w:trPr>
          <w:jc w:val="center"/>
        </w:trPr>
        <w:tc>
          <w:tcPr>
            <w:tcW w:w="9400" w:type="dxa"/>
          </w:tcPr>
          <w:p w14:paraId="39DE65B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23F1A46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w:t>
            </w:r>
          </w:p>
          <w:p w14:paraId="083CEBB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242BC5B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3E4BD49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Επίδειξη κοινωνικής, επαγγελματικής και ηθικής υπευθυνότητας και ευαισθησίας σε θέματα φύλου</w:t>
            </w:r>
          </w:p>
          <w:p w14:paraId="7E27950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4F8CDDC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tc>
      </w:tr>
    </w:tbl>
    <w:p w14:paraId="43792180"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9070FFB" w14:textId="77777777" w:rsidR="000B0BD7" w:rsidRPr="000B0BD7" w:rsidRDefault="000B0BD7" w:rsidP="000B0BD7">
      <w:pPr>
        <w:widowControl w:val="0"/>
        <w:numPr>
          <w:ilvl w:val="0"/>
          <w:numId w:val="2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EDDAD02" w14:textId="77777777" w:rsidTr="00910720">
        <w:trPr>
          <w:jc w:val="center"/>
        </w:trPr>
        <w:tc>
          <w:tcPr>
            <w:tcW w:w="8472" w:type="dxa"/>
          </w:tcPr>
          <w:p w14:paraId="3EFCD9EA"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Θεμελιώδεις αρχές της Διδακτικής των Μαθηματικών. Προγράμματα σπουδών για την πρωτοβάθμια εκπαίδευση—διεθνής εμπειρία και το ελληνικό παράδειγμα.</w:t>
            </w:r>
          </w:p>
          <w:p w14:paraId="0540B5A9"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Ερμηνείες της φράσης «Κάνω Μαθηματικά» σε θεωρητικό επίπεδο και στη σχολική τάξη. Η διαδικασία κατασκευής των μαθηματικών εννοιών. Θεωρίες Μάθησης για τα μαθηματικά.</w:t>
            </w:r>
          </w:p>
          <w:p w14:paraId="1E85CB18"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Πρώτη Αρίθμηση. Ανάπτυξη του όρου, σχέσεις των αριθμών και αριθμητικές πράξεις για τους αριθμούς 0-20.</w:t>
            </w:r>
          </w:p>
          <w:p w14:paraId="0DCD2220"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Αξία θέσης ψηφίων στο δεκαδικό αριθμητικό σύστημα. Βασικά δεδομένα στην πρόσθεση την αφαίρεση τον πολλαπλασιασμό και τη διαίρεση.</w:t>
            </w:r>
          </w:p>
          <w:p w14:paraId="11A2E744"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αξία της εκτίμησης στην αριθμητική και η χρήση αριθμομηχανών τσέπης (κομπιουτεράκια) στη σχολική τάξη των μαθηματικών.</w:t>
            </w:r>
          </w:p>
          <w:p w14:paraId="318ED3AD"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Αυτοσχέδιες και τυπικές στρατηγικές στις τέσσερις αριθμητικές πράξεις.</w:t>
            </w:r>
          </w:p>
          <w:p w14:paraId="4F5B619F"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lastRenderedPageBreak/>
              <w:t>Κλασματικοί αριθμοί. Η έννοια του κλασματικού μέρους, σύγκριση κλασμάτων, μικτοί αριθμοί, ισοδύναμα κλάσματα. Οι πράξεις στους κλασματικούς αριθμούς.</w:t>
            </w:r>
          </w:p>
          <w:p w14:paraId="7FBCFF6D"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Οι δεκαδικοί αριθμοί και τα ποσοστά.</w:t>
            </w:r>
          </w:p>
          <w:p w14:paraId="10A003AB"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Λόγοι και αναλογίες. Διδακτική προσέγγιση των εννοιών αυτών με χρήση μοντέλων και χειραπτικών υλικών</w:t>
            </w:r>
          </w:p>
          <w:p w14:paraId="65B96F64"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Γεωμετρικός, χωρικός και οπτικοποιημένος συλλογισμός.</w:t>
            </w:r>
          </w:p>
          <w:p w14:paraId="15F338FB"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Μετρήσεις Μεγεθών: η μέτρηση του μήκους, της επιφάνειας, και του χώρου.</w:t>
            </w:r>
          </w:p>
        </w:tc>
      </w:tr>
    </w:tbl>
    <w:p w14:paraId="0942E592"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666DBC39" w14:textId="77777777" w:rsidR="000B0BD7" w:rsidRPr="000B0BD7" w:rsidRDefault="000B0BD7" w:rsidP="000B0BD7">
      <w:pPr>
        <w:widowControl w:val="0"/>
        <w:numPr>
          <w:ilvl w:val="0"/>
          <w:numId w:val="2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7B765E08" w14:textId="77777777" w:rsidTr="00910720">
        <w:trPr>
          <w:jc w:val="center"/>
        </w:trPr>
        <w:tc>
          <w:tcPr>
            <w:tcW w:w="2808" w:type="dxa"/>
            <w:shd w:val="clear" w:color="auto" w:fill="DDD9C3"/>
          </w:tcPr>
          <w:p w14:paraId="1ADABAA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5437CB12"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0C905EDC" w14:textId="77777777" w:rsidTr="00910720">
        <w:trPr>
          <w:jc w:val="center"/>
        </w:trPr>
        <w:tc>
          <w:tcPr>
            <w:tcW w:w="2808" w:type="dxa"/>
            <w:shd w:val="clear" w:color="auto" w:fill="DDD9C3"/>
          </w:tcPr>
          <w:p w14:paraId="070259B6"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003857E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και στην εργαστηριακή εκπαίδευση, όπως και στην επικοινωνία με τους φοιτητές και τις φοιτήτριες. Επιπρόσθετα, χρήση μέσων κοινωνικής δικτύωσης για την επικοινωνία με τους φοιτητές και τις φοιτήτριες όπως και για την ανάρτηση υλικού σχετικού με το περιεχόμενο του μαθήματος.</w:t>
            </w:r>
          </w:p>
        </w:tc>
      </w:tr>
      <w:tr w:rsidR="000B0BD7" w:rsidRPr="000B0BD7" w14:paraId="32C83ECF" w14:textId="77777777" w:rsidTr="00910720">
        <w:trPr>
          <w:jc w:val="center"/>
        </w:trPr>
        <w:tc>
          <w:tcPr>
            <w:tcW w:w="2808" w:type="dxa"/>
            <w:shd w:val="clear" w:color="auto" w:fill="DDD9C3"/>
          </w:tcPr>
          <w:p w14:paraId="1993C4A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54EC6C16"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91"/>
              <w:gridCol w:w="1810"/>
            </w:tblGrid>
            <w:tr w:rsidR="000B0BD7" w:rsidRPr="000B0BD7" w14:paraId="3ACD4273" w14:textId="77777777" w:rsidTr="00910720">
              <w:tc>
                <w:tcPr>
                  <w:tcW w:w="4591"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0CFB7DBF"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Δραστηριότητα</w:t>
                  </w:r>
                </w:p>
              </w:tc>
              <w:tc>
                <w:tcPr>
                  <w:tcW w:w="1810"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2713B9D7"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Φόρτος Εργασίας Εξαμήνου</w:t>
                  </w:r>
                  <w:r w:rsidRPr="000B0BD7">
                    <w:rPr>
                      <w:rFonts w:asciiTheme="minorHAnsi" w:eastAsia="Times New Roman" w:hAnsiTheme="minorHAnsi" w:cstheme="minorHAnsi"/>
                      <w:b/>
                      <w:i/>
                      <w:color w:val="auto"/>
                      <w:sz w:val="20"/>
                      <w:szCs w:val="20"/>
                    </w:rPr>
                    <w:t xml:space="preserve"> (ώρες)</w:t>
                  </w:r>
                </w:p>
              </w:tc>
            </w:tr>
            <w:tr w:rsidR="000B0BD7" w:rsidRPr="000B0BD7" w14:paraId="672FE23C"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6F7B0B5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Διαδραστική διδασκαλία</w:t>
                  </w:r>
                </w:p>
              </w:tc>
              <w:tc>
                <w:tcPr>
                  <w:tcW w:w="1810" w:type="dxa"/>
                  <w:tcBorders>
                    <w:top w:val="single" w:sz="4" w:space="0" w:color="000000"/>
                    <w:left w:val="single" w:sz="4" w:space="0" w:color="000000"/>
                    <w:bottom w:val="single" w:sz="4" w:space="0" w:color="000000"/>
                    <w:right w:val="single" w:sz="4" w:space="0" w:color="000000"/>
                  </w:tcBorders>
                </w:tcPr>
                <w:p w14:paraId="5E6F197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11ACDCD1"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3306FE0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Εργαστηριακή άσκηση</w:t>
                  </w:r>
                </w:p>
              </w:tc>
              <w:tc>
                <w:tcPr>
                  <w:tcW w:w="1810" w:type="dxa"/>
                  <w:tcBorders>
                    <w:top w:val="single" w:sz="4" w:space="0" w:color="000000"/>
                    <w:left w:val="single" w:sz="4" w:space="0" w:color="000000"/>
                    <w:bottom w:val="single" w:sz="4" w:space="0" w:color="000000"/>
                    <w:right w:val="single" w:sz="4" w:space="0" w:color="000000"/>
                  </w:tcBorders>
                </w:tcPr>
                <w:p w14:paraId="2E4B168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7DF07C77"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2F9FFD3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&amp; ανάλυση βιβλιογραφίας</w:t>
                  </w:r>
                </w:p>
              </w:tc>
              <w:tc>
                <w:tcPr>
                  <w:tcW w:w="1810" w:type="dxa"/>
                  <w:tcBorders>
                    <w:top w:val="single" w:sz="4" w:space="0" w:color="000000"/>
                    <w:left w:val="single" w:sz="4" w:space="0" w:color="000000"/>
                    <w:bottom w:val="single" w:sz="4" w:space="0" w:color="000000"/>
                    <w:right w:val="single" w:sz="4" w:space="0" w:color="000000"/>
                  </w:tcBorders>
                </w:tcPr>
                <w:p w14:paraId="27C2F9A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53DB2051"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0DE3EAA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Εκπόνηση εργασιών</w:t>
                  </w:r>
                </w:p>
              </w:tc>
              <w:tc>
                <w:tcPr>
                  <w:tcW w:w="1810" w:type="dxa"/>
                  <w:tcBorders>
                    <w:top w:val="single" w:sz="4" w:space="0" w:color="000000"/>
                    <w:left w:val="single" w:sz="4" w:space="0" w:color="000000"/>
                    <w:bottom w:val="single" w:sz="4" w:space="0" w:color="000000"/>
                    <w:right w:val="single" w:sz="4" w:space="0" w:color="000000"/>
                  </w:tcBorders>
                </w:tcPr>
                <w:p w14:paraId="7BADC13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w:t>
                  </w:r>
                </w:p>
              </w:tc>
            </w:tr>
            <w:tr w:rsidR="000B0BD7" w:rsidRPr="000B0BD7" w14:paraId="2E43D4C7"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1873B7A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Προετοιμασία και συμμετοχή στην τελική εξέταση</w:t>
                  </w:r>
                </w:p>
              </w:tc>
              <w:tc>
                <w:tcPr>
                  <w:tcW w:w="1810" w:type="dxa"/>
                  <w:tcBorders>
                    <w:top w:val="single" w:sz="4" w:space="0" w:color="000000"/>
                    <w:left w:val="single" w:sz="4" w:space="0" w:color="000000"/>
                    <w:bottom w:val="single" w:sz="4" w:space="0" w:color="000000"/>
                    <w:right w:val="single" w:sz="4" w:space="0" w:color="000000"/>
                  </w:tcBorders>
                </w:tcPr>
                <w:p w14:paraId="2A58DDD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1CB67C1A"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7B46B54C"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 xml:space="preserve">Σύνολο Μαθήματος </w:t>
                  </w:r>
                </w:p>
              </w:tc>
              <w:tc>
                <w:tcPr>
                  <w:tcW w:w="1810" w:type="dxa"/>
                  <w:tcBorders>
                    <w:top w:val="single" w:sz="4" w:space="0" w:color="000000"/>
                    <w:left w:val="single" w:sz="4" w:space="0" w:color="000000"/>
                    <w:bottom w:val="single" w:sz="4" w:space="0" w:color="000000"/>
                    <w:right w:val="single" w:sz="4" w:space="0" w:color="000000"/>
                  </w:tcBorders>
                  <w:vAlign w:val="center"/>
                </w:tcPr>
                <w:p w14:paraId="62A63119"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122</w:t>
                  </w:r>
                </w:p>
              </w:tc>
            </w:tr>
          </w:tbl>
          <w:p w14:paraId="1FC3BA21"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5A9353B1" w14:textId="77777777" w:rsidTr="00910720">
        <w:trPr>
          <w:jc w:val="center"/>
        </w:trPr>
        <w:tc>
          <w:tcPr>
            <w:tcW w:w="2808" w:type="dxa"/>
          </w:tcPr>
          <w:p w14:paraId="471E553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71B87D97"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4DB6FCC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γλώσσα της αξιολόγησης, όπως και του μαθήματος είναι η ελληνική.</w:t>
            </w:r>
          </w:p>
          <w:p w14:paraId="000CEA2A"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Ερωτήσεις ανάπτυξης σύντομων δοκιμίων κατά τη διάρκεια των συναντήσεων (συμμετοχή προαιρετική)</w:t>
            </w:r>
          </w:p>
          <w:p w14:paraId="0A800EC0"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Γραπτή τελική εργασία αποτελούμενη από μια σύνθεση ερωτήσεων σύντομης απάντησης, ερωτήσεων ανάπτυξης σύντομων και μέτριας έκτασης δοκιμίων.</w:t>
            </w:r>
          </w:p>
          <w:p w14:paraId="6DC285C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διαδικασία αξιολόγησης ανακοινώνεται στις πρώτες συναντήσεις του μαθήματος όπως και στην ηλεκτρονική τάξη του μαθήματος.</w:t>
            </w:r>
          </w:p>
        </w:tc>
      </w:tr>
    </w:tbl>
    <w:p w14:paraId="60FE95AD"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21C0E8AA" w14:textId="77777777" w:rsidR="000B0BD7" w:rsidRPr="000B0BD7" w:rsidRDefault="000B0BD7" w:rsidP="000B0BD7">
      <w:pPr>
        <w:widowControl w:val="0"/>
        <w:numPr>
          <w:ilvl w:val="0"/>
          <w:numId w:val="21"/>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19EE8C5" w14:textId="77777777" w:rsidTr="00910720">
        <w:trPr>
          <w:jc w:val="center"/>
        </w:trPr>
        <w:tc>
          <w:tcPr>
            <w:tcW w:w="8472" w:type="dxa"/>
          </w:tcPr>
          <w:p w14:paraId="00AA7AEF"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Κολέζα, Ευγενία (2017). </w:t>
            </w:r>
            <w:r w:rsidRPr="000B0BD7">
              <w:rPr>
                <w:rFonts w:asciiTheme="minorHAnsi" w:eastAsia="Times New Roman" w:hAnsiTheme="minorHAnsi" w:cstheme="minorHAnsi"/>
                <w:i/>
                <w:color w:val="002060"/>
                <w:sz w:val="20"/>
                <w:szCs w:val="20"/>
              </w:rPr>
              <w:t>Θεωρία και πράξη στη διδασκαλία των μαθηματικών</w:t>
            </w:r>
            <w:r w:rsidRPr="000B0BD7">
              <w:rPr>
                <w:rFonts w:asciiTheme="minorHAnsi" w:eastAsia="Times New Roman" w:hAnsiTheme="minorHAnsi" w:cstheme="minorHAnsi"/>
                <w:color w:val="002060"/>
                <w:sz w:val="20"/>
                <w:szCs w:val="20"/>
              </w:rPr>
              <w:t>. Αθήνα: Gutenberg.</w:t>
            </w:r>
          </w:p>
          <w:p w14:paraId="273AC6A4"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rPr>
              <w:t xml:space="preserve">Nunes, Terezinha &amp; Bryant, Peter (2007). </w:t>
            </w:r>
            <w:r w:rsidRPr="000B0BD7">
              <w:rPr>
                <w:rFonts w:asciiTheme="minorHAnsi" w:eastAsia="Times New Roman" w:hAnsiTheme="minorHAnsi" w:cstheme="minorHAnsi"/>
                <w:i/>
                <w:color w:val="002060"/>
                <w:sz w:val="20"/>
                <w:szCs w:val="20"/>
              </w:rPr>
              <w:t>Τα Παιδιά Κάνουν Μαθηματικά</w:t>
            </w:r>
            <w:r w:rsidRPr="000B0BD7">
              <w:rPr>
                <w:rFonts w:asciiTheme="minorHAnsi" w:eastAsia="Times New Roman" w:hAnsiTheme="minorHAnsi" w:cstheme="minorHAnsi"/>
                <w:color w:val="002060"/>
                <w:sz w:val="20"/>
                <w:szCs w:val="20"/>
              </w:rPr>
              <w:t>. Αθήνα</w:t>
            </w:r>
            <w:r w:rsidRPr="000B0BD7">
              <w:rPr>
                <w:rFonts w:asciiTheme="minorHAnsi" w:eastAsia="Times New Roman" w:hAnsiTheme="minorHAnsi" w:cstheme="minorHAnsi"/>
                <w:color w:val="002060"/>
                <w:sz w:val="20"/>
                <w:szCs w:val="20"/>
                <w:lang w:val="en-US"/>
              </w:rPr>
              <w:t>: Gutenberg.</w:t>
            </w:r>
          </w:p>
          <w:p w14:paraId="14E354AD"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 xml:space="preserve">Streefland, Lean (2000). Realistic mathematics education. </w:t>
            </w:r>
            <w:r w:rsidRPr="000B0BD7">
              <w:rPr>
                <w:rFonts w:asciiTheme="minorHAnsi" w:eastAsia="Times New Roman" w:hAnsiTheme="minorHAnsi" w:cstheme="minorHAnsi"/>
                <w:color w:val="002060"/>
                <w:sz w:val="20"/>
                <w:szCs w:val="20"/>
              </w:rPr>
              <w:t>Αθήνα</w:t>
            </w:r>
            <w:r w:rsidRPr="000B0BD7">
              <w:rPr>
                <w:rFonts w:asciiTheme="minorHAnsi" w:eastAsia="Times New Roman" w:hAnsiTheme="minorHAnsi" w:cstheme="minorHAnsi"/>
                <w:color w:val="002060"/>
                <w:sz w:val="20"/>
                <w:szCs w:val="20"/>
                <w:lang w:val="en-US"/>
              </w:rPr>
              <w:t>: Leader Books.</w:t>
            </w:r>
          </w:p>
          <w:p w14:paraId="703440AE"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70457B">
              <w:rPr>
                <w:rFonts w:asciiTheme="minorHAnsi" w:eastAsia="Times New Roman" w:hAnsiTheme="minorHAnsi" w:cstheme="minorHAnsi"/>
                <w:color w:val="002060"/>
                <w:sz w:val="20"/>
                <w:szCs w:val="20"/>
                <w:lang w:val="en-US"/>
              </w:rPr>
              <w:t>Van de Walle, John; Lovin, LouAnn; Karp, Karen &amp; Jennifer Bay-Williams (2017</w:t>
            </w:r>
            <w:r w:rsidRPr="0070457B">
              <w:rPr>
                <w:rFonts w:asciiTheme="minorHAnsi" w:eastAsia="Times New Roman" w:hAnsiTheme="minorHAnsi" w:cstheme="minorHAnsi"/>
                <w:i/>
                <w:color w:val="002060"/>
                <w:sz w:val="20"/>
                <w:szCs w:val="20"/>
                <w:lang w:val="en-US"/>
              </w:rPr>
              <w:t xml:space="preserve">). </w:t>
            </w:r>
            <w:r w:rsidRPr="000B0BD7">
              <w:rPr>
                <w:rFonts w:asciiTheme="minorHAnsi" w:eastAsia="Times New Roman" w:hAnsiTheme="minorHAnsi" w:cstheme="minorHAnsi"/>
                <w:i/>
                <w:color w:val="002060"/>
                <w:sz w:val="20"/>
                <w:szCs w:val="20"/>
              </w:rPr>
              <w:t>Μαθηματικά από το Νηπιαγωγείο ως το Γυμνάσιο: Διδασκαλία με επίκεντρο το παιδί και την ανάπτυξή του</w:t>
            </w:r>
            <w:r w:rsidRPr="000B0BD7">
              <w:rPr>
                <w:rFonts w:asciiTheme="minorHAnsi" w:eastAsia="Times New Roman" w:hAnsiTheme="minorHAnsi" w:cstheme="minorHAnsi"/>
                <w:color w:val="002060"/>
                <w:sz w:val="20"/>
                <w:szCs w:val="20"/>
              </w:rPr>
              <w:t>. Αθήνα: Τυπωθήτω.</w:t>
            </w:r>
          </w:p>
          <w:p w14:paraId="1FA254E0"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Τζεκάκη, Μαριάννα (2007</w:t>
            </w:r>
            <w:r w:rsidRPr="000B0BD7">
              <w:rPr>
                <w:rFonts w:asciiTheme="minorHAnsi" w:eastAsia="Times New Roman" w:hAnsiTheme="minorHAnsi" w:cstheme="minorHAnsi"/>
                <w:i/>
                <w:color w:val="002060"/>
                <w:sz w:val="20"/>
                <w:szCs w:val="20"/>
              </w:rPr>
              <w:t>). Μικρά παιδιά μεγάλα μαθηματικά νοήματα. Προσχολική και πρώτη σχολική ηλικία</w:t>
            </w:r>
            <w:r w:rsidRPr="000B0BD7">
              <w:rPr>
                <w:rFonts w:asciiTheme="minorHAnsi" w:eastAsia="Times New Roman" w:hAnsiTheme="minorHAnsi" w:cstheme="minorHAnsi"/>
                <w:color w:val="002060"/>
                <w:sz w:val="20"/>
                <w:szCs w:val="20"/>
              </w:rPr>
              <w:t>. Αθήνα: Gutenberg</w:t>
            </w:r>
          </w:p>
        </w:tc>
      </w:tr>
    </w:tbl>
    <w:p w14:paraId="3854ADC6"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239B6776"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1BDCEE3D" w14:textId="77777777" w:rsidR="000B0BD7" w:rsidRPr="000B0BD7" w:rsidRDefault="000B0BD7" w:rsidP="00661127">
      <w:pPr>
        <w:pStyle w:val="Heading3"/>
        <w:jc w:val="center"/>
      </w:pPr>
      <w:bookmarkStart w:id="96" w:name="_Toc517380331"/>
      <w:bookmarkStart w:id="97" w:name="_Toc51228919"/>
      <w:bookmarkStart w:id="98" w:name="_Toc52355349"/>
      <w:r w:rsidRPr="000B0BD7">
        <w:lastRenderedPageBreak/>
        <w:t>ΠΑΙΔΑΓΩΓΙΚΑ (ΠΕ)</w:t>
      </w:r>
      <w:bookmarkEnd w:id="96"/>
      <w:bookmarkEnd w:id="97"/>
      <w:bookmarkEnd w:id="98"/>
    </w:p>
    <w:p w14:paraId="05AC61DF"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413354F8" w14:textId="77777777" w:rsidR="000B0BD7" w:rsidRPr="000B0BD7" w:rsidRDefault="000B0BD7" w:rsidP="000B0BD7">
      <w:pPr>
        <w:widowControl w:val="0"/>
        <w:numPr>
          <w:ilvl w:val="0"/>
          <w:numId w:val="2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60BF6B66" w14:textId="77777777" w:rsidTr="00910720">
        <w:trPr>
          <w:jc w:val="center"/>
        </w:trPr>
        <w:tc>
          <w:tcPr>
            <w:tcW w:w="3571" w:type="dxa"/>
            <w:shd w:val="clear" w:color="auto" w:fill="DDD9C3"/>
          </w:tcPr>
          <w:p w14:paraId="694F875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2B07AE8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14103A05" w14:textId="77777777" w:rsidTr="00910720">
        <w:trPr>
          <w:jc w:val="center"/>
        </w:trPr>
        <w:tc>
          <w:tcPr>
            <w:tcW w:w="3571" w:type="dxa"/>
            <w:shd w:val="clear" w:color="auto" w:fill="DDD9C3"/>
          </w:tcPr>
          <w:p w14:paraId="2A8819A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424CB6D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33F0BB5A" w14:textId="77777777" w:rsidTr="00910720">
        <w:trPr>
          <w:jc w:val="center"/>
        </w:trPr>
        <w:tc>
          <w:tcPr>
            <w:tcW w:w="3571" w:type="dxa"/>
            <w:shd w:val="clear" w:color="auto" w:fill="DDD9C3"/>
          </w:tcPr>
          <w:p w14:paraId="4D8E7D5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6E6BADA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4C667F14" w14:textId="77777777" w:rsidTr="00910720">
        <w:trPr>
          <w:jc w:val="center"/>
        </w:trPr>
        <w:tc>
          <w:tcPr>
            <w:tcW w:w="3571" w:type="dxa"/>
            <w:shd w:val="clear" w:color="auto" w:fill="DDD9C3"/>
          </w:tcPr>
          <w:p w14:paraId="355038A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619A00AF"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ΠΕ0101</w:t>
            </w:r>
          </w:p>
        </w:tc>
        <w:tc>
          <w:tcPr>
            <w:tcW w:w="2791" w:type="dxa"/>
            <w:gridSpan w:val="2"/>
            <w:shd w:val="clear" w:color="auto" w:fill="DDD9C3"/>
          </w:tcPr>
          <w:p w14:paraId="6C19253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1BB6BC67"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w:t>
            </w:r>
          </w:p>
        </w:tc>
      </w:tr>
      <w:tr w:rsidR="000B0BD7" w:rsidRPr="000B0BD7" w14:paraId="45F2F9DF" w14:textId="77777777" w:rsidTr="00910720">
        <w:trPr>
          <w:trHeight w:val="375"/>
          <w:jc w:val="center"/>
        </w:trPr>
        <w:tc>
          <w:tcPr>
            <w:tcW w:w="3571" w:type="dxa"/>
            <w:shd w:val="clear" w:color="auto" w:fill="DDD9C3"/>
            <w:vAlign w:val="center"/>
          </w:tcPr>
          <w:p w14:paraId="1325FCE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3365080F"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ΕΙΣΑΓΩΓΗ ΣΤΙΣ ΕΠΙΣΤΗΜΕΣ ΤΗΣ ΑΓΩΓΗΣ</w:t>
            </w:r>
          </w:p>
        </w:tc>
      </w:tr>
      <w:tr w:rsidR="000B0BD7" w:rsidRPr="000B0BD7" w14:paraId="2F49D8A8" w14:textId="77777777" w:rsidTr="00910720">
        <w:trPr>
          <w:trHeight w:val="196"/>
          <w:jc w:val="center"/>
        </w:trPr>
        <w:tc>
          <w:tcPr>
            <w:tcW w:w="6281" w:type="dxa"/>
            <w:gridSpan w:val="3"/>
            <w:shd w:val="clear" w:color="auto" w:fill="DDD9C3"/>
            <w:vAlign w:val="center"/>
          </w:tcPr>
          <w:p w14:paraId="1568B25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6C8F3EC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4E690DF9"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7862FD58" w14:textId="77777777" w:rsidTr="00910720">
        <w:trPr>
          <w:trHeight w:val="194"/>
          <w:jc w:val="center"/>
        </w:trPr>
        <w:tc>
          <w:tcPr>
            <w:tcW w:w="6281" w:type="dxa"/>
            <w:gridSpan w:val="3"/>
            <w:shd w:val="clear" w:color="auto" w:fill="DDD9C3"/>
          </w:tcPr>
          <w:p w14:paraId="3F097EA5"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6A4C631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0F818F4C"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lang w:val="en-US"/>
              </w:rPr>
            </w:pPr>
            <w:r w:rsidRPr="000B0BD7">
              <w:rPr>
                <w:rFonts w:asciiTheme="minorHAnsi" w:eastAsia="Times New Roman" w:hAnsiTheme="minorHAnsi" w:cstheme="minorHAnsi"/>
                <w:b/>
                <w:color w:val="002060"/>
                <w:sz w:val="20"/>
                <w:szCs w:val="20"/>
                <w:lang w:val="en-US"/>
              </w:rPr>
              <w:t>4</w:t>
            </w:r>
          </w:p>
        </w:tc>
      </w:tr>
      <w:tr w:rsidR="000B0BD7" w:rsidRPr="000B0BD7" w14:paraId="392F5FEE" w14:textId="77777777" w:rsidTr="00910720">
        <w:trPr>
          <w:trHeight w:val="599"/>
          <w:jc w:val="center"/>
        </w:trPr>
        <w:tc>
          <w:tcPr>
            <w:tcW w:w="3571" w:type="dxa"/>
            <w:shd w:val="clear" w:color="auto" w:fill="DDD9C3"/>
          </w:tcPr>
          <w:p w14:paraId="089E15A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33B164B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υποβάθρου</w:t>
            </w:r>
          </w:p>
          <w:p w14:paraId="37725B8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02C3F649" w14:textId="77777777" w:rsidTr="00910720">
        <w:trPr>
          <w:jc w:val="center"/>
        </w:trPr>
        <w:tc>
          <w:tcPr>
            <w:tcW w:w="3571" w:type="dxa"/>
            <w:shd w:val="clear" w:color="auto" w:fill="DDD9C3"/>
          </w:tcPr>
          <w:p w14:paraId="6980054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6F574A2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OXI</w:t>
            </w:r>
          </w:p>
        </w:tc>
      </w:tr>
      <w:tr w:rsidR="000B0BD7" w:rsidRPr="000B0BD7" w14:paraId="4B591F9A" w14:textId="77777777" w:rsidTr="00910720">
        <w:trPr>
          <w:jc w:val="center"/>
        </w:trPr>
        <w:tc>
          <w:tcPr>
            <w:tcW w:w="3571" w:type="dxa"/>
            <w:shd w:val="clear" w:color="auto" w:fill="DDD9C3"/>
          </w:tcPr>
          <w:p w14:paraId="32CC12C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59F9485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1E01CB60" w14:textId="77777777" w:rsidTr="00910720">
        <w:trPr>
          <w:jc w:val="center"/>
        </w:trPr>
        <w:tc>
          <w:tcPr>
            <w:tcW w:w="3571" w:type="dxa"/>
            <w:shd w:val="clear" w:color="auto" w:fill="DDD9C3"/>
          </w:tcPr>
          <w:p w14:paraId="351E234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603CF7F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tc>
      </w:tr>
      <w:tr w:rsidR="000B0BD7" w:rsidRPr="000B0BD7" w14:paraId="7FD9AFEC" w14:textId="77777777" w:rsidTr="00910720">
        <w:trPr>
          <w:jc w:val="center"/>
        </w:trPr>
        <w:tc>
          <w:tcPr>
            <w:tcW w:w="3571" w:type="dxa"/>
            <w:shd w:val="clear" w:color="auto" w:fill="DDD9C3"/>
          </w:tcPr>
          <w:p w14:paraId="45E3D30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50239360"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5D3F0012"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4F29ECF" w14:textId="77777777" w:rsidR="000B0BD7" w:rsidRPr="000B0BD7" w:rsidRDefault="000B0BD7" w:rsidP="000B0BD7">
      <w:pPr>
        <w:widowControl w:val="0"/>
        <w:numPr>
          <w:ilvl w:val="0"/>
          <w:numId w:val="2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2F12323" w14:textId="77777777" w:rsidTr="00910720">
        <w:trPr>
          <w:jc w:val="center"/>
        </w:trPr>
        <w:tc>
          <w:tcPr>
            <w:tcW w:w="9400" w:type="dxa"/>
            <w:tcBorders>
              <w:bottom w:val="nil"/>
            </w:tcBorders>
            <w:shd w:val="clear" w:color="auto" w:fill="DDD9C3"/>
          </w:tcPr>
          <w:p w14:paraId="7AC35718"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5DB6015F" w14:textId="77777777" w:rsidTr="00910720">
        <w:trPr>
          <w:jc w:val="center"/>
        </w:trPr>
        <w:tc>
          <w:tcPr>
            <w:tcW w:w="9400" w:type="dxa"/>
          </w:tcPr>
          <w:p w14:paraId="67DDD373"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φοιτήτριες και οι φοιτητές αναμένεται:</w:t>
            </w:r>
          </w:p>
          <w:p w14:paraId="4405C588"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κατανοήσει την ιστορική πορεία της συγκρότησης των Επιστημών της Αγωγής ως διακριτής επιστημονικής πειθαρχίας</w:t>
            </w:r>
          </w:p>
          <w:p w14:paraId="2C77DBAF"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κατανοήσει βασικούς επιστημολογικούς προβληματισμούς και αντιπαραθέσεις που χαρακτηρίζουν το πεδίο των Επιστημών της Αγωγής</w:t>
            </w:r>
          </w:p>
          <w:p w14:paraId="0D3383E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και να περιγράφουν συγκριτικά τις βασικές επιστημολογικές κατευθύνσεις καθώς και το «πώς» αυτές ορίζουν το «αντικείμενο» των Επιστημών της Αγωγής</w:t>
            </w:r>
          </w:p>
          <w:p w14:paraId="0C58A2D2"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και να περιγράφουν συγκριτικά τις διαφορετικές εννοιολογήσεις βασικών εννοιών («αγωγή», «μάθηση», «κοινωνικοποίηση», «παιδαγωγική σχέση»), που προσφέρει η κάθε ιδιαίτερη επιστημολογική κατεύθυνση</w:t>
            </w:r>
          </w:p>
          <w:p w14:paraId="3F6AFA9A"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χρησιμοποιούν αναλυτικά βασικές έννοιες των Επιστημών της Αγωγής (αγωγή, μάθηση, κοινωνικοποίηση, παιδαγωγική σχέση)</w:t>
            </w:r>
          </w:p>
          <w:p w14:paraId="061CB526"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να έχουν κατανοήσει τις βασικές κοινωνικές λειτουργίες του σχολείου</w:t>
            </w:r>
          </w:p>
          <w:p w14:paraId="165E260F"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να έχουν κατανοήσει τον κεντρικό ρόλο της παιδαγωγικής σχέσης στην εκπαιδευτική διαδικασία στο σχολείο</w:t>
            </w:r>
          </w:p>
          <w:p w14:paraId="34E6CA38"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να έχουν κατανοήσει διαστάσεις και περιεχόμενα του ρόλου του εκπαιδευτικού σε ένα ενταξιακά προσανατολισμένο σχολείο</w:t>
            </w:r>
          </w:p>
          <w:p w14:paraId="14E885B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να έχουν κατανοήσει τη σημασία των επίκαιρων χαρακτηριστικών της παιδικής ηλικίας για την παιδαγωγική-διδακτική πράξη στο σχολείο</w:t>
            </w:r>
          </w:p>
          <w:p w14:paraId="375F4A66"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τις βασικές μεθόδους έρευνας στις Επιστήμες της Αγωγής</w:t>
            </w:r>
          </w:p>
        </w:tc>
      </w:tr>
      <w:tr w:rsidR="000B0BD7" w:rsidRPr="000B0BD7" w14:paraId="2C4904D1"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2A5F7CF1"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28AFF9EE" w14:textId="77777777" w:rsidTr="00910720">
        <w:trPr>
          <w:jc w:val="center"/>
        </w:trPr>
        <w:tc>
          <w:tcPr>
            <w:tcW w:w="9400" w:type="dxa"/>
          </w:tcPr>
          <w:p w14:paraId="084A828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Ανάλυση και σύνθεση επιστημονικών δεδομένων και πληροφοριών</w:t>
            </w:r>
          </w:p>
          <w:p w14:paraId="2D7EE65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7856606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24BD4B5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Κριτική και δημιουργική σκέψη</w:t>
            </w:r>
          </w:p>
          <w:p w14:paraId="0D007FF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67399FA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δημιουργικής και επαγωγικής σκέψης</w:t>
            </w:r>
          </w:p>
        </w:tc>
      </w:tr>
    </w:tbl>
    <w:p w14:paraId="0213F4E2"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2A63846" w14:textId="77777777" w:rsidR="000B0BD7" w:rsidRPr="000B0BD7" w:rsidRDefault="000B0BD7" w:rsidP="000B0BD7">
      <w:pPr>
        <w:widowControl w:val="0"/>
        <w:numPr>
          <w:ilvl w:val="0"/>
          <w:numId w:val="2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87F1867" w14:textId="77777777" w:rsidTr="00910720">
        <w:trPr>
          <w:jc w:val="center"/>
        </w:trPr>
        <w:tc>
          <w:tcPr>
            <w:tcW w:w="8472" w:type="dxa"/>
          </w:tcPr>
          <w:p w14:paraId="4DC9BBC9"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ιστορική εμφάνιση των Επιστημών της Αγωγής ως διακριτή επιστημονική πειθαρχία και οι βασικοί σταθμοί στην εξέλιξή της</w:t>
            </w:r>
          </w:p>
          <w:p w14:paraId="4F35DD25"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σημασία της διάκρισης μεταξύ «φυσικών» και «πνευματικών» επιστημών για τη διαμόρφωση της επιστημολογικής συγκρότησης και ταυτότητας των Επιστημών της Αγωγής</w:t>
            </w:r>
          </w:p>
          <w:p w14:paraId="6071A716"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σύνδεση Θεωρίας και Πράξης ως πεδίο επιστημολογικής αντιπαράθεσης</w:t>
            </w:r>
          </w:p>
          <w:p w14:paraId="0323DE3F"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Ερμηνευτική Παιδαγωγική</w:t>
            </w:r>
          </w:p>
          <w:p w14:paraId="1211D5E8"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lastRenderedPageBreak/>
              <w:t>Η Εμπειρική Παιδαγωγική</w:t>
            </w:r>
          </w:p>
          <w:p w14:paraId="5147CF8B"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Κριτική Παιδαγωγική</w:t>
            </w:r>
          </w:p>
          <w:p w14:paraId="4AF1E30F"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έννοια της αγωγής: συγκριτική μελέτη από τις σκοπιές της Ερμηνευτικής, της Εμπειρικής και της Κριτικής Παιδαγωγικής</w:t>
            </w:r>
          </w:p>
          <w:p w14:paraId="3CA08EF1"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έννοια της Παιδαγωγικής Σχέσης – Εννοιολόγηση και πρακτικές προεκτάσεις από τη σκοπιά της Ερμηνευτικής και της Κριτικής Παιδαγωγικής</w:t>
            </w:r>
          </w:p>
          <w:p w14:paraId="76987AE1"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Παιδαγωγική Σχέση από τη σκοπιά της θεωρίας περί αγωγής του Flitner</w:t>
            </w:r>
          </w:p>
          <w:p w14:paraId="52AF06F1"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Κριτική Παιδαγωγική στην πράξη: Θεώρηση και προτάσεις της Κριτικής-Εποικοδομητικής Παιδαγωγικής του Klafki</w:t>
            </w:r>
          </w:p>
          <w:p w14:paraId="1FAA3979"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έννοια της κοινωνικοποίησης – Εννοιολογήσεις στους Mead, Parsons και Bourdieu</w:t>
            </w:r>
          </w:p>
          <w:p w14:paraId="606B9C57"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έννοια της μάθησης – Βασικές εννοιολογήσεις (Μπιχεβιορισμός, Γνωστική Ψυχολογία, Κονστρουκτιβισμός)</w:t>
            </w:r>
          </w:p>
          <w:p w14:paraId="1B599717"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Οι έννοιες της Διδακτικής και της διδασκαλίας</w:t>
            </w:r>
          </w:p>
          <w:p w14:paraId="57060CE5"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Οι βασικές κοινωνικές λειτουργίες του σχολείου – Κριτική προσέγγιση</w:t>
            </w:r>
          </w:p>
          <w:p w14:paraId="1E29883B"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Επίκαιρες κοινωνικές εξελίξεις και γνωρίσματα της παιδικής ηλικίας</w:t>
            </w:r>
          </w:p>
          <w:p w14:paraId="3A5C0D82"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Χαρακτηριστικά της παιδικής ηλικίας ως προϋποθέσεις διδασκαλίας και μάθησης στο σχολείο</w:t>
            </w:r>
          </w:p>
        </w:tc>
      </w:tr>
    </w:tbl>
    <w:p w14:paraId="3ED82200"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049D3A23" w14:textId="77777777" w:rsidR="000B0BD7" w:rsidRPr="000B0BD7" w:rsidRDefault="000B0BD7" w:rsidP="000B0BD7">
      <w:pPr>
        <w:widowControl w:val="0"/>
        <w:numPr>
          <w:ilvl w:val="0"/>
          <w:numId w:val="2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20FE87D5" w14:textId="77777777" w:rsidTr="00910720">
        <w:trPr>
          <w:jc w:val="center"/>
        </w:trPr>
        <w:tc>
          <w:tcPr>
            <w:tcW w:w="2808" w:type="dxa"/>
            <w:shd w:val="clear" w:color="auto" w:fill="DDD9C3"/>
          </w:tcPr>
          <w:p w14:paraId="1ECC05E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140BBA80"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7ECDD536" w14:textId="77777777" w:rsidTr="00910720">
        <w:trPr>
          <w:jc w:val="center"/>
        </w:trPr>
        <w:tc>
          <w:tcPr>
            <w:tcW w:w="2808" w:type="dxa"/>
            <w:shd w:val="clear" w:color="auto" w:fill="DDD9C3"/>
          </w:tcPr>
          <w:p w14:paraId="5FADCD38"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29A6CB3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Χρήση Τ.Π.Ε. στη διδασκαλία</w:t>
            </w:r>
            <w:r w:rsidRPr="000B0BD7">
              <w:rPr>
                <w:rFonts w:asciiTheme="minorHAnsi" w:eastAsia="Times New Roman" w:hAnsiTheme="minorHAnsi" w:cstheme="minorHAnsi"/>
                <w:color w:val="002060"/>
                <w:sz w:val="20"/>
                <w:szCs w:val="20"/>
              </w:rPr>
              <w:t>, χρήση της πλατφόρμας ασύγχρονης εκπαίδευσης για την εξ αποστάσεως εκπαίδευση και την επικοινωνία με τους φοιτητές, καθώς και επικοινωνία μαζί τους μέσω ηλεκτρονικού ταχυδρομείου</w:t>
            </w:r>
          </w:p>
        </w:tc>
      </w:tr>
      <w:tr w:rsidR="000B0BD7" w:rsidRPr="000B0BD7" w14:paraId="4E1D8234" w14:textId="77777777" w:rsidTr="00910720">
        <w:trPr>
          <w:jc w:val="center"/>
        </w:trPr>
        <w:tc>
          <w:tcPr>
            <w:tcW w:w="2808" w:type="dxa"/>
            <w:shd w:val="clear" w:color="auto" w:fill="DDD9C3"/>
          </w:tcPr>
          <w:p w14:paraId="3979849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05E02DA9"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2"/>
              <w:gridCol w:w="1949"/>
            </w:tblGrid>
            <w:tr w:rsidR="000B0BD7" w:rsidRPr="000B0BD7" w14:paraId="30008514" w14:textId="77777777" w:rsidTr="00910720">
              <w:tc>
                <w:tcPr>
                  <w:tcW w:w="4452" w:type="dxa"/>
                  <w:tcBorders>
                    <w:top w:val="single" w:sz="4" w:space="0" w:color="auto"/>
                    <w:left w:val="single" w:sz="4" w:space="0" w:color="auto"/>
                    <w:bottom w:val="single" w:sz="4" w:space="0" w:color="auto"/>
                    <w:right w:val="single" w:sz="4" w:space="0" w:color="auto"/>
                  </w:tcBorders>
                  <w:shd w:val="clear" w:color="auto" w:fill="DDD9C3"/>
                  <w:vAlign w:val="center"/>
                </w:tcPr>
                <w:p w14:paraId="04446498"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949" w:type="dxa"/>
                  <w:tcBorders>
                    <w:top w:val="single" w:sz="4" w:space="0" w:color="auto"/>
                    <w:left w:val="single" w:sz="4" w:space="0" w:color="auto"/>
                    <w:bottom w:val="single" w:sz="4" w:space="0" w:color="auto"/>
                    <w:right w:val="single" w:sz="4" w:space="0" w:color="auto"/>
                  </w:tcBorders>
                  <w:shd w:val="clear" w:color="auto" w:fill="DDD9C3"/>
                  <w:vAlign w:val="center"/>
                </w:tcPr>
                <w:p w14:paraId="4ED3D789"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highlight w:val="yellow"/>
                    </w:rPr>
                  </w:pPr>
                  <w:r w:rsidRPr="000B0BD7">
                    <w:rPr>
                      <w:rFonts w:asciiTheme="minorHAnsi" w:eastAsia="Times New Roman" w:hAnsiTheme="minorHAnsi" w:cstheme="minorHAnsi"/>
                      <w:b/>
                      <w:i/>
                      <w:color w:val="auto"/>
                      <w:sz w:val="20"/>
                      <w:szCs w:val="20"/>
                    </w:rPr>
                    <w:t>Φόρτος Εργασίας Εξαμήνου</w:t>
                  </w:r>
                  <w:r w:rsidRPr="000B0BD7">
                    <w:rPr>
                      <w:rFonts w:asciiTheme="minorHAnsi" w:eastAsia="Times New Roman" w:hAnsiTheme="minorHAnsi" w:cstheme="minorHAnsi"/>
                      <w:b/>
                      <w:color w:val="002060"/>
                      <w:sz w:val="20"/>
                      <w:szCs w:val="20"/>
                    </w:rPr>
                    <w:t xml:space="preserve"> (ώρες)</w:t>
                  </w:r>
                </w:p>
              </w:tc>
            </w:tr>
            <w:tr w:rsidR="000B0BD7" w:rsidRPr="000B0BD7" w14:paraId="20CCF190" w14:textId="77777777" w:rsidTr="00910720">
              <w:tc>
                <w:tcPr>
                  <w:tcW w:w="4452" w:type="dxa"/>
                  <w:tcBorders>
                    <w:top w:val="single" w:sz="4" w:space="0" w:color="auto"/>
                    <w:left w:val="single" w:sz="4" w:space="0" w:color="auto"/>
                    <w:bottom w:val="single" w:sz="4" w:space="0" w:color="auto"/>
                    <w:right w:val="single" w:sz="4" w:space="0" w:color="auto"/>
                  </w:tcBorders>
                </w:tcPr>
                <w:p w14:paraId="1EFE0FBB"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Διαλέξεις </w:t>
                  </w:r>
                </w:p>
              </w:tc>
              <w:tc>
                <w:tcPr>
                  <w:tcW w:w="1949" w:type="dxa"/>
                  <w:tcBorders>
                    <w:top w:val="single" w:sz="4" w:space="0" w:color="auto"/>
                    <w:left w:val="single" w:sz="4" w:space="0" w:color="auto"/>
                    <w:bottom w:val="single" w:sz="4" w:space="0" w:color="auto"/>
                    <w:right w:val="single" w:sz="4" w:space="0" w:color="auto"/>
                  </w:tcBorders>
                </w:tcPr>
                <w:p w14:paraId="13AE4D02"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2252C503" w14:textId="77777777" w:rsidTr="00910720">
              <w:tc>
                <w:tcPr>
                  <w:tcW w:w="4452" w:type="dxa"/>
                  <w:tcBorders>
                    <w:top w:val="single" w:sz="4" w:space="0" w:color="auto"/>
                    <w:left w:val="single" w:sz="4" w:space="0" w:color="auto"/>
                    <w:bottom w:val="single" w:sz="4" w:space="0" w:color="auto"/>
                    <w:right w:val="single" w:sz="4" w:space="0" w:color="auto"/>
                  </w:tcBorders>
                </w:tcPr>
                <w:p w14:paraId="715BDEC0"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στη διάρκεια του εξαμήνου</w:t>
                  </w:r>
                </w:p>
              </w:tc>
              <w:tc>
                <w:tcPr>
                  <w:tcW w:w="1949" w:type="dxa"/>
                  <w:tcBorders>
                    <w:top w:val="single" w:sz="4" w:space="0" w:color="auto"/>
                    <w:left w:val="single" w:sz="4" w:space="0" w:color="auto"/>
                    <w:bottom w:val="single" w:sz="4" w:space="0" w:color="auto"/>
                    <w:right w:val="single" w:sz="4" w:space="0" w:color="auto"/>
                  </w:tcBorders>
                </w:tcPr>
                <w:p w14:paraId="6C7D69D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39A3C8AA" w14:textId="77777777" w:rsidTr="00910720">
              <w:tc>
                <w:tcPr>
                  <w:tcW w:w="4452" w:type="dxa"/>
                  <w:tcBorders>
                    <w:top w:val="single" w:sz="4" w:space="0" w:color="auto"/>
                    <w:left w:val="single" w:sz="4" w:space="0" w:color="auto"/>
                    <w:bottom w:val="single" w:sz="4" w:space="0" w:color="auto"/>
                    <w:right w:val="single" w:sz="4" w:space="0" w:color="auto"/>
                  </w:tcBorders>
                </w:tcPr>
                <w:p w14:paraId="5C5CBE75"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για τελικές εξετάσεις</w:t>
                  </w:r>
                </w:p>
              </w:tc>
              <w:tc>
                <w:tcPr>
                  <w:tcW w:w="1949" w:type="dxa"/>
                  <w:tcBorders>
                    <w:top w:val="single" w:sz="4" w:space="0" w:color="auto"/>
                    <w:left w:val="single" w:sz="4" w:space="0" w:color="auto"/>
                    <w:bottom w:val="single" w:sz="4" w:space="0" w:color="auto"/>
                    <w:right w:val="single" w:sz="4" w:space="0" w:color="auto"/>
                  </w:tcBorders>
                </w:tcPr>
                <w:p w14:paraId="6D037B72"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7E94D786" w14:textId="77777777" w:rsidTr="00910720">
              <w:tc>
                <w:tcPr>
                  <w:tcW w:w="4452" w:type="dxa"/>
                  <w:tcBorders>
                    <w:top w:val="single" w:sz="4" w:space="0" w:color="auto"/>
                    <w:left w:val="single" w:sz="4" w:space="0" w:color="auto"/>
                    <w:bottom w:val="single" w:sz="4" w:space="0" w:color="auto"/>
                    <w:right w:val="single" w:sz="4" w:space="0" w:color="auto"/>
                  </w:tcBorders>
                </w:tcPr>
                <w:p w14:paraId="5B55EC29"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Τελική εξέταση </w:t>
                  </w:r>
                </w:p>
              </w:tc>
              <w:tc>
                <w:tcPr>
                  <w:tcW w:w="1949" w:type="dxa"/>
                  <w:tcBorders>
                    <w:top w:val="single" w:sz="4" w:space="0" w:color="auto"/>
                    <w:left w:val="single" w:sz="4" w:space="0" w:color="auto"/>
                    <w:bottom w:val="single" w:sz="4" w:space="0" w:color="auto"/>
                    <w:right w:val="single" w:sz="4" w:space="0" w:color="auto"/>
                  </w:tcBorders>
                </w:tcPr>
                <w:p w14:paraId="0A51C8E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297426AA" w14:textId="77777777" w:rsidTr="00910720">
              <w:tc>
                <w:tcPr>
                  <w:tcW w:w="4452" w:type="dxa"/>
                  <w:tcBorders>
                    <w:top w:val="single" w:sz="4" w:space="0" w:color="auto"/>
                    <w:left w:val="single" w:sz="4" w:space="0" w:color="auto"/>
                    <w:bottom w:val="single" w:sz="4" w:space="0" w:color="auto"/>
                    <w:right w:val="single" w:sz="4" w:space="0" w:color="auto"/>
                  </w:tcBorders>
                </w:tcPr>
                <w:p w14:paraId="2F1D23D2"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949" w:type="dxa"/>
                  <w:tcBorders>
                    <w:top w:val="single" w:sz="4" w:space="0" w:color="auto"/>
                    <w:left w:val="single" w:sz="4" w:space="0" w:color="auto"/>
                    <w:bottom w:val="single" w:sz="4" w:space="0" w:color="auto"/>
                    <w:right w:val="single" w:sz="4" w:space="0" w:color="auto"/>
                  </w:tcBorders>
                  <w:vAlign w:val="center"/>
                </w:tcPr>
                <w:p w14:paraId="0BF3F7C0"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b/>
                      <w:i/>
                      <w:color w:val="002060"/>
                      <w:sz w:val="20"/>
                      <w:szCs w:val="20"/>
                    </w:rPr>
                    <w:t>110</w:t>
                  </w:r>
                </w:p>
              </w:tc>
            </w:tr>
          </w:tbl>
          <w:p w14:paraId="67FC1E26"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0F2214DE" w14:textId="77777777" w:rsidTr="00910720">
        <w:trPr>
          <w:jc w:val="center"/>
        </w:trPr>
        <w:tc>
          <w:tcPr>
            <w:tcW w:w="2808" w:type="dxa"/>
          </w:tcPr>
          <w:p w14:paraId="5D18DC0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1DBE0243"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1D6998A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των φοιτητριών/τών γίνεται με γραπτή εξέταση στο τέλος των μαθημάτων. Το αποτέλεσμά της αντιστοιχεί στο 100% της τελικής βαθμολογίας.</w:t>
            </w:r>
          </w:p>
          <w:p w14:paraId="771165F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βασικά κριτήρια αξιολόγησης των γραπτών απαντήσεων είναι:</w:t>
            </w:r>
          </w:p>
          <w:p w14:paraId="71811914"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ικανότητα θεωρητικής τεκμηρίωσης των απαντήσεων με σαφή και συνεκτικό τρόπο</w:t>
            </w:r>
          </w:p>
          <w:p w14:paraId="00AC1393"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ικανότητα διατύπωσης απαντήσεων εστιασμένων με ακρίβεια στα περιεχόμενα των ερωτήσεων</w:t>
            </w:r>
          </w:p>
          <w:p w14:paraId="647792E4"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ποιότητα και η δομή του γραπτού λόγου</w:t>
            </w:r>
          </w:p>
          <w:p w14:paraId="5A4B204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κριτήρια αξιολόγησης ανακοινώνονται στις φοιτήτριες/στους φοιτητές και βρίσκονται αναρτημένα στην ιστοσελίδα του μαθήματος.</w:t>
            </w:r>
          </w:p>
        </w:tc>
      </w:tr>
    </w:tbl>
    <w:p w14:paraId="298750A8"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472E05DD" w14:textId="77777777" w:rsidR="000B0BD7" w:rsidRPr="000B0BD7" w:rsidRDefault="000B0BD7" w:rsidP="000B0BD7">
      <w:pPr>
        <w:widowControl w:val="0"/>
        <w:numPr>
          <w:ilvl w:val="0"/>
          <w:numId w:val="25"/>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3B791B2" w14:textId="77777777" w:rsidTr="00910720">
        <w:trPr>
          <w:jc w:val="center"/>
        </w:trPr>
        <w:tc>
          <w:tcPr>
            <w:tcW w:w="8472" w:type="dxa"/>
          </w:tcPr>
          <w:p w14:paraId="4BA3B80A"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Flitner, A. (1998). </w:t>
            </w:r>
            <w:r w:rsidRPr="000B0BD7">
              <w:rPr>
                <w:rFonts w:asciiTheme="minorHAnsi" w:eastAsia="Times New Roman" w:hAnsiTheme="minorHAnsi" w:cstheme="minorHAnsi"/>
                <w:i/>
                <w:color w:val="002060"/>
                <w:sz w:val="20"/>
                <w:szCs w:val="20"/>
              </w:rPr>
              <w:t>Αυταρχική ή Φιλελεύθερη Αγωγή</w:t>
            </w:r>
            <w:r w:rsidRPr="000B0BD7">
              <w:rPr>
                <w:rFonts w:asciiTheme="minorHAnsi" w:eastAsia="Times New Roman" w:hAnsiTheme="minorHAnsi" w:cstheme="minorHAnsi"/>
                <w:color w:val="002060"/>
                <w:sz w:val="20"/>
                <w:szCs w:val="20"/>
              </w:rPr>
              <w:t>. Αθήνα: Gutenberg.</w:t>
            </w:r>
          </w:p>
          <w:p w14:paraId="62D83FC8"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Kron, F. (2012). </w:t>
            </w:r>
            <w:r w:rsidRPr="000B0BD7">
              <w:rPr>
                <w:rFonts w:asciiTheme="minorHAnsi" w:eastAsia="Times New Roman" w:hAnsiTheme="minorHAnsi" w:cstheme="minorHAnsi"/>
                <w:i/>
                <w:color w:val="002060"/>
                <w:sz w:val="20"/>
                <w:szCs w:val="20"/>
              </w:rPr>
              <w:t>Βασικές Γνώσεις Παιδαγωγικής Επιστήμης</w:t>
            </w:r>
            <w:r w:rsidRPr="000B0BD7">
              <w:rPr>
                <w:rFonts w:asciiTheme="minorHAnsi" w:eastAsia="Times New Roman" w:hAnsiTheme="minorHAnsi" w:cstheme="minorHAnsi"/>
                <w:color w:val="002060"/>
                <w:sz w:val="20"/>
                <w:szCs w:val="20"/>
              </w:rPr>
              <w:t>. Αθήνα: ΙΩΝ</w:t>
            </w:r>
          </w:p>
          <w:p w14:paraId="1D13C7EE"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Ματσαγγούρας, Η. (2009). </w:t>
            </w:r>
            <w:r w:rsidRPr="000B0BD7">
              <w:rPr>
                <w:rFonts w:asciiTheme="minorHAnsi" w:eastAsia="Times New Roman" w:hAnsiTheme="minorHAnsi" w:cstheme="minorHAnsi"/>
                <w:i/>
                <w:color w:val="002060"/>
                <w:sz w:val="20"/>
                <w:szCs w:val="20"/>
              </w:rPr>
              <w:t>Εισαγωγή στις Επιστήμες της Παιδαγωγικής</w:t>
            </w:r>
            <w:r w:rsidRPr="000B0BD7">
              <w:rPr>
                <w:rFonts w:asciiTheme="minorHAnsi" w:eastAsia="Times New Roman" w:hAnsiTheme="minorHAnsi" w:cstheme="minorHAnsi"/>
                <w:color w:val="002060"/>
                <w:sz w:val="20"/>
                <w:szCs w:val="20"/>
              </w:rPr>
              <w:t>. Αθήνα: Gutenberg</w:t>
            </w:r>
          </w:p>
          <w:p w14:paraId="1AE9BAFF"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Mialaret, G. (2002). </w:t>
            </w:r>
            <w:r w:rsidRPr="000B0BD7">
              <w:rPr>
                <w:rFonts w:asciiTheme="minorHAnsi" w:eastAsia="Times New Roman" w:hAnsiTheme="minorHAnsi" w:cstheme="minorHAnsi"/>
                <w:i/>
                <w:color w:val="002060"/>
                <w:sz w:val="20"/>
                <w:szCs w:val="20"/>
              </w:rPr>
              <w:t>Εισαγωγή στις Επιστήμες της Αγωγής</w:t>
            </w:r>
            <w:r w:rsidRPr="000B0BD7">
              <w:rPr>
                <w:rFonts w:asciiTheme="minorHAnsi" w:eastAsia="Times New Roman" w:hAnsiTheme="minorHAnsi" w:cstheme="minorHAnsi"/>
                <w:color w:val="002060"/>
                <w:sz w:val="20"/>
                <w:szCs w:val="20"/>
              </w:rPr>
              <w:t>. Αθήνα: Gutenberg</w:t>
            </w:r>
          </w:p>
        </w:tc>
      </w:tr>
    </w:tbl>
    <w:p w14:paraId="045D10F7"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01608929"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6F7A8A90" w14:textId="77777777" w:rsidR="000B0BD7" w:rsidRPr="000B0BD7" w:rsidRDefault="000B0BD7" w:rsidP="000B0BD7">
      <w:pPr>
        <w:widowControl w:val="0"/>
        <w:numPr>
          <w:ilvl w:val="0"/>
          <w:numId w:val="2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3DBC6F84" w14:textId="77777777" w:rsidTr="00910720">
        <w:trPr>
          <w:jc w:val="center"/>
        </w:trPr>
        <w:tc>
          <w:tcPr>
            <w:tcW w:w="3571" w:type="dxa"/>
            <w:shd w:val="clear" w:color="auto" w:fill="DDD9C3"/>
          </w:tcPr>
          <w:p w14:paraId="4B2297A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0920788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7B0E95F2" w14:textId="77777777" w:rsidTr="00910720">
        <w:trPr>
          <w:jc w:val="center"/>
        </w:trPr>
        <w:tc>
          <w:tcPr>
            <w:tcW w:w="3571" w:type="dxa"/>
            <w:shd w:val="clear" w:color="auto" w:fill="DDD9C3"/>
          </w:tcPr>
          <w:p w14:paraId="010EF5B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35F45FD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0DD6F509" w14:textId="77777777" w:rsidTr="00910720">
        <w:trPr>
          <w:jc w:val="center"/>
        </w:trPr>
        <w:tc>
          <w:tcPr>
            <w:tcW w:w="3571" w:type="dxa"/>
            <w:shd w:val="clear" w:color="auto" w:fill="DDD9C3"/>
          </w:tcPr>
          <w:p w14:paraId="799B697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5A29BA2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69EBEB77" w14:textId="77777777" w:rsidTr="00910720">
        <w:trPr>
          <w:jc w:val="center"/>
        </w:trPr>
        <w:tc>
          <w:tcPr>
            <w:tcW w:w="3571" w:type="dxa"/>
            <w:shd w:val="clear" w:color="auto" w:fill="DDD9C3"/>
          </w:tcPr>
          <w:p w14:paraId="0A831AB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62A473AF"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ΠΕ0303</w:t>
            </w:r>
          </w:p>
        </w:tc>
        <w:tc>
          <w:tcPr>
            <w:tcW w:w="2791" w:type="dxa"/>
            <w:gridSpan w:val="2"/>
            <w:shd w:val="clear" w:color="auto" w:fill="DDD9C3"/>
          </w:tcPr>
          <w:p w14:paraId="59F6E9E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7078EB68"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r>
      <w:tr w:rsidR="000B0BD7" w:rsidRPr="000B0BD7" w14:paraId="58061AC5" w14:textId="77777777" w:rsidTr="00910720">
        <w:trPr>
          <w:trHeight w:val="375"/>
          <w:jc w:val="center"/>
        </w:trPr>
        <w:tc>
          <w:tcPr>
            <w:tcW w:w="3571" w:type="dxa"/>
            <w:shd w:val="clear" w:color="auto" w:fill="DDD9C3"/>
            <w:vAlign w:val="center"/>
          </w:tcPr>
          <w:p w14:paraId="1AB529A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330B6A9F"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ΔΙΔΑΚΤΙΚΗ ΜΕΘΟΔΟΛΟΓΙΑ:ΔΟΜΙΚΑ ΣΤΟΙΧΕΙΑ ΤΗΣ ΔΙΔΑΣΚΑΛΙΑΣ</w:t>
            </w:r>
          </w:p>
        </w:tc>
      </w:tr>
      <w:tr w:rsidR="000B0BD7" w:rsidRPr="000B0BD7" w14:paraId="782120B6" w14:textId="77777777" w:rsidTr="00910720">
        <w:trPr>
          <w:trHeight w:val="196"/>
          <w:jc w:val="center"/>
        </w:trPr>
        <w:tc>
          <w:tcPr>
            <w:tcW w:w="6281" w:type="dxa"/>
            <w:gridSpan w:val="3"/>
            <w:shd w:val="clear" w:color="auto" w:fill="DDD9C3"/>
            <w:vAlign w:val="center"/>
          </w:tcPr>
          <w:p w14:paraId="7D3DDC91"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4943A12F"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428B6150"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766DC546" w14:textId="77777777" w:rsidTr="00910720">
        <w:trPr>
          <w:trHeight w:val="194"/>
          <w:jc w:val="center"/>
        </w:trPr>
        <w:tc>
          <w:tcPr>
            <w:tcW w:w="6281" w:type="dxa"/>
            <w:gridSpan w:val="3"/>
            <w:shd w:val="clear" w:color="auto" w:fill="DDD9C3"/>
          </w:tcPr>
          <w:p w14:paraId="29F0E07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18E073A0"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75C089A7"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5</w:t>
            </w:r>
          </w:p>
        </w:tc>
      </w:tr>
      <w:tr w:rsidR="000B0BD7" w:rsidRPr="000B0BD7" w14:paraId="7AAA0A52" w14:textId="77777777" w:rsidTr="00910720">
        <w:trPr>
          <w:trHeight w:val="599"/>
          <w:jc w:val="center"/>
        </w:trPr>
        <w:tc>
          <w:tcPr>
            <w:tcW w:w="3571" w:type="dxa"/>
            <w:shd w:val="clear" w:color="auto" w:fill="DDD9C3"/>
          </w:tcPr>
          <w:p w14:paraId="6C360723"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6FBCBB8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υποβάθρου</w:t>
            </w:r>
          </w:p>
          <w:p w14:paraId="367326F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196630D8" w14:textId="77777777" w:rsidTr="00910720">
        <w:trPr>
          <w:jc w:val="center"/>
        </w:trPr>
        <w:tc>
          <w:tcPr>
            <w:tcW w:w="3571" w:type="dxa"/>
            <w:shd w:val="clear" w:color="auto" w:fill="DDD9C3"/>
          </w:tcPr>
          <w:p w14:paraId="685AE80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0283E7F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OXI</w:t>
            </w:r>
          </w:p>
        </w:tc>
      </w:tr>
      <w:tr w:rsidR="000B0BD7" w:rsidRPr="000B0BD7" w14:paraId="37034426" w14:textId="77777777" w:rsidTr="00910720">
        <w:trPr>
          <w:jc w:val="center"/>
        </w:trPr>
        <w:tc>
          <w:tcPr>
            <w:tcW w:w="3571" w:type="dxa"/>
            <w:shd w:val="clear" w:color="auto" w:fill="DDD9C3"/>
          </w:tcPr>
          <w:p w14:paraId="006C809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5D8E4BE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7980D547" w14:textId="77777777" w:rsidTr="00910720">
        <w:trPr>
          <w:jc w:val="center"/>
        </w:trPr>
        <w:tc>
          <w:tcPr>
            <w:tcW w:w="3571" w:type="dxa"/>
            <w:shd w:val="clear" w:color="auto" w:fill="DDD9C3"/>
          </w:tcPr>
          <w:p w14:paraId="135A399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075F991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tc>
      </w:tr>
      <w:tr w:rsidR="000B0BD7" w:rsidRPr="000B0BD7" w14:paraId="4D73C135" w14:textId="77777777" w:rsidTr="00910720">
        <w:trPr>
          <w:jc w:val="center"/>
        </w:trPr>
        <w:tc>
          <w:tcPr>
            <w:tcW w:w="3571" w:type="dxa"/>
            <w:shd w:val="clear" w:color="auto" w:fill="DDD9C3"/>
          </w:tcPr>
          <w:p w14:paraId="5E83016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62D98297"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https://eclass.uth.gr/courses/PRE_U_134</w:t>
            </w:r>
          </w:p>
        </w:tc>
      </w:tr>
    </w:tbl>
    <w:p w14:paraId="6CC7ECBC"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CD1EA5F" w14:textId="77777777" w:rsidR="000B0BD7" w:rsidRPr="000B0BD7" w:rsidRDefault="000B0BD7" w:rsidP="000B0BD7">
      <w:pPr>
        <w:widowControl w:val="0"/>
        <w:numPr>
          <w:ilvl w:val="0"/>
          <w:numId w:val="2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BAAF0A4" w14:textId="77777777" w:rsidTr="00910720">
        <w:trPr>
          <w:jc w:val="center"/>
        </w:trPr>
        <w:tc>
          <w:tcPr>
            <w:tcW w:w="9400" w:type="dxa"/>
            <w:tcBorders>
              <w:bottom w:val="nil"/>
            </w:tcBorders>
            <w:shd w:val="clear" w:color="auto" w:fill="DDD9C3"/>
          </w:tcPr>
          <w:p w14:paraId="2C1924F1"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77662CC9" w14:textId="77777777" w:rsidTr="00910720">
        <w:trPr>
          <w:jc w:val="center"/>
        </w:trPr>
        <w:tc>
          <w:tcPr>
            <w:tcW w:w="9400" w:type="dxa"/>
          </w:tcPr>
          <w:p w14:paraId="47DE9B2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η/ο φοιτήτρια/τής αναμένεται ότι θα είναι ικανή/ός να:</w:t>
            </w:r>
          </w:p>
          <w:p w14:paraId="41F3A76C"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αναγνωρίζει, να κατανοεί και να προσδιορίζει τα χαρακτηριστικά σύγχρονων παιδαγωγικών και διδακτικών εννοιών</w:t>
            </w:r>
          </w:p>
          <w:p w14:paraId="3B6ABC2B"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διασαφηνίζει εννοιολογικά σύγχρονους βασικούς όρους και αρχές που διέπουν τη Διδακτική</w:t>
            </w:r>
          </w:p>
          <w:p w14:paraId="08C1809C"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αναγνωρίζει τα περιεχόμενα μάθησης, τις μεθόδους και τις τεχνικές της διδακτικής διαδικασίας, να τα αναλύει και σχολιάζει με κριτικό τρόπο</w:t>
            </w:r>
          </w:p>
          <w:p w14:paraId="026FA2FD"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είναι σε θέση να διατυπώνει διδακτικούς στόχους</w:t>
            </w:r>
          </w:p>
          <w:p w14:paraId="0FCC6DE0"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γνωρίζει και να προσδιορίζει σαφώς και να επεξηγεί την οργάνωση της μαθησιακής διαδικασίας στη σχολική τάξη και τη διεξαγωγή της μέσω διακριτών φάσεων</w:t>
            </w:r>
          </w:p>
          <w:p w14:paraId="309FD31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διακρίνει τους ρόλους του εκπαιδευτικού και των μαθητών και το πώς αυτοί διαμορφώνονται με τη χρήση ανάλογων τεχνικών, μέσων και υλικών της διδασκαλίας</w:t>
            </w:r>
          </w:p>
          <w:p w14:paraId="7E70EF7D"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γνωρίζει, να οργανώνει και να αναδιοργανώνει το διδακτικό χρόνο και το παιδαγωγικό κλίμα της τάξης σε θεωρητικό επίπεδο σχεδιασμού διδασκαλίας</w:t>
            </w:r>
          </w:p>
          <w:p w14:paraId="4DA09714"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αναλύει με κριτικό τρόπο τη διαχείριση της σχολικής τάξης σύμφωνα με θεωρητικά σχήματα ελέγχου της πειθαρχίας στην τάξη</w:t>
            </w:r>
          </w:p>
          <w:p w14:paraId="24D0C018"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αναγνωρίζει τη σημασία διαμόρφωσης ενός κατάλληλου μαθησιακού περιβάλλοντος στη σύγχρονη διδακτική </w:t>
            </w:r>
          </w:p>
        </w:tc>
      </w:tr>
      <w:tr w:rsidR="000B0BD7" w:rsidRPr="000B0BD7" w14:paraId="60E8F8A5"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25D11395"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196218D2" w14:textId="77777777" w:rsidTr="00910720">
        <w:trPr>
          <w:jc w:val="center"/>
        </w:trPr>
        <w:tc>
          <w:tcPr>
            <w:tcW w:w="9400" w:type="dxa"/>
          </w:tcPr>
          <w:p w14:paraId="6497B0A6"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 σχετικά με τις σύγχρονες μεθόδους διδασκαλίας.</w:t>
            </w:r>
          </w:p>
          <w:p w14:paraId="2A60C0EC"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Εξοικείωση με την ατομική και ομαδική εργασία (σχεδιασμός και διαχείριση)</w:t>
            </w:r>
          </w:p>
          <w:p w14:paraId="5CD5F7CC"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των σύγχρονων διδακτικών μεθόδων με σεβασμό στη διαφορετικότητα και στην πολυπολιτισμικότητα</w:t>
            </w:r>
          </w:p>
          <w:p w14:paraId="179033B0"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 σε ατομικά και ομαδικά μαθησιακά έργα</w:t>
            </w:r>
          </w:p>
          <w:p w14:paraId="121BB3F8"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δημιουργικής, επαγωγικής και κριτικής σκέψης</w:t>
            </w:r>
          </w:p>
          <w:p w14:paraId="4BD3DA14"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Καλλιέργεια παιδαγωγικής και κοινωνικής συνείδησης, επαγγελματικής ηθικής και υπευθυνότητας</w:t>
            </w:r>
          </w:p>
        </w:tc>
      </w:tr>
    </w:tbl>
    <w:p w14:paraId="635EE4D0"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A7CE610" w14:textId="77777777" w:rsidR="000B0BD7" w:rsidRPr="000B0BD7" w:rsidRDefault="000B0BD7" w:rsidP="000B0BD7">
      <w:pPr>
        <w:widowControl w:val="0"/>
        <w:numPr>
          <w:ilvl w:val="0"/>
          <w:numId w:val="2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F7C598D" w14:textId="77777777" w:rsidTr="00910720">
        <w:trPr>
          <w:jc w:val="center"/>
        </w:trPr>
        <w:tc>
          <w:tcPr>
            <w:tcW w:w="8472" w:type="dxa"/>
          </w:tcPr>
          <w:p w14:paraId="3492E03C"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περιεχόμενο του παρόντος μαθήματος αποτελείται από δύο κύκλους.</w:t>
            </w:r>
          </w:p>
          <w:p w14:paraId="01B13145"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Κατά τη διάρκεια διδασκαλίας του Α’ Κύκλου μελετώνται:</w:t>
            </w:r>
          </w:p>
          <w:p w14:paraId="05BBE4E2"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 εννοιολογικός προσδιορισμός του αντικειμένου της Διδακτικής. Διαστάσεις της διδασκαλίας. Οι σκοποί της διδασκαλίας. Μοντέλα διδακτικής στοχοθεσίας.</w:t>
            </w:r>
          </w:p>
          <w:p w14:paraId="14486A27"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Τα περιεχόμενα μάθησης (έννοια και οργάνωση των περιεχομένων μάθησης – αναλυτικά προγράμματα). Επίπεδα προγραμματισμού και σχεδιασμού της διδασκαλίας.</w:t>
            </w:r>
          </w:p>
          <w:p w14:paraId="391D1F8B"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Οι μέθοδοι και οι τεχνικές διδασκαλίας. Η οργάνωση της μαθησιακής διαδικασίας στη σχολική τάξη. Διεξαγωγή της διδασκαλίας (φάσεις διδασκαλίας). Οργανογράμματα μαθημάτων.</w:t>
            </w:r>
          </w:p>
          <w:p w14:paraId="2D4FE9BB"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Οι διδακτικοί ρόλοι του εκπαιδευτικού κατά τη διάρκεια της διδασκαλίας και οι δεξιότητες της διδασκαλίας.</w:t>
            </w:r>
          </w:p>
          <w:p w14:paraId="6DC67F00"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lastRenderedPageBreak/>
              <w:t>Τα μέσα και υλικά της διδασκαλίας.</w:t>
            </w:r>
          </w:p>
          <w:p w14:paraId="73031B8F"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παιδαγωγική του χώρου, φύλλα εργασιών.</w:t>
            </w:r>
          </w:p>
          <w:p w14:paraId="594520D4"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διαχείριση του διδακτικού χρόνου.</w:t>
            </w:r>
          </w:p>
          <w:p w14:paraId="4C0943CD"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Παιδαγωγικό κλίμα και έλεγχος της πειθαρχίας στη σχολική τάξη.</w:t>
            </w:r>
          </w:p>
          <w:p w14:paraId="1A7AE0B3"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Κατά τη διάρκεια διδασκαλίας του Β’ Κύκλου μελετώνται:</w:t>
            </w:r>
          </w:p>
          <w:p w14:paraId="770AE29B"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Ενιαιοποίηση/Ενιαιοποιημένο πρόγραμμα σπουδών. Η διαθεματικότητα και η διεπιστημονικότητα.</w:t>
            </w:r>
          </w:p>
          <w:p w14:paraId="77A43B42"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lang w:val="en-US"/>
              </w:rPr>
            </w:pPr>
            <w:r w:rsidRPr="000B0BD7">
              <w:rPr>
                <w:rFonts w:asciiTheme="minorHAnsi" w:eastAsia="Times New Roman" w:hAnsiTheme="minorHAnsi" w:cstheme="minorHAnsi"/>
                <w:iCs/>
                <w:color w:val="002060"/>
                <w:sz w:val="20"/>
                <w:szCs w:val="20"/>
              </w:rPr>
              <w:t>Η</w:t>
            </w:r>
            <w:r w:rsidRPr="000B0BD7">
              <w:rPr>
                <w:rFonts w:asciiTheme="minorHAnsi" w:eastAsia="Times New Roman" w:hAnsiTheme="minorHAnsi" w:cstheme="minorHAnsi"/>
                <w:iCs/>
                <w:color w:val="002060"/>
                <w:sz w:val="20"/>
                <w:szCs w:val="20"/>
                <w:lang w:val="en-US"/>
              </w:rPr>
              <w:t xml:space="preserve"> </w:t>
            </w:r>
            <w:r w:rsidRPr="000B0BD7">
              <w:rPr>
                <w:rFonts w:asciiTheme="minorHAnsi" w:eastAsia="Times New Roman" w:hAnsiTheme="minorHAnsi" w:cstheme="minorHAnsi"/>
                <w:iCs/>
                <w:color w:val="002060"/>
                <w:sz w:val="20"/>
                <w:szCs w:val="20"/>
              </w:rPr>
              <w:t>διδακτική</w:t>
            </w:r>
            <w:r w:rsidRPr="000B0BD7">
              <w:rPr>
                <w:rFonts w:asciiTheme="minorHAnsi" w:eastAsia="Times New Roman" w:hAnsiTheme="minorHAnsi" w:cstheme="minorHAnsi"/>
                <w:iCs/>
                <w:color w:val="002060"/>
                <w:sz w:val="20"/>
                <w:szCs w:val="20"/>
                <w:lang w:val="en-US"/>
              </w:rPr>
              <w:t xml:space="preserve"> </w:t>
            </w:r>
            <w:r w:rsidRPr="000B0BD7">
              <w:rPr>
                <w:rFonts w:asciiTheme="minorHAnsi" w:eastAsia="Times New Roman" w:hAnsiTheme="minorHAnsi" w:cstheme="minorHAnsi"/>
                <w:iCs/>
                <w:color w:val="002060"/>
                <w:sz w:val="20"/>
                <w:szCs w:val="20"/>
              </w:rPr>
              <w:t>μέθοδος</w:t>
            </w:r>
            <w:r w:rsidRPr="000B0BD7">
              <w:rPr>
                <w:rFonts w:asciiTheme="minorHAnsi" w:eastAsia="Times New Roman" w:hAnsiTheme="minorHAnsi" w:cstheme="minorHAnsi"/>
                <w:iCs/>
                <w:color w:val="002060"/>
                <w:sz w:val="20"/>
                <w:szCs w:val="20"/>
                <w:lang w:val="en-US"/>
              </w:rPr>
              <w:t xml:space="preserve"> Project (Project-based learning).</w:t>
            </w:r>
          </w:p>
          <w:p w14:paraId="728242FE"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Τα στοιχεία της ομαδοκεντρικής διδασκαλίας και μάθησης.</w:t>
            </w:r>
          </w:p>
          <w:p w14:paraId="0A50F965"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Η διαφοροποίηση της διδασκαλίας. </w:t>
            </w:r>
          </w:p>
        </w:tc>
      </w:tr>
    </w:tbl>
    <w:p w14:paraId="40846976"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2CEBBA5" w14:textId="77777777" w:rsidR="000B0BD7" w:rsidRPr="000B0BD7" w:rsidRDefault="000B0BD7" w:rsidP="000B0BD7">
      <w:pPr>
        <w:widowControl w:val="0"/>
        <w:numPr>
          <w:ilvl w:val="0"/>
          <w:numId w:val="2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598D4DD9" w14:textId="77777777" w:rsidTr="00910720">
        <w:trPr>
          <w:jc w:val="center"/>
        </w:trPr>
        <w:tc>
          <w:tcPr>
            <w:tcW w:w="2808" w:type="dxa"/>
            <w:shd w:val="clear" w:color="auto" w:fill="DDD9C3"/>
          </w:tcPr>
          <w:p w14:paraId="4001725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128D80A7"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7741ABA6" w14:textId="77777777" w:rsidTr="00910720">
        <w:trPr>
          <w:jc w:val="center"/>
        </w:trPr>
        <w:tc>
          <w:tcPr>
            <w:tcW w:w="2808" w:type="dxa"/>
            <w:shd w:val="clear" w:color="auto" w:fill="DDD9C3"/>
          </w:tcPr>
          <w:p w14:paraId="1CF06D1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4E964E2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χρήση της πλατφόρμας ασύγχρονης εκπαίδευσης για την εξ αποστάσεως εκπαίδευση και την επικοινωνία με τους φοιτητές, καθώς και επικοινωνία μαζί τους μέσω ηλεκτρονικού ταχυδρομείου</w:t>
            </w:r>
          </w:p>
        </w:tc>
      </w:tr>
      <w:tr w:rsidR="000B0BD7" w:rsidRPr="000B0BD7" w14:paraId="22C44D51" w14:textId="77777777" w:rsidTr="00910720">
        <w:trPr>
          <w:jc w:val="center"/>
        </w:trPr>
        <w:tc>
          <w:tcPr>
            <w:tcW w:w="2808" w:type="dxa"/>
            <w:shd w:val="clear" w:color="auto" w:fill="DDD9C3"/>
          </w:tcPr>
          <w:p w14:paraId="2D62EBF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4702B1CD"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08"/>
              <w:gridCol w:w="2093"/>
            </w:tblGrid>
            <w:tr w:rsidR="000B0BD7" w:rsidRPr="000B0BD7" w14:paraId="28D142EE" w14:textId="77777777" w:rsidTr="00910720">
              <w:tc>
                <w:tcPr>
                  <w:tcW w:w="4308"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4D6BEE39"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93"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409ED800"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2216749A" w14:textId="77777777" w:rsidTr="00910720">
              <w:tc>
                <w:tcPr>
                  <w:tcW w:w="4308" w:type="dxa"/>
                  <w:tcBorders>
                    <w:top w:val="single" w:sz="4" w:space="0" w:color="000000"/>
                    <w:left w:val="single" w:sz="4" w:space="0" w:color="000000"/>
                    <w:bottom w:val="single" w:sz="4" w:space="0" w:color="000000"/>
                    <w:right w:val="single" w:sz="4" w:space="0" w:color="000000"/>
                  </w:tcBorders>
                </w:tcPr>
                <w:p w14:paraId="7F01708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093" w:type="dxa"/>
                  <w:tcBorders>
                    <w:top w:val="single" w:sz="4" w:space="0" w:color="000000"/>
                    <w:left w:val="single" w:sz="4" w:space="0" w:color="000000"/>
                    <w:bottom w:val="single" w:sz="4" w:space="0" w:color="000000"/>
                    <w:right w:val="single" w:sz="4" w:space="0" w:color="000000"/>
                  </w:tcBorders>
                </w:tcPr>
                <w:p w14:paraId="75463970"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5B3361CD" w14:textId="77777777" w:rsidTr="00910720">
              <w:tc>
                <w:tcPr>
                  <w:tcW w:w="4308" w:type="dxa"/>
                  <w:tcBorders>
                    <w:top w:val="single" w:sz="4" w:space="0" w:color="000000"/>
                    <w:left w:val="single" w:sz="4" w:space="0" w:color="000000"/>
                    <w:bottom w:val="single" w:sz="4" w:space="0" w:color="000000"/>
                    <w:right w:val="single" w:sz="4" w:space="0" w:color="000000"/>
                  </w:tcBorders>
                </w:tcPr>
                <w:p w14:paraId="5283F59C"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Ανάθεση συζήτησης θεμάτων σε ομάδες</w:t>
                  </w:r>
                </w:p>
              </w:tc>
              <w:tc>
                <w:tcPr>
                  <w:tcW w:w="2093" w:type="dxa"/>
                  <w:tcBorders>
                    <w:top w:val="single" w:sz="4" w:space="0" w:color="000000"/>
                    <w:left w:val="single" w:sz="4" w:space="0" w:color="000000"/>
                    <w:bottom w:val="single" w:sz="4" w:space="0" w:color="000000"/>
                    <w:right w:val="single" w:sz="4" w:space="0" w:color="000000"/>
                  </w:tcBorders>
                </w:tcPr>
                <w:p w14:paraId="2B724E52"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18</w:t>
                  </w:r>
                </w:p>
              </w:tc>
            </w:tr>
            <w:tr w:rsidR="000B0BD7" w:rsidRPr="000B0BD7" w14:paraId="081BC345" w14:textId="77777777" w:rsidTr="00910720">
              <w:tc>
                <w:tcPr>
                  <w:tcW w:w="4308" w:type="dxa"/>
                  <w:tcBorders>
                    <w:top w:val="single" w:sz="4" w:space="0" w:color="000000"/>
                    <w:left w:val="single" w:sz="4" w:space="0" w:color="000000"/>
                    <w:bottom w:val="single" w:sz="4" w:space="0" w:color="000000"/>
                    <w:right w:val="single" w:sz="4" w:space="0" w:color="000000"/>
                  </w:tcBorders>
                </w:tcPr>
                <w:p w14:paraId="5D3BD04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Εκπόνηση δραστηριοτήτων</w:t>
                  </w:r>
                </w:p>
              </w:tc>
              <w:tc>
                <w:tcPr>
                  <w:tcW w:w="2093" w:type="dxa"/>
                  <w:tcBorders>
                    <w:top w:val="single" w:sz="4" w:space="0" w:color="000000"/>
                    <w:left w:val="single" w:sz="4" w:space="0" w:color="000000"/>
                    <w:bottom w:val="single" w:sz="4" w:space="0" w:color="000000"/>
                    <w:right w:val="single" w:sz="4" w:space="0" w:color="000000"/>
                  </w:tcBorders>
                </w:tcPr>
                <w:p w14:paraId="5AB2600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18</w:t>
                  </w:r>
                </w:p>
              </w:tc>
            </w:tr>
            <w:tr w:rsidR="000B0BD7" w:rsidRPr="000B0BD7" w14:paraId="7F8B07D9" w14:textId="77777777" w:rsidTr="00910720">
              <w:tc>
                <w:tcPr>
                  <w:tcW w:w="4308" w:type="dxa"/>
                  <w:tcBorders>
                    <w:top w:val="single" w:sz="4" w:space="0" w:color="000000"/>
                    <w:left w:val="single" w:sz="4" w:space="0" w:color="000000"/>
                    <w:bottom w:val="single" w:sz="4" w:space="0" w:color="000000"/>
                    <w:right w:val="single" w:sz="4" w:space="0" w:color="000000"/>
                  </w:tcBorders>
                </w:tcPr>
                <w:p w14:paraId="2C1EDAC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 μελέτης και σύνθεσης διδακτικού σεναρίου project</w:t>
                  </w:r>
                </w:p>
              </w:tc>
              <w:tc>
                <w:tcPr>
                  <w:tcW w:w="2093" w:type="dxa"/>
                  <w:tcBorders>
                    <w:top w:val="single" w:sz="4" w:space="0" w:color="000000"/>
                    <w:left w:val="single" w:sz="4" w:space="0" w:color="000000"/>
                    <w:bottom w:val="single" w:sz="4" w:space="0" w:color="000000"/>
                    <w:right w:val="single" w:sz="4" w:space="0" w:color="000000"/>
                  </w:tcBorders>
                </w:tcPr>
                <w:p w14:paraId="36BCAECF"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18</w:t>
                  </w:r>
                </w:p>
              </w:tc>
            </w:tr>
            <w:tr w:rsidR="000B0BD7" w:rsidRPr="000B0BD7" w14:paraId="072110DB" w14:textId="77777777" w:rsidTr="00910720">
              <w:tc>
                <w:tcPr>
                  <w:tcW w:w="4308" w:type="dxa"/>
                  <w:tcBorders>
                    <w:top w:val="single" w:sz="4" w:space="0" w:color="000000"/>
                    <w:left w:val="single" w:sz="4" w:space="0" w:color="000000"/>
                    <w:bottom w:val="single" w:sz="4" w:space="0" w:color="000000"/>
                    <w:right w:val="single" w:sz="4" w:space="0" w:color="000000"/>
                  </w:tcBorders>
                </w:tcPr>
                <w:p w14:paraId="13B9091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Ώρες μη καθοδηγούμενης μελέτης</w:t>
                  </w:r>
                </w:p>
              </w:tc>
              <w:tc>
                <w:tcPr>
                  <w:tcW w:w="2093" w:type="dxa"/>
                  <w:tcBorders>
                    <w:top w:val="single" w:sz="4" w:space="0" w:color="000000"/>
                    <w:left w:val="single" w:sz="4" w:space="0" w:color="000000"/>
                    <w:bottom w:val="single" w:sz="4" w:space="0" w:color="000000"/>
                    <w:right w:val="single" w:sz="4" w:space="0" w:color="000000"/>
                  </w:tcBorders>
                </w:tcPr>
                <w:p w14:paraId="3C9DA71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18</w:t>
                  </w:r>
                </w:p>
              </w:tc>
            </w:tr>
            <w:tr w:rsidR="000B0BD7" w:rsidRPr="000B0BD7" w14:paraId="76AFC9C6" w14:textId="77777777" w:rsidTr="00910720">
              <w:tc>
                <w:tcPr>
                  <w:tcW w:w="4308" w:type="dxa"/>
                  <w:tcBorders>
                    <w:top w:val="single" w:sz="4" w:space="0" w:color="000000"/>
                    <w:left w:val="single" w:sz="4" w:space="0" w:color="000000"/>
                    <w:bottom w:val="single" w:sz="4" w:space="0" w:color="000000"/>
                    <w:right w:val="single" w:sz="4" w:space="0" w:color="000000"/>
                  </w:tcBorders>
                </w:tcPr>
                <w:p w14:paraId="1A9044B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γραπτή εξέταση</w:t>
                  </w:r>
                </w:p>
              </w:tc>
              <w:tc>
                <w:tcPr>
                  <w:tcW w:w="2093" w:type="dxa"/>
                  <w:tcBorders>
                    <w:top w:val="single" w:sz="4" w:space="0" w:color="000000"/>
                    <w:left w:val="single" w:sz="4" w:space="0" w:color="000000"/>
                    <w:bottom w:val="single" w:sz="4" w:space="0" w:color="000000"/>
                    <w:right w:val="single" w:sz="4" w:space="0" w:color="000000"/>
                  </w:tcBorders>
                </w:tcPr>
                <w:p w14:paraId="2BA8682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617C1079" w14:textId="77777777" w:rsidTr="00910720">
              <w:tc>
                <w:tcPr>
                  <w:tcW w:w="4308" w:type="dxa"/>
                  <w:tcBorders>
                    <w:top w:val="single" w:sz="4" w:space="0" w:color="000000"/>
                    <w:left w:val="single" w:sz="4" w:space="0" w:color="000000"/>
                    <w:bottom w:val="single" w:sz="4" w:space="0" w:color="000000"/>
                    <w:right w:val="single" w:sz="4" w:space="0" w:color="000000"/>
                  </w:tcBorders>
                </w:tcPr>
                <w:p w14:paraId="50DCA092"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 xml:space="preserve">Σύνολο Μαθήματος </w:t>
                  </w:r>
                </w:p>
              </w:tc>
              <w:tc>
                <w:tcPr>
                  <w:tcW w:w="2093" w:type="dxa"/>
                  <w:tcBorders>
                    <w:top w:val="single" w:sz="4" w:space="0" w:color="000000"/>
                    <w:left w:val="single" w:sz="4" w:space="0" w:color="000000"/>
                    <w:bottom w:val="single" w:sz="4" w:space="0" w:color="000000"/>
                    <w:right w:val="single" w:sz="4" w:space="0" w:color="000000"/>
                  </w:tcBorders>
                  <w:vAlign w:val="center"/>
                </w:tcPr>
                <w:p w14:paraId="3B08F3C1"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113</w:t>
                  </w:r>
                </w:p>
              </w:tc>
            </w:tr>
          </w:tbl>
          <w:p w14:paraId="6F90D83B"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68234E04" w14:textId="77777777" w:rsidTr="00910720">
        <w:trPr>
          <w:jc w:val="center"/>
        </w:trPr>
        <w:tc>
          <w:tcPr>
            <w:tcW w:w="2808" w:type="dxa"/>
          </w:tcPr>
          <w:p w14:paraId="5FD6D5E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4FD8983E"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43556B8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των φοιτητών/τριών περιλαμβάνει:</w:t>
            </w:r>
          </w:p>
          <w:p w14:paraId="3F09D35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 Τελικές γραπτές εξετάσεις (80% του συνολικού βαθμού).</w:t>
            </w:r>
          </w:p>
          <w:p w14:paraId="76FD48C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 Τελική ομαδική εργασία (20% του συνολικού βαθμού).</w:t>
            </w:r>
          </w:p>
          <w:p w14:paraId="6DDEFA5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Οδηγίες για τη συγγραφή των εργασιών είναι αναρτημένα με σχετικό έγγραφο στην ιστοσελίδα του μαθήματος της ηλεκτρονικής τάξης καθ΄ όλη τη διάρκεια του εξαμήνου.</w:t>
            </w:r>
          </w:p>
          <w:p w14:paraId="1E38125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συμμετοχή σε δραστηριότητες/ασκήσεις κατά τη διάρκεια των τρίωρων μαθημάτων προσμετράται θετικά (έως μισό βαθμό) αν χρειαστεί.</w:t>
            </w:r>
          </w:p>
        </w:tc>
      </w:tr>
    </w:tbl>
    <w:p w14:paraId="2D74F02E"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7A2EF0CB" w14:textId="77777777" w:rsidR="000B0BD7" w:rsidRPr="000B0BD7" w:rsidRDefault="000B0BD7" w:rsidP="000B0BD7">
      <w:pPr>
        <w:widowControl w:val="0"/>
        <w:numPr>
          <w:ilvl w:val="0"/>
          <w:numId w:val="24"/>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B162940" w14:textId="77777777" w:rsidTr="00910720">
        <w:trPr>
          <w:jc w:val="center"/>
        </w:trPr>
        <w:tc>
          <w:tcPr>
            <w:tcW w:w="8472" w:type="dxa"/>
          </w:tcPr>
          <w:p w14:paraId="75D8A503"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Δημητριάδου, Κ. (2015). </w:t>
            </w:r>
            <w:r w:rsidRPr="000B0BD7">
              <w:rPr>
                <w:rFonts w:asciiTheme="minorHAnsi" w:eastAsia="Times New Roman" w:hAnsiTheme="minorHAnsi" w:cstheme="minorHAnsi"/>
                <w:i/>
                <w:color w:val="002060"/>
                <w:sz w:val="20"/>
                <w:szCs w:val="20"/>
              </w:rPr>
              <w:t>Νέοι Προσανατολισμοί της Διδακτικής. Προσαρμογή της διδασκαλίας στις εκπαιδευτικές προκλήσεις του 21ου αιώνα</w:t>
            </w:r>
            <w:r w:rsidRPr="000B0BD7">
              <w:rPr>
                <w:rFonts w:asciiTheme="minorHAnsi" w:eastAsia="Times New Roman" w:hAnsiTheme="minorHAnsi" w:cstheme="minorHAnsi"/>
                <w:color w:val="002060"/>
                <w:sz w:val="20"/>
                <w:szCs w:val="20"/>
              </w:rPr>
              <w:t>. Αθήνα: Gutenberg.</w:t>
            </w:r>
          </w:p>
          <w:p w14:paraId="133F5B4E"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Καλδή, Σ. &amp; Κόνσολας, Μ. (2016). </w:t>
            </w:r>
            <w:r w:rsidRPr="000B0BD7">
              <w:rPr>
                <w:rFonts w:asciiTheme="minorHAnsi" w:eastAsia="Times New Roman" w:hAnsiTheme="minorHAnsi" w:cstheme="minorHAnsi"/>
                <w:i/>
                <w:color w:val="002060"/>
                <w:sz w:val="20"/>
                <w:szCs w:val="20"/>
              </w:rPr>
              <w:t>Διδακτική μέθοδος project και διαθεματικότητα: Θεωρία, έρευνα και πράξη.</w:t>
            </w:r>
            <w:r w:rsidRPr="000B0BD7">
              <w:rPr>
                <w:rFonts w:asciiTheme="minorHAnsi" w:eastAsia="Times New Roman" w:hAnsiTheme="minorHAnsi" w:cstheme="minorHAnsi"/>
                <w:color w:val="002060"/>
                <w:sz w:val="20"/>
                <w:szCs w:val="20"/>
              </w:rPr>
              <w:t xml:space="preserve"> Αθήνα: Εκδόσεις Γρηγόρη.</w:t>
            </w:r>
          </w:p>
          <w:p w14:paraId="009E7284"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Κασσωτάκης, Μ. &amp; Φλουρής, Γ. (2006). </w:t>
            </w:r>
            <w:r w:rsidRPr="000B0BD7">
              <w:rPr>
                <w:rFonts w:asciiTheme="minorHAnsi" w:eastAsia="Times New Roman" w:hAnsiTheme="minorHAnsi" w:cstheme="minorHAnsi"/>
                <w:i/>
                <w:color w:val="002060"/>
                <w:sz w:val="20"/>
                <w:szCs w:val="20"/>
              </w:rPr>
              <w:t>Μάθηση και Διδασκαλία. Θεωρία, Πράξη και Αξιολόγηση της Διδασκαλίας</w:t>
            </w:r>
            <w:r w:rsidRPr="000B0BD7">
              <w:rPr>
                <w:rFonts w:asciiTheme="minorHAnsi" w:eastAsia="Times New Roman" w:hAnsiTheme="minorHAnsi" w:cstheme="minorHAnsi"/>
                <w:color w:val="002060"/>
                <w:sz w:val="20"/>
                <w:szCs w:val="20"/>
              </w:rPr>
              <w:t xml:space="preserve"> (τόμος Β’). Αθήνα: Αυτοέκδοση.</w:t>
            </w:r>
          </w:p>
          <w:p w14:paraId="599BE7C0"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Ματσαγγούρας, Η. (2005). </w:t>
            </w:r>
            <w:r w:rsidRPr="000B0BD7">
              <w:rPr>
                <w:rFonts w:asciiTheme="minorHAnsi" w:eastAsia="Times New Roman" w:hAnsiTheme="minorHAnsi" w:cstheme="minorHAnsi"/>
                <w:i/>
                <w:color w:val="002060"/>
                <w:sz w:val="20"/>
                <w:szCs w:val="20"/>
              </w:rPr>
              <w:t>Στρατηγικές Διδασκαλίας: Η Κριτική Σκέψη στη Διδακτική Πράξη</w:t>
            </w:r>
            <w:r w:rsidRPr="000B0BD7">
              <w:rPr>
                <w:rFonts w:asciiTheme="minorHAnsi" w:eastAsia="Times New Roman" w:hAnsiTheme="minorHAnsi" w:cstheme="minorHAnsi"/>
                <w:color w:val="002060"/>
                <w:sz w:val="20"/>
                <w:szCs w:val="20"/>
              </w:rPr>
              <w:t>. Αθήνα: Gutenberg.</w:t>
            </w:r>
          </w:p>
          <w:p w14:paraId="4D169AA0"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Ματσαγγούρας, Η. (2005). </w:t>
            </w:r>
            <w:r w:rsidRPr="000B0BD7">
              <w:rPr>
                <w:rFonts w:asciiTheme="minorHAnsi" w:eastAsia="Times New Roman" w:hAnsiTheme="minorHAnsi" w:cstheme="minorHAnsi"/>
                <w:i/>
                <w:color w:val="002060"/>
                <w:sz w:val="20"/>
                <w:szCs w:val="20"/>
              </w:rPr>
              <w:t>Θεωρία και Πράξη της Διδασκαλίας: Η σχολική τάξη</w:t>
            </w:r>
            <w:r w:rsidRPr="000B0BD7">
              <w:rPr>
                <w:rFonts w:asciiTheme="minorHAnsi" w:eastAsia="Times New Roman" w:hAnsiTheme="minorHAnsi" w:cstheme="minorHAnsi"/>
                <w:color w:val="002060"/>
                <w:sz w:val="20"/>
                <w:szCs w:val="20"/>
              </w:rPr>
              <w:t>. Αθήνα: Γρηγόρης.</w:t>
            </w:r>
          </w:p>
          <w:p w14:paraId="7736C450"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Τριλιανός, Α. (2000). </w:t>
            </w:r>
            <w:r w:rsidRPr="000B0BD7">
              <w:rPr>
                <w:rFonts w:asciiTheme="minorHAnsi" w:eastAsia="Times New Roman" w:hAnsiTheme="minorHAnsi" w:cstheme="minorHAnsi"/>
                <w:i/>
                <w:color w:val="002060"/>
                <w:sz w:val="20"/>
                <w:szCs w:val="20"/>
              </w:rPr>
              <w:t>Μεθοδολογία της Σύγχρονης Διδασκαλίας</w:t>
            </w:r>
            <w:r w:rsidRPr="000B0BD7">
              <w:rPr>
                <w:rFonts w:asciiTheme="minorHAnsi" w:eastAsia="Times New Roman" w:hAnsiTheme="minorHAnsi" w:cstheme="minorHAnsi"/>
                <w:color w:val="002060"/>
                <w:sz w:val="20"/>
                <w:szCs w:val="20"/>
              </w:rPr>
              <w:t xml:space="preserve"> (τόμος Α’ και Β’). Αθήνα : Αυτοέκδοση.</w:t>
            </w:r>
          </w:p>
        </w:tc>
      </w:tr>
    </w:tbl>
    <w:p w14:paraId="6C393D36"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6AEE2CF6"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4E3FCC62" w14:textId="77777777" w:rsidR="000B0BD7" w:rsidRPr="000B0BD7" w:rsidRDefault="000B0BD7" w:rsidP="000B0BD7">
      <w:pPr>
        <w:widowControl w:val="0"/>
        <w:numPr>
          <w:ilvl w:val="0"/>
          <w:numId w:val="2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148BD1A9" w14:textId="77777777" w:rsidTr="00910720">
        <w:trPr>
          <w:jc w:val="center"/>
        </w:trPr>
        <w:tc>
          <w:tcPr>
            <w:tcW w:w="3571" w:type="dxa"/>
            <w:shd w:val="clear" w:color="auto" w:fill="DDD9C3"/>
          </w:tcPr>
          <w:p w14:paraId="00909E8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471F3D9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23E75880" w14:textId="77777777" w:rsidTr="00910720">
        <w:trPr>
          <w:jc w:val="center"/>
        </w:trPr>
        <w:tc>
          <w:tcPr>
            <w:tcW w:w="3571" w:type="dxa"/>
            <w:shd w:val="clear" w:color="auto" w:fill="DDD9C3"/>
          </w:tcPr>
          <w:p w14:paraId="52F6F79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67863D3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0B9E8FDB" w14:textId="77777777" w:rsidTr="00910720">
        <w:trPr>
          <w:jc w:val="center"/>
        </w:trPr>
        <w:tc>
          <w:tcPr>
            <w:tcW w:w="3571" w:type="dxa"/>
            <w:shd w:val="clear" w:color="auto" w:fill="DDD9C3"/>
          </w:tcPr>
          <w:p w14:paraId="7D3AE11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56DA313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733FA383" w14:textId="77777777" w:rsidTr="00910720">
        <w:trPr>
          <w:jc w:val="center"/>
        </w:trPr>
        <w:tc>
          <w:tcPr>
            <w:tcW w:w="3571" w:type="dxa"/>
            <w:shd w:val="clear" w:color="auto" w:fill="DDD9C3"/>
          </w:tcPr>
          <w:p w14:paraId="5D01709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1B4A2FBF"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ΠΕ0404</w:t>
            </w:r>
          </w:p>
        </w:tc>
        <w:tc>
          <w:tcPr>
            <w:tcW w:w="2791" w:type="dxa"/>
            <w:gridSpan w:val="2"/>
            <w:shd w:val="clear" w:color="auto" w:fill="DDD9C3"/>
          </w:tcPr>
          <w:p w14:paraId="08167DC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61E397B3"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5D8CCDB3" w14:textId="77777777" w:rsidTr="00910720">
        <w:trPr>
          <w:trHeight w:val="375"/>
          <w:jc w:val="center"/>
        </w:trPr>
        <w:tc>
          <w:tcPr>
            <w:tcW w:w="3571" w:type="dxa"/>
            <w:shd w:val="clear" w:color="auto" w:fill="DDD9C3"/>
            <w:vAlign w:val="center"/>
          </w:tcPr>
          <w:p w14:paraId="6B70D19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6225C1E8"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ΕΚΠΑΙΔΕΥΤΙΚΗ ΑΞΙΟΛΟΓΗΣΗ</w:t>
            </w:r>
          </w:p>
        </w:tc>
      </w:tr>
      <w:tr w:rsidR="000B0BD7" w:rsidRPr="000B0BD7" w14:paraId="66B60F63" w14:textId="77777777" w:rsidTr="00910720">
        <w:trPr>
          <w:trHeight w:val="196"/>
          <w:jc w:val="center"/>
        </w:trPr>
        <w:tc>
          <w:tcPr>
            <w:tcW w:w="6281" w:type="dxa"/>
            <w:gridSpan w:val="3"/>
            <w:shd w:val="clear" w:color="auto" w:fill="DDD9C3"/>
            <w:vAlign w:val="center"/>
          </w:tcPr>
          <w:p w14:paraId="7DBC45DB"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3AD0F019"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7C97CD90"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32A03B6E" w14:textId="77777777" w:rsidTr="00910720">
        <w:trPr>
          <w:trHeight w:val="194"/>
          <w:jc w:val="center"/>
        </w:trPr>
        <w:tc>
          <w:tcPr>
            <w:tcW w:w="6281" w:type="dxa"/>
            <w:gridSpan w:val="3"/>
            <w:shd w:val="clear" w:color="auto" w:fill="DDD9C3"/>
          </w:tcPr>
          <w:p w14:paraId="71792F64"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511BF4C8"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388A7466"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42B39B33" w14:textId="77777777" w:rsidTr="00910720">
        <w:trPr>
          <w:trHeight w:val="599"/>
          <w:jc w:val="center"/>
        </w:trPr>
        <w:tc>
          <w:tcPr>
            <w:tcW w:w="3571" w:type="dxa"/>
            <w:shd w:val="clear" w:color="auto" w:fill="DDD9C3"/>
          </w:tcPr>
          <w:p w14:paraId="4814C4A6"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5FC8FE6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Βασικής επιστημονικής περιοχής</w:t>
            </w:r>
          </w:p>
          <w:p w14:paraId="3CD4970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3A184FF5" w14:textId="77777777" w:rsidTr="00910720">
        <w:trPr>
          <w:jc w:val="center"/>
        </w:trPr>
        <w:tc>
          <w:tcPr>
            <w:tcW w:w="3571" w:type="dxa"/>
            <w:shd w:val="clear" w:color="auto" w:fill="DDD9C3"/>
          </w:tcPr>
          <w:p w14:paraId="7F55C65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18A62CF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OXI</w:t>
            </w:r>
          </w:p>
        </w:tc>
      </w:tr>
      <w:tr w:rsidR="000B0BD7" w:rsidRPr="000B0BD7" w14:paraId="20F38BD3" w14:textId="77777777" w:rsidTr="00910720">
        <w:trPr>
          <w:jc w:val="center"/>
        </w:trPr>
        <w:tc>
          <w:tcPr>
            <w:tcW w:w="3571" w:type="dxa"/>
            <w:shd w:val="clear" w:color="auto" w:fill="DDD9C3"/>
          </w:tcPr>
          <w:p w14:paraId="51C03B6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56B2B5C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3DD9DB8C" w14:textId="77777777" w:rsidTr="00910720">
        <w:trPr>
          <w:jc w:val="center"/>
        </w:trPr>
        <w:tc>
          <w:tcPr>
            <w:tcW w:w="3571" w:type="dxa"/>
            <w:shd w:val="clear" w:color="auto" w:fill="DDD9C3"/>
          </w:tcPr>
          <w:p w14:paraId="3A47E7E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7398895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7C90AA00" w14:textId="77777777" w:rsidTr="00910720">
        <w:trPr>
          <w:jc w:val="center"/>
        </w:trPr>
        <w:tc>
          <w:tcPr>
            <w:tcW w:w="3571" w:type="dxa"/>
            <w:shd w:val="clear" w:color="auto" w:fill="DDD9C3"/>
          </w:tcPr>
          <w:p w14:paraId="69C856F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45BCF1AF"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54D6C3A0"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E1BB441" w14:textId="77777777" w:rsidR="000B0BD7" w:rsidRPr="000B0BD7" w:rsidRDefault="000B0BD7" w:rsidP="000B0BD7">
      <w:pPr>
        <w:widowControl w:val="0"/>
        <w:numPr>
          <w:ilvl w:val="0"/>
          <w:numId w:val="2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22A6E3F" w14:textId="77777777" w:rsidTr="00910720">
        <w:trPr>
          <w:jc w:val="center"/>
        </w:trPr>
        <w:tc>
          <w:tcPr>
            <w:tcW w:w="9400" w:type="dxa"/>
            <w:tcBorders>
              <w:bottom w:val="nil"/>
            </w:tcBorders>
            <w:shd w:val="clear" w:color="auto" w:fill="DDD9C3"/>
          </w:tcPr>
          <w:p w14:paraId="17DF075E"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14530B79" w14:textId="77777777" w:rsidTr="00910720">
        <w:trPr>
          <w:jc w:val="center"/>
        </w:trPr>
        <w:tc>
          <w:tcPr>
            <w:tcW w:w="9400" w:type="dxa"/>
          </w:tcPr>
          <w:p w14:paraId="10D4639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Σκοπός του μαθήματος είναι να γνωρίσουν και να κατανοήσουν οι φοιτητές/τριες τον ρόλο, τις λειτουργίες και τις κοινωνικές, οικονομικές, εκπαιδευτικές και ιδεολογικοπολιτικές συνιστώσες της εκπαιδευτικής αξιολόγησης, να συνειδητοποιήσουν τις δυσκολίες, τα προβλήματα και τις αντιφάσεις που εμπεριέχει η αξιολόγηση των επιδόσεων από τον εκπαιδευτικό και να εξοικειωθούν με σύγχρονες ποιοτικές μεθόδους αξιολόγησης, έτσι ώστε να είναι σε θέση να αντεπεξέρχονται με παιδαγωγικά κριτήρια και αρχές στις ανάγκες του αξιολογικού τους ρόλου.</w:t>
            </w:r>
          </w:p>
          <w:p w14:paraId="3EFC951B"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φοιτητές/τριες:</w:t>
            </w:r>
          </w:p>
          <w:p w14:paraId="7AF10811"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θα έχουν κατανοήσει τις ιστορικές, κοινωνικές, οικονομικές, ιδεολογικοπολιτικές και εκπαιδευτικές παραμέτρους της αξιολόγησης του εκπαιδευτικού έργου</w:t>
            </w:r>
          </w:p>
          <w:p w14:paraId="0BCF7D86"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θα έχουν ενημερωθεί για τις τρεις βασικές διαστάσεις της εκπαιδευτικής αξιολόγησης: Εκπαιδευτικού – Μαθητή – Σχολικής Μονάδας.</w:t>
            </w:r>
          </w:p>
          <w:p w14:paraId="320F2F3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θα έχουν κατανοήσει το υφιστάμενο θεσμικό πλαίσιο αξιολόγησης του εκπαιδευτικού έργου στην Ελλάδα με τις αλληλεπιδράσεις του</w:t>
            </w:r>
          </w:p>
          <w:p w14:paraId="0B92E092"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θα έχουν συνειδητοποιήσει τις δυσκολίες και τις αδυναμίες της αξιολόγησης των μαθητικών επιδόσεων</w:t>
            </w:r>
          </w:p>
          <w:p w14:paraId="1CBDEC20"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θα έχουν ενημερωθεί για τις παραδοσιακές και τις σύγχρονες τάσεις που επικρατούν σήμερα στην αξιολόγηση των μαθητικών επιδόσεων (ποιοτική versus ποσοτική αξιολόγηση)</w:t>
            </w:r>
          </w:p>
          <w:p w14:paraId="3D184C1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θα έχουν εφαρμόσει μεθόδους και εργαλεία αξιολόγησης και αυτοαξιολόγησης</w:t>
            </w:r>
          </w:p>
          <w:p w14:paraId="682CA8C2"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θα έχουν εξοικειωθεί με εναλλακτικές μορφές αξιολόγησης, όπως το Portfolio και η Περιγραφική Αξιολόγηση</w:t>
            </w:r>
          </w:p>
        </w:tc>
      </w:tr>
      <w:tr w:rsidR="000B0BD7" w:rsidRPr="000B0BD7" w14:paraId="01C2FDB1"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50EBD123"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50295125" w14:textId="77777777" w:rsidTr="00910720">
        <w:trPr>
          <w:jc w:val="center"/>
        </w:trPr>
        <w:tc>
          <w:tcPr>
            <w:tcW w:w="9400" w:type="dxa"/>
          </w:tcPr>
          <w:p w14:paraId="308B17D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κριτικής σκέψης/ερευνητικής στάσης</w:t>
            </w:r>
          </w:p>
          <w:p w14:paraId="631E50D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ικανότητας αναστοχασμού σε μελέτες περίπτωσης</w:t>
            </w:r>
          </w:p>
          <w:p w14:paraId="1D10791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Προβληματισμός/ευαισθητοποίηση σε θέματα εκπαιδευτικών ανισοτήτων</w:t>
            </w:r>
          </w:p>
          <w:p w14:paraId="1C021C2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ικανοτήτων συνεργασίας σε ομάδες εργασίας</w:t>
            </w:r>
          </w:p>
          <w:p w14:paraId="17FFECB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Συμβουλευτικές ικανότητες (σε μαθητές, γονείς)</w:t>
            </w:r>
          </w:p>
        </w:tc>
      </w:tr>
    </w:tbl>
    <w:p w14:paraId="5C1ACD69"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0B470E3D" w14:textId="77777777" w:rsidR="000B0BD7" w:rsidRPr="000B0BD7" w:rsidRDefault="000B0BD7" w:rsidP="000B0BD7">
      <w:pPr>
        <w:widowControl w:val="0"/>
        <w:numPr>
          <w:ilvl w:val="0"/>
          <w:numId w:val="2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1F339D3" w14:textId="77777777" w:rsidTr="00910720">
        <w:trPr>
          <w:jc w:val="center"/>
        </w:trPr>
        <w:tc>
          <w:tcPr>
            <w:tcW w:w="8472" w:type="dxa"/>
          </w:tcPr>
          <w:p w14:paraId="3FF9EC83"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Αναγκαιότητα και προβλήματα της αξιολόγησης του εκπαιδευτικού έργου-διεθνείς τάσεις. Αποσαφήνιση σχετικών εννοιών: τομείς, μοντέλα, τυπολογίες αξιολόγησης. Εξωτερική και εσωτερική αξιολόγηση (αυτοαξιολόγηση) σχολικής μονάδας. Αξιολόγηση του εκπαιδευτικού: ιστορικό-κοινωνικό πλαίσιο στην Ελλάδα - θεσμικό πλαίσιο – μέθοδοι αξιολόγησης - ερευνητικά δεδομένα. Η εξωσχολική αξιολόγηση των μαθητικών επιδόσεων ως μέσο αποτίμησης του παραγόμενου εκπαιδευτικού έργου σε εθνικό και τοπικό επίπεδο – διεθνείς αξιολογικές έρευνες (PISA, TIMMS). Αξιολόγηση της μαθητικής επίδοσης: το παιδαγωγικό πρόβλημα της επίδοσης - Σχολείο επιδόσεων και κοινωνία επιδόσεων. Λειτουργίες, κριτήρια και μορφές της αξιολόγησης της επίδοσης. Η προβληματική των βαθμών: πλεονεκτήματα και μειονεκτήματα της βαθμολογίας. Παράγοντες που επηρεάζουν την κρίση του εκ-παιδευτικού. Ελλείψεις και λάθη κατά τη βαθμολόγηση: το πρόβλημα της αντικειμενικότητας – αξιοπιστίας – εγκυρότητας. Είδη </w:t>
            </w:r>
            <w:r w:rsidRPr="000B0BD7">
              <w:rPr>
                <w:rFonts w:asciiTheme="minorHAnsi" w:eastAsia="Times New Roman" w:hAnsiTheme="minorHAnsi" w:cstheme="minorHAnsi"/>
                <w:iCs/>
                <w:color w:val="002060"/>
                <w:sz w:val="20"/>
                <w:szCs w:val="20"/>
              </w:rPr>
              <w:lastRenderedPageBreak/>
              <w:t>εξετάσεων: γραπτή και προφορική εξέταση. Είδη ερωτήσεων. Τρόπος υποβολής εξεταστικών ερωτήσεων. Εναλλακτικές μέθοδοι αξιολόγησης του μαθητή: αξιολόγηση με βάση το φάκελο υλικού (Portfolio) Περιγραφική αξιολόγηση. Η αξιολόγηση του μαθητή στο ελληνικό δημοτικό σχολείο: ιστορική εξέλιξη βαθμών και εξετάσεων – το ισχύον θεσμικό πλαίσιο.</w:t>
            </w:r>
          </w:p>
        </w:tc>
      </w:tr>
    </w:tbl>
    <w:p w14:paraId="1AFE447F"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79684E5" w14:textId="77777777" w:rsidR="000B0BD7" w:rsidRPr="000B0BD7" w:rsidRDefault="000B0BD7" w:rsidP="000B0BD7">
      <w:pPr>
        <w:widowControl w:val="0"/>
        <w:numPr>
          <w:ilvl w:val="0"/>
          <w:numId w:val="2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26600B41" w14:textId="77777777" w:rsidTr="00910720">
        <w:trPr>
          <w:jc w:val="center"/>
        </w:trPr>
        <w:tc>
          <w:tcPr>
            <w:tcW w:w="2808" w:type="dxa"/>
            <w:shd w:val="clear" w:color="auto" w:fill="DDD9C3"/>
          </w:tcPr>
          <w:p w14:paraId="547506F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28999118"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67C9AA71" w14:textId="77777777" w:rsidTr="00910720">
        <w:trPr>
          <w:jc w:val="center"/>
        </w:trPr>
        <w:tc>
          <w:tcPr>
            <w:tcW w:w="2808" w:type="dxa"/>
            <w:shd w:val="clear" w:color="auto" w:fill="DDD9C3"/>
          </w:tcPr>
          <w:p w14:paraId="4D9C85AB"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08C0CEC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Υποστήριξη της διδασκαλίας και μάθησης μέσω της ηλεκτρονικής πλατφόρμας (e-class), προβολή ppt παρουσιάσεων από τον διδάσκοντα, προβολή βίντεο σχεδόν σε κάθε μάθημα, χρήση διαδικτύου</w:t>
            </w:r>
          </w:p>
        </w:tc>
      </w:tr>
      <w:tr w:rsidR="000B0BD7" w:rsidRPr="000B0BD7" w14:paraId="1FA4DE46" w14:textId="77777777" w:rsidTr="00910720">
        <w:trPr>
          <w:jc w:val="center"/>
        </w:trPr>
        <w:tc>
          <w:tcPr>
            <w:tcW w:w="2808" w:type="dxa"/>
            <w:shd w:val="clear" w:color="auto" w:fill="DDD9C3"/>
          </w:tcPr>
          <w:p w14:paraId="3E9C9E7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19775CC0"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5"/>
              <w:gridCol w:w="2059"/>
            </w:tblGrid>
            <w:tr w:rsidR="000B0BD7" w:rsidRPr="000B0BD7" w14:paraId="2A7F0226" w14:textId="77777777" w:rsidTr="00910720">
              <w:trPr>
                <w:jc w:val="center"/>
              </w:trPr>
              <w:tc>
                <w:tcPr>
                  <w:tcW w:w="4417" w:type="dxa"/>
                  <w:tcBorders>
                    <w:top w:val="single" w:sz="4" w:space="0" w:color="auto"/>
                    <w:left w:val="single" w:sz="4" w:space="0" w:color="auto"/>
                    <w:bottom w:val="single" w:sz="4" w:space="0" w:color="auto"/>
                    <w:right w:val="single" w:sz="4" w:space="0" w:color="auto"/>
                  </w:tcBorders>
                  <w:shd w:val="clear" w:color="auto" w:fill="DDD9C3"/>
                  <w:vAlign w:val="center"/>
                </w:tcPr>
                <w:p w14:paraId="132DE35B"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949" w:type="dxa"/>
                  <w:tcBorders>
                    <w:top w:val="single" w:sz="4" w:space="0" w:color="auto"/>
                    <w:left w:val="single" w:sz="4" w:space="0" w:color="auto"/>
                    <w:bottom w:val="single" w:sz="4" w:space="0" w:color="auto"/>
                    <w:right w:val="single" w:sz="4" w:space="0" w:color="auto"/>
                  </w:tcBorders>
                  <w:shd w:val="clear" w:color="auto" w:fill="DDD9C3"/>
                  <w:vAlign w:val="center"/>
                </w:tcPr>
                <w:p w14:paraId="6277D6F9"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489F3B0A" w14:textId="77777777" w:rsidTr="00910720">
              <w:trPr>
                <w:jc w:val="center"/>
              </w:trPr>
              <w:tc>
                <w:tcPr>
                  <w:tcW w:w="4417" w:type="dxa"/>
                  <w:tcBorders>
                    <w:top w:val="single" w:sz="4" w:space="0" w:color="auto"/>
                    <w:left w:val="single" w:sz="4" w:space="0" w:color="auto"/>
                    <w:bottom w:val="single" w:sz="4" w:space="0" w:color="auto"/>
                    <w:right w:val="single" w:sz="4" w:space="0" w:color="auto"/>
                  </w:tcBorders>
                  <w:vAlign w:val="center"/>
                </w:tcPr>
                <w:p w14:paraId="658230A9"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διαλέξεις-συζήτηση</w:t>
                  </w:r>
                </w:p>
              </w:tc>
              <w:tc>
                <w:tcPr>
                  <w:tcW w:w="1949" w:type="dxa"/>
                  <w:tcBorders>
                    <w:top w:val="single" w:sz="4" w:space="0" w:color="auto"/>
                    <w:left w:val="single" w:sz="4" w:space="0" w:color="auto"/>
                    <w:bottom w:val="single" w:sz="4" w:space="0" w:color="auto"/>
                    <w:right w:val="single" w:sz="4" w:space="0" w:color="auto"/>
                  </w:tcBorders>
                  <w:vAlign w:val="center"/>
                </w:tcPr>
                <w:p w14:paraId="4E91C0D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0D686CF5" w14:textId="77777777" w:rsidTr="00910720">
              <w:trPr>
                <w:jc w:val="center"/>
              </w:trPr>
              <w:tc>
                <w:tcPr>
                  <w:tcW w:w="4417" w:type="dxa"/>
                  <w:tcBorders>
                    <w:top w:val="single" w:sz="4" w:space="0" w:color="auto"/>
                    <w:left w:val="single" w:sz="4" w:space="0" w:color="auto"/>
                    <w:bottom w:val="single" w:sz="4" w:space="0" w:color="auto"/>
                    <w:right w:val="single" w:sz="4" w:space="0" w:color="auto"/>
                  </w:tcBorders>
                  <w:vAlign w:val="center"/>
                </w:tcPr>
                <w:p w14:paraId="1FA8C70D"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εκπόνηση δραστηριοτήτων</w:t>
                  </w:r>
                </w:p>
              </w:tc>
              <w:tc>
                <w:tcPr>
                  <w:tcW w:w="1949" w:type="dxa"/>
                  <w:tcBorders>
                    <w:top w:val="single" w:sz="4" w:space="0" w:color="auto"/>
                    <w:left w:val="single" w:sz="4" w:space="0" w:color="auto"/>
                    <w:bottom w:val="single" w:sz="4" w:space="0" w:color="auto"/>
                    <w:right w:val="single" w:sz="4" w:space="0" w:color="auto"/>
                  </w:tcBorders>
                  <w:vAlign w:val="center"/>
                </w:tcPr>
                <w:p w14:paraId="28E8FE1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12</w:t>
                  </w:r>
                </w:p>
              </w:tc>
            </w:tr>
            <w:tr w:rsidR="000B0BD7" w:rsidRPr="000B0BD7" w14:paraId="3B7D71CD" w14:textId="77777777" w:rsidTr="00910720">
              <w:trPr>
                <w:jc w:val="center"/>
              </w:trPr>
              <w:tc>
                <w:tcPr>
                  <w:tcW w:w="4417" w:type="dxa"/>
                  <w:tcBorders>
                    <w:top w:val="single" w:sz="4" w:space="0" w:color="auto"/>
                    <w:left w:val="single" w:sz="4" w:space="0" w:color="auto"/>
                    <w:bottom w:val="single" w:sz="4" w:space="0" w:color="auto"/>
                    <w:right w:val="single" w:sz="4" w:space="0" w:color="auto"/>
                  </w:tcBorders>
                  <w:vAlign w:val="center"/>
                </w:tcPr>
                <w:p w14:paraId="7A28BA1C"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και ανάλυση βιβλιογραφίας</w:t>
                  </w:r>
                </w:p>
              </w:tc>
              <w:tc>
                <w:tcPr>
                  <w:tcW w:w="1949" w:type="dxa"/>
                  <w:tcBorders>
                    <w:top w:val="single" w:sz="4" w:space="0" w:color="auto"/>
                    <w:left w:val="single" w:sz="4" w:space="0" w:color="auto"/>
                    <w:bottom w:val="single" w:sz="4" w:space="0" w:color="auto"/>
                    <w:right w:val="single" w:sz="4" w:space="0" w:color="auto"/>
                  </w:tcBorders>
                  <w:vAlign w:val="center"/>
                </w:tcPr>
                <w:p w14:paraId="0778AC7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4A82E25D" w14:textId="77777777" w:rsidTr="00910720">
              <w:trPr>
                <w:jc w:val="center"/>
              </w:trPr>
              <w:tc>
                <w:tcPr>
                  <w:tcW w:w="4417" w:type="dxa"/>
                  <w:tcBorders>
                    <w:top w:val="single" w:sz="4" w:space="0" w:color="auto"/>
                    <w:left w:val="single" w:sz="4" w:space="0" w:color="auto"/>
                    <w:bottom w:val="single" w:sz="4" w:space="0" w:color="auto"/>
                    <w:right w:val="single" w:sz="4" w:space="0" w:color="auto"/>
                  </w:tcBorders>
                  <w:vAlign w:val="center"/>
                </w:tcPr>
                <w:p w14:paraId="5683A920"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εξετάσεις</w:t>
                  </w:r>
                </w:p>
              </w:tc>
              <w:tc>
                <w:tcPr>
                  <w:tcW w:w="1949" w:type="dxa"/>
                  <w:tcBorders>
                    <w:top w:val="single" w:sz="4" w:space="0" w:color="auto"/>
                    <w:left w:val="single" w:sz="4" w:space="0" w:color="auto"/>
                    <w:bottom w:val="single" w:sz="4" w:space="0" w:color="auto"/>
                    <w:right w:val="single" w:sz="4" w:space="0" w:color="auto"/>
                  </w:tcBorders>
                  <w:vAlign w:val="center"/>
                </w:tcPr>
                <w:p w14:paraId="13FC20C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42E96ED0" w14:textId="77777777" w:rsidTr="00910720">
              <w:trPr>
                <w:jc w:val="center"/>
              </w:trPr>
              <w:tc>
                <w:tcPr>
                  <w:tcW w:w="4417" w:type="dxa"/>
                  <w:tcBorders>
                    <w:top w:val="single" w:sz="4" w:space="0" w:color="auto"/>
                    <w:left w:val="single" w:sz="4" w:space="0" w:color="auto"/>
                    <w:bottom w:val="single" w:sz="4" w:space="0" w:color="auto"/>
                    <w:right w:val="single" w:sz="4" w:space="0" w:color="auto"/>
                  </w:tcBorders>
                  <w:vAlign w:val="center"/>
                </w:tcPr>
                <w:p w14:paraId="1A32E2BA"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προετοιμασία για εξετάσεις και διαλέξεις</w:t>
                  </w:r>
                </w:p>
              </w:tc>
              <w:tc>
                <w:tcPr>
                  <w:tcW w:w="1949" w:type="dxa"/>
                  <w:tcBorders>
                    <w:top w:val="single" w:sz="4" w:space="0" w:color="auto"/>
                    <w:left w:val="single" w:sz="4" w:space="0" w:color="auto"/>
                    <w:bottom w:val="single" w:sz="4" w:space="0" w:color="auto"/>
                    <w:right w:val="single" w:sz="4" w:space="0" w:color="auto"/>
                  </w:tcBorders>
                  <w:vAlign w:val="center"/>
                </w:tcPr>
                <w:p w14:paraId="2D30C45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6F970D40" w14:textId="77777777" w:rsidTr="00910720">
              <w:trPr>
                <w:jc w:val="center"/>
              </w:trPr>
              <w:tc>
                <w:tcPr>
                  <w:tcW w:w="4417" w:type="dxa"/>
                  <w:tcBorders>
                    <w:top w:val="single" w:sz="4" w:space="0" w:color="auto"/>
                    <w:left w:val="single" w:sz="4" w:space="0" w:color="auto"/>
                    <w:bottom w:val="single" w:sz="4" w:space="0" w:color="auto"/>
                    <w:right w:val="single" w:sz="4" w:space="0" w:color="auto"/>
                  </w:tcBorders>
                  <w:vAlign w:val="center"/>
                </w:tcPr>
                <w:p w14:paraId="104CEB4C"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949" w:type="dxa"/>
                  <w:tcBorders>
                    <w:top w:val="single" w:sz="4" w:space="0" w:color="auto"/>
                    <w:left w:val="single" w:sz="4" w:space="0" w:color="auto"/>
                    <w:bottom w:val="single" w:sz="4" w:space="0" w:color="auto"/>
                    <w:right w:val="single" w:sz="4" w:space="0" w:color="auto"/>
                  </w:tcBorders>
                  <w:vAlign w:val="center"/>
                </w:tcPr>
                <w:p w14:paraId="71EB6BE4"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112</w:t>
                  </w:r>
                </w:p>
              </w:tc>
            </w:tr>
          </w:tbl>
          <w:p w14:paraId="10E4412C"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1A7745A4" w14:textId="77777777" w:rsidTr="00910720">
        <w:trPr>
          <w:jc w:val="center"/>
        </w:trPr>
        <w:tc>
          <w:tcPr>
            <w:tcW w:w="2808" w:type="dxa"/>
          </w:tcPr>
          <w:p w14:paraId="12EFDA2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168FEE65"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2AB95A5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Διαμορφωτική και τελική αξιολόγηση</w:t>
            </w:r>
          </w:p>
          <w:p w14:paraId="23CB26D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Γραπτή εξέταση με ανοιχτές σημειώσεις με ερωτήσεις κριτικής σκέψης και ερωτήσεις εφαρμογής</w:t>
            </w:r>
          </w:p>
          <w:p w14:paraId="439E46F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Στα θέματα περιλαμβάνονται ερωτήσεις αντικειμενικού τύπου (σύντομης απάντησης) και ερωτήσεις ανάπτυξης.</w:t>
            </w:r>
          </w:p>
          <w:p w14:paraId="2A1586C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αξιολόγησης: Ελληνική (Αγγλική για φοιτητές Erasmus)</w:t>
            </w:r>
          </w:p>
          <w:p w14:paraId="16DFCB8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Εξέταση 80%</w:t>
            </w:r>
          </w:p>
          <w:p w14:paraId="2290722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Εργασία στην τάξη/στο σπίτι 20%</w:t>
            </w:r>
          </w:p>
        </w:tc>
      </w:tr>
    </w:tbl>
    <w:p w14:paraId="6CB75C66"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51609B42" w14:textId="77777777" w:rsidR="000B0BD7" w:rsidRPr="000B0BD7" w:rsidRDefault="000B0BD7" w:rsidP="000B0BD7">
      <w:pPr>
        <w:widowControl w:val="0"/>
        <w:numPr>
          <w:ilvl w:val="0"/>
          <w:numId w:val="27"/>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EB202F2" w14:textId="77777777" w:rsidTr="00910720">
        <w:trPr>
          <w:jc w:val="center"/>
        </w:trPr>
        <w:tc>
          <w:tcPr>
            <w:tcW w:w="8472" w:type="dxa"/>
          </w:tcPr>
          <w:p w14:paraId="02310387" w14:textId="77777777" w:rsidR="000B0BD7" w:rsidRPr="000B0BD7" w:rsidRDefault="000B0BD7" w:rsidP="000B0BD7">
            <w:pPr>
              <w:spacing w:after="0" w:line="240" w:lineRule="auto"/>
              <w:ind w:left="170" w:hanging="170"/>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Καψάλης, Α. &amp; Χανιωτάκης Ν. (2011). </w:t>
            </w:r>
            <w:r w:rsidRPr="000B0BD7">
              <w:rPr>
                <w:rFonts w:asciiTheme="minorHAnsi" w:hAnsiTheme="minorHAnsi" w:cstheme="minorHAnsi"/>
                <w:i/>
                <w:color w:val="002060"/>
                <w:sz w:val="20"/>
                <w:szCs w:val="20"/>
              </w:rPr>
              <w:t>Εκπαιδευτική Αξιολόγηση</w:t>
            </w:r>
            <w:r w:rsidRPr="000B0BD7">
              <w:rPr>
                <w:rFonts w:asciiTheme="minorHAnsi" w:hAnsiTheme="minorHAnsi" w:cstheme="minorHAnsi"/>
                <w:color w:val="002060"/>
                <w:sz w:val="20"/>
                <w:szCs w:val="20"/>
              </w:rPr>
              <w:t>. Θεσσαλονίκη, Αφοί Κυριακίδη.</w:t>
            </w:r>
          </w:p>
          <w:p w14:paraId="2D610FA3" w14:textId="77777777" w:rsidR="000B0BD7" w:rsidRPr="000B0BD7" w:rsidRDefault="000B0BD7" w:rsidP="000B0BD7">
            <w:pPr>
              <w:spacing w:after="0" w:line="240" w:lineRule="auto"/>
              <w:ind w:left="170" w:hanging="170"/>
              <w:rPr>
                <w:rFonts w:asciiTheme="minorHAnsi" w:hAnsiTheme="minorHAnsi" w:cstheme="minorHAnsi"/>
                <w:color w:val="002060"/>
                <w:sz w:val="20"/>
                <w:szCs w:val="20"/>
                <w:lang w:val="de-DE"/>
              </w:rPr>
            </w:pPr>
            <w:r w:rsidRPr="000B0BD7">
              <w:rPr>
                <w:rFonts w:asciiTheme="minorHAnsi" w:hAnsiTheme="minorHAnsi" w:cstheme="minorHAnsi"/>
                <w:color w:val="002060"/>
                <w:sz w:val="20"/>
                <w:szCs w:val="20"/>
              </w:rPr>
              <w:t xml:space="preserve">Κωνσταντίνου, Χ. &amp; Κωνσταντίνου, Ι. (2017): </w:t>
            </w:r>
            <w:r w:rsidRPr="000B0BD7">
              <w:rPr>
                <w:rFonts w:asciiTheme="minorHAnsi" w:hAnsiTheme="minorHAnsi" w:cstheme="minorHAnsi"/>
                <w:i/>
                <w:color w:val="002060"/>
                <w:sz w:val="20"/>
                <w:szCs w:val="20"/>
              </w:rPr>
              <w:t>Η αξιολόγηση στην εκπαίδευση</w:t>
            </w:r>
            <w:r w:rsidRPr="000B0BD7">
              <w:rPr>
                <w:rFonts w:asciiTheme="minorHAnsi" w:hAnsiTheme="minorHAnsi" w:cstheme="minorHAnsi"/>
                <w:color w:val="002060"/>
                <w:sz w:val="20"/>
                <w:szCs w:val="20"/>
              </w:rPr>
              <w:t>. Αθήνα</w:t>
            </w:r>
            <w:r w:rsidRPr="000B0BD7">
              <w:rPr>
                <w:rFonts w:asciiTheme="minorHAnsi" w:hAnsiTheme="minorHAnsi" w:cstheme="minorHAnsi"/>
                <w:color w:val="002060"/>
                <w:sz w:val="20"/>
                <w:szCs w:val="20"/>
                <w:lang w:val="de-DE"/>
              </w:rPr>
              <w:t>, Gutenberg.</w:t>
            </w:r>
          </w:p>
          <w:p w14:paraId="7FA19F87" w14:textId="77777777" w:rsidR="000B0BD7" w:rsidRPr="000B0BD7" w:rsidRDefault="000B0BD7" w:rsidP="000B0BD7">
            <w:pPr>
              <w:spacing w:after="0" w:line="240" w:lineRule="auto"/>
              <w:ind w:left="170" w:hanging="170"/>
              <w:rPr>
                <w:rFonts w:asciiTheme="minorHAnsi" w:hAnsiTheme="minorHAnsi" w:cstheme="minorHAnsi"/>
                <w:color w:val="002060"/>
                <w:sz w:val="20"/>
                <w:szCs w:val="20"/>
              </w:rPr>
            </w:pPr>
            <w:r w:rsidRPr="000B0BD7">
              <w:rPr>
                <w:rFonts w:asciiTheme="minorHAnsi" w:hAnsiTheme="minorHAnsi" w:cstheme="minorHAnsi"/>
                <w:color w:val="002060"/>
                <w:sz w:val="20"/>
                <w:szCs w:val="20"/>
                <w:lang w:val="de-DE"/>
              </w:rPr>
              <w:t xml:space="preserve">MacBeath, J., Schratz, M., Meyret, D. &amp; Jacobsen, L. (2004). </w:t>
            </w:r>
            <w:r w:rsidRPr="000B0BD7">
              <w:rPr>
                <w:rFonts w:asciiTheme="minorHAnsi" w:hAnsiTheme="minorHAnsi" w:cstheme="minorHAnsi"/>
                <w:i/>
                <w:color w:val="002060"/>
                <w:sz w:val="20"/>
                <w:szCs w:val="20"/>
              </w:rPr>
              <w:t>Η αυτοαξιολόγηση στο ευρωπαϊκό σχολείο. Πώς άλλαξαν όλα</w:t>
            </w:r>
            <w:r w:rsidRPr="000B0BD7">
              <w:rPr>
                <w:rFonts w:asciiTheme="minorHAnsi" w:hAnsiTheme="minorHAnsi" w:cstheme="minorHAnsi"/>
                <w:color w:val="002060"/>
                <w:sz w:val="20"/>
                <w:szCs w:val="20"/>
              </w:rPr>
              <w:t>. Μεταίχμιο, Αθήνα.</w:t>
            </w:r>
          </w:p>
          <w:p w14:paraId="7672018A"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hAnsiTheme="minorHAnsi" w:cstheme="minorHAnsi"/>
                <w:color w:val="002060"/>
                <w:sz w:val="20"/>
                <w:szCs w:val="20"/>
              </w:rPr>
              <w:t xml:space="preserve">Πασιαρδής, Π. (1996). </w:t>
            </w:r>
            <w:r w:rsidRPr="000B0BD7">
              <w:rPr>
                <w:rFonts w:asciiTheme="minorHAnsi" w:hAnsiTheme="minorHAnsi" w:cstheme="minorHAnsi"/>
                <w:i/>
                <w:color w:val="002060"/>
                <w:sz w:val="20"/>
                <w:szCs w:val="20"/>
              </w:rPr>
              <w:t>Η αξιολόγηση του έργου των εκπαιδευτικών</w:t>
            </w:r>
            <w:r w:rsidRPr="000B0BD7">
              <w:rPr>
                <w:rFonts w:asciiTheme="minorHAnsi" w:hAnsiTheme="minorHAnsi" w:cstheme="minorHAnsi"/>
                <w:color w:val="002060"/>
                <w:sz w:val="20"/>
                <w:szCs w:val="20"/>
              </w:rPr>
              <w:t>. Αθήνα, Εκδόσεις Γρηγόρης.</w:t>
            </w:r>
          </w:p>
        </w:tc>
      </w:tr>
    </w:tbl>
    <w:p w14:paraId="5E27C279"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365C7D84"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1547F777" w14:textId="77777777" w:rsidR="000B0BD7" w:rsidRPr="000B0BD7" w:rsidRDefault="000B0BD7" w:rsidP="000B0BD7">
      <w:pPr>
        <w:widowControl w:val="0"/>
        <w:numPr>
          <w:ilvl w:val="0"/>
          <w:numId w:val="2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1F6C3541" w14:textId="77777777" w:rsidTr="00910720">
        <w:trPr>
          <w:jc w:val="center"/>
        </w:trPr>
        <w:tc>
          <w:tcPr>
            <w:tcW w:w="3571" w:type="dxa"/>
            <w:shd w:val="clear" w:color="auto" w:fill="DDD9C3"/>
          </w:tcPr>
          <w:p w14:paraId="04ED40C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1CDB2D7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1D2E5E39" w14:textId="77777777" w:rsidTr="00910720">
        <w:trPr>
          <w:jc w:val="center"/>
        </w:trPr>
        <w:tc>
          <w:tcPr>
            <w:tcW w:w="3571" w:type="dxa"/>
            <w:shd w:val="clear" w:color="auto" w:fill="DDD9C3"/>
          </w:tcPr>
          <w:p w14:paraId="1543BE3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62E5991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77290F23" w14:textId="77777777" w:rsidTr="00910720">
        <w:trPr>
          <w:jc w:val="center"/>
        </w:trPr>
        <w:tc>
          <w:tcPr>
            <w:tcW w:w="3571" w:type="dxa"/>
            <w:shd w:val="clear" w:color="auto" w:fill="DDD9C3"/>
          </w:tcPr>
          <w:p w14:paraId="16E16EE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61683E4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462C385C" w14:textId="77777777" w:rsidTr="00910720">
        <w:trPr>
          <w:jc w:val="center"/>
        </w:trPr>
        <w:tc>
          <w:tcPr>
            <w:tcW w:w="3571" w:type="dxa"/>
            <w:shd w:val="clear" w:color="auto" w:fill="DDD9C3"/>
          </w:tcPr>
          <w:p w14:paraId="7D36B58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36DE4FE9"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ΠΕ0605</w:t>
            </w:r>
          </w:p>
        </w:tc>
        <w:tc>
          <w:tcPr>
            <w:tcW w:w="2791" w:type="dxa"/>
            <w:gridSpan w:val="2"/>
            <w:shd w:val="clear" w:color="auto" w:fill="DDD9C3"/>
          </w:tcPr>
          <w:p w14:paraId="09AC781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3887A0AF"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6</w:t>
            </w:r>
          </w:p>
        </w:tc>
      </w:tr>
      <w:tr w:rsidR="000B0BD7" w:rsidRPr="000B0BD7" w14:paraId="6F3FBA0D" w14:textId="77777777" w:rsidTr="00910720">
        <w:trPr>
          <w:trHeight w:val="375"/>
          <w:jc w:val="center"/>
        </w:trPr>
        <w:tc>
          <w:tcPr>
            <w:tcW w:w="3571" w:type="dxa"/>
            <w:shd w:val="clear" w:color="auto" w:fill="DDD9C3"/>
            <w:vAlign w:val="center"/>
          </w:tcPr>
          <w:p w14:paraId="297AF2A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6CBB79E2"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ΔΙΑΠΟΛΙΤΙΣΜΙΚΗ ΚΑΙ ΑΝΤΙΡΑΤΣΙΣΤΙΚΗ ΕΚΠΑΙΔΕΥΣΗ: ΘΕΩΡΙΑ ΚΑΙ ΠΡΑΞΗ</w:t>
            </w:r>
          </w:p>
        </w:tc>
      </w:tr>
      <w:tr w:rsidR="000B0BD7" w:rsidRPr="000B0BD7" w14:paraId="3D5A9A31" w14:textId="77777777" w:rsidTr="00910720">
        <w:trPr>
          <w:trHeight w:val="196"/>
          <w:jc w:val="center"/>
        </w:trPr>
        <w:tc>
          <w:tcPr>
            <w:tcW w:w="6281" w:type="dxa"/>
            <w:gridSpan w:val="3"/>
            <w:shd w:val="clear" w:color="auto" w:fill="DDD9C3"/>
            <w:vAlign w:val="center"/>
          </w:tcPr>
          <w:p w14:paraId="7AD174BD"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507865C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35E56B85"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6EE65384" w14:textId="77777777" w:rsidTr="00910720">
        <w:trPr>
          <w:trHeight w:val="194"/>
          <w:jc w:val="center"/>
        </w:trPr>
        <w:tc>
          <w:tcPr>
            <w:tcW w:w="6281" w:type="dxa"/>
            <w:gridSpan w:val="3"/>
            <w:shd w:val="clear" w:color="auto" w:fill="DDD9C3"/>
          </w:tcPr>
          <w:p w14:paraId="57DA3193"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68ACC43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c>
          <w:tcPr>
            <w:tcW w:w="1382" w:type="dxa"/>
          </w:tcPr>
          <w:p w14:paraId="46EF8C4D"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6</w:t>
            </w:r>
          </w:p>
        </w:tc>
      </w:tr>
      <w:tr w:rsidR="000B0BD7" w:rsidRPr="000B0BD7" w14:paraId="6D7EC372" w14:textId="77777777" w:rsidTr="00910720">
        <w:trPr>
          <w:trHeight w:val="599"/>
          <w:jc w:val="center"/>
        </w:trPr>
        <w:tc>
          <w:tcPr>
            <w:tcW w:w="3571" w:type="dxa"/>
            <w:shd w:val="clear" w:color="auto" w:fill="DDD9C3"/>
          </w:tcPr>
          <w:p w14:paraId="151EDE39"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5C40008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w:t>
            </w:r>
          </w:p>
          <w:p w14:paraId="1E603FD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1E0B42E5" w14:textId="77777777" w:rsidTr="00910720">
        <w:trPr>
          <w:jc w:val="center"/>
        </w:trPr>
        <w:tc>
          <w:tcPr>
            <w:tcW w:w="3571" w:type="dxa"/>
            <w:shd w:val="clear" w:color="auto" w:fill="DDD9C3"/>
          </w:tcPr>
          <w:p w14:paraId="331CD52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742A83B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OXI</w:t>
            </w:r>
          </w:p>
        </w:tc>
      </w:tr>
      <w:tr w:rsidR="000B0BD7" w:rsidRPr="000B0BD7" w14:paraId="4311C015" w14:textId="77777777" w:rsidTr="00910720">
        <w:trPr>
          <w:jc w:val="center"/>
        </w:trPr>
        <w:tc>
          <w:tcPr>
            <w:tcW w:w="3571" w:type="dxa"/>
            <w:shd w:val="clear" w:color="auto" w:fill="DDD9C3"/>
          </w:tcPr>
          <w:p w14:paraId="31120F2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1CDC1B5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3D25CCBB" w14:textId="77777777" w:rsidTr="00910720">
        <w:trPr>
          <w:jc w:val="center"/>
        </w:trPr>
        <w:tc>
          <w:tcPr>
            <w:tcW w:w="3571" w:type="dxa"/>
            <w:shd w:val="clear" w:color="auto" w:fill="DDD9C3"/>
          </w:tcPr>
          <w:p w14:paraId="1B02B98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52951A7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tc>
      </w:tr>
      <w:tr w:rsidR="000B0BD7" w:rsidRPr="000B0BD7" w14:paraId="2784B17E" w14:textId="77777777" w:rsidTr="00910720">
        <w:trPr>
          <w:jc w:val="center"/>
        </w:trPr>
        <w:tc>
          <w:tcPr>
            <w:tcW w:w="3571" w:type="dxa"/>
            <w:shd w:val="clear" w:color="auto" w:fill="DDD9C3"/>
          </w:tcPr>
          <w:p w14:paraId="6E2BF8E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27F97185"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2899EEC4"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34698D53" w14:textId="77777777" w:rsidR="000B0BD7" w:rsidRPr="000B0BD7" w:rsidRDefault="000B0BD7" w:rsidP="000B0BD7">
      <w:pPr>
        <w:widowControl w:val="0"/>
        <w:numPr>
          <w:ilvl w:val="0"/>
          <w:numId w:val="2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B78F8B5" w14:textId="77777777" w:rsidTr="00910720">
        <w:trPr>
          <w:jc w:val="center"/>
        </w:trPr>
        <w:tc>
          <w:tcPr>
            <w:tcW w:w="9400" w:type="dxa"/>
            <w:tcBorders>
              <w:bottom w:val="nil"/>
            </w:tcBorders>
            <w:shd w:val="clear" w:color="auto" w:fill="DDD9C3"/>
          </w:tcPr>
          <w:p w14:paraId="505F84DD"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47932CB6" w14:textId="77777777" w:rsidTr="00910720">
        <w:trPr>
          <w:jc w:val="center"/>
        </w:trPr>
        <w:tc>
          <w:tcPr>
            <w:tcW w:w="9400" w:type="dxa"/>
          </w:tcPr>
          <w:p w14:paraId="6AEA4391"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 αναμένεται:</w:t>
            </w:r>
          </w:p>
          <w:p w14:paraId="382F0FC8"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κατανοήσει τις διαδικασίες συγκρότησης της πολυπολιτισμικής κοινωνίας,</w:t>
            </w:r>
          </w:p>
          <w:p w14:paraId="007D3A1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κατανοήσει τις βασικές θεωρίες ανάλυσης δι-ομαδικών σχέσεων στην πολυπολιτισμική κοινωνία,</w:t>
            </w:r>
          </w:p>
          <w:p w14:paraId="5F2AFE77"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τις βασικές θεωρητικές έννοιες ανάλυσης των παιδαγωγικών προκλήσεων της πολυπολιτισμικής συνθήκης στο σχολικό περιβάλλον,</w:t>
            </w:r>
          </w:p>
          <w:p w14:paraId="0F710136"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τις θεωρητικές αρχές και τις διαφορές μεταξύ των βασικών μοντέλων εκπαίδευσης στην πολυπολιτισμική κοινωνία,</w:t>
            </w:r>
          </w:p>
          <w:p w14:paraId="7D483BB9"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το θεωρητικό υπόβαθρο και τη στοχοθεσία των διαφορετικών κατευθύνσεων διαπολιτισμικής εκπαίδευσης (πολιτισμικός οικουμενισμός vs πολιτισμικός σχετικισμός, θεωρίες αναγνώρισης),</w:t>
            </w:r>
          </w:p>
          <w:p w14:paraId="57281082"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αναλύουν κριτικά τον επίσημο διαπολιτισμικό λόγο των αναλυτικών προγραμμάτων και των σχολικών εγχειριδίων,</w:t>
            </w:r>
          </w:p>
          <w:p w14:paraId="370E1F12"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σχεδιάζουν περιβάλλοντα διαπολιτισμικής-αντιρατσιστικής διδασκαλίας και μάθησης,</w:t>
            </w:r>
          </w:p>
          <w:p w14:paraId="33CAD932"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ενισχύουν τον ενταξιακό ρόλο του σχολείου,</w:t>
            </w:r>
          </w:p>
          <w:p w14:paraId="07FB1CF9"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προωθούν πρακτικές διαπολιτισμικής ανάπτυξης του σχολείου.</w:t>
            </w:r>
          </w:p>
        </w:tc>
      </w:tr>
      <w:tr w:rsidR="000B0BD7" w:rsidRPr="000B0BD7" w14:paraId="1B45D93B"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74271B0E"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2F38AC1D" w14:textId="77777777" w:rsidTr="00910720">
        <w:trPr>
          <w:jc w:val="center"/>
        </w:trPr>
        <w:tc>
          <w:tcPr>
            <w:tcW w:w="9400" w:type="dxa"/>
          </w:tcPr>
          <w:p w14:paraId="61AB6AB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στην πολυπολιτισμικότητα και στη διαφορετικότητα.</w:t>
            </w:r>
          </w:p>
          <w:p w14:paraId="08292CB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Ικανότητα διαπολιτισμικής επικοινωνίας.</w:t>
            </w:r>
          </w:p>
          <w:p w14:paraId="2EA4701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756C405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Κριτική και δημιουργική σκέψη.</w:t>
            </w:r>
          </w:p>
          <w:p w14:paraId="54ED800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36567E5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Ικανότητα διδακτικού σχεδιασμού.</w:t>
            </w:r>
          </w:p>
        </w:tc>
      </w:tr>
    </w:tbl>
    <w:p w14:paraId="2C2FA157"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3A4D410D" w14:textId="77777777" w:rsidR="000B0BD7" w:rsidRPr="000B0BD7" w:rsidRDefault="000B0BD7" w:rsidP="000B0BD7">
      <w:pPr>
        <w:widowControl w:val="0"/>
        <w:numPr>
          <w:ilvl w:val="0"/>
          <w:numId w:val="2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F5D5747" w14:textId="77777777" w:rsidTr="00910720">
        <w:trPr>
          <w:jc w:val="center"/>
        </w:trPr>
        <w:tc>
          <w:tcPr>
            <w:tcW w:w="8472" w:type="dxa"/>
          </w:tcPr>
          <w:p w14:paraId="40C55D46"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Μετανάστευση και πολυπολιτισμικότητα</w:t>
            </w:r>
          </w:p>
          <w:p w14:paraId="6E982031"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Πολυπολιτισμική κοινωνία, εθνοτικές διακρίσεις και σχολικές ανισότητες: δυναμικές σχέσεις αποκλεισμού και αποδοχής του "άλλου"</w:t>
            </w:r>
          </w:p>
          <w:p w14:paraId="5D17E8DE"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Πολυπολιτισμική κοινωνία: τι σημαίνει κοινωνική ένταξη;</w:t>
            </w:r>
          </w:p>
          <w:p w14:paraId="794D6A3B"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Ιδεολογικές χρήσεις της "πολυπολιτισμικής κοινωνίας"</w:t>
            </w:r>
          </w:p>
          <w:p w14:paraId="29F1549E"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Πολιτισμικές διαφορές: οι κίνδυνοι του κουλτουραλισμού και του πολιτισμικού ρατσισμού</w:t>
            </w:r>
          </w:p>
          <w:p w14:paraId="2A47FC8E"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Διαδικασίες εθνοτικοποίησης/αυτο-εθνοτικοποίησης και υποκείμενο</w:t>
            </w:r>
          </w:p>
          <w:p w14:paraId="26B08E2F"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Από την Υπόθεση του Ελλείμματος στην Υπόθεση της Διαφοράς</w:t>
            </w:r>
          </w:p>
          <w:p w14:paraId="5E4B5632"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Αφομοιωτικό Μοντέλο</w:t>
            </w:r>
          </w:p>
          <w:p w14:paraId="0B36B40E"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Ενταξιακό Μοντέλο</w:t>
            </w:r>
          </w:p>
          <w:p w14:paraId="4CA6222D"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lastRenderedPageBreak/>
              <w:t>Πολυπολιτισμικό Μοντέλο</w:t>
            </w:r>
          </w:p>
          <w:p w14:paraId="1C79EED1"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Αντιρατσιστικό Μοντέλο</w:t>
            </w:r>
          </w:p>
          <w:p w14:paraId="0CCB92EF"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Διαπολιτισμικό Μοντέλο</w:t>
            </w:r>
          </w:p>
          <w:p w14:paraId="78D0877A"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Διαπολιτισμική εκπαίδευση από τη σκοπιά των θεωριών αναγνώρισης (Taylor, Habermas, Honneth, Fraser)</w:t>
            </w:r>
          </w:p>
          <w:p w14:paraId="72EA5D69"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Διαπολιτισμική εκπαίδευση μεταξύ οικουμενισμού και σχετικισμού</w:t>
            </w:r>
          </w:p>
          <w:p w14:paraId="240E7C5C"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 διαπολιτισμικός λόγος στα ΔΕΠΠΣ/ΑΠΣ και στα σχολικά εγχειρίδια</w:t>
            </w:r>
          </w:p>
          <w:p w14:paraId="5AC58899"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Αρχές διαπολιτισμικής-αντιρατσιστικής διδασκαλίας</w:t>
            </w:r>
          </w:p>
          <w:p w14:paraId="671631BE"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Σχεδιασμός περιβαλλόντων διαπολιτισμικής διδασκαλίας στο δημοτικό σχολείο</w:t>
            </w:r>
          </w:p>
          <w:p w14:paraId="597F2FE5"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Πρακτικές διαπολιτισμικής ανάπτυξης του σχολείου</w:t>
            </w:r>
          </w:p>
        </w:tc>
      </w:tr>
    </w:tbl>
    <w:p w14:paraId="3AEA3EFF"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477F8E62" w14:textId="77777777" w:rsidR="000B0BD7" w:rsidRPr="000B0BD7" w:rsidRDefault="000B0BD7" w:rsidP="000B0BD7">
      <w:pPr>
        <w:widowControl w:val="0"/>
        <w:numPr>
          <w:ilvl w:val="0"/>
          <w:numId w:val="2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4396A616" w14:textId="77777777" w:rsidTr="00910720">
        <w:trPr>
          <w:jc w:val="center"/>
        </w:trPr>
        <w:tc>
          <w:tcPr>
            <w:tcW w:w="2808" w:type="dxa"/>
            <w:shd w:val="clear" w:color="auto" w:fill="DDD9C3"/>
          </w:tcPr>
          <w:p w14:paraId="038625F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4C6B1879"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4A2CC97A" w14:textId="77777777" w:rsidTr="00910720">
        <w:trPr>
          <w:jc w:val="center"/>
        </w:trPr>
        <w:tc>
          <w:tcPr>
            <w:tcW w:w="2808" w:type="dxa"/>
            <w:shd w:val="clear" w:color="auto" w:fill="DDD9C3"/>
          </w:tcPr>
          <w:p w14:paraId="056E6274"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76C3A20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Χρήση Τ.Π.Ε. στη διδασκαλία</w:t>
            </w:r>
            <w:r w:rsidRPr="000B0BD7">
              <w:rPr>
                <w:rFonts w:asciiTheme="minorHAnsi" w:eastAsia="Times New Roman" w:hAnsiTheme="minorHAnsi" w:cstheme="minorHAnsi"/>
                <w:color w:val="002060"/>
                <w:sz w:val="20"/>
                <w:szCs w:val="20"/>
              </w:rPr>
              <w:t>, χρήση της πλατφόρμας ασύγχρονης εκπαίδευσης για την εξ αποστάσεως εκπαίδευση και την επικοινωνία με τους φοιτητές, καθώς και επικοινωνία μαζί τους μέσω ηλεκτρονικού ταχυδρομείου</w:t>
            </w:r>
          </w:p>
        </w:tc>
      </w:tr>
      <w:tr w:rsidR="000B0BD7" w:rsidRPr="000B0BD7" w14:paraId="46C36E01" w14:textId="77777777" w:rsidTr="00910720">
        <w:trPr>
          <w:jc w:val="center"/>
        </w:trPr>
        <w:tc>
          <w:tcPr>
            <w:tcW w:w="2808" w:type="dxa"/>
            <w:shd w:val="clear" w:color="auto" w:fill="DDD9C3"/>
          </w:tcPr>
          <w:p w14:paraId="333A37C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5B7B44DB"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3"/>
              <w:gridCol w:w="1808"/>
            </w:tblGrid>
            <w:tr w:rsidR="000B0BD7" w:rsidRPr="000B0BD7" w14:paraId="69AA8A16" w14:textId="77777777" w:rsidTr="00910720">
              <w:tc>
                <w:tcPr>
                  <w:tcW w:w="4593" w:type="dxa"/>
                  <w:tcBorders>
                    <w:top w:val="single" w:sz="4" w:space="0" w:color="auto"/>
                    <w:left w:val="single" w:sz="4" w:space="0" w:color="auto"/>
                    <w:bottom w:val="single" w:sz="4" w:space="0" w:color="auto"/>
                    <w:right w:val="single" w:sz="4" w:space="0" w:color="auto"/>
                  </w:tcBorders>
                  <w:shd w:val="clear" w:color="auto" w:fill="DDD9C3"/>
                  <w:vAlign w:val="center"/>
                </w:tcPr>
                <w:p w14:paraId="230D64CB"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808" w:type="dxa"/>
                  <w:tcBorders>
                    <w:top w:val="single" w:sz="4" w:space="0" w:color="auto"/>
                    <w:left w:val="single" w:sz="4" w:space="0" w:color="auto"/>
                    <w:bottom w:val="single" w:sz="4" w:space="0" w:color="auto"/>
                    <w:right w:val="single" w:sz="4" w:space="0" w:color="auto"/>
                  </w:tcBorders>
                  <w:shd w:val="clear" w:color="auto" w:fill="DDD9C3"/>
                  <w:vAlign w:val="center"/>
                </w:tcPr>
                <w:p w14:paraId="53E0946A"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3CE2FFB3" w14:textId="77777777" w:rsidTr="00910720">
              <w:tc>
                <w:tcPr>
                  <w:tcW w:w="4593" w:type="dxa"/>
                  <w:tcBorders>
                    <w:top w:val="single" w:sz="4" w:space="0" w:color="auto"/>
                    <w:left w:val="single" w:sz="4" w:space="0" w:color="auto"/>
                    <w:bottom w:val="single" w:sz="4" w:space="0" w:color="auto"/>
                    <w:right w:val="single" w:sz="4" w:space="0" w:color="auto"/>
                  </w:tcBorders>
                </w:tcPr>
                <w:p w14:paraId="4E805731"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Διαλέξεις </w:t>
                  </w:r>
                </w:p>
              </w:tc>
              <w:tc>
                <w:tcPr>
                  <w:tcW w:w="1808" w:type="dxa"/>
                  <w:tcBorders>
                    <w:top w:val="single" w:sz="4" w:space="0" w:color="auto"/>
                    <w:left w:val="single" w:sz="4" w:space="0" w:color="auto"/>
                    <w:bottom w:val="single" w:sz="4" w:space="0" w:color="auto"/>
                    <w:right w:val="single" w:sz="4" w:space="0" w:color="auto"/>
                  </w:tcBorders>
                </w:tcPr>
                <w:p w14:paraId="2C9DCD8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52</w:t>
                  </w:r>
                </w:p>
              </w:tc>
            </w:tr>
            <w:tr w:rsidR="000B0BD7" w:rsidRPr="000B0BD7" w14:paraId="20887505" w14:textId="77777777" w:rsidTr="00910720">
              <w:tc>
                <w:tcPr>
                  <w:tcW w:w="4593" w:type="dxa"/>
                  <w:tcBorders>
                    <w:top w:val="single" w:sz="4" w:space="0" w:color="auto"/>
                    <w:left w:val="single" w:sz="4" w:space="0" w:color="auto"/>
                    <w:bottom w:val="single" w:sz="4" w:space="0" w:color="auto"/>
                    <w:right w:val="single" w:sz="4" w:space="0" w:color="auto"/>
                  </w:tcBorders>
                </w:tcPr>
                <w:p w14:paraId="6B784453"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στη διάρκεια του εξαμήνου (εκτίμηση)</w:t>
                  </w:r>
                </w:p>
              </w:tc>
              <w:tc>
                <w:tcPr>
                  <w:tcW w:w="1808" w:type="dxa"/>
                  <w:tcBorders>
                    <w:top w:val="single" w:sz="4" w:space="0" w:color="auto"/>
                    <w:left w:val="single" w:sz="4" w:space="0" w:color="auto"/>
                    <w:bottom w:val="single" w:sz="4" w:space="0" w:color="auto"/>
                    <w:right w:val="single" w:sz="4" w:space="0" w:color="auto"/>
                  </w:tcBorders>
                </w:tcPr>
                <w:p w14:paraId="7FE21D3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35</w:t>
                  </w:r>
                </w:p>
              </w:tc>
            </w:tr>
            <w:tr w:rsidR="000B0BD7" w:rsidRPr="000B0BD7" w14:paraId="3E0B17D4" w14:textId="77777777" w:rsidTr="00910720">
              <w:tc>
                <w:tcPr>
                  <w:tcW w:w="4593" w:type="dxa"/>
                  <w:tcBorders>
                    <w:top w:val="single" w:sz="4" w:space="0" w:color="auto"/>
                    <w:left w:val="single" w:sz="4" w:space="0" w:color="auto"/>
                    <w:bottom w:val="single" w:sz="4" w:space="0" w:color="auto"/>
                    <w:right w:val="single" w:sz="4" w:space="0" w:color="auto"/>
                  </w:tcBorders>
                </w:tcPr>
                <w:p w14:paraId="2DFDFBC9"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Εργασίες για το σπίτι</w:t>
                  </w:r>
                </w:p>
              </w:tc>
              <w:tc>
                <w:tcPr>
                  <w:tcW w:w="1808" w:type="dxa"/>
                  <w:tcBorders>
                    <w:top w:val="single" w:sz="4" w:space="0" w:color="auto"/>
                    <w:left w:val="single" w:sz="4" w:space="0" w:color="auto"/>
                    <w:bottom w:val="single" w:sz="4" w:space="0" w:color="auto"/>
                    <w:right w:val="single" w:sz="4" w:space="0" w:color="auto"/>
                  </w:tcBorders>
                </w:tcPr>
                <w:p w14:paraId="03B125F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4ECA5515" w14:textId="77777777" w:rsidTr="00910720">
              <w:tc>
                <w:tcPr>
                  <w:tcW w:w="4593" w:type="dxa"/>
                  <w:tcBorders>
                    <w:top w:val="single" w:sz="4" w:space="0" w:color="auto"/>
                    <w:left w:val="single" w:sz="4" w:space="0" w:color="auto"/>
                    <w:bottom w:val="single" w:sz="4" w:space="0" w:color="auto"/>
                    <w:right w:val="single" w:sz="4" w:space="0" w:color="auto"/>
                  </w:tcBorders>
                </w:tcPr>
                <w:p w14:paraId="4A9DED57"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για τελικές εξετάσεις (εκτίμηση)</w:t>
                  </w:r>
                </w:p>
              </w:tc>
              <w:tc>
                <w:tcPr>
                  <w:tcW w:w="1808" w:type="dxa"/>
                  <w:tcBorders>
                    <w:top w:val="single" w:sz="4" w:space="0" w:color="auto"/>
                    <w:left w:val="single" w:sz="4" w:space="0" w:color="auto"/>
                    <w:bottom w:val="single" w:sz="4" w:space="0" w:color="auto"/>
                    <w:right w:val="single" w:sz="4" w:space="0" w:color="auto"/>
                  </w:tcBorders>
                </w:tcPr>
                <w:p w14:paraId="27A70DD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35</w:t>
                  </w:r>
                </w:p>
              </w:tc>
            </w:tr>
            <w:tr w:rsidR="000B0BD7" w:rsidRPr="000B0BD7" w14:paraId="283D7360" w14:textId="77777777" w:rsidTr="00910720">
              <w:tc>
                <w:tcPr>
                  <w:tcW w:w="4593" w:type="dxa"/>
                  <w:tcBorders>
                    <w:top w:val="single" w:sz="4" w:space="0" w:color="auto"/>
                    <w:left w:val="single" w:sz="4" w:space="0" w:color="auto"/>
                    <w:bottom w:val="single" w:sz="4" w:space="0" w:color="auto"/>
                    <w:right w:val="single" w:sz="4" w:space="0" w:color="auto"/>
                  </w:tcBorders>
                </w:tcPr>
                <w:p w14:paraId="432EE304"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Τελική εξέταση </w:t>
                  </w:r>
                </w:p>
              </w:tc>
              <w:tc>
                <w:tcPr>
                  <w:tcW w:w="1808" w:type="dxa"/>
                  <w:tcBorders>
                    <w:top w:val="single" w:sz="4" w:space="0" w:color="auto"/>
                    <w:left w:val="single" w:sz="4" w:space="0" w:color="auto"/>
                    <w:bottom w:val="single" w:sz="4" w:space="0" w:color="auto"/>
                    <w:right w:val="single" w:sz="4" w:space="0" w:color="auto"/>
                  </w:tcBorders>
                </w:tcPr>
                <w:p w14:paraId="78C7E8D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120530D0" w14:textId="77777777" w:rsidTr="00910720">
              <w:tc>
                <w:tcPr>
                  <w:tcW w:w="4593" w:type="dxa"/>
                  <w:tcBorders>
                    <w:top w:val="single" w:sz="4" w:space="0" w:color="auto"/>
                    <w:left w:val="single" w:sz="4" w:space="0" w:color="auto"/>
                    <w:bottom w:val="single" w:sz="4" w:space="0" w:color="auto"/>
                    <w:right w:val="single" w:sz="4" w:space="0" w:color="auto"/>
                  </w:tcBorders>
                </w:tcPr>
                <w:p w14:paraId="588004E9"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Σύνολο Μαθήματος </w:t>
                  </w:r>
                </w:p>
              </w:tc>
              <w:tc>
                <w:tcPr>
                  <w:tcW w:w="1808" w:type="dxa"/>
                  <w:tcBorders>
                    <w:top w:val="single" w:sz="4" w:space="0" w:color="auto"/>
                    <w:left w:val="single" w:sz="4" w:space="0" w:color="auto"/>
                    <w:bottom w:val="single" w:sz="4" w:space="0" w:color="auto"/>
                    <w:right w:val="single" w:sz="4" w:space="0" w:color="auto"/>
                  </w:tcBorders>
                  <w:vAlign w:val="center"/>
                </w:tcPr>
                <w:p w14:paraId="42495315"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139</w:t>
                  </w:r>
                </w:p>
              </w:tc>
            </w:tr>
          </w:tbl>
          <w:p w14:paraId="6C2E496B"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47AF4A84" w14:textId="77777777" w:rsidTr="00910720">
        <w:trPr>
          <w:jc w:val="center"/>
        </w:trPr>
        <w:tc>
          <w:tcPr>
            <w:tcW w:w="2808" w:type="dxa"/>
          </w:tcPr>
          <w:p w14:paraId="525FF80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46B9F775"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67572D1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των φοιτητών γίνεται με γραπτή εξέταση στο τέλος των μαθημάτων. Το αποτέλεσμά της αντιστοιχεί στο 100% της τελικής βαθμολογίας.</w:t>
            </w:r>
          </w:p>
          <w:p w14:paraId="16692F7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Από τους φοιτητές/τις φοιτήτριες ζητείται η θεωρητικά τεκμηριωμένη ανάλυση μιας περίπτωσης, δηλ. ενός γεγονότος/ζητήματος που αφορά είτε στις διομαδικές σχέσεις μιας πολυπολιτισμικής κοινωνίας είτε στις εφαρμοζόμενες διδακτικές πρακτικές στο περιβάλλον ενός πολυπολιτισμικού σχολείο.</w:t>
            </w:r>
          </w:p>
          <w:p w14:paraId="5C4F6C0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βασικά κριτήρια αξιολόγησης των γραπτών απαντήσεων είναι:</w:t>
            </w:r>
          </w:p>
          <w:p w14:paraId="6DEF58E6"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ικανότητα κριτικής επιλογής και χρήσης των κατάλληλων θεωρητικών εργαλείων/εννοιών</w:t>
            </w:r>
          </w:p>
          <w:p w14:paraId="12325709"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ικανότητα τεκμηρίωσης των απαντήσεων με σαφή και συνεκτικό τρόπο</w:t>
            </w:r>
          </w:p>
          <w:p w14:paraId="3041A1E7"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ικανότητα διατύπωσης απαντήσεων εστιασμένων με ακρίβεια στα περιεχόμενα των ερωτήσεων</w:t>
            </w:r>
          </w:p>
          <w:p w14:paraId="60ECE625"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ποιότητα και η δομή του γραπτού λόγου</w:t>
            </w:r>
          </w:p>
          <w:p w14:paraId="7B46015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κριτήρια αξιολόγησης ανακοινώνονται στους φοιτητές/στις φοιτήτριες και βρίσκονται αναρτημένα στην ιστοσελίδα του μαθήματος.</w:t>
            </w:r>
          </w:p>
        </w:tc>
      </w:tr>
    </w:tbl>
    <w:p w14:paraId="2ACA7C00"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3503E1DE" w14:textId="77777777" w:rsidR="000B0BD7" w:rsidRPr="000B0BD7" w:rsidRDefault="000B0BD7" w:rsidP="000B0BD7">
      <w:pPr>
        <w:widowControl w:val="0"/>
        <w:numPr>
          <w:ilvl w:val="0"/>
          <w:numId w:val="26"/>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0B7C702" w14:textId="77777777" w:rsidTr="00910720">
        <w:trPr>
          <w:jc w:val="center"/>
        </w:trPr>
        <w:tc>
          <w:tcPr>
            <w:tcW w:w="8472" w:type="dxa"/>
          </w:tcPr>
          <w:p w14:paraId="70FCE1A1"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Γκόβαρης, Χ. (2011). </w:t>
            </w:r>
            <w:r w:rsidRPr="000B0BD7">
              <w:rPr>
                <w:rFonts w:asciiTheme="minorHAnsi" w:eastAsia="Times New Roman" w:hAnsiTheme="minorHAnsi" w:cstheme="minorHAnsi"/>
                <w:i/>
                <w:color w:val="002060"/>
                <w:sz w:val="20"/>
                <w:szCs w:val="20"/>
              </w:rPr>
              <w:t>Εισαγωγή στη Διαπολιτισμική εκπαίδευση</w:t>
            </w:r>
            <w:r w:rsidRPr="000B0BD7">
              <w:rPr>
                <w:rFonts w:asciiTheme="minorHAnsi" w:eastAsia="Times New Roman" w:hAnsiTheme="minorHAnsi" w:cstheme="minorHAnsi"/>
                <w:color w:val="002060"/>
                <w:sz w:val="20"/>
                <w:szCs w:val="20"/>
              </w:rPr>
              <w:t>. Αθήνα: Διάδραση.</w:t>
            </w:r>
          </w:p>
          <w:p w14:paraId="3068D17B"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Γκόβαρης, Χ. (2013) (Επιμ.). </w:t>
            </w:r>
            <w:r w:rsidRPr="000B0BD7">
              <w:rPr>
                <w:rFonts w:asciiTheme="minorHAnsi" w:eastAsia="Times New Roman" w:hAnsiTheme="minorHAnsi" w:cstheme="minorHAnsi"/>
                <w:i/>
                <w:color w:val="002060"/>
                <w:sz w:val="20"/>
                <w:szCs w:val="20"/>
              </w:rPr>
              <w:t>Διδασκαλία και μάθηση στο διαπολιτισμικό σχολείο</w:t>
            </w:r>
            <w:r w:rsidRPr="000B0BD7">
              <w:rPr>
                <w:rFonts w:asciiTheme="minorHAnsi" w:eastAsia="Times New Roman" w:hAnsiTheme="minorHAnsi" w:cstheme="minorHAnsi"/>
                <w:color w:val="002060"/>
                <w:sz w:val="20"/>
                <w:szCs w:val="20"/>
              </w:rPr>
              <w:t>. Αθήνα: Gutenberg.</w:t>
            </w:r>
          </w:p>
          <w:p w14:paraId="4039160E"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Ανδρούσσου, Α. &amp; Ασκούνη, Ν. (Επιμ.) (2011). </w:t>
            </w:r>
            <w:r w:rsidRPr="000B0BD7">
              <w:rPr>
                <w:rFonts w:asciiTheme="minorHAnsi" w:eastAsia="Times New Roman" w:hAnsiTheme="minorHAnsi" w:cstheme="minorHAnsi"/>
                <w:i/>
                <w:color w:val="002060"/>
                <w:sz w:val="20"/>
                <w:szCs w:val="20"/>
              </w:rPr>
              <w:t>Πολιτισμική ετερότητα και ανθρώπινα δικαιώματα</w:t>
            </w:r>
            <w:r w:rsidRPr="000B0BD7">
              <w:rPr>
                <w:rFonts w:asciiTheme="minorHAnsi" w:eastAsia="Times New Roman" w:hAnsiTheme="minorHAnsi" w:cstheme="minorHAnsi"/>
                <w:color w:val="002060"/>
                <w:sz w:val="20"/>
                <w:szCs w:val="20"/>
              </w:rPr>
              <w:t>. Αθήνα: Μεταίχμιο.</w:t>
            </w:r>
          </w:p>
          <w:p w14:paraId="690FDDAB"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Γκότοβος, Α. (2002). </w:t>
            </w:r>
            <w:r w:rsidRPr="000B0BD7">
              <w:rPr>
                <w:rFonts w:asciiTheme="minorHAnsi" w:eastAsia="Times New Roman" w:hAnsiTheme="minorHAnsi" w:cstheme="minorHAnsi"/>
                <w:i/>
                <w:color w:val="002060"/>
                <w:sz w:val="20"/>
                <w:szCs w:val="20"/>
              </w:rPr>
              <w:t>Εκπαίδευση και ετερότητα</w:t>
            </w:r>
            <w:r w:rsidRPr="000B0BD7">
              <w:rPr>
                <w:rFonts w:asciiTheme="minorHAnsi" w:eastAsia="Times New Roman" w:hAnsiTheme="minorHAnsi" w:cstheme="minorHAnsi"/>
                <w:color w:val="002060"/>
                <w:sz w:val="20"/>
                <w:szCs w:val="20"/>
              </w:rPr>
              <w:t>. Αθήνα: Μεταίχμιο.</w:t>
            </w:r>
          </w:p>
        </w:tc>
      </w:tr>
    </w:tbl>
    <w:p w14:paraId="455A620E"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3770941E"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74EF255A" w14:textId="77777777" w:rsidR="000B0BD7" w:rsidRPr="000B0BD7" w:rsidRDefault="000B0BD7" w:rsidP="00661127">
      <w:pPr>
        <w:pStyle w:val="Heading3"/>
        <w:jc w:val="center"/>
      </w:pPr>
      <w:bookmarkStart w:id="99" w:name="_Toc517380334"/>
      <w:bookmarkStart w:id="100" w:name="_Toc51228920"/>
      <w:bookmarkStart w:id="101" w:name="_Toc52355350"/>
      <w:r w:rsidRPr="000B0BD7">
        <w:lastRenderedPageBreak/>
        <w:t>ΣΧΟΛΙΚΗ ΠΡΑΚΤΙΚΗ (ΣΠ)</w:t>
      </w:r>
      <w:bookmarkEnd w:id="99"/>
      <w:bookmarkEnd w:id="100"/>
      <w:bookmarkEnd w:id="101"/>
    </w:p>
    <w:p w14:paraId="1578E176"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596E37C5" w14:textId="77777777" w:rsidR="000B0BD7" w:rsidRPr="000B0BD7" w:rsidRDefault="000B0BD7" w:rsidP="000B0BD7">
      <w:pPr>
        <w:widowControl w:val="0"/>
        <w:numPr>
          <w:ilvl w:val="0"/>
          <w:numId w:val="3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4686BA7F" w14:textId="77777777" w:rsidTr="00910720">
        <w:trPr>
          <w:jc w:val="center"/>
        </w:trPr>
        <w:tc>
          <w:tcPr>
            <w:tcW w:w="3571" w:type="dxa"/>
            <w:shd w:val="clear" w:color="auto" w:fill="DDD9C3"/>
          </w:tcPr>
          <w:p w14:paraId="745E5A7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62C1F95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097C9A66" w14:textId="77777777" w:rsidTr="00910720">
        <w:trPr>
          <w:jc w:val="center"/>
        </w:trPr>
        <w:tc>
          <w:tcPr>
            <w:tcW w:w="3571" w:type="dxa"/>
            <w:shd w:val="clear" w:color="auto" w:fill="DDD9C3"/>
          </w:tcPr>
          <w:p w14:paraId="39AD6FB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4DA336D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534305C8" w14:textId="77777777" w:rsidTr="00910720">
        <w:trPr>
          <w:jc w:val="center"/>
        </w:trPr>
        <w:tc>
          <w:tcPr>
            <w:tcW w:w="3571" w:type="dxa"/>
            <w:shd w:val="clear" w:color="auto" w:fill="DDD9C3"/>
          </w:tcPr>
          <w:p w14:paraId="0C3BF3E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73099FC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08831045" w14:textId="77777777" w:rsidTr="00910720">
        <w:trPr>
          <w:jc w:val="center"/>
        </w:trPr>
        <w:tc>
          <w:tcPr>
            <w:tcW w:w="3571" w:type="dxa"/>
            <w:shd w:val="clear" w:color="auto" w:fill="DDD9C3"/>
          </w:tcPr>
          <w:p w14:paraId="4D41B2E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6C7A362A"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ΣΠ0501</w:t>
            </w:r>
          </w:p>
        </w:tc>
        <w:tc>
          <w:tcPr>
            <w:tcW w:w="2791" w:type="dxa"/>
            <w:gridSpan w:val="2"/>
            <w:shd w:val="clear" w:color="auto" w:fill="DDD9C3"/>
          </w:tcPr>
          <w:p w14:paraId="277CE41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7D462EEC"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5</w:t>
            </w:r>
          </w:p>
        </w:tc>
      </w:tr>
      <w:tr w:rsidR="000B0BD7" w:rsidRPr="000B0BD7" w14:paraId="52119922" w14:textId="77777777" w:rsidTr="00910720">
        <w:trPr>
          <w:trHeight w:val="375"/>
          <w:jc w:val="center"/>
        </w:trPr>
        <w:tc>
          <w:tcPr>
            <w:tcW w:w="3571" w:type="dxa"/>
            <w:shd w:val="clear" w:color="auto" w:fill="DDD9C3"/>
            <w:vAlign w:val="center"/>
          </w:tcPr>
          <w:p w14:paraId="2713D65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3F12DF69"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ΣΧΟΛΙΚΗ ΠΡΑΚΤΙΚΗ Ι</w:t>
            </w:r>
          </w:p>
        </w:tc>
      </w:tr>
      <w:tr w:rsidR="000B0BD7" w:rsidRPr="000B0BD7" w14:paraId="0001472D" w14:textId="77777777" w:rsidTr="00910720">
        <w:trPr>
          <w:trHeight w:val="196"/>
          <w:jc w:val="center"/>
        </w:trPr>
        <w:tc>
          <w:tcPr>
            <w:tcW w:w="6281" w:type="dxa"/>
            <w:gridSpan w:val="3"/>
            <w:shd w:val="clear" w:color="auto" w:fill="DDD9C3"/>
            <w:vAlign w:val="center"/>
          </w:tcPr>
          <w:p w14:paraId="082C8CF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30288A84"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1E56B8EE"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4A9A2E94" w14:textId="77777777" w:rsidTr="00910720">
        <w:trPr>
          <w:trHeight w:val="194"/>
          <w:jc w:val="center"/>
        </w:trPr>
        <w:tc>
          <w:tcPr>
            <w:tcW w:w="6281" w:type="dxa"/>
            <w:gridSpan w:val="3"/>
            <w:shd w:val="clear" w:color="auto" w:fill="DDD9C3"/>
          </w:tcPr>
          <w:p w14:paraId="4C142C1D"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3CED392A"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p>
        </w:tc>
        <w:tc>
          <w:tcPr>
            <w:tcW w:w="1382" w:type="dxa"/>
          </w:tcPr>
          <w:p w14:paraId="73B6E5C8"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lang w:val="en-US"/>
              </w:rPr>
            </w:pPr>
            <w:r w:rsidRPr="000B0BD7">
              <w:rPr>
                <w:rFonts w:asciiTheme="minorHAnsi" w:eastAsia="Times New Roman" w:hAnsiTheme="minorHAnsi" w:cstheme="minorHAnsi"/>
                <w:b/>
                <w:color w:val="002060"/>
                <w:sz w:val="20"/>
                <w:szCs w:val="20"/>
                <w:lang w:val="en-US"/>
              </w:rPr>
              <w:t>10</w:t>
            </w:r>
          </w:p>
        </w:tc>
      </w:tr>
      <w:tr w:rsidR="000B0BD7" w:rsidRPr="000B0BD7" w14:paraId="00B59FF7" w14:textId="77777777" w:rsidTr="00910720">
        <w:trPr>
          <w:trHeight w:val="599"/>
          <w:jc w:val="center"/>
        </w:trPr>
        <w:tc>
          <w:tcPr>
            <w:tcW w:w="3571" w:type="dxa"/>
            <w:shd w:val="clear" w:color="auto" w:fill="DDD9C3"/>
          </w:tcPr>
          <w:p w14:paraId="17F9C699"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6444A57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Ειδίκευσης γενικών γνώσεων &amp; ανάπτυξης δεξιοτήτων</w:t>
            </w:r>
          </w:p>
          <w:p w14:paraId="388C7D7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24859A62" w14:textId="77777777" w:rsidTr="00910720">
        <w:trPr>
          <w:jc w:val="center"/>
        </w:trPr>
        <w:tc>
          <w:tcPr>
            <w:tcW w:w="3571" w:type="dxa"/>
            <w:shd w:val="clear" w:color="auto" w:fill="DDD9C3"/>
          </w:tcPr>
          <w:p w14:paraId="52C66B8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2117AE4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ΠΕ0101</w:t>
            </w:r>
          </w:p>
        </w:tc>
      </w:tr>
      <w:tr w:rsidR="000B0BD7" w:rsidRPr="000B0BD7" w14:paraId="5030B96E" w14:textId="77777777" w:rsidTr="00910720">
        <w:trPr>
          <w:jc w:val="center"/>
        </w:trPr>
        <w:tc>
          <w:tcPr>
            <w:tcW w:w="3571" w:type="dxa"/>
            <w:shd w:val="clear" w:color="auto" w:fill="DDD9C3"/>
          </w:tcPr>
          <w:p w14:paraId="34806B1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3D99CBE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43AE3F17" w14:textId="77777777" w:rsidTr="00910720">
        <w:trPr>
          <w:jc w:val="center"/>
        </w:trPr>
        <w:tc>
          <w:tcPr>
            <w:tcW w:w="3571" w:type="dxa"/>
            <w:shd w:val="clear" w:color="auto" w:fill="DDD9C3"/>
          </w:tcPr>
          <w:p w14:paraId="7846A09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488C268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tc>
      </w:tr>
      <w:tr w:rsidR="000B0BD7" w:rsidRPr="000B0BD7" w14:paraId="38795EC5" w14:textId="77777777" w:rsidTr="00910720">
        <w:trPr>
          <w:jc w:val="center"/>
        </w:trPr>
        <w:tc>
          <w:tcPr>
            <w:tcW w:w="3571" w:type="dxa"/>
            <w:shd w:val="clear" w:color="auto" w:fill="DDD9C3"/>
          </w:tcPr>
          <w:p w14:paraId="0EB7247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22FF5555"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23356A95"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346A6C0" w14:textId="77777777" w:rsidR="000B0BD7" w:rsidRPr="000B0BD7" w:rsidRDefault="000B0BD7" w:rsidP="000B0BD7">
      <w:pPr>
        <w:widowControl w:val="0"/>
        <w:numPr>
          <w:ilvl w:val="0"/>
          <w:numId w:val="3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E71EE0B" w14:textId="77777777" w:rsidTr="00910720">
        <w:trPr>
          <w:jc w:val="center"/>
        </w:trPr>
        <w:tc>
          <w:tcPr>
            <w:tcW w:w="9400" w:type="dxa"/>
            <w:tcBorders>
              <w:bottom w:val="nil"/>
            </w:tcBorders>
            <w:shd w:val="clear" w:color="auto" w:fill="DDD9C3"/>
          </w:tcPr>
          <w:p w14:paraId="5877FEAC"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68C0380A" w14:textId="77777777" w:rsidTr="00910720">
        <w:trPr>
          <w:jc w:val="center"/>
        </w:trPr>
        <w:tc>
          <w:tcPr>
            <w:tcW w:w="9400" w:type="dxa"/>
          </w:tcPr>
          <w:p w14:paraId="43C5E281"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 αναμένεται:</w:t>
            </w:r>
          </w:p>
          <w:p w14:paraId="198F45C8"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αξιοποιούν θεωρητικές γνώσεις από τα πεδία της Ψυχολογίας, της Παιδαγωγικής και της Διδακτικής με στόχο το σχεδιασμό συστηματικών παρατηρήσεων σε επίπεδο σχολικής μονάδας και σχολικής τάξης.</w:t>
            </w:r>
          </w:p>
          <w:p w14:paraId="2874D81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συλλέγουν συστηματικά και εστιασμένα παρατηρήσεις που αφορούν στην οργάνωση της κουλτούρας ενός σχολείου και στο παιδαγωγικό-διδακτικό περιβάλλον της σχολικής τάξης.</w:t>
            </w:r>
          </w:p>
          <w:p w14:paraId="25936478"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ερμηνεύουν και να αξιολογούν με θεωρητικά τεκμηριωμένο τρόπο ευρήματα παρατηρήσεων που αφορούν στα αποτελέσματα παιδαγωγικών και διδακτικών πρακτικών στο δημοτικό σχολείο.</w:t>
            </w:r>
          </w:p>
          <w:p w14:paraId="22820F36"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κατανοήσει, στη βάση της αξιολόγησης των παρατηρήσεών τους στο πεδίο, ποιες διδακτικές πρακτικές καθώς και πρακτικές διαχείρισης της τάξης προωθούν και ποιες εμποδίζουν τη μάθηση, την κοινωνική ένταξη και συνοχή στο χώρο του σχολείου.</w:t>
            </w:r>
          </w:p>
          <w:p w14:paraId="728E4642"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κατανοήσει το ρόλο και τη σημασία της παιδαγωγικής σχέσης για σχολική επιτυχία όλων των μαθητών/μαθητριών.</w:t>
            </w:r>
          </w:p>
          <w:p w14:paraId="572A424B"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αναπτύξει την ικανότητα κριτικής προσέγγισης και ανάγνωσης του συνόλου των εφαρμοζόμενων πρακτικών σε ένα δημοτικό σχολείο.</w:t>
            </w:r>
          </w:p>
          <w:p w14:paraId="0B3E1BE1"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Να έχουν κατανοήσει την αναστοχαστική ικανότητα ως ένα βασικό στοιχείο του ρόλου του εκπαιδευτικού. </w:t>
            </w:r>
          </w:p>
        </w:tc>
      </w:tr>
      <w:tr w:rsidR="000B0BD7" w:rsidRPr="000B0BD7" w14:paraId="03CBDE3B"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3132C567"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4F423FBE" w14:textId="77777777" w:rsidTr="00910720">
        <w:trPr>
          <w:jc w:val="center"/>
        </w:trPr>
        <w:tc>
          <w:tcPr>
            <w:tcW w:w="9400" w:type="dxa"/>
          </w:tcPr>
          <w:p w14:paraId="3F1940C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Ανάλυση και σύνθεση επιστημονικών δεδομένων και πληροφοριών</w:t>
            </w:r>
          </w:p>
          <w:p w14:paraId="46D790E6"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56DEA9A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371EA32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Κριτική και δημιουργική σκέψη</w:t>
            </w:r>
          </w:p>
          <w:p w14:paraId="2D655626"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23A6C0E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δημιουργικής και επαγωγικής σκέψης</w:t>
            </w:r>
          </w:p>
        </w:tc>
      </w:tr>
    </w:tbl>
    <w:p w14:paraId="3B944B38"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3166C19" w14:textId="77777777" w:rsidR="000B0BD7" w:rsidRPr="000B0BD7" w:rsidRDefault="000B0BD7" w:rsidP="000B0BD7">
      <w:pPr>
        <w:widowControl w:val="0"/>
        <w:numPr>
          <w:ilvl w:val="0"/>
          <w:numId w:val="3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4B27357" w14:textId="77777777" w:rsidTr="00910720">
        <w:trPr>
          <w:jc w:val="center"/>
        </w:trPr>
        <w:tc>
          <w:tcPr>
            <w:tcW w:w="8472" w:type="dxa"/>
          </w:tcPr>
          <w:p w14:paraId="4E3DE33B"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Σχολείο: η εκπαιδευτική πολιτική ως πλαίσιο των εφαρμοζόμενων παιδαγωγικών-διδακτικών πρακτικών</w:t>
            </w:r>
          </w:p>
          <w:p w14:paraId="37433AB5"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συστηματική παρατήρηση στο σχολείο: «γιατί» και «πως»</w:t>
            </w:r>
          </w:p>
          <w:p w14:paraId="292FF74A"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Παραδείγματα παιδαγωγικής εθνογραφίας από τη διεθνή και εγχώρια βιβλιογραφία</w:t>
            </w:r>
          </w:p>
          <w:p w14:paraId="302E9AF0"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συστηματική παρατήρηση σε μια σχολική μονάδα: καταγραφές μιας πολύμορφης συνθήκη κοινωνικοποίησης και μάθησης (σύνθεση μαθητικού πληθυσμού, χωροταξικά δεδομένα, υλικές δυνατότητες, οργάνωση, διάθεση δομών και μέσων)</w:t>
            </w:r>
          </w:p>
          <w:p w14:paraId="06FAC6DA"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Οργάνωση του χώρου στο σχολείο: πρακτικές ένταξης και διάκρισης στο προαύλιο και στη σχολική αίθουσα</w:t>
            </w:r>
          </w:p>
          <w:p w14:paraId="5DAB4E9E"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σημασία των ΔΕΠΠΣ/ΑΣΠ για την οργάνωση της διδασκαλίας</w:t>
            </w:r>
          </w:p>
          <w:p w14:paraId="0FF3F0CC"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lastRenderedPageBreak/>
              <w:t>Η διδασκαλία ως επιτελεστική πρακτική: παρατηρώντας τη συστηματική της διάρθρωσης/συγκρότησης του «αντικειμένου»</w:t>
            </w:r>
          </w:p>
          <w:p w14:paraId="1C697D15"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Διδασκαλία και ισότητα μαθησιακών ευκαιριών - Τα χαρακτηριστικά μιας ενταξιακής διδασκαλίας</w:t>
            </w:r>
          </w:p>
          <w:p w14:paraId="15F0403C"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Παιδαγωγική σχέση ως σχέση αναγνώρισης</w:t>
            </w:r>
          </w:p>
          <w:p w14:paraId="3CDCFAB7"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διδασκαλία ως πρακτική επιτέλεσης της παιδαγωγικής σχέσης: απευθύνεται το μάθημα σε όλους/όλες;</w:t>
            </w:r>
          </w:p>
          <w:p w14:paraId="048B0BCF"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Πρακτικές αξιολόγησης στη σχολική τάξη</w:t>
            </w:r>
          </w:p>
          <w:p w14:paraId="6550C90E"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Δυνατότητες και ευκαιρίες ανάπτυξη της σχολικής κουλτούρας – Διαπολιτισμικά και περιβαλλοντικά προγράμματα</w:t>
            </w:r>
          </w:p>
          <w:p w14:paraId="673E1B84"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 ρόλος των στελεχών εκπαίδευσης στη διαμόρφωση της σχολικής κουλτούρας</w:t>
            </w:r>
          </w:p>
        </w:tc>
      </w:tr>
    </w:tbl>
    <w:p w14:paraId="5CFFA905"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7040B8B" w14:textId="77777777" w:rsidR="000B0BD7" w:rsidRPr="000B0BD7" w:rsidRDefault="000B0BD7" w:rsidP="000B0BD7">
      <w:pPr>
        <w:widowControl w:val="0"/>
        <w:numPr>
          <w:ilvl w:val="0"/>
          <w:numId w:val="3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23F257C2" w14:textId="77777777" w:rsidTr="00910720">
        <w:trPr>
          <w:jc w:val="center"/>
        </w:trPr>
        <w:tc>
          <w:tcPr>
            <w:tcW w:w="2808" w:type="dxa"/>
            <w:shd w:val="clear" w:color="auto" w:fill="DDD9C3"/>
          </w:tcPr>
          <w:p w14:paraId="513BAE7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79A0ABF9"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49588138" w14:textId="77777777" w:rsidTr="00910720">
        <w:trPr>
          <w:jc w:val="center"/>
        </w:trPr>
        <w:tc>
          <w:tcPr>
            <w:tcW w:w="2808" w:type="dxa"/>
            <w:shd w:val="clear" w:color="auto" w:fill="DDD9C3"/>
          </w:tcPr>
          <w:p w14:paraId="231D8153"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3DF70A7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Χρήση Τ.Π.Ε. στη διδασκαλία</w:t>
            </w:r>
            <w:r w:rsidRPr="000B0BD7">
              <w:rPr>
                <w:rFonts w:asciiTheme="minorHAnsi" w:eastAsia="Times New Roman" w:hAnsiTheme="minorHAnsi" w:cstheme="minorHAnsi"/>
                <w:color w:val="002060"/>
                <w:sz w:val="20"/>
                <w:szCs w:val="20"/>
              </w:rPr>
              <w:t>, χρήση της πλατφόρμας ασύγχρονης εκπαίδευσης για την εξ αποστάσεως εκπαίδευση και την επικοινωνία με τους φοιτητές, καθώς και επικοινωνία μαζί τους μέσω ηλεκτρονικού ταχυδρομείου</w:t>
            </w:r>
          </w:p>
        </w:tc>
      </w:tr>
      <w:tr w:rsidR="000B0BD7" w:rsidRPr="000B0BD7" w14:paraId="31A42219" w14:textId="77777777" w:rsidTr="00910720">
        <w:trPr>
          <w:jc w:val="center"/>
        </w:trPr>
        <w:tc>
          <w:tcPr>
            <w:tcW w:w="2808" w:type="dxa"/>
            <w:shd w:val="clear" w:color="auto" w:fill="DDD9C3"/>
          </w:tcPr>
          <w:p w14:paraId="636217F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453E114F"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0"/>
              <w:gridCol w:w="2091"/>
            </w:tblGrid>
            <w:tr w:rsidR="000B0BD7" w:rsidRPr="000B0BD7" w14:paraId="04B83C48" w14:textId="77777777" w:rsidTr="00910720">
              <w:tc>
                <w:tcPr>
                  <w:tcW w:w="4310" w:type="dxa"/>
                  <w:tcBorders>
                    <w:top w:val="single" w:sz="4" w:space="0" w:color="auto"/>
                    <w:left w:val="single" w:sz="4" w:space="0" w:color="auto"/>
                    <w:bottom w:val="single" w:sz="4" w:space="0" w:color="auto"/>
                    <w:right w:val="single" w:sz="4" w:space="0" w:color="auto"/>
                  </w:tcBorders>
                  <w:shd w:val="clear" w:color="auto" w:fill="DDD9C3"/>
                  <w:vAlign w:val="center"/>
                </w:tcPr>
                <w:p w14:paraId="792ACE79"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91" w:type="dxa"/>
                  <w:tcBorders>
                    <w:top w:val="single" w:sz="4" w:space="0" w:color="auto"/>
                    <w:left w:val="single" w:sz="4" w:space="0" w:color="auto"/>
                    <w:bottom w:val="single" w:sz="4" w:space="0" w:color="auto"/>
                    <w:right w:val="single" w:sz="4" w:space="0" w:color="auto"/>
                  </w:tcBorders>
                  <w:shd w:val="clear" w:color="auto" w:fill="DDD9C3"/>
                  <w:vAlign w:val="center"/>
                </w:tcPr>
                <w:p w14:paraId="7A4002CC"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3BD097A9" w14:textId="77777777" w:rsidTr="00910720">
              <w:tc>
                <w:tcPr>
                  <w:tcW w:w="4310" w:type="dxa"/>
                  <w:tcBorders>
                    <w:top w:val="single" w:sz="4" w:space="0" w:color="auto"/>
                    <w:left w:val="single" w:sz="4" w:space="0" w:color="auto"/>
                    <w:bottom w:val="single" w:sz="4" w:space="0" w:color="auto"/>
                    <w:right w:val="single" w:sz="4" w:space="0" w:color="auto"/>
                  </w:tcBorders>
                </w:tcPr>
                <w:p w14:paraId="2AED467D"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Διαλέξεις </w:t>
                  </w:r>
                </w:p>
              </w:tc>
              <w:tc>
                <w:tcPr>
                  <w:tcW w:w="2091" w:type="dxa"/>
                  <w:tcBorders>
                    <w:top w:val="single" w:sz="4" w:space="0" w:color="auto"/>
                    <w:left w:val="single" w:sz="4" w:space="0" w:color="auto"/>
                    <w:bottom w:val="single" w:sz="4" w:space="0" w:color="auto"/>
                    <w:right w:val="single" w:sz="4" w:space="0" w:color="auto"/>
                  </w:tcBorders>
                </w:tcPr>
                <w:p w14:paraId="6BB5E2F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18B787CE" w14:textId="77777777" w:rsidTr="00910720">
              <w:tc>
                <w:tcPr>
                  <w:tcW w:w="4310" w:type="dxa"/>
                  <w:tcBorders>
                    <w:top w:val="single" w:sz="4" w:space="0" w:color="auto"/>
                    <w:left w:val="single" w:sz="4" w:space="0" w:color="auto"/>
                    <w:bottom w:val="single" w:sz="4" w:space="0" w:color="auto"/>
                    <w:right w:val="single" w:sz="4" w:space="0" w:color="auto"/>
                  </w:tcBorders>
                </w:tcPr>
                <w:p w14:paraId="4C571353"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στη διάρκεια του εξαμήνου</w:t>
                  </w:r>
                </w:p>
              </w:tc>
              <w:tc>
                <w:tcPr>
                  <w:tcW w:w="2091" w:type="dxa"/>
                  <w:tcBorders>
                    <w:top w:val="single" w:sz="4" w:space="0" w:color="auto"/>
                    <w:left w:val="single" w:sz="4" w:space="0" w:color="auto"/>
                    <w:bottom w:val="single" w:sz="4" w:space="0" w:color="auto"/>
                    <w:right w:val="single" w:sz="4" w:space="0" w:color="auto"/>
                  </w:tcBorders>
                </w:tcPr>
                <w:p w14:paraId="438D245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78</w:t>
                  </w:r>
                </w:p>
              </w:tc>
            </w:tr>
            <w:tr w:rsidR="000B0BD7" w:rsidRPr="000B0BD7" w14:paraId="23E152B5" w14:textId="77777777" w:rsidTr="00910720">
              <w:tc>
                <w:tcPr>
                  <w:tcW w:w="4310" w:type="dxa"/>
                  <w:tcBorders>
                    <w:top w:val="single" w:sz="4" w:space="0" w:color="auto"/>
                    <w:left w:val="single" w:sz="4" w:space="0" w:color="auto"/>
                    <w:bottom w:val="single" w:sz="4" w:space="0" w:color="auto"/>
                    <w:right w:val="single" w:sz="4" w:space="0" w:color="auto"/>
                  </w:tcBorders>
                </w:tcPr>
                <w:p w14:paraId="53E1A2C8"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Παρατήρηση στο σχολείο</w:t>
                  </w:r>
                </w:p>
              </w:tc>
              <w:tc>
                <w:tcPr>
                  <w:tcW w:w="2091" w:type="dxa"/>
                  <w:tcBorders>
                    <w:top w:val="single" w:sz="4" w:space="0" w:color="auto"/>
                    <w:left w:val="single" w:sz="4" w:space="0" w:color="auto"/>
                    <w:bottom w:val="single" w:sz="4" w:space="0" w:color="auto"/>
                    <w:right w:val="single" w:sz="4" w:space="0" w:color="auto"/>
                  </w:tcBorders>
                </w:tcPr>
                <w:p w14:paraId="122EAE4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25</w:t>
                  </w:r>
                </w:p>
              </w:tc>
            </w:tr>
            <w:tr w:rsidR="000B0BD7" w:rsidRPr="000B0BD7" w14:paraId="164A6C3D" w14:textId="77777777" w:rsidTr="00910720">
              <w:tc>
                <w:tcPr>
                  <w:tcW w:w="4310" w:type="dxa"/>
                  <w:tcBorders>
                    <w:top w:val="single" w:sz="4" w:space="0" w:color="auto"/>
                    <w:left w:val="single" w:sz="4" w:space="0" w:color="auto"/>
                    <w:bottom w:val="single" w:sz="4" w:space="0" w:color="auto"/>
                    <w:right w:val="single" w:sz="4" w:space="0" w:color="auto"/>
                  </w:tcBorders>
                </w:tcPr>
                <w:p w14:paraId="162EACF8"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Συγγραφή τελικής εργασίας</w:t>
                  </w:r>
                </w:p>
              </w:tc>
              <w:tc>
                <w:tcPr>
                  <w:tcW w:w="2091" w:type="dxa"/>
                  <w:tcBorders>
                    <w:top w:val="single" w:sz="4" w:space="0" w:color="auto"/>
                    <w:left w:val="single" w:sz="4" w:space="0" w:color="auto"/>
                    <w:bottom w:val="single" w:sz="4" w:space="0" w:color="auto"/>
                    <w:right w:val="single" w:sz="4" w:space="0" w:color="auto"/>
                  </w:tcBorders>
                </w:tcPr>
                <w:p w14:paraId="17AE56F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100</w:t>
                  </w:r>
                </w:p>
              </w:tc>
            </w:tr>
            <w:tr w:rsidR="000B0BD7" w:rsidRPr="000B0BD7" w14:paraId="5EF7BAFA" w14:textId="77777777" w:rsidTr="00910720">
              <w:tc>
                <w:tcPr>
                  <w:tcW w:w="4310" w:type="dxa"/>
                  <w:tcBorders>
                    <w:top w:val="single" w:sz="4" w:space="0" w:color="auto"/>
                    <w:left w:val="single" w:sz="4" w:space="0" w:color="auto"/>
                    <w:bottom w:val="single" w:sz="4" w:space="0" w:color="auto"/>
                    <w:right w:val="single" w:sz="4" w:space="0" w:color="auto"/>
                  </w:tcBorders>
                </w:tcPr>
                <w:p w14:paraId="40273055"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91" w:type="dxa"/>
                  <w:tcBorders>
                    <w:top w:val="single" w:sz="4" w:space="0" w:color="auto"/>
                    <w:left w:val="single" w:sz="4" w:space="0" w:color="auto"/>
                    <w:bottom w:val="single" w:sz="4" w:space="0" w:color="auto"/>
                    <w:right w:val="single" w:sz="4" w:space="0" w:color="auto"/>
                  </w:tcBorders>
                  <w:vAlign w:val="center"/>
                </w:tcPr>
                <w:p w14:paraId="3A76145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b/>
                      <w:i/>
                      <w:color w:val="002060"/>
                      <w:sz w:val="20"/>
                      <w:szCs w:val="20"/>
                    </w:rPr>
                    <w:t>242</w:t>
                  </w:r>
                </w:p>
              </w:tc>
            </w:tr>
          </w:tbl>
          <w:p w14:paraId="60CCF371"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12031108" w14:textId="77777777" w:rsidTr="00910720">
        <w:trPr>
          <w:jc w:val="center"/>
        </w:trPr>
        <w:tc>
          <w:tcPr>
            <w:tcW w:w="2808" w:type="dxa"/>
          </w:tcPr>
          <w:p w14:paraId="00BCF01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6B52DE51"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6527CC5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Αξιολόγηση μιας τελικής γραπτής εργασίας: Στο τέλος του εξαμήνου οι φοιτητές/φοιτήτριες καταθέτουν γραπτή εργασία στην οποία αναλύουν με συστηματικό και θεωρητικά τεκμηριωμένο τρόπο τις παρατηρήσεις τους στο πεδίο. Για τις παρατηρήσεις τους οι φοιτητές/φοιτήτριες χρησιμοποιούν μια κλείδα παρατήρησης η οποία προηγουμένως έχει παρουσιασθεί και αναλυθεί από τον διδάσκοντα/τους διδάσκοντες.</w:t>
            </w:r>
          </w:p>
          <w:p w14:paraId="42D67E1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βασικά κριτήρια αξιολόγησης της γραπτής εργασίας είναι:</w:t>
            </w:r>
          </w:p>
          <w:p w14:paraId="39B1294E"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ικανότητα κριτικής επιλογής και χρήσης των κατάλληλων θεωρητικών εργαλείων/εννοιών</w:t>
            </w:r>
          </w:p>
          <w:p w14:paraId="5C8A5818"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ικανότητα θεωρητικής τεκμηρίωσης των αναλύσεων με σαφή και συνεκτικό τρόπο</w:t>
            </w:r>
          </w:p>
          <w:p w14:paraId="42628ADA"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ποιότητα και η δομή του γραπτού λόγου</w:t>
            </w:r>
          </w:p>
          <w:p w14:paraId="5975A9E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κριτήρια αξιολόγησης ανακοινώνονται στους φοιτητές/στις φοιτήτριες και βρίσκονται αναρτημένα στην ιστοσελίδα του μαθήματος.</w:t>
            </w:r>
          </w:p>
        </w:tc>
      </w:tr>
    </w:tbl>
    <w:p w14:paraId="1AB10FCA"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15B76E7C" w14:textId="77777777" w:rsidR="000B0BD7" w:rsidRPr="000B0BD7" w:rsidRDefault="000B0BD7" w:rsidP="000B0BD7">
      <w:pPr>
        <w:widowControl w:val="0"/>
        <w:numPr>
          <w:ilvl w:val="0"/>
          <w:numId w:val="36"/>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F819622" w14:textId="77777777" w:rsidTr="00910720">
        <w:trPr>
          <w:jc w:val="center"/>
        </w:trPr>
        <w:tc>
          <w:tcPr>
            <w:tcW w:w="8472" w:type="dxa"/>
          </w:tcPr>
          <w:p w14:paraId="39164411"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Γκόβαρης, Χρ. (Επιμ.) (2013). </w:t>
            </w:r>
            <w:r w:rsidRPr="000B0BD7">
              <w:rPr>
                <w:rFonts w:asciiTheme="minorHAnsi" w:eastAsia="Times New Roman" w:hAnsiTheme="minorHAnsi" w:cstheme="minorHAnsi"/>
                <w:i/>
                <w:iCs/>
                <w:color w:val="002060"/>
                <w:sz w:val="20"/>
                <w:szCs w:val="20"/>
              </w:rPr>
              <w:t>Διδασκαλία και μάθηση στο Διαπολιτισμικό Σχολείο</w:t>
            </w:r>
            <w:r w:rsidRPr="000B0BD7">
              <w:rPr>
                <w:rFonts w:asciiTheme="minorHAnsi" w:eastAsia="Times New Roman" w:hAnsiTheme="minorHAnsi" w:cstheme="minorHAnsi"/>
                <w:color w:val="002060"/>
                <w:sz w:val="20"/>
                <w:szCs w:val="20"/>
              </w:rPr>
              <w:t>. Αθήνα: Gutenberg.</w:t>
            </w:r>
          </w:p>
          <w:p w14:paraId="263E22C9"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Duncker, L. (2011). </w:t>
            </w:r>
            <w:r w:rsidRPr="000B0BD7">
              <w:rPr>
                <w:rFonts w:asciiTheme="minorHAnsi" w:eastAsia="Times New Roman" w:hAnsiTheme="minorHAnsi" w:cstheme="minorHAnsi"/>
                <w:i/>
                <w:color w:val="002060"/>
                <w:sz w:val="20"/>
                <w:szCs w:val="20"/>
              </w:rPr>
              <w:t>Θεωρία του Δημοτικού Σχολείου</w:t>
            </w:r>
            <w:r w:rsidRPr="000B0BD7">
              <w:rPr>
                <w:rFonts w:asciiTheme="minorHAnsi" w:eastAsia="Times New Roman" w:hAnsiTheme="minorHAnsi" w:cstheme="minorHAnsi"/>
                <w:color w:val="002060"/>
                <w:sz w:val="20"/>
                <w:szCs w:val="20"/>
              </w:rPr>
              <w:t>. Θεσσαλονίκη: Επίκεντρο.</w:t>
            </w:r>
          </w:p>
          <w:p w14:paraId="38C92DFF"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u w:val="single"/>
              </w:rPr>
            </w:pPr>
            <w:r w:rsidRPr="000B0BD7">
              <w:rPr>
                <w:rFonts w:asciiTheme="minorHAnsi" w:eastAsia="Times New Roman" w:hAnsiTheme="minorHAnsi" w:cstheme="minorHAnsi"/>
                <w:color w:val="002060"/>
                <w:sz w:val="20"/>
                <w:szCs w:val="20"/>
                <w:u w:val="single"/>
              </w:rPr>
              <w:t>Επιπρόσθετη βιβλιογραφία για μελέτη</w:t>
            </w:r>
          </w:p>
          <w:p w14:paraId="18F6533A"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Πηγιάκη, Π. (2004). </w:t>
            </w:r>
            <w:r w:rsidRPr="000B0BD7">
              <w:rPr>
                <w:rFonts w:asciiTheme="minorHAnsi" w:eastAsia="Times New Roman" w:hAnsiTheme="minorHAnsi" w:cstheme="minorHAnsi"/>
                <w:i/>
                <w:color w:val="002060"/>
                <w:sz w:val="20"/>
                <w:szCs w:val="20"/>
              </w:rPr>
              <w:t>Εθνογραφία. Η μελέτη της ανθρώπινης διάστασης στην κοινωνική και παιδαγωγική έρευνα</w:t>
            </w:r>
            <w:r w:rsidRPr="000B0BD7">
              <w:rPr>
                <w:rFonts w:asciiTheme="minorHAnsi" w:eastAsia="Times New Roman" w:hAnsiTheme="minorHAnsi" w:cstheme="minorHAnsi"/>
                <w:color w:val="002060"/>
                <w:sz w:val="20"/>
                <w:szCs w:val="20"/>
              </w:rPr>
              <w:t>. Αθήνα: Εκδόσεις Γρηγόρη.</w:t>
            </w:r>
          </w:p>
          <w:p w14:paraId="3CE38567"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Πηγιάκη, Π. (1999). </w:t>
            </w:r>
            <w:r w:rsidRPr="000B0BD7">
              <w:rPr>
                <w:rFonts w:asciiTheme="minorHAnsi" w:eastAsia="Times New Roman" w:hAnsiTheme="minorHAnsi" w:cstheme="minorHAnsi"/>
                <w:i/>
                <w:color w:val="002060"/>
                <w:sz w:val="20"/>
                <w:szCs w:val="20"/>
              </w:rPr>
              <w:t>Προετοιμασία, σχεδιασμός και αξιολόγηση της διδασκαλίας</w:t>
            </w:r>
            <w:r w:rsidRPr="000B0BD7">
              <w:rPr>
                <w:rFonts w:asciiTheme="minorHAnsi" w:eastAsia="Times New Roman" w:hAnsiTheme="minorHAnsi" w:cstheme="minorHAnsi"/>
                <w:color w:val="002060"/>
                <w:sz w:val="20"/>
                <w:szCs w:val="20"/>
              </w:rPr>
              <w:t>. Αθήνα: Εκδόσεις Γρηγόρη.</w:t>
            </w:r>
          </w:p>
        </w:tc>
      </w:tr>
    </w:tbl>
    <w:p w14:paraId="29698EC3"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5196A4C8"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1B3C739C" w14:textId="77777777" w:rsidR="000B0BD7" w:rsidRPr="000B0BD7" w:rsidRDefault="000B0BD7" w:rsidP="000B0BD7">
      <w:pPr>
        <w:widowControl w:val="0"/>
        <w:numPr>
          <w:ilvl w:val="0"/>
          <w:numId w:val="3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3E464791" w14:textId="77777777" w:rsidTr="00910720">
        <w:trPr>
          <w:jc w:val="center"/>
        </w:trPr>
        <w:tc>
          <w:tcPr>
            <w:tcW w:w="3571" w:type="dxa"/>
            <w:shd w:val="clear" w:color="auto" w:fill="DDD9C3"/>
          </w:tcPr>
          <w:p w14:paraId="792BF12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25D02C7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7F2A95AD" w14:textId="77777777" w:rsidTr="00910720">
        <w:trPr>
          <w:jc w:val="center"/>
        </w:trPr>
        <w:tc>
          <w:tcPr>
            <w:tcW w:w="3571" w:type="dxa"/>
            <w:shd w:val="clear" w:color="auto" w:fill="DDD9C3"/>
          </w:tcPr>
          <w:p w14:paraId="29344EF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56C5D93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68706FC1" w14:textId="77777777" w:rsidTr="00910720">
        <w:trPr>
          <w:jc w:val="center"/>
        </w:trPr>
        <w:tc>
          <w:tcPr>
            <w:tcW w:w="3571" w:type="dxa"/>
            <w:shd w:val="clear" w:color="auto" w:fill="DDD9C3"/>
          </w:tcPr>
          <w:p w14:paraId="1FBCFC5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302A78F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2FE9B93D" w14:textId="77777777" w:rsidTr="00910720">
        <w:trPr>
          <w:jc w:val="center"/>
        </w:trPr>
        <w:tc>
          <w:tcPr>
            <w:tcW w:w="3571" w:type="dxa"/>
            <w:shd w:val="clear" w:color="auto" w:fill="DDD9C3"/>
          </w:tcPr>
          <w:p w14:paraId="3C7C23E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0179C76F"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ΣΠ0602</w:t>
            </w:r>
          </w:p>
        </w:tc>
        <w:tc>
          <w:tcPr>
            <w:tcW w:w="2791" w:type="dxa"/>
            <w:gridSpan w:val="2"/>
            <w:shd w:val="clear" w:color="auto" w:fill="DDD9C3"/>
          </w:tcPr>
          <w:p w14:paraId="37E4AC7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5ABA15F8"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6</w:t>
            </w:r>
          </w:p>
        </w:tc>
      </w:tr>
      <w:tr w:rsidR="000B0BD7" w:rsidRPr="000B0BD7" w14:paraId="72A557F3" w14:textId="77777777" w:rsidTr="00910720">
        <w:trPr>
          <w:trHeight w:val="375"/>
          <w:jc w:val="center"/>
        </w:trPr>
        <w:tc>
          <w:tcPr>
            <w:tcW w:w="3571" w:type="dxa"/>
            <w:shd w:val="clear" w:color="auto" w:fill="DDD9C3"/>
            <w:vAlign w:val="center"/>
          </w:tcPr>
          <w:p w14:paraId="3474337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68E697E5"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ΣΧΟΛΙΚΗ ΠΡΑΚΤΙΚΗ IΙ</w:t>
            </w:r>
          </w:p>
          <w:p w14:paraId="715E1337"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color w:val="002060"/>
                <w:sz w:val="20"/>
                <w:szCs w:val="20"/>
              </w:rPr>
              <w:t>ΕΝΣΩΜΑΤΩΜΕΝΑ ΜΑΘΗΜΑΤΑ:</w:t>
            </w:r>
          </w:p>
          <w:p w14:paraId="41141BD1" w14:textId="77777777" w:rsidR="000B0BD7" w:rsidRPr="000B0BD7" w:rsidRDefault="000B0BD7" w:rsidP="000B0BD7">
            <w:pPr>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ΔΙΔΑΚΤΙΚΗ ΤΗΣ ΝΕΟΕΛΛΗΝΙΚΗΣ ΓΛΩΣΣΑΣ</w:t>
            </w:r>
          </w:p>
          <w:p w14:paraId="3B7BFE10" w14:textId="77777777" w:rsidR="000B0BD7" w:rsidRPr="000B0BD7" w:rsidRDefault="000B0BD7" w:rsidP="000B0BD7">
            <w:pPr>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ΔΙΔΑΣΚΑΛΙΑ ΔΕΥΤΕΡΕΥΟΝΤΩΝ ΜΑΘΗΜΑΤΩΝ</w:t>
            </w:r>
          </w:p>
          <w:p w14:paraId="1ECE7D30" w14:textId="77777777" w:rsidR="000B0BD7" w:rsidRPr="000B0BD7" w:rsidRDefault="000B0BD7" w:rsidP="000B0BD7">
            <w:pPr>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ΔΙΑΧΕΙΡΙΣΗ ΤΗΣ ΣΧΟΛΙΚΗΣ ΤΑΞΗΣ</w:t>
            </w:r>
          </w:p>
        </w:tc>
      </w:tr>
      <w:tr w:rsidR="000B0BD7" w:rsidRPr="000B0BD7" w14:paraId="5612CC2E" w14:textId="77777777" w:rsidTr="00910720">
        <w:trPr>
          <w:trHeight w:val="196"/>
          <w:jc w:val="center"/>
        </w:trPr>
        <w:tc>
          <w:tcPr>
            <w:tcW w:w="6281" w:type="dxa"/>
            <w:gridSpan w:val="3"/>
            <w:shd w:val="clear" w:color="auto" w:fill="DDD9C3"/>
            <w:vAlign w:val="center"/>
          </w:tcPr>
          <w:p w14:paraId="4C2C0A59"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5095E8F3"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22168C58"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2EB87D80" w14:textId="77777777" w:rsidTr="00910720">
        <w:trPr>
          <w:trHeight w:val="194"/>
          <w:jc w:val="center"/>
        </w:trPr>
        <w:tc>
          <w:tcPr>
            <w:tcW w:w="6281" w:type="dxa"/>
            <w:gridSpan w:val="3"/>
            <w:shd w:val="clear" w:color="auto" w:fill="DDD9C3"/>
          </w:tcPr>
          <w:p w14:paraId="2A2FF41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0CB458CC"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p>
        </w:tc>
        <w:tc>
          <w:tcPr>
            <w:tcW w:w="1382" w:type="dxa"/>
          </w:tcPr>
          <w:p w14:paraId="7DBF4B4B"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w:t>
            </w:r>
          </w:p>
        </w:tc>
      </w:tr>
      <w:tr w:rsidR="000B0BD7" w:rsidRPr="000B0BD7" w14:paraId="6EFC44F3" w14:textId="77777777" w:rsidTr="00910720">
        <w:trPr>
          <w:trHeight w:val="599"/>
          <w:jc w:val="center"/>
        </w:trPr>
        <w:tc>
          <w:tcPr>
            <w:tcW w:w="3571" w:type="dxa"/>
            <w:shd w:val="clear" w:color="auto" w:fill="DDD9C3"/>
          </w:tcPr>
          <w:p w14:paraId="76B357B6"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5938D48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 ανάπτυξης δεξιοτήτων</w:t>
            </w:r>
          </w:p>
          <w:p w14:paraId="743D4E9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3F10594A" w14:textId="77777777" w:rsidTr="00910720">
        <w:trPr>
          <w:jc w:val="center"/>
        </w:trPr>
        <w:tc>
          <w:tcPr>
            <w:tcW w:w="3571" w:type="dxa"/>
            <w:shd w:val="clear" w:color="auto" w:fill="DDD9C3"/>
          </w:tcPr>
          <w:p w14:paraId="5EEE1FA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7042245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ΨΧ0203, ΠΕ0303, ΠΕ0404, ΣΠ0501, ΓΛ0505</w:t>
            </w:r>
          </w:p>
          <w:p w14:paraId="3479C89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tc>
      </w:tr>
      <w:tr w:rsidR="000B0BD7" w:rsidRPr="000B0BD7" w14:paraId="4409D81E" w14:textId="77777777" w:rsidTr="00910720">
        <w:trPr>
          <w:jc w:val="center"/>
        </w:trPr>
        <w:tc>
          <w:tcPr>
            <w:tcW w:w="3571" w:type="dxa"/>
            <w:shd w:val="clear" w:color="auto" w:fill="DDD9C3"/>
          </w:tcPr>
          <w:p w14:paraId="713E33F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7A5C5A8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36DB268B" w14:textId="77777777" w:rsidTr="00910720">
        <w:trPr>
          <w:jc w:val="center"/>
        </w:trPr>
        <w:tc>
          <w:tcPr>
            <w:tcW w:w="3571" w:type="dxa"/>
            <w:shd w:val="clear" w:color="auto" w:fill="DDD9C3"/>
          </w:tcPr>
          <w:p w14:paraId="48B4C01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593A910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tc>
      </w:tr>
      <w:tr w:rsidR="000B0BD7" w:rsidRPr="000B0BD7" w14:paraId="0AD3FAC0" w14:textId="77777777" w:rsidTr="00910720">
        <w:trPr>
          <w:jc w:val="center"/>
        </w:trPr>
        <w:tc>
          <w:tcPr>
            <w:tcW w:w="3571" w:type="dxa"/>
            <w:shd w:val="clear" w:color="auto" w:fill="DDD9C3"/>
          </w:tcPr>
          <w:p w14:paraId="10626A4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2A940015"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0147586B"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2917AAFC" w14:textId="77777777" w:rsidR="000B0BD7" w:rsidRPr="000B0BD7" w:rsidRDefault="000B0BD7" w:rsidP="000B0BD7">
      <w:pPr>
        <w:widowControl w:val="0"/>
        <w:numPr>
          <w:ilvl w:val="0"/>
          <w:numId w:val="3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C9C32ED" w14:textId="77777777" w:rsidTr="00910720">
        <w:trPr>
          <w:jc w:val="center"/>
        </w:trPr>
        <w:tc>
          <w:tcPr>
            <w:tcW w:w="9400" w:type="dxa"/>
            <w:tcBorders>
              <w:bottom w:val="nil"/>
            </w:tcBorders>
            <w:shd w:val="clear" w:color="auto" w:fill="DDD9C3"/>
          </w:tcPr>
          <w:p w14:paraId="0C073C2D"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4782CE28" w14:textId="77777777" w:rsidTr="00910720">
        <w:trPr>
          <w:jc w:val="center"/>
        </w:trPr>
        <w:tc>
          <w:tcPr>
            <w:tcW w:w="9400" w:type="dxa"/>
          </w:tcPr>
          <w:p w14:paraId="5F5A5C24"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 xml:space="preserve">Για το ενσωματωμένο μάθημα </w:t>
            </w:r>
            <w:r w:rsidRPr="000B0BD7">
              <w:rPr>
                <w:rFonts w:asciiTheme="minorHAnsi" w:eastAsia="Times New Roman" w:hAnsiTheme="minorHAnsi" w:cstheme="minorHAnsi"/>
                <w:color w:val="002060"/>
                <w:sz w:val="20"/>
                <w:szCs w:val="20"/>
              </w:rPr>
              <w:t>«</w:t>
            </w:r>
            <w:r w:rsidRPr="000B0BD7">
              <w:rPr>
                <w:rFonts w:asciiTheme="minorHAnsi" w:eastAsia="Times New Roman" w:hAnsiTheme="minorHAnsi" w:cstheme="minorHAnsi"/>
                <w:b/>
                <w:color w:val="002060"/>
                <w:sz w:val="20"/>
                <w:szCs w:val="20"/>
              </w:rPr>
              <w:t>ΔΙΔΑΚΤΙΚΗ ΤΗΣ ΝΕΟΕΛΛΗΝΙΚΗΣ ΓΛΩΣΣΑΣ»</w:t>
            </w:r>
          </w:p>
          <w:p w14:paraId="288DAF74"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Αναμένεται οι φοιτητές/τριες να είναι σε θέση (α) να αναγνωρίζουν τα μεθοδολογικά παραδείγματα στα οποία εντάσσονται οι δραστηριότητες και τα υλικά των σχολικών εγχειριδίων στη διδασκαλία της Γλώσσας, (β) να σχεδιάζουν και να υλοποιούν μια δίωρη διδασκαλία στο μάθημα της Γλώσσας για δεδομένο μαθητικό κοινό και σε δεδομένη διδακτική ενότητα, (γ) να αποτιμούν κριτικά τον σχεδιασμό και την υλοποίηση της διδασκαλίας τους και να αναστοχάζονται πάνω σε αυτήν.</w:t>
            </w:r>
          </w:p>
          <w:p w14:paraId="5E90B32E"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b/>
                <w:color w:val="002060"/>
                <w:sz w:val="20"/>
                <w:szCs w:val="20"/>
              </w:rPr>
            </w:pPr>
          </w:p>
          <w:p w14:paraId="7036D4D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Για το ενσωματωμένο μάθημα «ΔΙΔΑΣΚΑΛΙΑ ΔΕΥΤΕΡΕΥΟΝΤΩΝ ΜΑΘΗΜΑΤΩΝ»</w:t>
            </w:r>
          </w:p>
          <w:p w14:paraId="028FE984"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 αναμένεται: (α) να είναι σε θέση να προετοιμάζουν μία ωριαία διδασκαλία, (β) να είναι σε θέση να σχεδιάζουν και να υλοποιούν αποτελεσματικά μια ωριαία διδασκαλία σε ένα δευτερεύον μάθημα του Α.Π., (γ) να είναι σε θέση να συνθέτουν μαθητικές δραστηριότητες δημιουργικά με τη χρήση ποικίλων υλικών και μέσων, (δ) να αυτοαξιολογούνται και να αναστοχάζονται κριτικά για την ωριαία διδασκαλία τους, (ε) να κατανοούν και να αναλύουν διδακτικές πρακτικές που απορρέουν από την υιοθέτηση βασικών και καινοτόμων παιδαγωγικών και διδακτικών προσεγγίσεων.</w:t>
            </w:r>
          </w:p>
          <w:p w14:paraId="65FE236D"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b/>
                <w:color w:val="002060"/>
                <w:sz w:val="20"/>
                <w:szCs w:val="20"/>
              </w:rPr>
            </w:pPr>
          </w:p>
          <w:p w14:paraId="61A1E87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Για το ενσωματωμένο μάθημα «ΔΙΑΧΕΙΡΙΣΗ ΤΗΣ ΣΧΟΛΙΚΗΣ ΤΑΞΗΣ»</w:t>
            </w:r>
          </w:p>
          <w:p w14:paraId="1B5FDBE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 αναμένεται να: (α) διακρίνουν αποτελεσματικούς τρόπους οργάνωσης και διαχείρισης της σχολικής τάξης, (β) σχεδιάζουν την αποτελεσματική οργάνωση μιας τάξης, (γ) γνωρίζουν τις διαδικασίες για την προώθηση ενός θετικού, αποτελεσματικού μαθησιακού περιβάλλοντος, (δ) σχεδιάζουν ένα υποθετικό οργανόγραμμα διαχείρισης μιας τάξης κάνοντας χρήση των αντίστοιχων θεωριών, (ε) γνωρίζουν τη σημασία της καθιέρωσης κανόνων και διαδικασιών για την αποτελεσματική διαχείριση μιας τάξης, (στ) περιγράφουν πώς δημιουργείται ένα θετικό μαθησιακό κλίμα, (ζ) αναλύουν τη συμπεριφορά των μαθητών και να προτείνουν κατάλληλες παρεμβάσεις.</w:t>
            </w:r>
          </w:p>
        </w:tc>
      </w:tr>
      <w:tr w:rsidR="000B0BD7" w:rsidRPr="000B0BD7" w14:paraId="26B36559"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002BADB3"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01D3B9A6" w14:textId="77777777" w:rsidTr="00910720">
        <w:trPr>
          <w:jc w:val="center"/>
        </w:trPr>
        <w:tc>
          <w:tcPr>
            <w:tcW w:w="9400" w:type="dxa"/>
          </w:tcPr>
          <w:p w14:paraId="4B43DF7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Για το</w:t>
            </w:r>
            <w:r w:rsidRPr="000B0BD7">
              <w:rPr>
                <w:rFonts w:asciiTheme="minorHAnsi" w:eastAsia="Times New Roman" w:hAnsiTheme="minorHAnsi" w:cstheme="minorHAnsi"/>
                <w:color w:val="auto"/>
                <w:sz w:val="24"/>
                <w:szCs w:val="24"/>
              </w:rPr>
              <w:t xml:space="preserve"> </w:t>
            </w:r>
            <w:r w:rsidRPr="000B0BD7">
              <w:rPr>
                <w:rFonts w:asciiTheme="minorHAnsi" w:eastAsia="Times New Roman" w:hAnsiTheme="minorHAnsi" w:cstheme="minorHAnsi"/>
                <w:b/>
                <w:color w:val="002060"/>
                <w:sz w:val="20"/>
                <w:szCs w:val="20"/>
              </w:rPr>
              <w:t xml:space="preserve">ενσωματωμένο μάθημα </w:t>
            </w:r>
            <w:r w:rsidRPr="000B0BD7">
              <w:rPr>
                <w:rFonts w:asciiTheme="minorHAnsi" w:eastAsia="Times New Roman" w:hAnsiTheme="minorHAnsi" w:cstheme="minorHAnsi"/>
                <w:color w:val="002060"/>
                <w:sz w:val="20"/>
                <w:szCs w:val="20"/>
              </w:rPr>
              <w:t>«</w:t>
            </w:r>
            <w:r w:rsidRPr="000B0BD7">
              <w:rPr>
                <w:rFonts w:asciiTheme="minorHAnsi" w:eastAsia="Times New Roman" w:hAnsiTheme="minorHAnsi" w:cstheme="minorHAnsi"/>
                <w:b/>
                <w:color w:val="002060"/>
                <w:sz w:val="20"/>
                <w:szCs w:val="20"/>
              </w:rPr>
              <w:t>ΔΙΔΑΚΤΙΚΗ ΤΗΣ ΝΕΟΕΛΛΗΝΙΚΗΣ ΓΛΩΣΣΑΣ»</w:t>
            </w:r>
          </w:p>
          <w:p w14:paraId="05E0180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Οργάνωση μαθήματος μέσα από φάσεις διδασκαλίας</w:t>
            </w:r>
          </w:p>
          <w:p w14:paraId="0106381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Εταιρική/Ατομική εργασία</w:t>
            </w:r>
          </w:p>
          <w:p w14:paraId="66A337C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Παραγωγή νέων διδακτικών ιδεών</w:t>
            </w:r>
          </w:p>
          <w:p w14:paraId="1EA0A51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13E94A3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Καλλιέργεια διδακτικού αναστοχασμού</w:t>
            </w:r>
          </w:p>
          <w:p w14:paraId="77D07C3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κοινωνικής και παιδαγωγικής υπευθυνότητας</w:t>
            </w:r>
          </w:p>
          <w:p w14:paraId="143B17B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lastRenderedPageBreak/>
              <w:t>Παραγωγή ελεύθερης και κριτικής σκέψης</w:t>
            </w:r>
          </w:p>
          <w:p w14:paraId="3A097C2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p>
          <w:p w14:paraId="18ECD89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Για το</w:t>
            </w:r>
            <w:r w:rsidRPr="000B0BD7">
              <w:rPr>
                <w:rFonts w:asciiTheme="minorHAnsi" w:eastAsia="Times New Roman" w:hAnsiTheme="minorHAnsi" w:cstheme="minorHAnsi"/>
                <w:color w:val="auto"/>
                <w:sz w:val="24"/>
                <w:szCs w:val="24"/>
              </w:rPr>
              <w:t xml:space="preserve"> </w:t>
            </w:r>
            <w:r w:rsidRPr="000B0BD7">
              <w:rPr>
                <w:rFonts w:asciiTheme="minorHAnsi" w:eastAsia="Times New Roman" w:hAnsiTheme="minorHAnsi" w:cstheme="minorHAnsi"/>
                <w:b/>
                <w:color w:val="002060"/>
                <w:sz w:val="20"/>
                <w:szCs w:val="20"/>
              </w:rPr>
              <w:t>ενσωματωμένο μάθημα «ΔΙΔΑΣΚΑΛΙΑ ΔΕΥΤΕΡΕΥΟΝΤΩΝ ΜΑΘΗΜΑΤΩΝ»</w:t>
            </w:r>
          </w:p>
          <w:p w14:paraId="513E967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Οργάνωση μαθήματος μέσα από φάσεις διδασκαλίας</w:t>
            </w:r>
          </w:p>
          <w:p w14:paraId="69200DA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Εταιρική/Ατομική εργασία</w:t>
            </w:r>
          </w:p>
          <w:p w14:paraId="0DB7B9A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Παραγωγή νέων διδακτικών ιδεών</w:t>
            </w:r>
          </w:p>
          <w:p w14:paraId="5C58E45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593C1CA4"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Καλλιέργεια διδακτικού αναστοχασμού</w:t>
            </w:r>
          </w:p>
          <w:p w14:paraId="7223AD4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κοινωνικής και παιδαγωγικής υπευθυνότητας</w:t>
            </w:r>
          </w:p>
          <w:p w14:paraId="5DBB2D4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Παραγωγή ελεύθερης και κριτικής σκέψης</w:t>
            </w:r>
          </w:p>
          <w:p w14:paraId="70C49DF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p>
          <w:p w14:paraId="41EDB84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Για το ενσωματωμένο μάθημα «ΔΙΑΧΕΙΡΙΣΗ ΤΗΣ ΣΧΟΛΙΚΗΣ ΤΑΞΗΣ»</w:t>
            </w:r>
          </w:p>
          <w:p w14:paraId="57C3F6E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Ατομικές και ομαδικές ασκήσεις εφαρμογής στα πλαίσια του μαθήματος και πρακτική άσκηση</w:t>
            </w:r>
          </w:p>
          <w:p w14:paraId="13E2E33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023387C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Αναστοχασμός και ενίσχυση μεταγνωστικών δεξιοτήτων</w:t>
            </w:r>
          </w:p>
          <w:p w14:paraId="0DECAC1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Επιχειρηματολογία</w:t>
            </w:r>
          </w:p>
          <w:p w14:paraId="4B93D80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tc>
      </w:tr>
    </w:tbl>
    <w:p w14:paraId="3285C9C1"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199D0A6" w14:textId="77777777" w:rsidR="000B0BD7" w:rsidRPr="000B0BD7" w:rsidRDefault="000B0BD7" w:rsidP="000B0BD7">
      <w:pPr>
        <w:widowControl w:val="0"/>
        <w:numPr>
          <w:ilvl w:val="0"/>
          <w:numId w:val="3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69B9B0B" w14:textId="77777777" w:rsidTr="00910720">
        <w:trPr>
          <w:jc w:val="center"/>
        </w:trPr>
        <w:tc>
          <w:tcPr>
            <w:tcW w:w="8472" w:type="dxa"/>
          </w:tcPr>
          <w:p w14:paraId="14E6517D"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περιεχόμενο του μαθήματος περιλαμβάνει τις ακόλουθες διδακτικές ενότητες:</w:t>
            </w:r>
          </w:p>
          <w:p w14:paraId="62D0F270"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p>
          <w:p w14:paraId="04F19E37" w14:textId="77777777" w:rsidR="000B0BD7" w:rsidRPr="000B0BD7" w:rsidRDefault="000B0BD7" w:rsidP="000B0BD7">
            <w:pPr>
              <w:spacing w:after="0" w:line="240" w:lineRule="auto"/>
              <w:jc w:val="both"/>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Για το ενσωματωμένο μάθημα </w:t>
            </w:r>
            <w:r w:rsidRPr="000B0BD7">
              <w:rPr>
                <w:rFonts w:asciiTheme="minorHAnsi" w:eastAsia="Times New Roman" w:hAnsiTheme="minorHAnsi" w:cstheme="minorHAnsi"/>
                <w:iCs/>
                <w:color w:val="002060"/>
                <w:sz w:val="20"/>
                <w:szCs w:val="20"/>
              </w:rPr>
              <w:t>«</w:t>
            </w:r>
            <w:r w:rsidRPr="000B0BD7">
              <w:rPr>
                <w:rFonts w:asciiTheme="minorHAnsi" w:eastAsia="Times New Roman" w:hAnsiTheme="minorHAnsi" w:cstheme="minorHAnsi"/>
                <w:b/>
                <w:iCs/>
                <w:color w:val="002060"/>
                <w:sz w:val="20"/>
                <w:szCs w:val="20"/>
              </w:rPr>
              <w:t>ΔΙΔΑΚΤΙΚΗ ΤΗΣ ΝΕΟΕΛΛΗΝΙΚΗΣ ΓΛΩΣΣΑΣ»</w:t>
            </w:r>
          </w:p>
          <w:p w14:paraId="444F4A32"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Σχεδιασμός δίωρης διδασκαλίας στο μάθημα της Γλώσσας: διατύπωση ειδικών διδακτικών στόχων, οργάνωση φάσεων διδασκαλίας, οργάνωση της μαθησιακής διαδικασίας, επιλογή και σχεδιασμός διδακτικών υλικών, επιλογή και σχεδιασμός δεικτών αξιολόγησης διδακτικής ενότητας</w:t>
            </w:r>
          </w:p>
          <w:p w14:paraId="30DE2C11"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Καλές και άστοχες πρακτικές σχεδιασμού</w:t>
            </w:r>
          </w:p>
          <w:p w14:paraId="564D6217"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Επισημάνσεις στη διδασκαλία του συστήματος της Γλώσσας</w:t>
            </w:r>
          </w:p>
          <w:p w14:paraId="71B8E4FE"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Σχεδιασμός και υλοποίηση δίωρης διδασκαλίας στο μάθημα της Γλώσσας σε συγκεκριμένη τάξη συνεργαζόμενου Δημοτικού σχολείου εταιρικά από τους φοιτητές/τριες</w:t>
            </w:r>
          </w:p>
          <w:p w14:paraId="5D35DFE7"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Συναντήσεις ανατροφοδότησης/αποτίμησης της δίωρης διδασκαλίας σε ομάδες</w:t>
            </w:r>
          </w:p>
          <w:p w14:paraId="76DB9607"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Αναστοχαστικές πρακτικές στη διδασκαλία μελλοντικών εκπαιδευτικών: θεωρία και εφαρμογές</w:t>
            </w:r>
          </w:p>
          <w:p w14:paraId="61178712"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Οδηγίες για τη συγκρότηση των φακέλων</w:t>
            </w:r>
          </w:p>
          <w:p w14:paraId="5EA5B98B"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p>
          <w:p w14:paraId="16CBFAF1" w14:textId="77777777" w:rsidR="000B0BD7" w:rsidRPr="000B0BD7" w:rsidRDefault="000B0BD7" w:rsidP="000B0BD7">
            <w:pPr>
              <w:spacing w:after="0" w:line="240" w:lineRule="auto"/>
              <w:jc w:val="both"/>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Για το ενσωματωμένο μάθημα «ΔΙΔΑΣΚΑΛΙΑ ΔΕΥΤΕΡΕΥΟΝΤΩΝ ΜΑΘΗΜΑΤΩΝ»</w:t>
            </w:r>
          </w:p>
          <w:p w14:paraId="2A66A32E"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Βραχυπρόθεσμος προγραμματισμός της διδασκαλίας δευτερευόντων μαθημάτων</w:t>
            </w:r>
          </w:p>
          <w:p w14:paraId="3E8ED4F5"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Πλάνο σχεδιασμού ωριαίας διδασκαλίας δευτερευόντων μαθημάτων (διδακτικοί στόχοι, διδακτικές ενέργειες, μαθητικές δραστηριότητες, οργάνωση της μαθησιακής διαδικασίας, υλικά και μέσα, αξιολόγηση της διδασκαλίας)</w:t>
            </w:r>
          </w:p>
          <w:p w14:paraId="088C8C28"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Παραδείγματα εφαρμογής ωριαίων διδασκαλιών σε δευτερεύοντα μαθήματα</w:t>
            </w:r>
          </w:p>
          <w:p w14:paraId="12E98325"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Σχεδιασμός διδακτικού πλάνου για ένα δευτερεύον μάθημα από τους/τις φοιτητές/φοιτήτριες εταιρικά</w:t>
            </w:r>
          </w:p>
          <w:p w14:paraId="2358E727"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Ζητήματα επαγγελματικής συμπεριφοράς για τους αρχάριους εκπαιδευτικούς</w:t>
            </w:r>
          </w:p>
          <w:p w14:paraId="24A88C4D"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Υλοποίηση ωριαίας διδασκαλίας του δευτερεύοντος μαθήματος από τους/τις φοιτητές/τριες εταιρικά σε συγκεκριμένη τάξη συνεργαζόμενου Δημοτικού σχολείου</w:t>
            </w:r>
          </w:p>
          <w:p w14:paraId="711B243C"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Παρατήρηση ωριαίας διδασκαλίας του δευτερεύοντος μαθήματος από τους/τις διδάσκοντες/ουσες</w:t>
            </w:r>
          </w:p>
          <w:p w14:paraId="394A0FD4"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Συζήτηση/αναστοχασμός με τους/τις φοιτητές/φοιτήτριες για την ωριαία διδασκαλία σε δευτερεύον μάθημα. Εντοπισμός προκλήσεων, θετικών επιπτώσεων για μαθητές/τριες και φοιτητές/τριες και προτάσεις για αναθεώρηση.</w:t>
            </w:r>
          </w:p>
          <w:p w14:paraId="694DFF92"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Παρατήρηση ημερήσιας διδασκαλίας με την ενσωμάτωση σύγχρονων διδακτικών προσεγγίσεων</w:t>
            </w:r>
          </w:p>
          <w:p w14:paraId="70526FC9"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Οδηγίες για τη σύνθεση των τελικών παραδοτέων σε φάκελο</w:t>
            </w:r>
          </w:p>
          <w:p w14:paraId="25975381"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p>
          <w:p w14:paraId="396B3B7A" w14:textId="77777777" w:rsidR="000B0BD7" w:rsidRPr="000B0BD7" w:rsidRDefault="000B0BD7" w:rsidP="000B0BD7">
            <w:pPr>
              <w:spacing w:after="0" w:line="240" w:lineRule="auto"/>
              <w:jc w:val="both"/>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Για το</w:t>
            </w:r>
            <w:r w:rsidRPr="000B0BD7">
              <w:rPr>
                <w:rFonts w:asciiTheme="minorHAnsi" w:eastAsia="Times New Roman" w:hAnsiTheme="minorHAnsi" w:cstheme="minorHAnsi"/>
                <w:color w:val="auto"/>
                <w:sz w:val="24"/>
                <w:szCs w:val="24"/>
              </w:rPr>
              <w:t xml:space="preserve"> </w:t>
            </w:r>
            <w:r w:rsidRPr="000B0BD7">
              <w:rPr>
                <w:rFonts w:asciiTheme="minorHAnsi" w:eastAsia="Times New Roman" w:hAnsiTheme="minorHAnsi" w:cstheme="minorHAnsi"/>
                <w:b/>
                <w:iCs/>
                <w:color w:val="002060"/>
                <w:sz w:val="20"/>
                <w:szCs w:val="20"/>
              </w:rPr>
              <w:t>ενσωματωμένο μάθημα «ΔΙΑΧΕΙΡΙΣΗ ΤΗΣ ΣΧΟΛΙΚΗΣ ΤΑΞΗΣ»</w:t>
            </w:r>
          </w:p>
          <w:p w14:paraId="61D59953"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Εισαγωγικά στη διαχείριση σχολικής τάξης</w:t>
            </w:r>
          </w:p>
          <w:p w14:paraId="5A67F578"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αυτοαντίληψη και αυτοδιαχείριση του εκπαιδευτικού</w:t>
            </w:r>
          </w:p>
          <w:p w14:paraId="6140E125"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πρώτη επαφή με τους μαθητές</w:t>
            </w:r>
          </w:p>
          <w:p w14:paraId="110A3F81"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Κανόνες για τη συμπεριφορά στην τάξη</w:t>
            </w:r>
          </w:p>
          <w:p w14:paraId="51330364"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Διαχείριση χώρου και χρόνου</w:t>
            </w:r>
          </w:p>
          <w:p w14:paraId="2D15F0C4"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Διαχείριση των εργασιών των μαθητών</w:t>
            </w:r>
          </w:p>
          <w:p w14:paraId="3DC25616"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Οργάνωση της διδασκαλίας</w:t>
            </w:r>
          </w:p>
          <w:p w14:paraId="636D5D63"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lastRenderedPageBreak/>
              <w:t>Διαχείριση ομαδικών δραστηριοτήτων</w:t>
            </w:r>
          </w:p>
          <w:p w14:paraId="75A47F2B"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Διαχείριση της προβληματικής συμπεριφοράς</w:t>
            </w:r>
          </w:p>
          <w:p w14:paraId="42AF9D84"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Διαχείριση της προβληματικής συμπεριφοράς ΙΙ</w:t>
            </w:r>
          </w:p>
          <w:p w14:paraId="663AA565"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Στρατηγικές αντιμετώπισης προβληματικών συμπεριφορών Ι</w:t>
            </w:r>
          </w:p>
          <w:p w14:paraId="72E808BA"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Στρατηγικές αντιμετώπισης προβληματικών συμπεριφορών ΙΙ</w:t>
            </w:r>
          </w:p>
          <w:p w14:paraId="4AA3BD22"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Επικοινωνιακές δεξιότητες του εκπαιδευτικού.</w:t>
            </w:r>
          </w:p>
        </w:tc>
      </w:tr>
    </w:tbl>
    <w:p w14:paraId="1A97B8BC"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4996BF91" w14:textId="77777777" w:rsidR="000B0BD7" w:rsidRPr="000B0BD7" w:rsidRDefault="000B0BD7" w:rsidP="000B0BD7">
      <w:pPr>
        <w:widowControl w:val="0"/>
        <w:numPr>
          <w:ilvl w:val="0"/>
          <w:numId w:val="3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1CE4178F" w14:textId="77777777" w:rsidTr="00910720">
        <w:trPr>
          <w:jc w:val="center"/>
        </w:trPr>
        <w:tc>
          <w:tcPr>
            <w:tcW w:w="2808" w:type="dxa"/>
            <w:shd w:val="clear" w:color="auto" w:fill="DDD9C3"/>
          </w:tcPr>
          <w:p w14:paraId="373FEB2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2A2D09F7"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01B95248" w14:textId="77777777" w:rsidTr="00910720">
        <w:trPr>
          <w:jc w:val="center"/>
        </w:trPr>
        <w:tc>
          <w:tcPr>
            <w:tcW w:w="2808" w:type="dxa"/>
            <w:shd w:val="clear" w:color="auto" w:fill="DDD9C3"/>
          </w:tcPr>
          <w:p w14:paraId="75687FB8"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44F8AD9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Για τα τρία ενσωματωμένα μαθήματα:</w:t>
            </w:r>
          </w:p>
          <w:p w14:paraId="1327EACC"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Χρήση Η/Υ και projector κατά τη διδασκαλία</w:t>
            </w:r>
          </w:p>
          <w:p w14:paraId="7D675A64"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Χρήση ηλεκτρονικής πλατφόρμας e-class για υποστήριξη διδακτικού έργου με υλικό μαθημάτων, βιβλιογραφικών πηγών και χρήσιμων ιστοσελίδων</w:t>
            </w:r>
          </w:p>
          <w:p w14:paraId="010396B5" w14:textId="77777777" w:rsidR="000B0BD7" w:rsidRPr="000B0BD7" w:rsidRDefault="000B0BD7" w:rsidP="000B0BD7">
            <w:pPr>
              <w:spacing w:after="0" w:line="240" w:lineRule="auto"/>
              <w:ind w:left="340" w:hanging="170"/>
              <w:jc w:val="both"/>
              <w:rPr>
                <w:rFonts w:asciiTheme="minorHAnsi" w:eastAsia="Times New Roman" w:hAnsiTheme="minorHAnsi" w:cstheme="minorHAnsi"/>
                <w:b/>
                <w:color w:val="002060"/>
                <w:sz w:val="20"/>
                <w:szCs w:val="20"/>
              </w:rPr>
            </w:pPr>
            <w:r w:rsidRPr="000B0BD7">
              <w:rPr>
                <w:rFonts w:asciiTheme="minorHAnsi" w:eastAsia="Times New Roman" w:hAnsiTheme="minorHAnsi" w:cstheme="minorHAnsi"/>
                <w:iCs/>
                <w:color w:val="002060"/>
                <w:sz w:val="20"/>
                <w:szCs w:val="20"/>
              </w:rPr>
              <w:t>Χρήση ηλεκτρονικού ταχυδρομείου για επικοινωνία με φοιτητές/τριες</w:t>
            </w:r>
          </w:p>
        </w:tc>
      </w:tr>
      <w:tr w:rsidR="000B0BD7" w:rsidRPr="000B0BD7" w14:paraId="1591B8B8" w14:textId="77777777" w:rsidTr="00910720">
        <w:trPr>
          <w:jc w:val="center"/>
        </w:trPr>
        <w:tc>
          <w:tcPr>
            <w:tcW w:w="2808" w:type="dxa"/>
            <w:shd w:val="clear" w:color="auto" w:fill="DDD9C3"/>
          </w:tcPr>
          <w:p w14:paraId="3D96544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4B2CB92B"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2"/>
              <w:gridCol w:w="1949"/>
            </w:tblGrid>
            <w:tr w:rsidR="000B0BD7" w:rsidRPr="000B0BD7" w14:paraId="673974F3" w14:textId="77777777" w:rsidTr="00910720">
              <w:tc>
                <w:tcPr>
                  <w:tcW w:w="4452" w:type="dxa"/>
                  <w:tcBorders>
                    <w:top w:val="single" w:sz="4" w:space="0" w:color="auto"/>
                    <w:left w:val="single" w:sz="4" w:space="0" w:color="auto"/>
                    <w:bottom w:val="single" w:sz="4" w:space="0" w:color="auto"/>
                    <w:right w:val="single" w:sz="4" w:space="0" w:color="auto"/>
                  </w:tcBorders>
                  <w:shd w:val="clear" w:color="auto" w:fill="DDD9C3"/>
                  <w:vAlign w:val="center"/>
                </w:tcPr>
                <w:p w14:paraId="0DC871C7"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949" w:type="dxa"/>
                  <w:tcBorders>
                    <w:top w:val="single" w:sz="4" w:space="0" w:color="auto"/>
                    <w:left w:val="single" w:sz="4" w:space="0" w:color="auto"/>
                    <w:bottom w:val="single" w:sz="4" w:space="0" w:color="auto"/>
                    <w:right w:val="single" w:sz="4" w:space="0" w:color="auto"/>
                  </w:tcBorders>
                  <w:shd w:val="clear" w:color="auto" w:fill="DDD9C3"/>
                  <w:vAlign w:val="center"/>
                </w:tcPr>
                <w:p w14:paraId="5DC199E3"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363A5096" w14:textId="77777777" w:rsidTr="00910720">
              <w:tc>
                <w:tcPr>
                  <w:tcW w:w="4452" w:type="dxa"/>
                  <w:tcBorders>
                    <w:top w:val="single" w:sz="4" w:space="0" w:color="auto"/>
                    <w:left w:val="single" w:sz="4" w:space="0" w:color="auto"/>
                    <w:bottom w:val="single" w:sz="4" w:space="0" w:color="auto"/>
                    <w:right w:val="single" w:sz="4" w:space="0" w:color="auto"/>
                  </w:tcBorders>
                </w:tcPr>
                <w:p w14:paraId="2248862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1949" w:type="dxa"/>
                  <w:tcBorders>
                    <w:top w:val="single" w:sz="4" w:space="0" w:color="auto"/>
                    <w:left w:val="single" w:sz="4" w:space="0" w:color="auto"/>
                    <w:bottom w:val="single" w:sz="4" w:space="0" w:color="auto"/>
                    <w:right w:val="single" w:sz="4" w:space="0" w:color="auto"/>
                  </w:tcBorders>
                </w:tcPr>
                <w:p w14:paraId="534FC4B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68</w:t>
                  </w:r>
                </w:p>
              </w:tc>
            </w:tr>
            <w:tr w:rsidR="000B0BD7" w:rsidRPr="000B0BD7" w14:paraId="116D2E44" w14:textId="77777777" w:rsidTr="00910720">
              <w:tc>
                <w:tcPr>
                  <w:tcW w:w="4452" w:type="dxa"/>
                  <w:tcBorders>
                    <w:top w:val="single" w:sz="4" w:space="0" w:color="auto"/>
                    <w:left w:val="single" w:sz="4" w:space="0" w:color="auto"/>
                    <w:bottom w:val="single" w:sz="4" w:space="0" w:color="auto"/>
                    <w:right w:val="single" w:sz="4" w:space="0" w:color="auto"/>
                  </w:tcBorders>
                </w:tcPr>
                <w:p w14:paraId="7632557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Πρακτική/Άσκηση Πεδίου</w:t>
                  </w:r>
                </w:p>
              </w:tc>
              <w:tc>
                <w:tcPr>
                  <w:tcW w:w="1949" w:type="dxa"/>
                  <w:tcBorders>
                    <w:top w:val="single" w:sz="4" w:space="0" w:color="auto"/>
                    <w:left w:val="single" w:sz="4" w:space="0" w:color="auto"/>
                    <w:bottom w:val="single" w:sz="4" w:space="0" w:color="auto"/>
                    <w:right w:val="single" w:sz="4" w:space="0" w:color="auto"/>
                  </w:tcBorders>
                </w:tcPr>
                <w:p w14:paraId="0406BC29"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w:t>
                  </w:r>
                </w:p>
              </w:tc>
            </w:tr>
            <w:tr w:rsidR="000B0BD7" w:rsidRPr="000B0BD7" w14:paraId="135F8439" w14:textId="77777777" w:rsidTr="00910720">
              <w:tc>
                <w:tcPr>
                  <w:tcW w:w="4452" w:type="dxa"/>
                  <w:tcBorders>
                    <w:top w:val="single" w:sz="4" w:space="0" w:color="auto"/>
                    <w:left w:val="single" w:sz="4" w:space="0" w:color="auto"/>
                    <w:bottom w:val="single" w:sz="4" w:space="0" w:color="auto"/>
                    <w:right w:val="single" w:sz="4" w:space="0" w:color="auto"/>
                  </w:tcBorders>
                </w:tcPr>
                <w:p w14:paraId="2494911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Φροντιστήριο- Σχεδιασμός εκπαιδευτικών δραστηριοτήτων εταιρικά</w:t>
                  </w:r>
                </w:p>
              </w:tc>
              <w:tc>
                <w:tcPr>
                  <w:tcW w:w="1949" w:type="dxa"/>
                  <w:tcBorders>
                    <w:top w:val="single" w:sz="4" w:space="0" w:color="auto"/>
                    <w:left w:val="single" w:sz="4" w:space="0" w:color="auto"/>
                    <w:bottom w:val="single" w:sz="4" w:space="0" w:color="auto"/>
                    <w:right w:val="single" w:sz="4" w:space="0" w:color="auto"/>
                  </w:tcBorders>
                </w:tcPr>
                <w:p w14:paraId="728FD80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w:t>
                  </w:r>
                </w:p>
              </w:tc>
            </w:tr>
            <w:tr w:rsidR="000B0BD7" w:rsidRPr="000B0BD7" w14:paraId="1D16D9EA" w14:textId="77777777" w:rsidTr="00910720">
              <w:tc>
                <w:tcPr>
                  <w:tcW w:w="4452" w:type="dxa"/>
                  <w:tcBorders>
                    <w:top w:val="single" w:sz="4" w:space="0" w:color="auto"/>
                    <w:left w:val="single" w:sz="4" w:space="0" w:color="auto"/>
                    <w:bottom w:val="single" w:sz="4" w:space="0" w:color="auto"/>
                    <w:right w:val="single" w:sz="4" w:space="0" w:color="auto"/>
                  </w:tcBorders>
                </w:tcPr>
                <w:p w14:paraId="526045F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Προσωπική/μη καθοδηγούμενη μελέτη</w:t>
                  </w:r>
                </w:p>
              </w:tc>
              <w:tc>
                <w:tcPr>
                  <w:tcW w:w="1949" w:type="dxa"/>
                  <w:tcBorders>
                    <w:top w:val="single" w:sz="4" w:space="0" w:color="auto"/>
                    <w:left w:val="single" w:sz="4" w:space="0" w:color="auto"/>
                    <w:bottom w:val="single" w:sz="4" w:space="0" w:color="auto"/>
                    <w:right w:val="single" w:sz="4" w:space="0" w:color="auto"/>
                  </w:tcBorders>
                </w:tcPr>
                <w:p w14:paraId="5268E49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68</w:t>
                  </w:r>
                </w:p>
              </w:tc>
            </w:tr>
            <w:tr w:rsidR="000B0BD7" w:rsidRPr="000B0BD7" w14:paraId="79ABEDD0" w14:textId="77777777" w:rsidTr="00910720">
              <w:tc>
                <w:tcPr>
                  <w:tcW w:w="4452" w:type="dxa"/>
                  <w:tcBorders>
                    <w:top w:val="single" w:sz="4" w:space="0" w:color="auto"/>
                    <w:left w:val="single" w:sz="4" w:space="0" w:color="auto"/>
                    <w:bottom w:val="single" w:sz="4" w:space="0" w:color="auto"/>
                    <w:right w:val="single" w:sz="4" w:space="0" w:color="auto"/>
                  </w:tcBorders>
                </w:tcPr>
                <w:p w14:paraId="10B2A40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Φροντιστήρια ανατροφοδότησης</w:t>
                  </w:r>
                </w:p>
              </w:tc>
              <w:tc>
                <w:tcPr>
                  <w:tcW w:w="1949" w:type="dxa"/>
                  <w:tcBorders>
                    <w:top w:val="single" w:sz="4" w:space="0" w:color="auto"/>
                    <w:left w:val="single" w:sz="4" w:space="0" w:color="auto"/>
                    <w:bottom w:val="single" w:sz="4" w:space="0" w:color="auto"/>
                    <w:right w:val="single" w:sz="4" w:space="0" w:color="auto"/>
                  </w:tcBorders>
                </w:tcPr>
                <w:p w14:paraId="304C497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w:t>
                  </w:r>
                </w:p>
              </w:tc>
            </w:tr>
            <w:tr w:rsidR="000B0BD7" w:rsidRPr="000B0BD7" w14:paraId="2A08D67B" w14:textId="77777777" w:rsidTr="00910720">
              <w:tc>
                <w:tcPr>
                  <w:tcW w:w="4452" w:type="dxa"/>
                  <w:tcBorders>
                    <w:top w:val="single" w:sz="4" w:space="0" w:color="auto"/>
                    <w:left w:val="single" w:sz="4" w:space="0" w:color="auto"/>
                    <w:bottom w:val="single" w:sz="4" w:space="0" w:color="auto"/>
                    <w:right w:val="single" w:sz="4" w:space="0" w:color="auto"/>
                  </w:tcBorders>
                </w:tcPr>
                <w:p w14:paraId="53CF479C"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Οργάνωση και συγγραφή τελικού φακέλου</w:t>
                  </w:r>
                </w:p>
              </w:tc>
              <w:tc>
                <w:tcPr>
                  <w:tcW w:w="1949" w:type="dxa"/>
                  <w:tcBorders>
                    <w:top w:val="single" w:sz="4" w:space="0" w:color="auto"/>
                    <w:left w:val="single" w:sz="4" w:space="0" w:color="auto"/>
                    <w:bottom w:val="single" w:sz="4" w:space="0" w:color="auto"/>
                    <w:right w:val="single" w:sz="4" w:space="0" w:color="auto"/>
                  </w:tcBorders>
                </w:tcPr>
                <w:p w14:paraId="51FB2009"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90</w:t>
                  </w:r>
                </w:p>
              </w:tc>
            </w:tr>
            <w:tr w:rsidR="000B0BD7" w:rsidRPr="000B0BD7" w14:paraId="71C55445" w14:textId="77777777" w:rsidTr="00910720">
              <w:tc>
                <w:tcPr>
                  <w:tcW w:w="4452" w:type="dxa"/>
                  <w:tcBorders>
                    <w:top w:val="single" w:sz="4" w:space="0" w:color="auto"/>
                    <w:left w:val="single" w:sz="4" w:space="0" w:color="auto"/>
                    <w:bottom w:val="single" w:sz="4" w:space="0" w:color="auto"/>
                    <w:right w:val="single" w:sz="4" w:space="0" w:color="auto"/>
                  </w:tcBorders>
                </w:tcPr>
                <w:p w14:paraId="30190506"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949" w:type="dxa"/>
                  <w:tcBorders>
                    <w:top w:val="single" w:sz="4" w:space="0" w:color="auto"/>
                    <w:left w:val="single" w:sz="4" w:space="0" w:color="auto"/>
                    <w:bottom w:val="single" w:sz="4" w:space="0" w:color="auto"/>
                    <w:right w:val="single" w:sz="4" w:space="0" w:color="auto"/>
                  </w:tcBorders>
                  <w:vAlign w:val="center"/>
                </w:tcPr>
                <w:p w14:paraId="4AE296F0"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244</w:t>
                  </w:r>
                </w:p>
              </w:tc>
            </w:tr>
          </w:tbl>
          <w:p w14:paraId="3A3EC82A"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30E5B948" w14:textId="77777777" w:rsidTr="00910720">
        <w:trPr>
          <w:jc w:val="center"/>
        </w:trPr>
        <w:tc>
          <w:tcPr>
            <w:tcW w:w="2808" w:type="dxa"/>
          </w:tcPr>
          <w:p w14:paraId="12682CE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4190883E"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60C78DEF" w14:textId="77777777" w:rsidR="000B0BD7" w:rsidRPr="000B0BD7" w:rsidRDefault="000B0BD7" w:rsidP="000B0BD7">
            <w:pPr>
              <w:spacing w:after="0" w:line="240" w:lineRule="auto"/>
              <w:jc w:val="both"/>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 xml:space="preserve">Για το ενσωματωμένο μάθημα </w:t>
            </w:r>
            <w:r w:rsidRPr="000B0BD7">
              <w:rPr>
                <w:rFonts w:asciiTheme="minorHAnsi" w:eastAsia="Times New Roman" w:hAnsiTheme="minorHAnsi" w:cstheme="minorHAnsi"/>
                <w:color w:val="002060"/>
                <w:sz w:val="20"/>
                <w:szCs w:val="20"/>
              </w:rPr>
              <w:t>«</w:t>
            </w:r>
            <w:r w:rsidRPr="000B0BD7">
              <w:rPr>
                <w:rFonts w:asciiTheme="minorHAnsi" w:eastAsia="Times New Roman" w:hAnsiTheme="minorHAnsi" w:cstheme="minorHAnsi"/>
                <w:b/>
                <w:color w:val="002060"/>
                <w:sz w:val="20"/>
                <w:szCs w:val="20"/>
              </w:rPr>
              <w:t>ΔΙΔΑΚΤΙΚΗ ΤΗΣ ΝΕΟΕΛΛΗΝΙΚΗΣ ΓΛΩΣΣΑΣ»</w:t>
            </w:r>
          </w:p>
          <w:p w14:paraId="629CFAB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 (Συμπερασματική, 70% τελικής βαθμολογίας) Συγγραφή και κατάθεση τελικού φακέλου για τη διδασκαλία στη Γλώσσα, ο οποίος περιλαμβάνει</w:t>
            </w:r>
          </w:p>
          <w:p w14:paraId="3B4C1A99"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συμπληρωμένο πλάνο σχεδιασμού </w:t>
            </w:r>
            <w:r w:rsidRPr="000B0BD7">
              <w:rPr>
                <w:rFonts w:asciiTheme="minorHAnsi" w:eastAsia="Times New Roman" w:hAnsiTheme="minorHAnsi" w:cstheme="minorHAnsi"/>
                <w:iCs/>
                <w:color w:val="002060"/>
                <w:sz w:val="20"/>
                <w:szCs w:val="20"/>
              </w:rPr>
              <w:t>δίωρης διδασκαλίας της Γλώσσας</w:t>
            </w:r>
          </w:p>
          <w:p w14:paraId="71A535AC"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γραπτή αποτίμηση της εφαρμογής </w:t>
            </w:r>
            <w:r w:rsidRPr="000B0BD7">
              <w:rPr>
                <w:rFonts w:asciiTheme="minorHAnsi" w:eastAsia="Times New Roman" w:hAnsiTheme="minorHAnsi" w:cstheme="minorHAnsi"/>
                <w:iCs/>
                <w:color w:val="002060"/>
                <w:sz w:val="20"/>
                <w:szCs w:val="20"/>
              </w:rPr>
              <w:t>δίωρης διδασκαλίας της Γλώσσας</w:t>
            </w:r>
          </w:p>
          <w:p w14:paraId="6A08FC5F"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γραπτή αυτοαξιολόγηση της </w:t>
            </w:r>
            <w:r w:rsidRPr="000B0BD7">
              <w:rPr>
                <w:rFonts w:asciiTheme="minorHAnsi" w:eastAsia="Times New Roman" w:hAnsiTheme="minorHAnsi" w:cstheme="minorHAnsi"/>
                <w:iCs/>
                <w:color w:val="002060"/>
                <w:sz w:val="20"/>
                <w:szCs w:val="20"/>
              </w:rPr>
              <w:t>δίωρης διδασκαλίας της Γλώσσας</w:t>
            </w:r>
          </w:p>
          <w:p w14:paraId="75C6B022"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εκπαιδευτικό υλικό</w:t>
            </w:r>
            <w:r w:rsidRPr="000B0BD7">
              <w:rPr>
                <w:rFonts w:asciiTheme="minorHAnsi" w:eastAsia="Times New Roman" w:hAnsiTheme="minorHAnsi" w:cstheme="minorHAnsi"/>
                <w:iCs/>
                <w:color w:val="002060"/>
                <w:sz w:val="20"/>
                <w:szCs w:val="20"/>
              </w:rPr>
              <w:t xml:space="preserve"> που σχεδιάστηκε και αξιοποιήθηκε κατά τη δίωρη διδασκαλία της Γλώσσας</w:t>
            </w:r>
          </w:p>
          <w:p w14:paraId="6260109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u w:val="single"/>
              </w:rPr>
            </w:pPr>
            <w:r w:rsidRPr="000B0BD7">
              <w:rPr>
                <w:rFonts w:asciiTheme="minorHAnsi" w:eastAsia="Times New Roman" w:hAnsiTheme="minorHAnsi" w:cstheme="minorHAnsi"/>
                <w:color w:val="002060"/>
                <w:sz w:val="20"/>
                <w:szCs w:val="20"/>
                <w:u w:val="single"/>
              </w:rPr>
              <w:t>Κριτήρια αξιολόγησης διδακτικού σχεδιασμού</w:t>
            </w:r>
          </w:p>
          <w:p w14:paraId="1A689393"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u w:val="single"/>
              </w:rPr>
            </w:pPr>
            <w:r w:rsidRPr="000B0BD7">
              <w:rPr>
                <w:rFonts w:asciiTheme="minorHAnsi" w:eastAsia="Times New Roman" w:hAnsiTheme="minorHAnsi" w:cstheme="minorHAnsi"/>
                <w:color w:val="002060"/>
                <w:sz w:val="20"/>
                <w:szCs w:val="20"/>
                <w:u w:val="single"/>
              </w:rPr>
              <w:t>Δομή /Διάρθωση</w:t>
            </w:r>
          </w:p>
          <w:p w14:paraId="38F21C69" w14:textId="77777777" w:rsidR="000B0BD7" w:rsidRPr="000B0BD7" w:rsidRDefault="000B0BD7" w:rsidP="000B0BD7">
            <w:pPr>
              <w:spacing w:after="0" w:line="240" w:lineRule="auto"/>
              <w:ind w:left="34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διατύπωση στόχων</w:t>
            </w:r>
          </w:p>
          <w:p w14:paraId="3B38AFDA" w14:textId="77777777" w:rsidR="000B0BD7" w:rsidRPr="000B0BD7" w:rsidRDefault="000B0BD7" w:rsidP="000B0BD7">
            <w:pPr>
              <w:spacing w:after="0" w:line="240" w:lineRule="auto"/>
              <w:ind w:left="34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εφαρμογή διακριτών φάσεων</w:t>
            </w:r>
          </w:p>
          <w:p w14:paraId="08BF1185" w14:textId="77777777" w:rsidR="000B0BD7" w:rsidRPr="000B0BD7" w:rsidRDefault="000B0BD7" w:rsidP="000B0BD7">
            <w:pPr>
              <w:spacing w:after="0" w:line="240" w:lineRule="auto"/>
              <w:ind w:left="34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ροή της διδασκαλίας: μετάβαση μεταξύ δραστηριοτήτων/φάσεων</w:t>
            </w:r>
          </w:p>
          <w:p w14:paraId="250FCE32"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u w:val="single"/>
              </w:rPr>
            </w:pPr>
            <w:r w:rsidRPr="000B0BD7">
              <w:rPr>
                <w:rFonts w:asciiTheme="minorHAnsi" w:eastAsia="Times New Roman" w:hAnsiTheme="minorHAnsi" w:cstheme="minorHAnsi"/>
                <w:color w:val="002060"/>
                <w:sz w:val="20"/>
                <w:szCs w:val="20"/>
                <w:u w:val="single"/>
              </w:rPr>
              <w:t>Περιεχόμενο</w:t>
            </w:r>
          </w:p>
          <w:p w14:paraId="6A661473" w14:textId="77777777" w:rsidR="000B0BD7" w:rsidRPr="000B0BD7" w:rsidRDefault="000B0BD7" w:rsidP="000B0BD7">
            <w:pPr>
              <w:spacing w:after="0" w:line="240" w:lineRule="auto"/>
              <w:ind w:left="34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εφαρμογή διδακτικής προσέγγισης/διδακτικής γνωστικού αντικειμένου</w:t>
            </w:r>
          </w:p>
          <w:p w14:paraId="692B7A22" w14:textId="77777777" w:rsidR="000B0BD7" w:rsidRPr="000B0BD7" w:rsidRDefault="000B0BD7" w:rsidP="000B0BD7">
            <w:pPr>
              <w:spacing w:after="0" w:line="240" w:lineRule="auto"/>
              <w:ind w:left="34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καταλληλότητα για την ηλικία/τάξη μαθητών</w:t>
            </w:r>
          </w:p>
          <w:p w14:paraId="43F95BF1" w14:textId="77777777" w:rsidR="000B0BD7" w:rsidRPr="000B0BD7" w:rsidRDefault="000B0BD7" w:rsidP="000B0BD7">
            <w:pPr>
              <w:spacing w:after="0" w:line="240" w:lineRule="auto"/>
              <w:ind w:left="34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πρωτοτυπία/δημιουργικότητα</w:t>
            </w:r>
          </w:p>
          <w:p w14:paraId="5049147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 (Διαμορφωτική, 30% τελικής βαθμολογίας) Προκύπτει από τη συμμετοχή των φοιτητών/τριών στις φροντιστηριακές συναντήσεις προετοιμασίας και αποτίμησης/ανατροφοδότησης των διδασκαλιών.</w:t>
            </w:r>
          </w:p>
          <w:p w14:paraId="1EA363B0" w14:textId="77777777" w:rsidR="000B0BD7" w:rsidRPr="000B0BD7" w:rsidRDefault="000B0BD7" w:rsidP="000B0BD7">
            <w:pPr>
              <w:spacing w:after="0" w:line="240" w:lineRule="auto"/>
              <w:jc w:val="both"/>
              <w:rPr>
                <w:rFonts w:asciiTheme="minorHAnsi" w:eastAsia="Times New Roman" w:hAnsiTheme="minorHAnsi" w:cstheme="minorHAnsi"/>
                <w:b/>
                <w:color w:val="002060"/>
                <w:sz w:val="20"/>
                <w:szCs w:val="20"/>
              </w:rPr>
            </w:pPr>
          </w:p>
          <w:p w14:paraId="7D3428D5"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Για το</w:t>
            </w:r>
            <w:r w:rsidRPr="000B0BD7">
              <w:rPr>
                <w:rFonts w:asciiTheme="minorHAnsi" w:eastAsia="Times New Roman" w:hAnsiTheme="minorHAnsi" w:cstheme="minorHAnsi"/>
                <w:color w:val="auto"/>
                <w:sz w:val="24"/>
                <w:szCs w:val="24"/>
              </w:rPr>
              <w:t xml:space="preserve"> </w:t>
            </w:r>
            <w:r w:rsidRPr="000B0BD7">
              <w:rPr>
                <w:rFonts w:asciiTheme="minorHAnsi" w:eastAsia="Times New Roman" w:hAnsiTheme="minorHAnsi" w:cstheme="minorHAnsi"/>
                <w:b/>
                <w:color w:val="002060"/>
                <w:sz w:val="20"/>
                <w:szCs w:val="20"/>
              </w:rPr>
              <w:t>ενσωματωμένο μάθημα «ΔΙΔΑΣΚΑΛΙΑ ΔΕΥΤΕΡΕΥΟΝΤΩΝ ΜΑΘΗΜΑΤΩΝ»</w:t>
            </w:r>
          </w:p>
          <w:p w14:paraId="550F61A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του μαθήματος γίνεται με:</w:t>
            </w:r>
          </w:p>
          <w:p w14:paraId="4A22EBB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 Τη συγγραφή και κατάθεση τελικού φακέλου (50%) από τους/τις φοιτητές/τριες ο οποίος περιλαμβάνει:</w:t>
            </w:r>
          </w:p>
          <w:p w14:paraId="38B971FF"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συμπληρωμένο πλάνο σχεδιασμού </w:t>
            </w:r>
            <w:r w:rsidRPr="000B0BD7">
              <w:rPr>
                <w:rFonts w:asciiTheme="minorHAnsi" w:eastAsia="Times New Roman" w:hAnsiTheme="minorHAnsi" w:cstheme="minorHAnsi"/>
                <w:iCs/>
                <w:color w:val="002060"/>
                <w:sz w:val="20"/>
                <w:szCs w:val="20"/>
              </w:rPr>
              <w:t>ωριαίας διδασκαλίας του δευτερεύοντος μαθήματος</w:t>
            </w:r>
            <w:r w:rsidRPr="000B0BD7">
              <w:rPr>
                <w:rFonts w:asciiTheme="minorHAnsi" w:eastAsia="Times New Roman" w:hAnsiTheme="minorHAnsi" w:cstheme="minorHAnsi"/>
                <w:color w:val="002060"/>
                <w:sz w:val="20"/>
                <w:szCs w:val="20"/>
              </w:rPr>
              <w:t>,</w:t>
            </w:r>
          </w:p>
          <w:p w14:paraId="3D57050D"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γραπτή αποτίμηση της εφαρμογής </w:t>
            </w:r>
            <w:r w:rsidRPr="000B0BD7">
              <w:rPr>
                <w:rFonts w:asciiTheme="minorHAnsi" w:eastAsia="Times New Roman" w:hAnsiTheme="minorHAnsi" w:cstheme="minorHAnsi"/>
                <w:iCs/>
                <w:color w:val="002060"/>
                <w:sz w:val="20"/>
                <w:szCs w:val="20"/>
              </w:rPr>
              <w:t>ωριαίας διδασκαλίας του δευτερεύοντος μαθήματος</w:t>
            </w:r>
            <w:r w:rsidRPr="000B0BD7">
              <w:rPr>
                <w:rFonts w:asciiTheme="minorHAnsi" w:eastAsia="Times New Roman" w:hAnsiTheme="minorHAnsi" w:cstheme="minorHAnsi"/>
                <w:color w:val="002060"/>
                <w:sz w:val="20"/>
                <w:szCs w:val="20"/>
              </w:rPr>
              <w:t>,</w:t>
            </w:r>
          </w:p>
          <w:p w14:paraId="4E698D27"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γραπτή αυτοαξιολόγηση της </w:t>
            </w:r>
            <w:r w:rsidRPr="000B0BD7">
              <w:rPr>
                <w:rFonts w:asciiTheme="minorHAnsi" w:eastAsia="Times New Roman" w:hAnsiTheme="minorHAnsi" w:cstheme="minorHAnsi"/>
                <w:iCs/>
                <w:color w:val="002060"/>
                <w:sz w:val="20"/>
                <w:szCs w:val="20"/>
              </w:rPr>
              <w:t>ωριαίας διδασκαλίας του δευτερεύοντος μαθήματος</w:t>
            </w:r>
          </w:p>
          <w:p w14:paraId="4258EB4F"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έντυπο ή/και φωτογραφικό υλικό από την </w:t>
            </w:r>
            <w:r w:rsidRPr="000B0BD7">
              <w:rPr>
                <w:rFonts w:asciiTheme="minorHAnsi" w:eastAsia="Times New Roman" w:hAnsiTheme="minorHAnsi" w:cstheme="minorHAnsi"/>
                <w:iCs/>
                <w:color w:val="002060"/>
                <w:sz w:val="20"/>
                <w:szCs w:val="20"/>
              </w:rPr>
              <w:t>ωριαία διδασκαλία του δευτερεύοντος μαθήματος</w:t>
            </w:r>
            <w:r w:rsidRPr="000B0BD7">
              <w:rPr>
                <w:rFonts w:asciiTheme="minorHAnsi" w:eastAsia="Times New Roman" w:hAnsiTheme="minorHAnsi" w:cstheme="minorHAnsi"/>
                <w:color w:val="002060"/>
                <w:sz w:val="20"/>
                <w:szCs w:val="20"/>
              </w:rPr>
              <w:t>,</w:t>
            </w:r>
          </w:p>
          <w:p w14:paraId="6847FCE1"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lastRenderedPageBreak/>
              <w:t>γραπτή αξιολόγηση της παρατήρησης ημερήσιας διδασκαλίας συμφοιτητών/τριών που διδάσκουν στο πλαίσιο της ΣΠΑ IV,</w:t>
            </w:r>
          </w:p>
          <w:p w14:paraId="2CBD3302"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συμπληρωμένο φύλλο παρατήρησης ομαδοσυνεργατικής δραστηριότητας σε φοιτητές/τριες που διδάσκουν στο πλαίσιο της ΣΠΑ IV</w:t>
            </w:r>
          </w:p>
          <w:p w14:paraId="715AA37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(β) Την παρακολούθηση της εφαρμογής της </w:t>
            </w:r>
            <w:r w:rsidRPr="000B0BD7">
              <w:rPr>
                <w:rFonts w:asciiTheme="minorHAnsi" w:eastAsia="Times New Roman" w:hAnsiTheme="minorHAnsi" w:cstheme="minorHAnsi"/>
                <w:iCs/>
                <w:color w:val="002060"/>
                <w:sz w:val="20"/>
                <w:szCs w:val="20"/>
              </w:rPr>
              <w:t>ωριαίας διδασκαλίας του δευτερεύοντος μαθήματος</w:t>
            </w:r>
            <w:r w:rsidRPr="000B0BD7">
              <w:rPr>
                <w:rFonts w:asciiTheme="minorHAnsi" w:eastAsia="Times New Roman" w:hAnsiTheme="minorHAnsi" w:cstheme="minorHAnsi"/>
                <w:color w:val="002060"/>
                <w:sz w:val="20"/>
                <w:szCs w:val="20"/>
              </w:rPr>
              <w:t xml:space="preserve"> σε τάξη (25%) και</w:t>
            </w:r>
          </w:p>
          <w:p w14:paraId="3D3D56C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 Την παρακολούθηση και την συμμετοχή στην φροντιστηριακή/εργαστηριακή άσκηση που πραγματοποιείται στο Πανεπιστήμιο συμπεριλαμβανομένου του επιπέδου αναστοχασμού της </w:t>
            </w:r>
            <w:r w:rsidRPr="000B0BD7">
              <w:rPr>
                <w:rFonts w:asciiTheme="minorHAnsi" w:eastAsia="Times New Roman" w:hAnsiTheme="minorHAnsi" w:cstheme="minorHAnsi"/>
                <w:iCs/>
                <w:color w:val="002060"/>
                <w:sz w:val="20"/>
                <w:szCs w:val="20"/>
              </w:rPr>
              <w:t>ωριαίας διδασκαλίας του δευτερεύοντος μαθήματος</w:t>
            </w:r>
            <w:r w:rsidRPr="000B0BD7">
              <w:rPr>
                <w:rFonts w:asciiTheme="minorHAnsi" w:eastAsia="Times New Roman" w:hAnsiTheme="minorHAnsi" w:cstheme="minorHAnsi"/>
                <w:color w:val="002060"/>
                <w:sz w:val="20"/>
                <w:szCs w:val="20"/>
              </w:rPr>
              <w:t xml:space="preserve"> (25%).</w:t>
            </w:r>
          </w:p>
          <w:p w14:paraId="7538098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p w14:paraId="01D37BE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Οδηγίες για την οργάνωση και συγγραφή του φακέλου γίνονται γνωστά στους/στις φοιτητές/τριες στα πρώτα μαθήματα και είναι αναρτημένα με σχετικό έγγραφο στην ιστοσελίδα του μαθήματος της ηλεκτρονικής τάξης καθ΄ όλη τη διάρκεια του εξαμήνου.</w:t>
            </w:r>
          </w:p>
          <w:p w14:paraId="2946304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p w14:paraId="04B7E7D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
                <w:color w:val="002060"/>
                <w:sz w:val="20"/>
                <w:szCs w:val="20"/>
              </w:rPr>
              <w:t>Για το ενσωματωμένο μάθημα «ΔΙΑΧΕΙΡΙΣΗ ΤΗΣ ΣΧΟΛΙΚΗΣ ΤΑΞΗΣ»</w:t>
            </w:r>
          </w:p>
          <w:p w14:paraId="1E4538B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του μαθήματος γίνεται με την παράδοση φακέλου (πορτφόλιο). Οι φοιτητές/τριες εισάγονται στη φιλοσοφία του πορτφόλιο και εξασκούνται στην κατασκευή του από τα πρώτα μαθήματα. Στο πορτφόλιο, το οποίο είναι ενδεικτικό των διδασκαλιών που πραγματοποίησαν στο επίπεδο αυτό, περιλαμβάνονται: τα πλάνα διδασκαλίας, οι αποτιμήσεις των διδασκαλιών, τα φύλλα παρατήρησης των τεταρτοετών φοιτητών/τριών, το φύλλο ομαδοσυνεργατικής, έντυπο, φωτογραφικό, ή άλλο υλικό που χρησιμοποιήθηκε κατά τη διάρκεια των διδασκαλιών, και δύο εργασίες με πρακτικό προσανατολισμό.</w:t>
            </w:r>
          </w:p>
          <w:p w14:paraId="609D544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p w14:paraId="0EB7813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κριτήρια αξιολόγησης του πορτφόλιο παρουσιάζονται αναλυτικά στο μάθημα και παρέχονται παραδείγματα σύνταξης και παρουσίασης ενός πορτφόλιο.</w:t>
            </w:r>
          </w:p>
        </w:tc>
      </w:tr>
    </w:tbl>
    <w:p w14:paraId="7801DADE"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7A365D12" w14:textId="77777777" w:rsidR="000B0BD7" w:rsidRPr="000B0BD7" w:rsidRDefault="000B0BD7" w:rsidP="000B0BD7">
      <w:pPr>
        <w:widowControl w:val="0"/>
        <w:numPr>
          <w:ilvl w:val="0"/>
          <w:numId w:val="35"/>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F9B8BBD" w14:textId="77777777" w:rsidTr="00910720">
        <w:trPr>
          <w:jc w:val="center"/>
        </w:trPr>
        <w:tc>
          <w:tcPr>
            <w:tcW w:w="8472" w:type="dxa"/>
          </w:tcPr>
          <w:p w14:paraId="129D876F"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 xml:space="preserve">Για το ενσωματωμένο μάθημα </w:t>
            </w:r>
            <w:r w:rsidRPr="000B0BD7">
              <w:rPr>
                <w:rFonts w:asciiTheme="minorHAnsi" w:eastAsia="Times New Roman" w:hAnsiTheme="minorHAnsi" w:cstheme="minorHAnsi"/>
                <w:color w:val="002060"/>
                <w:sz w:val="20"/>
                <w:szCs w:val="20"/>
              </w:rPr>
              <w:t>«</w:t>
            </w:r>
            <w:r w:rsidRPr="000B0BD7">
              <w:rPr>
                <w:rFonts w:asciiTheme="minorHAnsi" w:eastAsia="Times New Roman" w:hAnsiTheme="minorHAnsi" w:cstheme="minorHAnsi"/>
                <w:b/>
                <w:color w:val="002060"/>
                <w:sz w:val="20"/>
                <w:szCs w:val="20"/>
              </w:rPr>
              <w:t>ΔΙΔΑΚΤΙΚΗ ΤΗΣ ΝΕΟΕΛΛΗΝΙΚΗΣ ΓΛΩΣΣΑΣ»</w:t>
            </w:r>
          </w:p>
          <w:p w14:paraId="40616598"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Αρχάκης, Α. 2005. </w:t>
            </w:r>
            <w:r w:rsidRPr="000B0BD7">
              <w:rPr>
                <w:rFonts w:asciiTheme="minorHAnsi" w:eastAsia="Times New Roman" w:hAnsiTheme="minorHAnsi" w:cstheme="minorHAnsi"/>
                <w:i/>
                <w:iCs/>
                <w:color w:val="002060"/>
                <w:sz w:val="20"/>
                <w:szCs w:val="20"/>
              </w:rPr>
              <w:t>Γλωσσική διδασκαλία και σύσταση των κειμένων</w:t>
            </w:r>
            <w:r w:rsidRPr="000B0BD7">
              <w:rPr>
                <w:rFonts w:asciiTheme="minorHAnsi" w:eastAsia="Times New Roman" w:hAnsiTheme="minorHAnsi" w:cstheme="minorHAnsi"/>
                <w:i/>
                <w:color w:val="002060"/>
                <w:sz w:val="20"/>
                <w:szCs w:val="20"/>
              </w:rPr>
              <w:t xml:space="preserve">. </w:t>
            </w:r>
            <w:r w:rsidRPr="000B0BD7">
              <w:rPr>
                <w:rFonts w:asciiTheme="minorHAnsi" w:eastAsia="Times New Roman" w:hAnsiTheme="minorHAnsi" w:cstheme="minorHAnsi"/>
                <w:color w:val="002060"/>
                <w:sz w:val="20"/>
                <w:szCs w:val="20"/>
              </w:rPr>
              <w:t>Αθήνα: Πατάκης.</w:t>
            </w:r>
          </w:p>
          <w:p w14:paraId="738361DD" w14:textId="77777777" w:rsidR="000B0BD7" w:rsidRPr="000B0BD7" w:rsidRDefault="000B0BD7" w:rsidP="000B0BD7">
            <w:pPr>
              <w:spacing w:after="0" w:line="240" w:lineRule="auto"/>
              <w:ind w:left="170" w:hanging="170"/>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Γεωργακοπούλου, Α. &amp; Γούτσος, Δ. 1999</w:t>
            </w:r>
            <w:r w:rsidRPr="000B0BD7">
              <w:rPr>
                <w:rFonts w:asciiTheme="minorHAnsi" w:eastAsia="Times New Roman" w:hAnsiTheme="minorHAnsi" w:cstheme="minorHAnsi"/>
                <w:i/>
                <w:color w:val="002060"/>
                <w:sz w:val="20"/>
                <w:szCs w:val="20"/>
              </w:rPr>
              <w:t xml:space="preserve">. </w:t>
            </w:r>
            <w:r w:rsidRPr="000B0BD7">
              <w:rPr>
                <w:rFonts w:asciiTheme="minorHAnsi" w:eastAsia="Times New Roman" w:hAnsiTheme="minorHAnsi" w:cstheme="minorHAnsi"/>
                <w:i/>
                <w:iCs/>
                <w:color w:val="002060"/>
                <w:sz w:val="20"/>
                <w:szCs w:val="20"/>
              </w:rPr>
              <w:t>Κείμενο και Επικοινωνία</w:t>
            </w:r>
            <w:r w:rsidRPr="000B0BD7">
              <w:rPr>
                <w:rFonts w:asciiTheme="minorHAnsi" w:eastAsia="Times New Roman" w:hAnsiTheme="minorHAnsi" w:cstheme="minorHAnsi"/>
                <w:i/>
                <w:color w:val="002060"/>
                <w:sz w:val="20"/>
                <w:szCs w:val="20"/>
              </w:rPr>
              <w:t xml:space="preserve">. </w:t>
            </w:r>
            <w:r w:rsidRPr="000B0BD7">
              <w:rPr>
                <w:rFonts w:asciiTheme="minorHAnsi" w:eastAsia="Times New Roman" w:hAnsiTheme="minorHAnsi" w:cstheme="minorHAnsi"/>
                <w:color w:val="002060"/>
                <w:sz w:val="20"/>
                <w:szCs w:val="20"/>
              </w:rPr>
              <w:t>Αθήνα: Ελληνικά Γράμματα.</w:t>
            </w:r>
          </w:p>
          <w:p w14:paraId="124E5FD6"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Ιορδανίδου, Α. 2007</w:t>
            </w:r>
            <w:r w:rsidRPr="000B0BD7">
              <w:rPr>
                <w:rFonts w:asciiTheme="minorHAnsi" w:eastAsia="Times New Roman" w:hAnsiTheme="minorHAnsi" w:cstheme="minorHAnsi"/>
                <w:i/>
                <w:color w:val="002060"/>
                <w:sz w:val="20"/>
                <w:szCs w:val="20"/>
              </w:rPr>
              <w:t xml:space="preserve">. </w:t>
            </w:r>
            <w:r w:rsidRPr="000B0BD7">
              <w:rPr>
                <w:rFonts w:asciiTheme="minorHAnsi" w:eastAsia="Times New Roman" w:hAnsiTheme="minorHAnsi" w:cstheme="minorHAnsi"/>
                <w:color w:val="002060"/>
                <w:sz w:val="20"/>
                <w:szCs w:val="20"/>
              </w:rPr>
              <w:t>Κειμενοκεντρικές προσεγγίσεις του σχολικού εγγραμματισμού: κείμενο-συμφραζόμενα-γραμματική. Στο Η. Ματσαγγούρας (επιμ.)</w:t>
            </w:r>
            <w:r w:rsidRPr="000B0BD7">
              <w:rPr>
                <w:rFonts w:asciiTheme="minorHAnsi" w:eastAsia="Times New Roman" w:hAnsiTheme="minorHAnsi" w:cstheme="minorHAnsi"/>
                <w:i/>
                <w:color w:val="002060"/>
                <w:sz w:val="20"/>
                <w:szCs w:val="20"/>
              </w:rPr>
              <w:t xml:space="preserve"> </w:t>
            </w:r>
            <w:r w:rsidRPr="000B0BD7">
              <w:rPr>
                <w:rFonts w:asciiTheme="minorHAnsi" w:eastAsia="Times New Roman" w:hAnsiTheme="minorHAnsi" w:cstheme="minorHAnsi"/>
                <w:i/>
                <w:iCs/>
                <w:color w:val="002060"/>
                <w:sz w:val="20"/>
                <w:szCs w:val="20"/>
              </w:rPr>
              <w:t>Σχολικός εγγραμματισμός</w:t>
            </w:r>
            <w:r w:rsidRPr="000B0BD7">
              <w:rPr>
                <w:rFonts w:asciiTheme="minorHAnsi" w:eastAsia="Times New Roman" w:hAnsiTheme="minorHAnsi" w:cstheme="minorHAnsi"/>
                <w:i/>
                <w:color w:val="002060"/>
                <w:sz w:val="20"/>
                <w:szCs w:val="20"/>
              </w:rPr>
              <w:t xml:space="preserve">. </w:t>
            </w:r>
            <w:r w:rsidRPr="000B0BD7">
              <w:rPr>
                <w:rFonts w:asciiTheme="minorHAnsi" w:eastAsia="Times New Roman" w:hAnsiTheme="minorHAnsi" w:cstheme="minorHAnsi"/>
                <w:color w:val="002060"/>
                <w:sz w:val="20"/>
                <w:szCs w:val="20"/>
              </w:rPr>
              <w:t>Αθήνα: Εκδόσεις Γρηγόρη, 355-71.</w:t>
            </w:r>
          </w:p>
          <w:p w14:paraId="63BF54A7" w14:textId="77777777" w:rsidR="000B0BD7" w:rsidRPr="000B0BD7" w:rsidRDefault="000B0BD7" w:rsidP="000B0BD7">
            <w:pPr>
              <w:spacing w:after="0" w:line="240" w:lineRule="auto"/>
              <w:ind w:left="170" w:hanging="170"/>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Παπαδημητρίου, Φ. (επιμ.). 2012</w:t>
            </w:r>
            <w:r w:rsidRPr="000B0BD7">
              <w:rPr>
                <w:rFonts w:asciiTheme="minorHAnsi" w:eastAsia="Times New Roman" w:hAnsiTheme="minorHAnsi" w:cstheme="minorHAnsi"/>
                <w:i/>
                <w:color w:val="002060"/>
                <w:sz w:val="20"/>
                <w:szCs w:val="20"/>
              </w:rPr>
              <w:t xml:space="preserve">. </w:t>
            </w:r>
            <w:r w:rsidRPr="000B0BD7">
              <w:rPr>
                <w:rFonts w:asciiTheme="minorHAnsi" w:eastAsia="Times New Roman" w:hAnsiTheme="minorHAnsi" w:cstheme="minorHAnsi"/>
                <w:i/>
                <w:iCs/>
                <w:color w:val="002060"/>
                <w:sz w:val="20"/>
                <w:szCs w:val="20"/>
              </w:rPr>
              <w:t xml:space="preserve">Διεπιστημονικές προσεγγίσεις του Γλωσσικού Γραμματισμού. </w:t>
            </w:r>
            <w:r w:rsidRPr="000B0BD7">
              <w:rPr>
                <w:rFonts w:asciiTheme="minorHAnsi" w:eastAsia="Times New Roman" w:hAnsiTheme="minorHAnsi" w:cstheme="minorHAnsi"/>
                <w:color w:val="002060"/>
                <w:sz w:val="20"/>
                <w:szCs w:val="20"/>
              </w:rPr>
              <w:t>Θεσσαλονίκη</w:t>
            </w:r>
            <w:r w:rsidRPr="000B0BD7">
              <w:rPr>
                <w:rFonts w:asciiTheme="minorHAnsi" w:eastAsia="Times New Roman" w:hAnsiTheme="minorHAnsi" w:cstheme="minorHAnsi"/>
                <w:i/>
                <w:color w:val="002060"/>
                <w:sz w:val="20"/>
                <w:szCs w:val="20"/>
              </w:rPr>
              <w:t xml:space="preserve">: </w:t>
            </w:r>
            <w:r w:rsidRPr="000B0BD7">
              <w:rPr>
                <w:rFonts w:asciiTheme="minorHAnsi" w:eastAsia="Times New Roman" w:hAnsiTheme="minorHAnsi" w:cstheme="minorHAnsi"/>
                <w:color w:val="002060"/>
                <w:sz w:val="20"/>
                <w:szCs w:val="20"/>
              </w:rPr>
              <w:t>Επίκεντρο</w:t>
            </w:r>
            <w:r w:rsidRPr="000B0BD7">
              <w:rPr>
                <w:rFonts w:asciiTheme="minorHAnsi" w:eastAsia="Times New Roman" w:hAnsiTheme="minorHAnsi" w:cstheme="minorHAnsi"/>
                <w:i/>
                <w:color w:val="002060"/>
                <w:sz w:val="20"/>
                <w:szCs w:val="20"/>
              </w:rPr>
              <w:t>.</w:t>
            </w:r>
          </w:p>
          <w:p w14:paraId="3E1F888C" w14:textId="77777777" w:rsidR="000B0BD7" w:rsidRPr="000B0BD7" w:rsidRDefault="000B0BD7" w:rsidP="000B0BD7">
            <w:pPr>
              <w:spacing w:after="0" w:line="240" w:lineRule="auto"/>
              <w:ind w:left="170" w:hanging="170"/>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Χατζηλουκά-Μαυρή, Ει. &amp; Ιορδανίδου, Α. 2009</w:t>
            </w:r>
            <w:r w:rsidRPr="000B0BD7">
              <w:rPr>
                <w:rFonts w:asciiTheme="minorHAnsi" w:eastAsia="Times New Roman" w:hAnsiTheme="minorHAnsi" w:cstheme="minorHAnsi"/>
                <w:i/>
                <w:color w:val="002060"/>
                <w:sz w:val="20"/>
                <w:szCs w:val="20"/>
              </w:rPr>
              <w:t xml:space="preserve">. Ζητήματα διδασκαλίας του γραπτού λόγου στο Δημοτικό: ομαδοποίηση και σειρά διδασκαλίας των κειμένων. </w:t>
            </w:r>
            <w:r w:rsidRPr="000B0BD7">
              <w:rPr>
                <w:rFonts w:asciiTheme="minorHAnsi" w:eastAsia="Times New Roman" w:hAnsiTheme="minorHAnsi" w:cstheme="minorHAnsi"/>
                <w:i/>
                <w:iCs/>
                <w:color w:val="002060"/>
                <w:sz w:val="20"/>
                <w:szCs w:val="20"/>
              </w:rPr>
              <w:t>Νέα Παιδεία</w:t>
            </w:r>
            <w:r w:rsidRPr="000B0BD7">
              <w:rPr>
                <w:rFonts w:asciiTheme="minorHAnsi" w:eastAsia="Times New Roman" w:hAnsiTheme="minorHAnsi" w:cstheme="minorHAnsi"/>
                <w:i/>
                <w:color w:val="002060"/>
                <w:sz w:val="20"/>
                <w:szCs w:val="20"/>
              </w:rPr>
              <w:t xml:space="preserve"> </w:t>
            </w:r>
            <w:r w:rsidRPr="000B0BD7">
              <w:rPr>
                <w:rFonts w:asciiTheme="minorHAnsi" w:eastAsia="Times New Roman" w:hAnsiTheme="minorHAnsi" w:cstheme="minorHAnsi"/>
                <w:color w:val="002060"/>
                <w:sz w:val="20"/>
                <w:szCs w:val="20"/>
              </w:rPr>
              <w:t>131, 122-147.</w:t>
            </w:r>
          </w:p>
          <w:p w14:paraId="5AC642B1" w14:textId="77777777" w:rsidR="000B0BD7" w:rsidRPr="000B0BD7" w:rsidRDefault="000B0BD7" w:rsidP="000B0BD7">
            <w:pPr>
              <w:spacing w:after="0" w:line="240" w:lineRule="auto"/>
              <w:ind w:left="170" w:hanging="170"/>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Ματσαγγούρας, Η. 2001</w:t>
            </w:r>
            <w:r w:rsidRPr="000B0BD7">
              <w:rPr>
                <w:rFonts w:asciiTheme="minorHAnsi" w:eastAsia="Times New Roman" w:hAnsiTheme="minorHAnsi" w:cstheme="minorHAnsi"/>
                <w:i/>
                <w:color w:val="002060"/>
                <w:sz w:val="20"/>
                <w:szCs w:val="20"/>
              </w:rPr>
              <w:t xml:space="preserve">.Κειμενοκεντρική προσέγγιση του γραπτού λόγου. </w:t>
            </w:r>
            <w:r w:rsidRPr="000B0BD7">
              <w:rPr>
                <w:rFonts w:asciiTheme="minorHAnsi" w:eastAsia="Times New Roman" w:hAnsiTheme="minorHAnsi" w:cstheme="minorHAnsi"/>
                <w:color w:val="002060"/>
                <w:sz w:val="20"/>
                <w:szCs w:val="20"/>
              </w:rPr>
              <w:t>Αθήνα: Εκδόσεις Γρηγόρη.</w:t>
            </w:r>
          </w:p>
          <w:p w14:paraId="02F9665B" w14:textId="77777777" w:rsidR="000B0BD7" w:rsidRPr="000B0BD7" w:rsidRDefault="000B0BD7" w:rsidP="000B0BD7">
            <w:pPr>
              <w:spacing w:after="0" w:line="240" w:lineRule="auto"/>
              <w:ind w:left="170" w:hanging="170"/>
              <w:rPr>
                <w:rFonts w:asciiTheme="minorHAnsi" w:eastAsia="Times New Roman" w:hAnsiTheme="minorHAnsi" w:cstheme="minorHAnsi"/>
                <w:b/>
                <w:bCs/>
                <w:color w:val="002060"/>
                <w:sz w:val="20"/>
                <w:szCs w:val="20"/>
              </w:rPr>
            </w:pPr>
            <w:r w:rsidRPr="000B0BD7">
              <w:rPr>
                <w:rFonts w:asciiTheme="minorHAnsi" w:eastAsia="Times New Roman" w:hAnsiTheme="minorHAnsi" w:cstheme="minorHAnsi"/>
                <w:i/>
                <w:color w:val="002060"/>
                <w:sz w:val="20"/>
                <w:szCs w:val="20"/>
              </w:rPr>
              <w:t xml:space="preserve">Μήτσης, Ν. </w:t>
            </w:r>
            <w:r w:rsidRPr="000B0BD7">
              <w:rPr>
                <w:rFonts w:asciiTheme="minorHAnsi" w:eastAsia="Times New Roman" w:hAnsiTheme="minorHAnsi" w:cstheme="minorHAnsi"/>
                <w:color w:val="002060"/>
                <w:sz w:val="20"/>
                <w:szCs w:val="20"/>
              </w:rPr>
              <w:t>2004</w:t>
            </w:r>
            <w:r w:rsidRPr="000B0BD7">
              <w:rPr>
                <w:rFonts w:asciiTheme="minorHAnsi" w:eastAsia="Times New Roman" w:hAnsiTheme="minorHAnsi" w:cstheme="minorHAnsi"/>
                <w:i/>
                <w:color w:val="002060"/>
                <w:sz w:val="20"/>
                <w:szCs w:val="20"/>
              </w:rPr>
              <w:t xml:space="preserve"> Η </w:t>
            </w:r>
            <w:r w:rsidRPr="000B0BD7">
              <w:rPr>
                <w:rFonts w:asciiTheme="minorHAnsi" w:eastAsia="Times New Roman" w:hAnsiTheme="minorHAnsi" w:cstheme="minorHAnsi"/>
                <w:bCs/>
                <w:i/>
                <w:color w:val="002060"/>
                <w:sz w:val="20"/>
                <w:szCs w:val="20"/>
              </w:rPr>
              <w:t xml:space="preserve">Διδασκαλία της Γλώσσας υπό το Πρίσμα της Επικοινωνιακής Προσέγγισης. </w:t>
            </w:r>
            <w:r w:rsidRPr="000B0BD7">
              <w:rPr>
                <w:rFonts w:asciiTheme="minorHAnsi" w:eastAsia="Times New Roman" w:hAnsiTheme="minorHAnsi" w:cstheme="minorHAnsi"/>
                <w:bCs/>
                <w:color w:val="002060"/>
                <w:sz w:val="20"/>
                <w:szCs w:val="20"/>
              </w:rPr>
              <w:t>Αθήνα: Gutenberg.</w:t>
            </w:r>
          </w:p>
          <w:p w14:paraId="34D873AC"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p>
          <w:p w14:paraId="6EDA5351"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Για το ενσωματωμένο μάθημα «ΔΙΔΑΣΚΑΛΙΑ ΔΕΥΤΕΡΕΥΟΝΤΩΝ ΜΑΘΗΜΑΤΩΝ»</w:t>
            </w:r>
          </w:p>
          <w:p w14:paraId="48BB465B"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Κασσωτάκης, Μ. &amp; Φλουρής, Γ. (2005). Μάθηση και διδασκαλία. Θεωρία, πράξη και αξιολόγηση της διδασκαλίας. Αθήνα: Αυτοέκδοση.</w:t>
            </w:r>
          </w:p>
          <w:p w14:paraId="5386FBAE"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Ματσαγγούρας, Η. (2001). Θεωρία και Πράξη της Διδασκαλίας: Κειμενοκεντρική προσέγγιση του γραπτού λόγου. Αθήνα : Γρηγόρης.</w:t>
            </w:r>
          </w:p>
          <w:p w14:paraId="7C722E41"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Ματσαγγούρας, Η. (2005). Θεωρία και Πράξη της Διδασκαλίας: Η σχολική τάξη. Αθήνα: Γρηγόρης.</w:t>
            </w:r>
          </w:p>
          <w:p w14:paraId="436570F8"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Πηγιάκη, Κ. (1999). Προετοιμασία, σχεδιασμός και αξιολόγηση της διδασκαλίας. Αθήνα: Γρηγόρης.</w:t>
            </w:r>
          </w:p>
          <w:p w14:paraId="25ABAF97"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Τριλιανός, Α. (2000). Μεθοδολογία της Σύγχρονης Διδασκαλίας, (τόμος Α’ &amp; B’), Αθήνα: Αυτοέκδοση.</w:t>
            </w:r>
          </w:p>
          <w:p w14:paraId="467BF0FF"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Χριστιάς, Ι. (2003). Θεωρία και Μεθοδολογία της Διδασκαλίας. Αθήνα: Γρηγόρης.</w:t>
            </w:r>
          </w:p>
          <w:p w14:paraId="1BD948DF"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p>
          <w:p w14:paraId="79CD4B81"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Για το ενσωματωμένο μάθημα «ΔΙΑΧΕΙΡΙΣΗ ΤΗΣ ΣΧΟΛΙΚΗΣ ΤΑΞΗΣ»</w:t>
            </w:r>
          </w:p>
          <w:p w14:paraId="53D6926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Wragg, T. 2003. (μετ.) </w:t>
            </w:r>
            <w:r w:rsidRPr="000B0BD7">
              <w:rPr>
                <w:rFonts w:asciiTheme="minorHAnsi" w:eastAsia="Times New Roman" w:hAnsiTheme="minorHAnsi" w:cstheme="minorHAnsi"/>
                <w:i/>
                <w:color w:val="002060"/>
                <w:sz w:val="20"/>
                <w:szCs w:val="20"/>
              </w:rPr>
              <w:t>Διαχείριση της σχολικής τάξης στην πρωτοβάθμια εκπαίδευση</w:t>
            </w:r>
            <w:r w:rsidRPr="000B0BD7">
              <w:rPr>
                <w:rFonts w:asciiTheme="minorHAnsi" w:eastAsia="Times New Roman" w:hAnsiTheme="minorHAnsi" w:cstheme="minorHAnsi"/>
                <w:color w:val="002060"/>
                <w:sz w:val="20"/>
                <w:szCs w:val="20"/>
              </w:rPr>
              <w:t>. Εκδόσεις Σαββάλα.</w:t>
            </w:r>
          </w:p>
          <w:p w14:paraId="69BBE4C4"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Βερνάδος, Μ. (2003). Η επιθετικότητα του παιδιού στο σχολείο και στην οικογένεια: Διαταραχές συμπεριφοράς.</w:t>
            </w:r>
          </w:p>
          <w:p w14:paraId="6844217F"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lastRenderedPageBreak/>
              <w:t>Ημέλλου, Ό. (2002). Η διαχείριση του χρόνου εργασίας ως παράγοντας βελτίωσης της διεργασίας διδασκαλίας/μάθησης. ∆ιερεύνηση της εκπαιδευτικής πραγματικότητας με τη χρήση του ∆ιαγράμματος Ροής Χρόνου Μαθήματος. Στο Μπαγάκης, Γ. (επιμ.). Ο εκπαιδευτικός ως ερευνητής, σ. 400-406. Αθήνα: Μεταίχμιο.</w:t>
            </w:r>
          </w:p>
          <w:p w14:paraId="18C5ED5D"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Ημέλλου, Ό. (2003). Ήπιες δυσκολίες μάθησης. Προσεγγίσεις στο γενικό σχολείο. Αθήνα: Ατραπός.</w:t>
            </w:r>
          </w:p>
          <w:p w14:paraId="7C2FD5A9"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Κουρκούτας, Η. (2011). Προβλήματα Συμπεριφοράς στα Παιδιά. Αθήνα: Τόπος.</w:t>
            </w:r>
          </w:p>
          <w:p w14:paraId="52249C2B"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Μπασέτας, Κ. Χ. (2007). Παιδαγωγική Αλληλεπίδραση στο Σχολείο. Αθήνα: Ατραπός.</w:t>
            </w:r>
          </w:p>
          <w:p w14:paraId="61880D7D"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Olweus, D. (2009). Εκφοβισμός και Βία στο Σχολείο: Τι γνωρίζουμε και τι μπορούμε να κάνουμε (μτφρ. Ε. Μαρκοζάνε). Αθήνα: Ε.Ψ.Υ.Π.Ε.</w:t>
            </w:r>
          </w:p>
          <w:p w14:paraId="3B7A5585"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Παπαθεμελής, Γ. (2005). Προβλήματα συμπεριφοράς μαθητών. (http://www.daskalos.edu.gr)</w:t>
            </w:r>
          </w:p>
          <w:p w14:paraId="5F2F9260"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Τοζακίδης, Α. (2005). Τεχνικές πρακτικής αντιμετώπισης της επιθετικότητας στην τάξη. (http://www.daskalos.edu.gr)</w:t>
            </w:r>
          </w:p>
          <w:p w14:paraId="3F0F5C85"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Τριλιανός, Α. (2004). Μεθοδολογία της Σύγχρονης Διδασκαλίας. τ. Β ́. Αθήνα.</w:t>
            </w:r>
          </w:p>
          <w:p w14:paraId="4B5D2685" w14:textId="77777777" w:rsidR="000B0BD7" w:rsidRPr="000B0BD7" w:rsidRDefault="000B0BD7" w:rsidP="000B0BD7">
            <w:pPr>
              <w:spacing w:after="0" w:line="240" w:lineRule="auto"/>
              <w:ind w:left="170" w:hanging="170"/>
              <w:rPr>
                <w:rFonts w:asciiTheme="minorHAnsi" w:eastAsia="Times New Roman" w:hAnsiTheme="minorHAnsi" w:cstheme="minorHAnsi"/>
                <w:b/>
                <w:color w:val="002060"/>
                <w:sz w:val="20"/>
                <w:szCs w:val="20"/>
                <w:highlight w:val="yellow"/>
              </w:rPr>
            </w:pPr>
            <w:r w:rsidRPr="000B0BD7">
              <w:rPr>
                <w:rFonts w:asciiTheme="minorHAnsi" w:eastAsia="Times New Roman" w:hAnsiTheme="minorHAnsi" w:cstheme="minorHAnsi"/>
                <w:color w:val="002060"/>
                <w:sz w:val="20"/>
                <w:szCs w:val="20"/>
              </w:rPr>
              <w:t>Χατζηκαλλία Α. Θ. (2009). Προβλήματα συμπεριφοράς των παιδιών – Συνεργασία εκπαιδευτικών- γονέων.( (http://www.specialeducation.gr/files4users/files/doc/Xatzikallia.doc)</w:t>
            </w:r>
          </w:p>
        </w:tc>
      </w:tr>
    </w:tbl>
    <w:p w14:paraId="1D4CC02F"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24757B7B"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4A0EDE32" w14:textId="77777777" w:rsidR="000B0BD7" w:rsidRPr="000B0BD7" w:rsidRDefault="000B0BD7" w:rsidP="000B0BD7">
      <w:pPr>
        <w:widowControl w:val="0"/>
        <w:numPr>
          <w:ilvl w:val="0"/>
          <w:numId w:val="3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6A88DCAE" w14:textId="77777777" w:rsidTr="00910720">
        <w:trPr>
          <w:jc w:val="center"/>
        </w:trPr>
        <w:tc>
          <w:tcPr>
            <w:tcW w:w="3571" w:type="dxa"/>
            <w:shd w:val="clear" w:color="auto" w:fill="DDD9C3"/>
          </w:tcPr>
          <w:p w14:paraId="376F0D1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3A55040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6F9E601F" w14:textId="77777777" w:rsidTr="00910720">
        <w:trPr>
          <w:jc w:val="center"/>
        </w:trPr>
        <w:tc>
          <w:tcPr>
            <w:tcW w:w="3571" w:type="dxa"/>
            <w:shd w:val="clear" w:color="auto" w:fill="DDD9C3"/>
          </w:tcPr>
          <w:p w14:paraId="1F86F26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170D2DA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7F788828" w14:textId="77777777" w:rsidTr="00910720">
        <w:trPr>
          <w:jc w:val="center"/>
        </w:trPr>
        <w:tc>
          <w:tcPr>
            <w:tcW w:w="3571" w:type="dxa"/>
            <w:shd w:val="clear" w:color="auto" w:fill="DDD9C3"/>
          </w:tcPr>
          <w:p w14:paraId="29DA856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3F3C182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30F2FCC2" w14:textId="77777777" w:rsidTr="00910720">
        <w:trPr>
          <w:jc w:val="center"/>
        </w:trPr>
        <w:tc>
          <w:tcPr>
            <w:tcW w:w="3571" w:type="dxa"/>
            <w:shd w:val="clear" w:color="auto" w:fill="DDD9C3"/>
          </w:tcPr>
          <w:p w14:paraId="4E0C528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49C5EEF6"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ΣΠ0703</w:t>
            </w:r>
          </w:p>
        </w:tc>
        <w:tc>
          <w:tcPr>
            <w:tcW w:w="2791" w:type="dxa"/>
            <w:gridSpan w:val="2"/>
            <w:shd w:val="clear" w:color="auto" w:fill="DDD9C3"/>
          </w:tcPr>
          <w:p w14:paraId="496D33E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7D6BF06A"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7</w:t>
            </w:r>
          </w:p>
        </w:tc>
      </w:tr>
      <w:tr w:rsidR="000B0BD7" w:rsidRPr="000B0BD7" w14:paraId="3BC1D1AD" w14:textId="77777777" w:rsidTr="00910720">
        <w:trPr>
          <w:trHeight w:val="375"/>
          <w:jc w:val="center"/>
        </w:trPr>
        <w:tc>
          <w:tcPr>
            <w:tcW w:w="3571" w:type="dxa"/>
            <w:shd w:val="clear" w:color="auto" w:fill="DDD9C3"/>
            <w:vAlign w:val="center"/>
          </w:tcPr>
          <w:p w14:paraId="74D767D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06B7298E"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ΣΧΟΛΙΚΗ ΠΡΑΚΤΙΚΗ ΙII</w:t>
            </w:r>
          </w:p>
        </w:tc>
      </w:tr>
      <w:tr w:rsidR="000B0BD7" w:rsidRPr="000B0BD7" w14:paraId="7C2124E9" w14:textId="77777777" w:rsidTr="00910720">
        <w:trPr>
          <w:trHeight w:val="196"/>
          <w:jc w:val="center"/>
        </w:trPr>
        <w:tc>
          <w:tcPr>
            <w:tcW w:w="6281" w:type="dxa"/>
            <w:gridSpan w:val="3"/>
            <w:shd w:val="clear" w:color="auto" w:fill="DDD9C3"/>
            <w:vAlign w:val="center"/>
          </w:tcPr>
          <w:p w14:paraId="1595B051"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2A99DE6E"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6BF6F4FB"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197C8F66" w14:textId="77777777" w:rsidTr="00910720">
        <w:trPr>
          <w:trHeight w:val="194"/>
          <w:jc w:val="center"/>
        </w:trPr>
        <w:tc>
          <w:tcPr>
            <w:tcW w:w="6281" w:type="dxa"/>
            <w:gridSpan w:val="3"/>
            <w:shd w:val="clear" w:color="auto" w:fill="DDD9C3"/>
          </w:tcPr>
          <w:p w14:paraId="1E91F5DC"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6091AC19"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p>
        </w:tc>
        <w:tc>
          <w:tcPr>
            <w:tcW w:w="1382" w:type="dxa"/>
          </w:tcPr>
          <w:p w14:paraId="4F84173E"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14</w:t>
            </w:r>
          </w:p>
        </w:tc>
      </w:tr>
      <w:tr w:rsidR="000B0BD7" w:rsidRPr="000B0BD7" w14:paraId="62CABD96" w14:textId="77777777" w:rsidTr="00910720">
        <w:trPr>
          <w:trHeight w:val="599"/>
          <w:jc w:val="center"/>
        </w:trPr>
        <w:tc>
          <w:tcPr>
            <w:tcW w:w="3571" w:type="dxa"/>
            <w:shd w:val="clear" w:color="auto" w:fill="DDD9C3"/>
          </w:tcPr>
          <w:p w14:paraId="5A9608C8"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48DBBA7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ΒΑΣΙΚΗΣ ΕΠΙΣΤΗΜΟΝΙΚΗΣ ΠΕΡΙΟΧΗΣ</w:t>
            </w:r>
          </w:p>
          <w:p w14:paraId="308E6BC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ΥΠΟΧΡΕΩΤΙΚΟ</w:t>
            </w:r>
          </w:p>
        </w:tc>
      </w:tr>
      <w:tr w:rsidR="000B0BD7" w:rsidRPr="000B0BD7" w14:paraId="2F0EE095" w14:textId="77777777" w:rsidTr="00910720">
        <w:trPr>
          <w:jc w:val="center"/>
        </w:trPr>
        <w:tc>
          <w:tcPr>
            <w:tcW w:w="3571" w:type="dxa"/>
            <w:shd w:val="clear" w:color="auto" w:fill="DDD9C3"/>
          </w:tcPr>
          <w:p w14:paraId="16D8181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7B20A96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ΜΘ0303, ΦΕ0603Ι, Σ0503, ΣΠ0602</w:t>
            </w:r>
          </w:p>
        </w:tc>
      </w:tr>
      <w:tr w:rsidR="000B0BD7" w:rsidRPr="000B0BD7" w14:paraId="394A0A14" w14:textId="77777777" w:rsidTr="00910720">
        <w:trPr>
          <w:jc w:val="center"/>
        </w:trPr>
        <w:tc>
          <w:tcPr>
            <w:tcW w:w="3571" w:type="dxa"/>
            <w:shd w:val="clear" w:color="auto" w:fill="DDD9C3"/>
          </w:tcPr>
          <w:p w14:paraId="68CA6EC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39096A9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7186CA84" w14:textId="77777777" w:rsidTr="00910720">
        <w:trPr>
          <w:jc w:val="center"/>
        </w:trPr>
        <w:tc>
          <w:tcPr>
            <w:tcW w:w="3571" w:type="dxa"/>
            <w:shd w:val="clear" w:color="auto" w:fill="DDD9C3"/>
          </w:tcPr>
          <w:p w14:paraId="68716D1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627304A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097CC15F" w14:textId="77777777" w:rsidTr="00910720">
        <w:trPr>
          <w:jc w:val="center"/>
        </w:trPr>
        <w:tc>
          <w:tcPr>
            <w:tcW w:w="3571" w:type="dxa"/>
            <w:shd w:val="clear" w:color="auto" w:fill="DDD9C3"/>
          </w:tcPr>
          <w:p w14:paraId="5B14253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2EE45AD1"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12130AE5"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7F959B33" w14:textId="77777777" w:rsidR="000B0BD7" w:rsidRPr="000B0BD7" w:rsidRDefault="000B0BD7" w:rsidP="000B0BD7">
      <w:pPr>
        <w:widowControl w:val="0"/>
        <w:numPr>
          <w:ilvl w:val="0"/>
          <w:numId w:val="3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6E05EF0" w14:textId="77777777" w:rsidTr="00910720">
        <w:trPr>
          <w:jc w:val="center"/>
        </w:trPr>
        <w:tc>
          <w:tcPr>
            <w:tcW w:w="9400" w:type="dxa"/>
            <w:tcBorders>
              <w:bottom w:val="nil"/>
            </w:tcBorders>
            <w:shd w:val="clear" w:color="auto" w:fill="DDD9C3"/>
          </w:tcPr>
          <w:p w14:paraId="296FF395"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5965F500" w14:textId="77777777" w:rsidTr="00910720">
        <w:trPr>
          <w:jc w:val="center"/>
        </w:trPr>
        <w:tc>
          <w:tcPr>
            <w:tcW w:w="9400" w:type="dxa"/>
          </w:tcPr>
          <w:p w14:paraId="28A705C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Σχολική Πρακτική ΙΙΙ υπηρετεί τον γενικότερο σκοπό της Πρακτικής Άσκησης των φοιτητών/τριών του Τμήματος, ο οποίος συνίσταται στην σύνδεση της παιδαγωγικής θεωρίας με την εκπαιδευτική/επαγγελματική πράξη. Και στο επίπεδο αυτό οι φοιτητές/τριες συνδέουν τη θεωρητική γνώση με την εμπειρία και την πράξη και μέσα από τη σύνδεση αυτή, μέσα από διαδικασίες αναστοχασμού, καθώς και μέσα από την αλληλεπίδραση με συμφοιτητές/τριες και το υπεύθυνο διδακτικό προσωπικό συνειδητοποιούν, διευρύνουν, τροποποιούν και συστηματοποιούν διαρκώς την προσωπική τους παιδαγωγική θεωρία, με βάση την οποία θα διαμορφώνουν στο μέλλον υπεύθυνα και αποτελεσματικά και θα αξιολογούν με κριτική και αυτοκριτική διάθεση την παιδαγωγική-διδακτική τους πράξη.</w:t>
            </w:r>
          </w:p>
          <w:p w14:paraId="2A95DFB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Ειδικότερα, στο επίπεδο ΙΙΙ της Πρακτικής Άσκησης οι φοιτητές/τριες:</w:t>
            </w:r>
          </w:p>
          <w:p w14:paraId="52B528D4"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 εξοικειώνονται ακόμα περισσότερο με το σχολείο και το έργο του εκπαιδευτικού</w:t>
            </w:r>
          </w:p>
          <w:p w14:paraId="0AEC3EAF"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 αναπτύσσουν ικανότητες παρατήρησης, κατανόησης, ερμηνείας και κριτικής ανάλυσης της διδασκαλίας και των πραγματικών συνθηκών και προϋποθέσεων του εκπαιδευτικού έργου,</w:t>
            </w:r>
          </w:p>
          <w:p w14:paraId="242D881B"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 ασκούνται για μεγαλύτερο χρονικό διάστημα στον σχεδιασμό, την διεξαγωγή και την ανάλυση-αξιολόγηση της διδακτικής-μαθησιακής διαδικασίας, διεξάγοντας συνολικά 5 ημερήσιες διδασκαλίες</w:t>
            </w:r>
          </w:p>
          <w:p w14:paraId="01CB470F"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 συνειδητοποιούν την ευθύνη τους ως εκπαιδευτικών απέναντι στο παιδί και στην κοινωνία</w:t>
            </w:r>
            <w:r w:rsidRPr="000B0BD7">
              <w:rPr>
                <w:rFonts w:asciiTheme="minorHAnsi" w:eastAsia="Times New Roman" w:hAnsiTheme="minorHAnsi" w:cstheme="minorHAnsi"/>
                <w:color w:val="002060"/>
                <w:sz w:val="20"/>
                <w:szCs w:val="20"/>
              </w:rPr>
              <w:tab/>
            </w:r>
          </w:p>
          <w:p w14:paraId="6E71B65B"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 αποκτούν ερευνητική και κριτική στάση, με την έννοια της αμφισβήτησης και επανεξέτασης του παραδοσιακού σχολικού πλαισίου και συγκρίνοντας διαρκώς το είναι με το δέον.</w:t>
            </w:r>
          </w:p>
          <w:p w14:paraId="1B6DABD6"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 κοινωνικοποιούνται επαγγελματικά και διαμορφώνουν την επιστημονική-επαγγελματική τους ταυτότητα ως ειδικών της διδασκαλίας, της μάθησης, της εκπαίδευσης και της αγωγής, ως «στοχαζόμενων εκπαιδευτικών».</w:t>
            </w:r>
          </w:p>
        </w:tc>
      </w:tr>
      <w:tr w:rsidR="000B0BD7" w:rsidRPr="000B0BD7" w14:paraId="1BB6BC5B"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3774ED0C"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106F9E5C" w14:textId="77777777" w:rsidTr="00910720">
        <w:trPr>
          <w:jc w:val="center"/>
        </w:trPr>
        <w:tc>
          <w:tcPr>
            <w:tcW w:w="9400" w:type="dxa"/>
          </w:tcPr>
          <w:p w14:paraId="4C649E1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ικανοτήτων συνεργασίας (διδάσκουν σε δυάδες)</w:t>
            </w:r>
          </w:p>
          <w:p w14:paraId="4B129B1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ικανότητας αναστοχασμού/ανάλυσης της διδακτικής τους πράξης</w:t>
            </w:r>
          </w:p>
          <w:p w14:paraId="23D3E7E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κριτικής σκέψης/ ερευνητικής στάσης όσον αφορά τις διδασκαλίες που διεξάγουν</w:t>
            </w:r>
          </w:p>
          <w:p w14:paraId="1373F45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Προβληματισμός/ευαισθητοποίηση σε θέματα εκπαιδευτικών ανισοτήτων και μαθητών με ειδικές ανάγκες</w:t>
            </w:r>
          </w:p>
          <w:p w14:paraId="62707CC6"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Συμβουλευτικές ικανότητες (σε μαθητές)</w:t>
            </w:r>
          </w:p>
        </w:tc>
      </w:tr>
    </w:tbl>
    <w:p w14:paraId="251AEE83"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53CEF2F" w14:textId="77777777" w:rsidR="000B0BD7" w:rsidRPr="000B0BD7" w:rsidRDefault="000B0BD7" w:rsidP="000B0BD7">
      <w:pPr>
        <w:widowControl w:val="0"/>
        <w:numPr>
          <w:ilvl w:val="0"/>
          <w:numId w:val="3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F9AA9BC" w14:textId="77777777" w:rsidTr="00910720">
        <w:trPr>
          <w:jc w:val="center"/>
        </w:trPr>
        <w:tc>
          <w:tcPr>
            <w:tcW w:w="8472" w:type="dxa"/>
          </w:tcPr>
          <w:p w14:paraId="5DB09E83"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3ο επίπεδο διαρθρώνεται εσωτερικά σε πέντε (5) φάσεις υπό την εποπτεία και ευθύνη ενός μέλους ΔΕΠ και τη συνεπικουρία μελών ΕΙΔΙΠ του Τμήματος.</w:t>
            </w:r>
          </w:p>
          <w:p w14:paraId="5BBDE985"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Η Α΄ φάση λαμβάνει χώρα σε αίθουσες διδασκαλίας του Πανεπιστημίου υπό τη μορφή "φροντιστηρίου-ολομέλειας" και ενέχει θέση εργαστηριακής πρακτικής άσκησης. Περιλαμβάνει εισηγήσεις πρακτικού περιεχομένου από το διδακτικό προσωπικό, συζητήσεις πάνω σε μελέτες περίπτωσης και κριτικές αναλύσεις βιντεοσκοπημένων διδασκαλιών αρχάριων και έμπειρων εκπαιδευτικών. Οι θεματικές των εισηγήσεων αφορούν ερευνητικά δεδομένα σχετικά με την πρακτική άσκηση των φοιτητών/τριών, καθώς και εστιασμένες παιδαγωγικές και διδακτικές πρακτικές </w:t>
            </w:r>
            <w:r w:rsidRPr="000B0BD7">
              <w:rPr>
                <w:rFonts w:asciiTheme="minorHAnsi" w:eastAsia="Times New Roman" w:hAnsiTheme="minorHAnsi" w:cstheme="minorHAnsi"/>
                <w:iCs/>
                <w:color w:val="002060"/>
                <w:sz w:val="20"/>
                <w:szCs w:val="20"/>
              </w:rPr>
              <w:lastRenderedPageBreak/>
              <w:t>που έχουν επιβεβαιωθεί ως αποτελεσματικές από την επιστημονική έρευνα (π.χ. διαχείριση τάξης, η θέση των ερωτήσεων στη διδασκαλία, μη λεκτική επικοινωνία και χιούμορ στη σχολική τάξη κ.ά.).</w:t>
            </w:r>
          </w:p>
          <w:p w14:paraId="1FB47CAB"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Στη Β΄ φάση, οι φοιτητές/τριες χωρίζονται σε ζευγάρια, κατανέμονται σε σχολικές τάξεις των συνεργαζόμενων Δημοτικών Σχολείων της περιοχής του Βόλου και παρακολουθούν δύο τουλάχιστον ημερήσιες διδασκαλίες από τους εκπαιδευτικούς των σχολείων. Η παρακολούθηση των διδασκαλιών καθώς και η συζήτηση με τον εκπαιδευτικό της τάξης αποσκοπούν στην καλύτερη γνωριμία των φοιτητών/τριών με την τάξη στην οποία θα διδάξουν και στην όσο το δυνατόν πιο πλήρη ενημέρωσή τους για τις παιδαγωγικές και διδακτικές προϋποθέσεις της εκπαιδευτικής πράξης.</w:t>
            </w:r>
          </w:p>
          <w:p w14:paraId="6A1F6E6E"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Στην Γ΄ φάση οι φοιτητές/τριες αναλαμβάνουν οι ίδιοι τη διεξαγωγή διδασκαλιών στα σχολεία άσκησης. Πριν από κάθε ημερήσια διδασκαλία υποχρεούνται -ανά ζευγάρι- να διαμορφώσουν σχέδια διδασκαλίας για κάθε διδακτική ώρα, να τα παρουσιάσουν στο διδακτικό προσωπικό που έχει την ευθύνη και εποπτεία του επιπέδου (ΕΔΙΠ), να τα συζητήσουν και να τα τροποποιήσουν εφόσον αυτό κριθεί απαραίτητο. Το διδακτικό προσωπικό επισκέπτεται τα σχολεία άσκησης, παρακολουθεί τις διδασκαλίες των φοιτητών/τριών και με βάση τις καταγεγραμμένες παρατηρήσεις δίνεται η αντίστοιχη εξατομικευμένη ανατροφοδότηση. Πέραν τούτου, σε όλη τη Γ΄ φάση, η οποία διαρκεί 5 εβδομάδες, οι φοιτητές/τριες χωρίζονται σε μικρότερες ομάδες και συμμετέχουν ενεργά στην εργαστηριακή πρακτική άσκηση που λαμβάνει χώρα στο Πανεπιστήμιο («Φροντιστήριο»). Βασικός στόχος του Φροντιστηρίου σε αυτή τη φάση είναι η συζήτηση και κριτική ανάλυση των διδασκαλιών που διεξήγαγαν οι φοιτητές/τριες. Με βάση τις παρατηρήσεις του διδακτικού προσωπικού ή και τις παρουσιάσεις των ίδιων των φοιτητών/τριών επιδιώκεται να αναστοχαστούν οι φοιτητές/τριες πάνω στις παιδαγωγικές και διδακτικές τους επιλογές, να αναζητήσουν τα αίτια συγκεκριμένων πρακτικών τους, τις θεωρίες πάνω στις οποίες στηρίχτηκαν, καθώς και τις πιθανές εναλλακτικές επιλογές που είχαν.</w:t>
            </w:r>
          </w:p>
          <w:p w14:paraId="52DC68A6"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Στην Δ’ φάση οι φοιτητές/τριες αναλαμβάνουν για πέντε (5) ημέρες το ρόλο του βοηθού δασκάλου, προσφέροντας επικουρικό έργο στην/στον εκπαιδευτικό της τάξης στην οποία δίδαξαν</w:t>
            </w:r>
          </w:p>
          <w:p w14:paraId="6CA7775A"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Στην Ε’ φάση οι φοιτητές/τριες -προκειμένου να αξιολογηθούν- υποχρεούνται να προετοιμάσουν και να παραδώσουν στους υπευθύνους του 3ου επιπέδου Πρακτικής Άσκησης ένα πακέτο παραδοτέων, τα οποία περιγράφονται αναλυτικώς στη συνέχεια.</w:t>
            </w:r>
          </w:p>
        </w:tc>
      </w:tr>
    </w:tbl>
    <w:p w14:paraId="1B6E7CD2"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8B750F0" w14:textId="77777777" w:rsidR="000B0BD7" w:rsidRPr="000B0BD7" w:rsidRDefault="000B0BD7" w:rsidP="000B0BD7">
      <w:pPr>
        <w:widowControl w:val="0"/>
        <w:numPr>
          <w:ilvl w:val="0"/>
          <w:numId w:val="3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500D764C" w14:textId="77777777" w:rsidTr="00910720">
        <w:trPr>
          <w:jc w:val="center"/>
        </w:trPr>
        <w:tc>
          <w:tcPr>
            <w:tcW w:w="2808" w:type="dxa"/>
            <w:shd w:val="clear" w:color="auto" w:fill="DDD9C3"/>
          </w:tcPr>
          <w:p w14:paraId="2BA9006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0D82052E"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14589D06" w14:textId="77777777" w:rsidTr="00910720">
        <w:trPr>
          <w:jc w:val="center"/>
        </w:trPr>
        <w:tc>
          <w:tcPr>
            <w:tcW w:w="2808" w:type="dxa"/>
            <w:shd w:val="clear" w:color="auto" w:fill="DDD9C3"/>
          </w:tcPr>
          <w:p w14:paraId="2F80317B"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63F6F66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Υποστήριξη της διδασκαλίας και μάθησης μέσω της ηλεκτρονικής πλατφόρμας (e-CLASS), Προβολή PPT παρουσιάσεων από το διδακτικό προσωπικό, προβολή βίντεο σχεδόν σε κάθε μάθημα, χρήση διαδικτύου</w:t>
            </w:r>
          </w:p>
        </w:tc>
      </w:tr>
      <w:tr w:rsidR="000B0BD7" w:rsidRPr="000B0BD7" w14:paraId="338EEABB" w14:textId="77777777" w:rsidTr="00910720">
        <w:trPr>
          <w:jc w:val="center"/>
        </w:trPr>
        <w:tc>
          <w:tcPr>
            <w:tcW w:w="2808" w:type="dxa"/>
            <w:shd w:val="clear" w:color="auto" w:fill="DDD9C3"/>
          </w:tcPr>
          <w:p w14:paraId="268CB87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7F8D5311"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0"/>
              <w:gridCol w:w="2091"/>
            </w:tblGrid>
            <w:tr w:rsidR="000B0BD7" w:rsidRPr="000B0BD7" w14:paraId="206B824F" w14:textId="77777777" w:rsidTr="00910720">
              <w:tc>
                <w:tcPr>
                  <w:tcW w:w="4310" w:type="dxa"/>
                  <w:tcBorders>
                    <w:top w:val="single" w:sz="4" w:space="0" w:color="auto"/>
                    <w:left w:val="single" w:sz="4" w:space="0" w:color="auto"/>
                    <w:bottom w:val="single" w:sz="4" w:space="0" w:color="auto"/>
                    <w:right w:val="single" w:sz="4" w:space="0" w:color="auto"/>
                  </w:tcBorders>
                  <w:shd w:val="clear" w:color="auto" w:fill="DDD9C3"/>
                  <w:vAlign w:val="center"/>
                </w:tcPr>
                <w:p w14:paraId="6BB8A8F6"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91" w:type="dxa"/>
                  <w:tcBorders>
                    <w:top w:val="single" w:sz="4" w:space="0" w:color="auto"/>
                    <w:left w:val="single" w:sz="4" w:space="0" w:color="auto"/>
                    <w:bottom w:val="single" w:sz="4" w:space="0" w:color="auto"/>
                    <w:right w:val="single" w:sz="4" w:space="0" w:color="auto"/>
                  </w:tcBorders>
                  <w:shd w:val="clear" w:color="auto" w:fill="DDD9C3"/>
                  <w:vAlign w:val="center"/>
                </w:tcPr>
                <w:p w14:paraId="2636D3E3"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7BC93E02" w14:textId="77777777" w:rsidTr="00910720">
              <w:tc>
                <w:tcPr>
                  <w:tcW w:w="4310" w:type="dxa"/>
                  <w:tcBorders>
                    <w:top w:val="single" w:sz="4" w:space="0" w:color="auto"/>
                    <w:left w:val="single" w:sz="4" w:space="0" w:color="auto"/>
                    <w:bottom w:val="single" w:sz="4" w:space="0" w:color="auto"/>
                    <w:right w:val="single" w:sz="4" w:space="0" w:color="auto"/>
                  </w:tcBorders>
                </w:tcPr>
                <w:p w14:paraId="5772D82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Διαλέξεις/συζήτηση/ανατροφοδότηση</w:t>
                  </w:r>
                </w:p>
              </w:tc>
              <w:tc>
                <w:tcPr>
                  <w:tcW w:w="2091" w:type="dxa"/>
                  <w:tcBorders>
                    <w:top w:val="single" w:sz="4" w:space="0" w:color="auto"/>
                    <w:left w:val="single" w:sz="4" w:space="0" w:color="auto"/>
                    <w:bottom w:val="single" w:sz="4" w:space="0" w:color="auto"/>
                    <w:right w:val="single" w:sz="4" w:space="0" w:color="auto"/>
                  </w:tcBorders>
                </w:tcPr>
                <w:p w14:paraId="6BDC417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60ED46A1" w14:textId="77777777" w:rsidTr="00910720">
              <w:tc>
                <w:tcPr>
                  <w:tcW w:w="4310" w:type="dxa"/>
                  <w:tcBorders>
                    <w:top w:val="single" w:sz="4" w:space="0" w:color="auto"/>
                    <w:left w:val="single" w:sz="4" w:space="0" w:color="auto"/>
                    <w:bottom w:val="single" w:sz="4" w:space="0" w:color="auto"/>
                    <w:right w:val="single" w:sz="4" w:space="0" w:color="auto"/>
                  </w:tcBorders>
                </w:tcPr>
                <w:p w14:paraId="725CDE9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Εκπόνηση δραστηριοτήτων</w:t>
                  </w:r>
                </w:p>
              </w:tc>
              <w:tc>
                <w:tcPr>
                  <w:tcW w:w="2091" w:type="dxa"/>
                  <w:tcBorders>
                    <w:top w:val="single" w:sz="4" w:space="0" w:color="auto"/>
                    <w:left w:val="single" w:sz="4" w:space="0" w:color="auto"/>
                    <w:bottom w:val="single" w:sz="4" w:space="0" w:color="auto"/>
                    <w:right w:val="single" w:sz="4" w:space="0" w:color="auto"/>
                  </w:tcBorders>
                </w:tcPr>
                <w:p w14:paraId="6FD5320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4A7A5A35" w14:textId="77777777" w:rsidTr="00910720">
              <w:tc>
                <w:tcPr>
                  <w:tcW w:w="4310" w:type="dxa"/>
                  <w:tcBorders>
                    <w:top w:val="single" w:sz="4" w:space="0" w:color="auto"/>
                    <w:left w:val="single" w:sz="4" w:space="0" w:color="auto"/>
                    <w:bottom w:val="single" w:sz="4" w:space="0" w:color="auto"/>
                    <w:right w:val="single" w:sz="4" w:space="0" w:color="auto"/>
                  </w:tcBorders>
                </w:tcPr>
                <w:p w14:paraId="09BB73B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Παρακολούθηση διδασκαλιών </w:t>
                  </w:r>
                </w:p>
              </w:tc>
              <w:tc>
                <w:tcPr>
                  <w:tcW w:w="2091" w:type="dxa"/>
                  <w:tcBorders>
                    <w:top w:val="single" w:sz="4" w:space="0" w:color="auto"/>
                    <w:left w:val="single" w:sz="4" w:space="0" w:color="auto"/>
                    <w:bottom w:val="single" w:sz="4" w:space="0" w:color="auto"/>
                    <w:right w:val="single" w:sz="4" w:space="0" w:color="auto"/>
                  </w:tcBorders>
                </w:tcPr>
                <w:p w14:paraId="77531C8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288F5E71" w14:textId="77777777" w:rsidTr="00910720">
              <w:tc>
                <w:tcPr>
                  <w:tcW w:w="4310" w:type="dxa"/>
                  <w:tcBorders>
                    <w:top w:val="single" w:sz="4" w:space="0" w:color="auto"/>
                    <w:left w:val="single" w:sz="4" w:space="0" w:color="auto"/>
                    <w:bottom w:val="single" w:sz="4" w:space="0" w:color="auto"/>
                    <w:right w:val="single" w:sz="4" w:space="0" w:color="auto"/>
                  </w:tcBorders>
                </w:tcPr>
                <w:p w14:paraId="52E3842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Προετοιμασία διδασκαλιών</w:t>
                  </w:r>
                </w:p>
              </w:tc>
              <w:tc>
                <w:tcPr>
                  <w:tcW w:w="2091" w:type="dxa"/>
                  <w:tcBorders>
                    <w:top w:val="single" w:sz="4" w:space="0" w:color="auto"/>
                    <w:left w:val="single" w:sz="4" w:space="0" w:color="auto"/>
                    <w:bottom w:val="single" w:sz="4" w:space="0" w:color="auto"/>
                    <w:right w:val="single" w:sz="4" w:space="0" w:color="auto"/>
                  </w:tcBorders>
                </w:tcPr>
                <w:p w14:paraId="7D51073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180</w:t>
                  </w:r>
                </w:p>
              </w:tc>
            </w:tr>
            <w:tr w:rsidR="000B0BD7" w:rsidRPr="000B0BD7" w14:paraId="4BF75F52" w14:textId="77777777" w:rsidTr="00910720">
              <w:tc>
                <w:tcPr>
                  <w:tcW w:w="4310" w:type="dxa"/>
                  <w:tcBorders>
                    <w:top w:val="single" w:sz="4" w:space="0" w:color="auto"/>
                    <w:left w:val="single" w:sz="4" w:space="0" w:color="auto"/>
                    <w:bottom w:val="single" w:sz="4" w:space="0" w:color="auto"/>
                    <w:right w:val="single" w:sz="4" w:space="0" w:color="auto"/>
                  </w:tcBorders>
                </w:tcPr>
                <w:p w14:paraId="1F26E03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Διεξαγωγή διδασκαλιών</w:t>
                  </w:r>
                </w:p>
              </w:tc>
              <w:tc>
                <w:tcPr>
                  <w:tcW w:w="2091" w:type="dxa"/>
                  <w:tcBorders>
                    <w:top w:val="single" w:sz="4" w:space="0" w:color="auto"/>
                    <w:left w:val="single" w:sz="4" w:space="0" w:color="auto"/>
                    <w:bottom w:val="single" w:sz="4" w:space="0" w:color="auto"/>
                    <w:right w:val="single" w:sz="4" w:space="0" w:color="auto"/>
                  </w:tcBorders>
                </w:tcPr>
                <w:p w14:paraId="31740BD9" w14:textId="77777777" w:rsidR="000B0BD7" w:rsidRPr="000B0BD7" w:rsidRDefault="000B0BD7" w:rsidP="000B0BD7">
                  <w:pPr>
                    <w:tabs>
                      <w:tab w:val="left" w:pos="510"/>
                      <w:tab w:val="center" w:pos="647"/>
                    </w:tabs>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2083547F" w14:textId="77777777" w:rsidTr="00910720">
              <w:tc>
                <w:tcPr>
                  <w:tcW w:w="4310" w:type="dxa"/>
                  <w:tcBorders>
                    <w:top w:val="single" w:sz="4" w:space="0" w:color="auto"/>
                    <w:left w:val="single" w:sz="4" w:space="0" w:color="auto"/>
                    <w:bottom w:val="single" w:sz="4" w:space="0" w:color="auto"/>
                    <w:right w:val="single" w:sz="4" w:space="0" w:color="auto"/>
                  </w:tcBorders>
                </w:tcPr>
                <w:p w14:paraId="6C109E4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Εξατομικευμένη/ ομαδική ανατροφοδότηση για τις διδασκαλίες</w:t>
                  </w:r>
                </w:p>
              </w:tc>
              <w:tc>
                <w:tcPr>
                  <w:tcW w:w="2091" w:type="dxa"/>
                  <w:tcBorders>
                    <w:top w:val="single" w:sz="4" w:space="0" w:color="auto"/>
                    <w:left w:val="single" w:sz="4" w:space="0" w:color="auto"/>
                    <w:bottom w:val="single" w:sz="4" w:space="0" w:color="auto"/>
                    <w:right w:val="single" w:sz="4" w:space="0" w:color="auto"/>
                  </w:tcBorders>
                </w:tcPr>
                <w:p w14:paraId="54962E84" w14:textId="77777777" w:rsidR="000B0BD7" w:rsidRPr="000B0BD7" w:rsidRDefault="000B0BD7" w:rsidP="000B0BD7">
                  <w:pPr>
                    <w:tabs>
                      <w:tab w:val="left" w:pos="510"/>
                      <w:tab w:val="center" w:pos="647"/>
                    </w:tabs>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6</w:t>
                  </w:r>
                </w:p>
              </w:tc>
            </w:tr>
            <w:tr w:rsidR="000B0BD7" w:rsidRPr="000B0BD7" w14:paraId="6487C1A4" w14:textId="77777777" w:rsidTr="00910720">
              <w:tc>
                <w:tcPr>
                  <w:tcW w:w="4310" w:type="dxa"/>
                  <w:tcBorders>
                    <w:top w:val="single" w:sz="4" w:space="0" w:color="auto"/>
                    <w:left w:val="single" w:sz="4" w:space="0" w:color="auto"/>
                    <w:bottom w:val="single" w:sz="4" w:space="0" w:color="auto"/>
                    <w:right w:val="single" w:sz="4" w:space="0" w:color="auto"/>
                  </w:tcBorders>
                </w:tcPr>
                <w:p w14:paraId="694D5E1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και ανάλυση βιβλιογραφίας</w:t>
                  </w:r>
                </w:p>
              </w:tc>
              <w:tc>
                <w:tcPr>
                  <w:tcW w:w="2091" w:type="dxa"/>
                  <w:tcBorders>
                    <w:top w:val="single" w:sz="4" w:space="0" w:color="auto"/>
                    <w:left w:val="single" w:sz="4" w:space="0" w:color="auto"/>
                    <w:bottom w:val="single" w:sz="4" w:space="0" w:color="auto"/>
                    <w:right w:val="single" w:sz="4" w:space="0" w:color="auto"/>
                  </w:tcBorders>
                </w:tcPr>
                <w:p w14:paraId="58202712" w14:textId="77777777" w:rsidR="000B0BD7" w:rsidRPr="000B0BD7" w:rsidRDefault="000B0BD7" w:rsidP="000B0BD7">
                  <w:pPr>
                    <w:tabs>
                      <w:tab w:val="left" w:pos="510"/>
                      <w:tab w:val="center" w:pos="647"/>
                    </w:tabs>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48E18446" w14:textId="77777777" w:rsidTr="00910720">
              <w:tc>
                <w:tcPr>
                  <w:tcW w:w="4310" w:type="dxa"/>
                  <w:tcBorders>
                    <w:top w:val="single" w:sz="4" w:space="0" w:color="auto"/>
                    <w:left w:val="single" w:sz="4" w:space="0" w:color="auto"/>
                    <w:bottom w:val="single" w:sz="4" w:space="0" w:color="auto"/>
                    <w:right w:val="single" w:sz="4" w:space="0" w:color="auto"/>
                  </w:tcBorders>
                </w:tcPr>
                <w:p w14:paraId="471CA43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Προετοιμασία πακέτου παραδοτέων </w:t>
                  </w:r>
                </w:p>
              </w:tc>
              <w:tc>
                <w:tcPr>
                  <w:tcW w:w="2091" w:type="dxa"/>
                  <w:tcBorders>
                    <w:top w:val="single" w:sz="4" w:space="0" w:color="auto"/>
                    <w:left w:val="single" w:sz="4" w:space="0" w:color="auto"/>
                    <w:bottom w:val="single" w:sz="4" w:space="0" w:color="auto"/>
                    <w:right w:val="single" w:sz="4" w:space="0" w:color="auto"/>
                  </w:tcBorders>
                </w:tcPr>
                <w:p w14:paraId="30D3D00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35</w:t>
                  </w:r>
                </w:p>
              </w:tc>
            </w:tr>
            <w:tr w:rsidR="000B0BD7" w:rsidRPr="000B0BD7" w14:paraId="319295E1" w14:textId="77777777" w:rsidTr="00910720">
              <w:tc>
                <w:tcPr>
                  <w:tcW w:w="4310" w:type="dxa"/>
                  <w:tcBorders>
                    <w:top w:val="single" w:sz="4" w:space="0" w:color="auto"/>
                    <w:left w:val="single" w:sz="4" w:space="0" w:color="auto"/>
                    <w:bottom w:val="single" w:sz="4" w:space="0" w:color="auto"/>
                    <w:right w:val="single" w:sz="4" w:space="0" w:color="auto"/>
                  </w:tcBorders>
                </w:tcPr>
                <w:p w14:paraId="0E9C4D72"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91" w:type="dxa"/>
                  <w:tcBorders>
                    <w:top w:val="single" w:sz="4" w:space="0" w:color="auto"/>
                    <w:left w:val="single" w:sz="4" w:space="0" w:color="auto"/>
                    <w:bottom w:val="single" w:sz="4" w:space="0" w:color="auto"/>
                    <w:right w:val="single" w:sz="4" w:space="0" w:color="auto"/>
                  </w:tcBorders>
                  <w:vAlign w:val="center"/>
                </w:tcPr>
                <w:p w14:paraId="1D53C3F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b/>
                      <w:i/>
                      <w:color w:val="002060"/>
                      <w:sz w:val="20"/>
                      <w:szCs w:val="20"/>
                    </w:rPr>
                    <w:t>360</w:t>
                  </w:r>
                </w:p>
              </w:tc>
            </w:tr>
          </w:tbl>
          <w:p w14:paraId="5F8CB1D4"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4489F132" w14:textId="77777777" w:rsidTr="00910720">
        <w:trPr>
          <w:jc w:val="center"/>
        </w:trPr>
        <w:tc>
          <w:tcPr>
            <w:tcW w:w="2808" w:type="dxa"/>
          </w:tcPr>
          <w:p w14:paraId="0CCFE42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1E713677"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78433BD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Πακέτο παραδοτέων από φοιτητές/τριες:</w:t>
            </w:r>
          </w:p>
          <w:p w14:paraId="465B5AF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 τα σχέδια διδασκαλίας όλων των διδασκαλιών που διεξήγαγαν</w:t>
            </w:r>
          </w:p>
          <w:p w14:paraId="39BD372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 ένα φύλλο αυτοαξιολόγησης,</w:t>
            </w:r>
          </w:p>
          <w:p w14:paraId="2AF9BE5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 ένα έντυπο στο οποίο καταγράφουν τις παρατηρήσεις τους για την τάξη πριν ξεκινήσουν να διδάσκουν, συνοψίζοντας τις βασικές προϋποθέσεις της διδασκαλίας και μάθησης,</w:t>
            </w:r>
          </w:p>
          <w:p w14:paraId="4A06F98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 την ανάλυση ενός προβλήματος που αντιμετώπισαν κατά την πρακτική τους άσκηση, με βιβλιογραφική τεκμηρίωση και με βάση συγκεκριμένους άξονες που τους δίνονται.</w:t>
            </w:r>
          </w:p>
          <w:p w14:paraId="089F6A3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ε) τον γραπτό αναστοχασμό τους πάνω στη διδακτική τους πράξη, και ειδικότερα τις τυχόν αναθεωρήσεις των αρχικών τους αντιλήψεων μετά από την εμπειρία της πρακτικής άσκησης (π.χ. όσον αφορά τη σχέση θεωρίας και πράξης, το περιεχόμενο σπουδών του Τμήματος σε σχέση με τις ανάγκες της πρακτικής άσκησης, τη </w:t>
            </w:r>
            <w:r w:rsidRPr="000B0BD7">
              <w:rPr>
                <w:rFonts w:asciiTheme="minorHAnsi" w:eastAsia="Times New Roman" w:hAnsiTheme="minorHAnsi" w:cstheme="minorHAnsi"/>
                <w:color w:val="002060"/>
                <w:sz w:val="20"/>
                <w:szCs w:val="20"/>
              </w:rPr>
              <w:lastRenderedPageBreak/>
              <w:t>διαχείριση της τάξης και τα προβλήματα πειθαρχίας, τη μάθηση και τη διδασκαλία, τον ρόλο και τις ευθύνες του δασκάλου, τον κοινωνικό ρόλο του σχολείου κ.ά.).</w:t>
            </w:r>
          </w:p>
          <w:p w14:paraId="66B98B7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Κατά την αξιολόγηση του φοιτητή/τριας, εκτός από τα παραπάνω, συνεκτιμάται η παρουσία του στα φροντιστηριακά μαθήματα, η συμμετοχή σε αυτά, η υπευθυνότητα και η ικανότητα συνεργασίας με το προσωπικό του σχολείου άσκησης, καθώς και η ανταπόκριση στο πλαίσιο υποχρεώσεων που επιτάσσει η ζωή της σχολικής μονάδας (π.χ. έγκαιρη προσέλευση στο σχολείο, έγκαιρη ενημέρωση σε περίπτωση απουσίας κ.ά.)</w:t>
            </w:r>
          </w:p>
          <w:p w14:paraId="7728B19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p w14:paraId="6F30F73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αξιολόγησης: Ελληνική (Αγγλική για φοιτητές/τριες ERASMUS).</w:t>
            </w:r>
          </w:p>
        </w:tc>
      </w:tr>
    </w:tbl>
    <w:p w14:paraId="7AF6E5C0"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6CD8E7BD" w14:textId="77777777" w:rsidR="000B0BD7" w:rsidRPr="000B0BD7" w:rsidRDefault="000B0BD7" w:rsidP="000B0BD7">
      <w:pPr>
        <w:widowControl w:val="0"/>
        <w:numPr>
          <w:ilvl w:val="0"/>
          <w:numId w:val="34"/>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49332A3" w14:textId="77777777" w:rsidTr="00910720">
        <w:trPr>
          <w:jc w:val="center"/>
        </w:trPr>
        <w:tc>
          <w:tcPr>
            <w:tcW w:w="8472" w:type="dxa"/>
          </w:tcPr>
          <w:p w14:paraId="583F3A91"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Βρεττός, Ι. (2003). </w:t>
            </w:r>
            <w:r w:rsidRPr="000B0BD7">
              <w:rPr>
                <w:rFonts w:asciiTheme="minorHAnsi" w:eastAsia="Times New Roman" w:hAnsiTheme="minorHAnsi" w:cstheme="minorHAnsi"/>
                <w:i/>
                <w:color w:val="002060"/>
                <w:sz w:val="20"/>
                <w:szCs w:val="20"/>
              </w:rPr>
              <w:t>Μη λεκτική συμπεριφορά εκπαιδευτικού - μαθητή</w:t>
            </w:r>
            <w:r w:rsidRPr="000B0BD7">
              <w:rPr>
                <w:rFonts w:asciiTheme="minorHAnsi" w:eastAsia="Times New Roman" w:hAnsiTheme="minorHAnsi" w:cstheme="minorHAnsi"/>
                <w:color w:val="002060"/>
                <w:sz w:val="20"/>
                <w:szCs w:val="20"/>
              </w:rPr>
              <w:t>. Αθήνα: Ατραπός.</w:t>
            </w:r>
          </w:p>
          <w:p w14:paraId="0CB69EBA"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Γκούσια–Ρίζου, Μ. (2006). </w:t>
            </w:r>
            <w:r w:rsidRPr="000B0BD7">
              <w:rPr>
                <w:rFonts w:asciiTheme="minorHAnsi" w:eastAsia="Times New Roman" w:hAnsiTheme="minorHAnsi" w:cstheme="minorHAnsi"/>
                <w:i/>
                <w:color w:val="002060"/>
                <w:sz w:val="20"/>
                <w:szCs w:val="20"/>
              </w:rPr>
              <w:t>Σχολική Πραγματικότητα. Πώς να αντιμετωπίσετε με επιτυχία τις δυσκολίες στην τάξη</w:t>
            </w:r>
            <w:r w:rsidRPr="000B0BD7">
              <w:rPr>
                <w:rFonts w:asciiTheme="minorHAnsi" w:eastAsia="Times New Roman" w:hAnsiTheme="minorHAnsi" w:cstheme="minorHAnsi"/>
                <w:color w:val="002060"/>
                <w:sz w:val="20"/>
                <w:szCs w:val="20"/>
              </w:rPr>
              <w:t>. Αθήνα: Λιβάνης.</w:t>
            </w:r>
          </w:p>
          <w:p w14:paraId="54F3F513"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Καψάλης, Α. (2006). </w:t>
            </w:r>
            <w:r w:rsidRPr="000B0BD7">
              <w:rPr>
                <w:rFonts w:asciiTheme="minorHAnsi" w:eastAsia="Times New Roman" w:hAnsiTheme="minorHAnsi" w:cstheme="minorHAnsi"/>
                <w:i/>
                <w:color w:val="002060"/>
                <w:sz w:val="20"/>
                <w:szCs w:val="20"/>
              </w:rPr>
              <w:t>Παιδαγωγική Ψυχολογία</w:t>
            </w:r>
            <w:r w:rsidRPr="000B0BD7">
              <w:rPr>
                <w:rFonts w:asciiTheme="minorHAnsi" w:eastAsia="Times New Roman" w:hAnsiTheme="minorHAnsi" w:cstheme="minorHAnsi"/>
                <w:color w:val="002060"/>
                <w:sz w:val="20"/>
                <w:szCs w:val="20"/>
              </w:rPr>
              <w:t>. Θεσσαλονίκη: Αφοί Κυριακίδη.</w:t>
            </w:r>
          </w:p>
          <w:p w14:paraId="2E0DB9E3"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Κουτσελίνη, Μ., Θεοφιλίδης, Χ. (2007). </w:t>
            </w:r>
            <w:r w:rsidRPr="000B0BD7">
              <w:rPr>
                <w:rFonts w:asciiTheme="minorHAnsi" w:eastAsia="Times New Roman" w:hAnsiTheme="minorHAnsi" w:cstheme="minorHAnsi"/>
                <w:i/>
                <w:color w:val="002060"/>
                <w:sz w:val="20"/>
                <w:szCs w:val="20"/>
              </w:rPr>
              <w:t>Διερεύνηση και συνεργασία. Για μια αποτελεσματική διδασκαλία.</w:t>
            </w:r>
            <w:r w:rsidRPr="000B0BD7">
              <w:rPr>
                <w:rFonts w:asciiTheme="minorHAnsi" w:eastAsia="Times New Roman" w:hAnsiTheme="minorHAnsi" w:cstheme="minorHAnsi"/>
                <w:color w:val="002060"/>
                <w:sz w:val="20"/>
                <w:szCs w:val="20"/>
              </w:rPr>
              <w:t xml:space="preserve"> Αθήνα: Γρηγόρης</w:t>
            </w:r>
          </w:p>
          <w:p w14:paraId="5FA10717"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Κωσταρίδου-Ευκλείδη, Α. (2008). </w:t>
            </w:r>
            <w:r w:rsidRPr="000B0BD7">
              <w:rPr>
                <w:rFonts w:asciiTheme="minorHAnsi" w:eastAsia="Times New Roman" w:hAnsiTheme="minorHAnsi" w:cstheme="minorHAnsi"/>
                <w:i/>
                <w:color w:val="002060"/>
                <w:sz w:val="20"/>
                <w:szCs w:val="20"/>
              </w:rPr>
              <w:t>Ψυχολογία κινήτρων</w:t>
            </w:r>
            <w:r w:rsidRPr="000B0BD7">
              <w:rPr>
                <w:rFonts w:asciiTheme="minorHAnsi" w:eastAsia="Times New Roman" w:hAnsiTheme="minorHAnsi" w:cstheme="minorHAnsi"/>
                <w:color w:val="002060"/>
                <w:sz w:val="20"/>
                <w:szCs w:val="20"/>
              </w:rPr>
              <w:t>. Αθήνα: Ελληνικά Γράμματα.</w:t>
            </w:r>
          </w:p>
          <w:p w14:paraId="3F99DE17"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Ματσαγγούρας, Η. (2006). </w:t>
            </w:r>
            <w:r w:rsidRPr="000B0BD7">
              <w:rPr>
                <w:rFonts w:asciiTheme="minorHAnsi" w:eastAsia="Times New Roman" w:hAnsiTheme="minorHAnsi" w:cstheme="minorHAnsi"/>
                <w:i/>
                <w:color w:val="002060"/>
                <w:sz w:val="20"/>
                <w:szCs w:val="20"/>
              </w:rPr>
              <w:t>Η σχολική τάξη: Χώρος, Ομάδα, Πειθαρχία, Μέθοδος</w:t>
            </w:r>
            <w:r w:rsidRPr="000B0BD7">
              <w:rPr>
                <w:rFonts w:asciiTheme="minorHAnsi" w:eastAsia="Times New Roman" w:hAnsiTheme="minorHAnsi" w:cstheme="minorHAnsi"/>
                <w:color w:val="002060"/>
                <w:sz w:val="20"/>
                <w:szCs w:val="20"/>
              </w:rPr>
              <w:t>. Αθήνα: Γρηγόρη.</w:t>
            </w:r>
          </w:p>
          <w:p w14:paraId="0CE9DEF1"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Ντράικωρς, Ρ. (1976). </w:t>
            </w:r>
            <w:r w:rsidRPr="000B0BD7">
              <w:rPr>
                <w:rFonts w:asciiTheme="minorHAnsi" w:eastAsia="Times New Roman" w:hAnsiTheme="minorHAnsi" w:cstheme="minorHAnsi"/>
                <w:i/>
                <w:color w:val="002060"/>
                <w:sz w:val="20"/>
                <w:szCs w:val="20"/>
              </w:rPr>
              <w:t>Διατηρώντας την ισορροπία στην τάξη: Η μετάβαση από το αυταρχικό στο δημοκρατικό σχολείο</w:t>
            </w:r>
            <w:r w:rsidRPr="000B0BD7">
              <w:rPr>
                <w:rFonts w:asciiTheme="minorHAnsi" w:eastAsia="Times New Roman" w:hAnsiTheme="minorHAnsi" w:cstheme="minorHAnsi"/>
                <w:color w:val="002060"/>
                <w:sz w:val="20"/>
                <w:szCs w:val="20"/>
              </w:rPr>
              <w:t>. Μτφρ. Μπ. Γραμμένου &amp; Α. Κοντοσιάνου. Αθήνα: Γλάρος.</w:t>
            </w:r>
          </w:p>
          <w:p w14:paraId="031A7B14"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Ξωχέλλης, Π. (2006). </w:t>
            </w:r>
            <w:r w:rsidRPr="000B0BD7">
              <w:rPr>
                <w:rFonts w:asciiTheme="minorHAnsi" w:eastAsia="Times New Roman" w:hAnsiTheme="minorHAnsi" w:cstheme="minorHAnsi"/>
                <w:i/>
                <w:color w:val="002060"/>
                <w:sz w:val="20"/>
                <w:szCs w:val="20"/>
              </w:rPr>
              <w:t>Ο εκπαιδευτικός στον σύγχρονο κόσμο: Ο ρόλος και το επαγγελματικό του προφίλ σήμερα, η εκπαίδευση και η αποτίμηση του έργου του</w:t>
            </w:r>
            <w:r w:rsidRPr="000B0BD7">
              <w:rPr>
                <w:rFonts w:asciiTheme="minorHAnsi" w:eastAsia="Times New Roman" w:hAnsiTheme="minorHAnsi" w:cstheme="minorHAnsi"/>
                <w:color w:val="002060"/>
                <w:sz w:val="20"/>
                <w:szCs w:val="20"/>
              </w:rPr>
              <w:t>. Αθήνα: Τυπωθήτω – Γ. Δαρδανός.</w:t>
            </w:r>
          </w:p>
          <w:p w14:paraId="29F0523C"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Φρυδάκη, Ε. (2015). </w:t>
            </w:r>
            <w:r w:rsidRPr="000B0BD7">
              <w:rPr>
                <w:rFonts w:asciiTheme="minorHAnsi" w:eastAsia="Times New Roman" w:hAnsiTheme="minorHAnsi" w:cstheme="minorHAnsi"/>
                <w:i/>
                <w:color w:val="002060"/>
                <w:sz w:val="20"/>
                <w:szCs w:val="20"/>
              </w:rPr>
              <w:t>Η επαγγελματική ταυτότητα του εκπαιδευτικού και το μέλλον της διδασκαλίας</w:t>
            </w:r>
            <w:r w:rsidRPr="000B0BD7">
              <w:rPr>
                <w:rFonts w:asciiTheme="minorHAnsi" w:eastAsia="Times New Roman" w:hAnsiTheme="minorHAnsi" w:cstheme="minorHAnsi"/>
                <w:color w:val="002060"/>
                <w:sz w:val="20"/>
                <w:szCs w:val="20"/>
              </w:rPr>
              <w:t>. Αθήνα: Κριτική.</w:t>
            </w:r>
          </w:p>
          <w:p w14:paraId="038F8279"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Χανιωτάκης, Ν. (2011). </w:t>
            </w:r>
            <w:r w:rsidRPr="000B0BD7">
              <w:rPr>
                <w:rFonts w:asciiTheme="minorHAnsi" w:eastAsia="Times New Roman" w:hAnsiTheme="minorHAnsi" w:cstheme="minorHAnsi"/>
                <w:i/>
                <w:color w:val="002060"/>
                <w:sz w:val="20"/>
                <w:szCs w:val="20"/>
              </w:rPr>
              <w:t>Παιδαγωγική του χιούμορ</w:t>
            </w:r>
            <w:r w:rsidRPr="000B0BD7">
              <w:rPr>
                <w:rFonts w:asciiTheme="minorHAnsi" w:eastAsia="Times New Roman" w:hAnsiTheme="minorHAnsi" w:cstheme="minorHAnsi"/>
                <w:color w:val="002060"/>
                <w:sz w:val="20"/>
                <w:szCs w:val="20"/>
              </w:rPr>
              <w:t>. Αθήνα: Πεδίο.</w:t>
            </w:r>
          </w:p>
          <w:p w14:paraId="338D08B1"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Wragg, E.C. (2004). </w:t>
            </w:r>
            <w:r w:rsidRPr="000B0BD7">
              <w:rPr>
                <w:rFonts w:asciiTheme="minorHAnsi" w:eastAsia="Times New Roman" w:hAnsiTheme="minorHAnsi" w:cstheme="minorHAnsi"/>
                <w:i/>
                <w:color w:val="002060"/>
                <w:sz w:val="20"/>
                <w:szCs w:val="20"/>
              </w:rPr>
              <w:t>Διαχείριση της σχολικής τάξης στην πρωτοβάθμια εκπαίδευση</w:t>
            </w:r>
            <w:r w:rsidRPr="000B0BD7">
              <w:rPr>
                <w:rFonts w:asciiTheme="minorHAnsi" w:eastAsia="Times New Roman" w:hAnsiTheme="minorHAnsi" w:cstheme="minorHAnsi"/>
                <w:color w:val="002060"/>
                <w:sz w:val="20"/>
                <w:szCs w:val="20"/>
              </w:rPr>
              <w:t>. Μετφρ. Ν. Αβούρη. Αθήνα: Σαββάλας.</w:t>
            </w:r>
          </w:p>
        </w:tc>
      </w:tr>
    </w:tbl>
    <w:p w14:paraId="5E0A63DD"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4FA60E85"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3087DA1C" w14:textId="77777777" w:rsidR="000B0BD7" w:rsidRPr="000B0BD7" w:rsidRDefault="000B0BD7" w:rsidP="000B0BD7">
      <w:pPr>
        <w:widowControl w:val="0"/>
        <w:numPr>
          <w:ilvl w:val="0"/>
          <w:numId w:val="3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3742E76F" w14:textId="77777777" w:rsidTr="00910720">
        <w:trPr>
          <w:jc w:val="center"/>
        </w:trPr>
        <w:tc>
          <w:tcPr>
            <w:tcW w:w="3571" w:type="dxa"/>
            <w:shd w:val="clear" w:color="auto" w:fill="DDD9C3"/>
          </w:tcPr>
          <w:p w14:paraId="66C73D2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04832C3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21FFB1D0" w14:textId="77777777" w:rsidTr="00910720">
        <w:trPr>
          <w:jc w:val="center"/>
        </w:trPr>
        <w:tc>
          <w:tcPr>
            <w:tcW w:w="3571" w:type="dxa"/>
            <w:shd w:val="clear" w:color="auto" w:fill="DDD9C3"/>
          </w:tcPr>
          <w:p w14:paraId="1CB5576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73E7E31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7BFED66C" w14:textId="77777777" w:rsidTr="00910720">
        <w:trPr>
          <w:jc w:val="center"/>
        </w:trPr>
        <w:tc>
          <w:tcPr>
            <w:tcW w:w="3571" w:type="dxa"/>
            <w:shd w:val="clear" w:color="auto" w:fill="DDD9C3"/>
          </w:tcPr>
          <w:p w14:paraId="695544E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0741A25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2C216C76" w14:textId="77777777" w:rsidTr="00910720">
        <w:trPr>
          <w:jc w:val="center"/>
        </w:trPr>
        <w:tc>
          <w:tcPr>
            <w:tcW w:w="3571" w:type="dxa"/>
            <w:shd w:val="clear" w:color="auto" w:fill="DDD9C3"/>
          </w:tcPr>
          <w:p w14:paraId="7A74EB1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726C975E"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ΣΠ0804</w:t>
            </w:r>
          </w:p>
        </w:tc>
        <w:tc>
          <w:tcPr>
            <w:tcW w:w="2791" w:type="dxa"/>
            <w:gridSpan w:val="2"/>
            <w:shd w:val="clear" w:color="auto" w:fill="DDD9C3"/>
          </w:tcPr>
          <w:p w14:paraId="4AF7D74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210A8873"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8</w:t>
            </w:r>
          </w:p>
        </w:tc>
      </w:tr>
      <w:tr w:rsidR="000B0BD7" w:rsidRPr="000B0BD7" w14:paraId="466D8DFA" w14:textId="77777777" w:rsidTr="00910720">
        <w:trPr>
          <w:trHeight w:val="375"/>
          <w:jc w:val="center"/>
        </w:trPr>
        <w:tc>
          <w:tcPr>
            <w:tcW w:w="3571" w:type="dxa"/>
            <w:shd w:val="clear" w:color="auto" w:fill="DDD9C3"/>
            <w:vAlign w:val="center"/>
          </w:tcPr>
          <w:p w14:paraId="194AA5B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5FC31AF7"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ΣΧΟΛΙΚΗ ΠΡΑΚΤΙΚΗ IV</w:t>
            </w:r>
          </w:p>
          <w:p w14:paraId="5AEE614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ΕΝΣΩΜΑΤΩΜΕΝΑ ΜΑΘΗΜΑΤΑ:</w:t>
            </w:r>
          </w:p>
          <w:p w14:paraId="0615C732" w14:textId="77777777" w:rsidR="000B0BD7" w:rsidRPr="000B0BD7" w:rsidRDefault="000B0BD7" w:rsidP="000B0BD7">
            <w:pPr>
              <w:numPr>
                <w:ilvl w:val="0"/>
                <w:numId w:val="32"/>
              </w:numPr>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ΓΕΝΙΚΕΣ ΔΙΔΑΣΚΑΛΙΕΣ</w:t>
            </w:r>
          </w:p>
          <w:p w14:paraId="0C876EB5" w14:textId="77777777" w:rsidR="000B0BD7" w:rsidRPr="000B0BD7" w:rsidRDefault="000B0BD7" w:rsidP="000B0BD7">
            <w:pPr>
              <w:numPr>
                <w:ilvl w:val="0"/>
                <w:numId w:val="32"/>
              </w:numPr>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ΕΦΑΡΜΟΓΕΣ ΔΙΔΑΚΤΙΚΗΣ ΜΕΘΟΔΟΥ PROJECT ΣΤΗ ΣΧΟΛΙΚΗ ΤΑΞΗ</w:t>
            </w:r>
          </w:p>
          <w:p w14:paraId="42AEC94E" w14:textId="77777777" w:rsidR="000B0BD7" w:rsidRPr="000B0BD7" w:rsidRDefault="000B0BD7" w:rsidP="000B0BD7">
            <w:pPr>
              <w:numPr>
                <w:ilvl w:val="0"/>
                <w:numId w:val="32"/>
              </w:numPr>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ΤΕΧΝΙΚΕΣ ΑΞΙΟΛΟΓΗΣΗΣ ΚΑΙ ΔΙΔΑΣΚΑΛΙΑΣ ΜΑΘΗΤΩΝ ΣΕ ΤΑΞΕΙΣ ΜΙΚΤΩΝ ΙΚΑΝΟΤΗΤΩΝ:ΔΙΑΦΟΡΟΠΟΙΗΣΗ ΤΗΣ ΔΙΔΑΣΚΑΛΙΑΣ</w:t>
            </w:r>
          </w:p>
        </w:tc>
      </w:tr>
      <w:tr w:rsidR="000B0BD7" w:rsidRPr="000B0BD7" w14:paraId="7E76B766" w14:textId="77777777" w:rsidTr="00910720">
        <w:trPr>
          <w:trHeight w:val="196"/>
          <w:jc w:val="center"/>
        </w:trPr>
        <w:tc>
          <w:tcPr>
            <w:tcW w:w="6281" w:type="dxa"/>
            <w:gridSpan w:val="3"/>
            <w:shd w:val="clear" w:color="auto" w:fill="DDD9C3"/>
            <w:vAlign w:val="center"/>
          </w:tcPr>
          <w:p w14:paraId="73EC8516"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53BA91F4"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377E2C50"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144317C3" w14:textId="77777777" w:rsidTr="00910720">
        <w:trPr>
          <w:trHeight w:val="194"/>
          <w:jc w:val="center"/>
        </w:trPr>
        <w:tc>
          <w:tcPr>
            <w:tcW w:w="6281" w:type="dxa"/>
            <w:gridSpan w:val="3"/>
            <w:shd w:val="clear" w:color="auto" w:fill="DDD9C3"/>
          </w:tcPr>
          <w:p w14:paraId="2B66C90E"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213BE173"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p>
        </w:tc>
        <w:tc>
          <w:tcPr>
            <w:tcW w:w="1382" w:type="dxa"/>
          </w:tcPr>
          <w:p w14:paraId="1144B79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18</w:t>
            </w:r>
          </w:p>
        </w:tc>
      </w:tr>
      <w:tr w:rsidR="000B0BD7" w:rsidRPr="000B0BD7" w14:paraId="11F17FED" w14:textId="77777777" w:rsidTr="00910720">
        <w:trPr>
          <w:trHeight w:val="599"/>
          <w:jc w:val="center"/>
        </w:trPr>
        <w:tc>
          <w:tcPr>
            <w:tcW w:w="3571" w:type="dxa"/>
            <w:shd w:val="clear" w:color="auto" w:fill="DDD9C3"/>
          </w:tcPr>
          <w:p w14:paraId="6CF33E66"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4AADAF7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 ανάπτυξης δεξιοτήτων</w:t>
            </w:r>
          </w:p>
          <w:p w14:paraId="04321F9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62975424" w14:textId="77777777" w:rsidTr="00910720">
        <w:trPr>
          <w:jc w:val="center"/>
        </w:trPr>
        <w:tc>
          <w:tcPr>
            <w:tcW w:w="3571" w:type="dxa"/>
            <w:shd w:val="clear" w:color="auto" w:fill="DDD9C3"/>
          </w:tcPr>
          <w:p w14:paraId="78C56BC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48C5AD5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ΣΠ0703</w:t>
            </w:r>
          </w:p>
        </w:tc>
      </w:tr>
      <w:tr w:rsidR="000B0BD7" w:rsidRPr="000B0BD7" w14:paraId="095EDF94" w14:textId="77777777" w:rsidTr="00910720">
        <w:trPr>
          <w:jc w:val="center"/>
        </w:trPr>
        <w:tc>
          <w:tcPr>
            <w:tcW w:w="3571" w:type="dxa"/>
            <w:shd w:val="clear" w:color="auto" w:fill="DDD9C3"/>
          </w:tcPr>
          <w:p w14:paraId="6283E71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7945E49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14263861" w14:textId="77777777" w:rsidTr="00910720">
        <w:trPr>
          <w:jc w:val="center"/>
        </w:trPr>
        <w:tc>
          <w:tcPr>
            <w:tcW w:w="3571" w:type="dxa"/>
            <w:shd w:val="clear" w:color="auto" w:fill="DDD9C3"/>
          </w:tcPr>
          <w:p w14:paraId="17B3F42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6DA954C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tc>
      </w:tr>
      <w:tr w:rsidR="000B0BD7" w:rsidRPr="000B0BD7" w14:paraId="2D9D9C76" w14:textId="77777777" w:rsidTr="00910720">
        <w:trPr>
          <w:jc w:val="center"/>
        </w:trPr>
        <w:tc>
          <w:tcPr>
            <w:tcW w:w="3571" w:type="dxa"/>
            <w:shd w:val="clear" w:color="auto" w:fill="DDD9C3"/>
          </w:tcPr>
          <w:p w14:paraId="194D8BE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4EFBD16A"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12882340"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0BBD1390" w14:textId="77777777" w:rsidR="000B0BD7" w:rsidRPr="000B0BD7" w:rsidRDefault="000B0BD7" w:rsidP="000B0BD7">
      <w:pPr>
        <w:widowControl w:val="0"/>
        <w:numPr>
          <w:ilvl w:val="0"/>
          <w:numId w:val="3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8BDABE5" w14:textId="77777777" w:rsidTr="00910720">
        <w:trPr>
          <w:jc w:val="center"/>
        </w:trPr>
        <w:tc>
          <w:tcPr>
            <w:tcW w:w="9400" w:type="dxa"/>
            <w:tcBorders>
              <w:bottom w:val="nil"/>
            </w:tcBorders>
            <w:shd w:val="clear" w:color="auto" w:fill="DDD9C3"/>
          </w:tcPr>
          <w:p w14:paraId="6FA42F76"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0A8FACAD" w14:textId="77777777" w:rsidTr="00910720">
        <w:trPr>
          <w:jc w:val="center"/>
        </w:trPr>
        <w:tc>
          <w:tcPr>
            <w:tcW w:w="9400" w:type="dxa"/>
          </w:tcPr>
          <w:p w14:paraId="6F78249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4</w:t>
            </w:r>
            <w:r w:rsidRPr="000B0BD7">
              <w:rPr>
                <w:rFonts w:asciiTheme="minorHAnsi" w:eastAsia="Times New Roman" w:hAnsiTheme="minorHAnsi" w:cstheme="minorHAnsi"/>
                <w:color w:val="002060"/>
                <w:sz w:val="20"/>
                <w:szCs w:val="20"/>
                <w:vertAlign w:val="superscript"/>
              </w:rPr>
              <w:t>ο</w:t>
            </w:r>
            <w:r w:rsidRPr="000B0BD7">
              <w:rPr>
                <w:rFonts w:asciiTheme="minorHAnsi" w:eastAsia="Times New Roman" w:hAnsiTheme="minorHAnsi" w:cstheme="minorHAnsi"/>
                <w:color w:val="002060"/>
                <w:sz w:val="20"/>
                <w:szCs w:val="20"/>
              </w:rPr>
              <w:t xml:space="preserve"> επίπεδο της Σχολικής Πρακτικής Άσκησης (ΣΠΑ IV) έχει ως σκοπό να εισάγει τον φοιτητή και τη φοιτήτρια στον καθημερινό ρυθμό εργασίας και ζωής στο σχολείο. Στο πνεύμα αυτό κάθε φοιτητής/τρια αναλαμβάνει την ευθύνη του διδακτικού και παιδαγωγικού έργου σε μία τάξη πολυθέσιου σχολείου για δύο εβδομάδες. Οι υποχρεώσεις των φοιτητών/τριών περιλαμβάνουν, όχι μόνο το σχεδιασμό και την πραγματοποίηση διδασκαλιών, αλλά και την ενεργή συμμετοχή σε όλες τις δραστηριότητες του σχολείου (εκδρομές, επισκέψεις, σχολικές εορτές κ.λπ.), καθώς και τη συμμετοχή τους στην εργαστηριακή άσκηση που λαμβάνει χώρα στο Πανεπιστήμιο.</w:t>
            </w:r>
          </w:p>
          <w:p w14:paraId="6F1FA73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p>
          <w:p w14:paraId="2C5FC3FA"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i/>
                <w:color w:val="002060"/>
                <w:sz w:val="20"/>
                <w:szCs w:val="20"/>
              </w:rPr>
              <w:t>Για τις γενικές διδασκαλίες 10 διδακτικών ημερών</w:t>
            </w:r>
          </w:p>
          <w:p w14:paraId="70EE083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 αναμένεται: (α) να συνδυάζουν όλες τις απαραίτητες γνώσεις του θεωρητικού υποβάθρου της διδασκαλίας και να δημιουργούν σχέδια διδασκαλίας που να ανταποκρίνονται στις ανάγκες των μαθητών και τις αρχές της σύγχρονης παιδαγωγικής, (β) να αναδιοργανώνουν αυτόνομα και αποτελεσματικά το σχέδιο διδασκαλίας ανάλογα με την ανταπόκριση των μαθητών, (γ) να ανταποκρίνονται στον ρόλο του εκπαιδευτικού τάξης, (δ) να είναι σε θέση να αξιολογούν πολύπλευρα τους μαθητές, (ε) να είναι σε θέση να αυτοαξιολογούνται και να αναστοχάζονται κριτικά για τις διδασκαλίες τους, (στ) να είναι σε θέση να αποτιμούν την προσωπική τους επαγγελματική ανάπτυξη και (ζ) να επιδεικνύουν επαγγελματική συμπεριφορά σε κάθε σχολικό πλαίσιο.</w:t>
            </w:r>
          </w:p>
          <w:p w14:paraId="76BD066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p>
          <w:p w14:paraId="4CAABBA3"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Για το ενσωματωμένο μάθημα «ΕΦΑΡΜΟΓΕΣ ΔΙΔΑΚΤΙΚΗΣ ΜΕΘΟΔΟΥ PROJECT ΣΤΗ ΣΧΟΛΙΚΗ ΤΑΞΗ»</w:t>
            </w:r>
          </w:p>
          <w:p w14:paraId="4CED348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περιεχόμενο του μαθήματος περιλαμβάνει την προετοιμασία των φοιτητών/τριών αναφορικά με τον σχεδιασμό και την υλοποίηση ενός διαθεματικού project διάρκειας περίπου 6-10 διδακτικών ωρών στο πλαίσιο εφαρμογής των 10ήμερων διδασκαλιών τους στα Δημοτικά σχολεία.</w:t>
            </w:r>
          </w:p>
          <w:p w14:paraId="43060B5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 αναμένεται: (α) να έχουν κατακτήσει τις βασικές θεωρίες που αφορούν στο μεθοδολογικό σχεδιασμό ενός project και να τις υλοποιούν στην σχολική τάξη, σχεδιάζοντας και εφαρμόζοντας ένα διαθεματικό project, (β) να είναι σε θέση σχεδιάζουν και να υλοποιούν στη σχολική τάξη την ομαδοκεντρική διδασκαλία και συνεργατική μέθοδο μάθησης, (γ) να είναι σε θέση να αποτιμούν και να αξιολογούν με κριτικό τρόπο την υλοποίηση καινοτόμων διδακτικών προσεγγίσεων (διδακτική μέθοδο project, ομαδοκεντρική διδασκαλία), (δ) να είναι σε θέση να αναστοχάζονται κριτικά προτείνοντας βελτιωτικές δράσεις.</w:t>
            </w:r>
            <w:r w:rsidRPr="000B0BD7">
              <w:rPr>
                <w:rFonts w:asciiTheme="minorHAnsi" w:eastAsia="Times New Roman" w:hAnsiTheme="minorHAnsi" w:cstheme="minorHAnsi"/>
                <w:color w:val="002060"/>
                <w:sz w:val="20"/>
                <w:szCs w:val="20"/>
              </w:rPr>
              <w:tab/>
            </w:r>
          </w:p>
          <w:p w14:paraId="59EE0E0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p>
          <w:p w14:paraId="1C9DF5D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Για το ενσωματωμένο μάθημα «ΤΕΧΝΙΚΕΣ ΑΞΙΟΛΟΓΗΣΗΣ ΚΑΙ ΔΙΔΑΣΚΑΛΙΑΣ ΜΑΘΗΤΩΝ ΣΕ ΤΑΞΕΙΣ ΜΙΚΤΩΝ ΙΚΑΝΟΤΗΤΩΝ: ΔΙΑΦΟΡΟΠΟΙΗΣΗ ΤΗΣ ΔΙΔΑΣΚΑΛΙΑΣ»</w:t>
            </w:r>
          </w:p>
          <w:p w14:paraId="72EC3EB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Το περιεχόμενο του μαθήματος περιλαμβάνει τον σχεδιασμό και την υλοποίηση διαφοροποιημένης διδασκαλίας για </w:t>
            </w:r>
            <w:r w:rsidRPr="000B0BD7">
              <w:rPr>
                <w:rFonts w:asciiTheme="minorHAnsi" w:eastAsia="Times New Roman" w:hAnsiTheme="minorHAnsi" w:cstheme="minorHAnsi"/>
                <w:color w:val="002060"/>
                <w:sz w:val="20"/>
                <w:szCs w:val="20"/>
              </w:rPr>
              <w:lastRenderedPageBreak/>
              <w:t>ένα διδακτικό δίωρο στη Γλώσσα στο πλαίσιο εφαρμογής των 10ήμερων διδασκαλιών τους στα Δημοτικά σχολεία, με βάση τις εκπαιδευτικές ανάγκες μαθητών τυπικής και μη τυπικής εκπαίδευσης που φοιτούν σε τάξεις μικτών ικανοτήτων.</w:t>
            </w:r>
          </w:p>
          <w:p w14:paraId="6C300DD6"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 αναμένεται: (α) να έχουν αποκτήσει βασικές γνώσεις για το πώς να παρατηρούν και να καταγράφουν τη μαθησιακή συμπεριφορά και τη λειτουργικότητα των μαθητών του στην τυπική τάξη, (β) να έχουν αποκτήσει βασικές γνώσεις για το πώς να σχεδιάζουν άτυπες δοκιμασίες για τον εντοπισμό των μαθησιακών αναγκών στη Γλώσσα μαθητών μικτών ικανοτήτων, (γ) να είναι σε θέση να κατανοούν και να εκτιμούν τις μαθησιακές ανάγκες των μαθητών τους στη Γλώσσα μέσα από την παρατήρηση και τη χορήγηση άτυπων δοκιμασιών, (δ) να είναι σε θέση να ερμηνεύουν τα αποτελέσματα των παρατηρήσεων και των άτυπων δοκιμασιών στη Γλώσσα και να καταγράφουν το μαθησιακό προφίλ των μαθητών τους στον τομέα αυτόν, (ε) να είναι σε θέση να σχεδιάσουν τη διδασκαλία στη Γλώσσα ανάλογα με τις ιδιαίτερες μαθησιακές ανάγκες των μαθητών τους (μαθησιακή ετοιμότητα, ενδιαφέροντα και προφίλ) εφαρμόζοντας βασικές αρχές και μεθόδους της διαφοροποιημένης διδασκαλίας, (στ) να είναι σε θέση να εφαρμόσουν διαφοροποίηση της διδασκαλίας στη Γλώσσα για ένα διδακτικό δίωρο κατά την πρακτική τους άσκηση σε σχολεία πρωτοβάθμιας εκπαίδευσης και (ζ) να είναι σε θέση να αποτιμούν τη διδασκαλία τους και να εντοπίζουν το πώς ανταποκρίνονται σε αυτήν οι μαθητές τους καθώς και να προτείνουν τρόπους αναθεώρησής της.</w:t>
            </w:r>
          </w:p>
        </w:tc>
      </w:tr>
      <w:tr w:rsidR="000B0BD7" w:rsidRPr="000B0BD7" w14:paraId="670152EC"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44E02BE9"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lastRenderedPageBreak/>
              <w:t>Γενικές Ικανότητες</w:t>
            </w:r>
          </w:p>
        </w:tc>
      </w:tr>
      <w:tr w:rsidR="000B0BD7" w:rsidRPr="000B0BD7" w14:paraId="48ACC0BF" w14:textId="77777777" w:rsidTr="00910720">
        <w:trPr>
          <w:jc w:val="center"/>
        </w:trPr>
        <w:tc>
          <w:tcPr>
            <w:tcW w:w="9400" w:type="dxa"/>
          </w:tcPr>
          <w:p w14:paraId="38D71A4D"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Για τις γενικές διδασκαλίες 10 διδακτικών ημερών και το ενσωματωμένο μάθημα «ΕΦΑΡΜΟΓΕΣ ΔΙΔΑΚΤΙΚΗΣ ΜΕΘΟΔΟΥ PROJECT ΣΤΗ ΣΧΟΛΙΚΗ ΤΑΞΗ»</w:t>
            </w:r>
          </w:p>
          <w:p w14:paraId="2F18CB66"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 σχετικά με τη Διδακτική και τις σύγχρονες μεθόδους διδασκαλίας</w:t>
            </w:r>
          </w:p>
          <w:p w14:paraId="653FD035"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Εξοικείωση στην αυτόνομη εργασία και λήψη πρωτοβουλιών κατά το σχεδιασμό και την υλοποίηση της διδασκαλίας</w:t>
            </w:r>
          </w:p>
          <w:p w14:paraId="5C237E62"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Εξοικείωση με την ομαδική εργασία (σχεδιασμός και διαχείριση)</w:t>
            </w:r>
          </w:p>
          <w:p w14:paraId="58B45C7A"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Προαγωγή των σύγχρονων παιδαγωγικών ιδεωδών με σεβασμό στη διαφορετικότητα και στην πολυπολιτισμικότητα</w:t>
            </w:r>
          </w:p>
          <w:p w14:paraId="1A4C9D39"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Παραγωγή νέων ερευνητικών ιδεών και δεδομένων μέσω της επαφής με τη σχολική καθημερινότητα</w:t>
            </w:r>
          </w:p>
          <w:p w14:paraId="08385293"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Διαχείριση προβληματικών καταστάσεων και δημιουργική επίλυσή τους</w:t>
            </w:r>
          </w:p>
          <w:p w14:paraId="73C49416"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Επίδειξη κοινωνικής, επαγγελματικής και ηθικής υπευθυνότητας και ευαισθησίας σε θέματα φύλου</w:t>
            </w:r>
          </w:p>
          <w:p w14:paraId="57720328"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Άσκηση κριτικής και αυτοκριτικής</w:t>
            </w:r>
          </w:p>
          <w:p w14:paraId="4BEFF66A"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Προαγωγή της ελεύθερης, δημιουργικής, επαγωγικής και κριτικής σκέψης</w:t>
            </w:r>
          </w:p>
          <w:p w14:paraId="4FCD150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Καλλιέργεια παιδαγωγικής και κοινωνικής συνείδησης, επαγγελματικής ηθικής και υπευθυνότητας</w:t>
            </w:r>
          </w:p>
          <w:p w14:paraId="09AC833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p>
          <w:p w14:paraId="3A319384"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Για το ενσωματωμένο μάθημα «ΤΕΧΝΙΚΕΣ ΑΞΙΟΛΟΓΗΣΗΣ ΚΑΙ ΔΙΔΑΣΚΑΛΙΑΣ ΜΑΘΗΤΩΝ ΣΕ ΤΑΞΕΙΣ ΜΙΚΤΩΝ ΙΚΑΝΟΤΗΤΩΝ: ΔΙΑΦΟΡΟΠΟΙΗΣΗ ΤΗΣ ΔΙΔΑΣΚΑΛΙΑΣ»</w:t>
            </w:r>
          </w:p>
          <w:p w14:paraId="1AF508F2"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4564E529"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4AB8270B"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w:t>
            </w:r>
          </w:p>
          <w:p w14:paraId="15BE9FF9"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4D0BD82A"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Σχεδιασμός και διαχείριση έργων (διαφοροποίηση της διδασκαλίας)</w:t>
            </w:r>
          </w:p>
          <w:p w14:paraId="5A70B2C0"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3086546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Επίδειξη κοινωνικής, επαγγελματικής και ηθικής υπευθυνότητας και ευαισθησίας σε θέματα εκπαίδευσης μαθητών τυπικής και μη τυπικής ανάπτυξης στη Γλώσσα</w:t>
            </w:r>
          </w:p>
          <w:p w14:paraId="2C5FE4E8"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75DD5FAF"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266B491D"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7CE09C52" w14:textId="77777777" w:rsidR="000B0BD7" w:rsidRPr="000B0BD7" w:rsidRDefault="000B0BD7" w:rsidP="000B0BD7">
      <w:pPr>
        <w:widowControl w:val="0"/>
        <w:numPr>
          <w:ilvl w:val="0"/>
          <w:numId w:val="3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C3DEB96" w14:textId="77777777" w:rsidTr="00910720">
        <w:trPr>
          <w:jc w:val="center"/>
        </w:trPr>
        <w:tc>
          <w:tcPr>
            <w:tcW w:w="8472" w:type="dxa"/>
          </w:tcPr>
          <w:p w14:paraId="4FD9FE3C"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b/>
                <w:i/>
                <w:iCs/>
                <w:color w:val="002060"/>
                <w:sz w:val="20"/>
                <w:szCs w:val="20"/>
              </w:rPr>
            </w:pPr>
            <w:r w:rsidRPr="000B0BD7">
              <w:rPr>
                <w:rFonts w:asciiTheme="minorHAnsi" w:eastAsia="Times New Roman" w:hAnsiTheme="minorHAnsi" w:cstheme="minorHAnsi"/>
                <w:b/>
                <w:i/>
                <w:color w:val="002060"/>
                <w:sz w:val="20"/>
                <w:szCs w:val="20"/>
              </w:rPr>
              <w:t>Για τις γενικές διδασκαλίες 10 διδακτικών ημερών</w:t>
            </w:r>
          </w:p>
          <w:p w14:paraId="78FB14CB"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περιεχόμενο του μαθήματος περιλαμβάνει τις ακόλουθες διδακτικές ενότητες:</w:t>
            </w:r>
          </w:p>
          <w:p w14:paraId="53599725"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Μεσοπρόθεσμος προγραμματισμός της διδασκαλίας</w:t>
            </w:r>
          </w:p>
          <w:p w14:paraId="2F0859C2"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Μέθοδοι και τεχνικές της διδασκαλίας</w:t>
            </w:r>
          </w:p>
          <w:p w14:paraId="6E682FDB"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Μέσα και υλικά διδασκαλίας</w:t>
            </w:r>
          </w:p>
          <w:p w14:paraId="2E00D03B"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Ζητήματα διαχείρισης της σχολικής τάξης</w:t>
            </w:r>
          </w:p>
          <w:p w14:paraId="70414205"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Ζητήματα που απασχολούν τους αρχάριους εκπαιδευτικούς</w:t>
            </w:r>
          </w:p>
          <w:p w14:paraId="128EAAD0"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Υλοποίηση 10ήμερων διδασκαλιών από τους/τις φοιτητές/τριες</w:t>
            </w:r>
          </w:p>
          <w:p w14:paraId="063B9DBF"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Παρατήρηση των 10ήμερων διδασκαλιών από τους/τις διδάσκοντες/ουσες</w:t>
            </w:r>
          </w:p>
          <w:p w14:paraId="381F53FF"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Συζήτηση / αναστοχασμός με τους/τις φοιτητές/φοιτήτριες για 10ήμερες διδασκαλίες. Εντοπισμός προκλήσεων, θετικών επιπτώσεων για μαθητές/τριες και φοιτητές/τριες και προτάσεις για αναθεώρηση.</w:t>
            </w:r>
          </w:p>
          <w:p w14:paraId="24E62C8A"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p>
          <w:p w14:paraId="2D4767E0"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lastRenderedPageBreak/>
              <w:t>Για το ενσωματωμένο μάθημα «ΕΦΑΡΜΟΓΕΣ ΔΙΔΑΚΤΙΚΗΣ ΜΕΘΟΔΟΥ PROJECT ΣΤΗ ΣΧΟΛΙΚΗ ΤΑΞΗ»</w:t>
            </w:r>
          </w:p>
          <w:p w14:paraId="2768C9A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περιεχόμενο του μαθήματος περιλαμβάνει τις ακόλουθες διδακτικές ενότητες:</w:t>
            </w:r>
          </w:p>
          <w:p w14:paraId="7A0BE360"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Θεωρητική τεκμηρίωση της διδακτικής μεθόδου project</w:t>
            </w:r>
          </w:p>
          <w:p w14:paraId="351EDB6D"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Παραδείγματα εφαρμογής της διδακτικής μεθόδου project</w:t>
            </w:r>
          </w:p>
          <w:p w14:paraId="7BD4C0AE"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Σχεδιασμός από τους/τις φοιτητές/φοιτήτριες σε ομάδες διδακτικών πλάνων για την εφαρμογή ενός διαθεματικού project. Δημιουργία ιστογράμματος θεματικής εξακτίνωσης του διαθεματικού project, καταγραφή διδακτικών στόχων, δραστηριοτήτων, μεθόδων, υλικών και αξιολόγησης</w:t>
            </w:r>
          </w:p>
          <w:p w14:paraId="2BF0DC7B"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Παροχή ανατροφοδότησης για το πλάνο του project σε ομάδες φοιτητών/τριών από τη διδάσκουσα</w:t>
            </w:r>
          </w:p>
          <w:p w14:paraId="52472B88"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Αναπροσαρμογή διδακτικού πλάνου από τους/τις φοιτητές/τριες</w:t>
            </w:r>
          </w:p>
          <w:p w14:paraId="0F5DD9E0"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Εφαρμογή του διαθεματικού project από τους/τις φοιτητές/τριες κατά τη διάρκεια των 10ήμερων διδασκαλιών.</w:t>
            </w:r>
          </w:p>
          <w:p w14:paraId="1E7C1535"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Παρακολούθηση της εφαρμογής του διαθεματικού project από τη διδάσκουσα</w:t>
            </w:r>
          </w:p>
          <w:p w14:paraId="194659E3"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Συζήτηση / αναστοχασμός με τους/τις φοιτητές/φοιτήτριες σε μικρές ομάδες για την υλοποίηση του διαθεματικού project. Εντοπισμός προκλήσεων, θετικών επιπτώσεων για μαθητές/τριες και φοιτητές/τριες και προτάσεις για αναθεώρηση.</w:t>
            </w:r>
          </w:p>
          <w:p w14:paraId="3AF325D1"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p>
          <w:p w14:paraId="1CFEA04A"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b/>
                <w:i/>
                <w:iCs/>
                <w:color w:val="002060"/>
                <w:sz w:val="20"/>
                <w:szCs w:val="20"/>
              </w:rPr>
            </w:pPr>
            <w:r w:rsidRPr="000B0BD7">
              <w:rPr>
                <w:rFonts w:asciiTheme="minorHAnsi" w:eastAsia="Times New Roman" w:hAnsiTheme="minorHAnsi" w:cstheme="minorHAnsi"/>
                <w:b/>
                <w:i/>
                <w:color w:val="002060"/>
                <w:sz w:val="20"/>
                <w:szCs w:val="20"/>
              </w:rPr>
              <w:t>Για το ενσωματωμένο μάθημα «ΤΕΧΝΙΚΕΣ ΑΞΙΟΛΟΓΗΣΗΣ ΚΑΙ ΔΙΔΑΣΚΑΛΙΑΣ ΜΑΘΗΤΩΝ ΣΕ ΤΑΞΕΙΣ ΜΙΚΤΩΝ ΙΚΑΝΟΤΗΤΩΝ: ΔΙΑΦΟΡΟΠΟΙΗΣΗ ΤΗΣ ΔΙΔΑΣΚΑΛΙΑΣ»</w:t>
            </w:r>
          </w:p>
          <w:p w14:paraId="6F57F6CB"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περιεχόμενο του μαθήματος περιλαμβάνει τις ακόλουθες διδακτικές ενότητες:</w:t>
            </w:r>
          </w:p>
          <w:p w14:paraId="1CA3C7A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u w:val="single"/>
              </w:rPr>
            </w:pPr>
            <w:r w:rsidRPr="000B0BD7">
              <w:rPr>
                <w:rFonts w:asciiTheme="minorHAnsi" w:eastAsia="Times New Roman" w:hAnsiTheme="minorHAnsi" w:cstheme="minorHAnsi"/>
                <w:iCs/>
                <w:color w:val="002060"/>
                <w:sz w:val="20"/>
                <w:szCs w:val="20"/>
                <w:u w:val="single"/>
              </w:rPr>
              <w:t>Ενότητα 1</w:t>
            </w:r>
            <w:r w:rsidRPr="000B0BD7">
              <w:rPr>
                <w:rFonts w:asciiTheme="minorHAnsi" w:eastAsia="Times New Roman" w:hAnsiTheme="minorHAnsi" w:cstheme="minorHAnsi"/>
                <w:iCs/>
                <w:color w:val="002060"/>
                <w:sz w:val="20"/>
                <w:szCs w:val="20"/>
                <w:u w:val="single"/>
                <w:vertAlign w:val="superscript"/>
              </w:rPr>
              <w:t>η</w:t>
            </w:r>
            <w:r w:rsidRPr="000B0BD7">
              <w:rPr>
                <w:rFonts w:asciiTheme="minorHAnsi" w:eastAsia="Times New Roman" w:hAnsiTheme="minorHAnsi" w:cstheme="minorHAnsi"/>
                <w:iCs/>
                <w:color w:val="002060"/>
                <w:sz w:val="20"/>
                <w:szCs w:val="20"/>
                <w:u w:val="single"/>
              </w:rPr>
              <w:t>: Αξιολόγηση εκπαιδευτικών αναγκών των μαθητών</w:t>
            </w:r>
          </w:p>
          <w:p w14:paraId="522E24F5"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Παρατήρηση τριών ημερών της τάξης που θα διδάξουν οι φοιτητές κατά τις 15νθήμερες διδασκαλίες. Καταγραφή της μαθησιακής λειτουργικότητας των μαθητών, του κλίματος της τάξης, των σχέσεων εκπαιδευτικού-μαθητών και των μαθητών μεταξύ τους καθώς και της διδακτικής μεθοδολογίας που εφαρμόζει ο εκπαιδευτικός.</w:t>
            </w:r>
          </w:p>
          <w:p w14:paraId="4F4CB10E"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Εντοπισμός μαθητών με χαμηλή επίδοση στη Γλώσσα, ειδικές εκπαιδευτικές ανάγκες, διαφορετικό γλωσσικό-πολιτισμικό υπόβαθρο. Καταγραφή του μαθησιακού προφίλ των μαθητών αυτών μέσα από συζήτηση με τον εκπαιδευτικό, από τη συμπλήρωση ερωτηματολογίου καταγραφής της μαθησιακής λειτουργικότητας και της ψυχοκοινωνικής προσαρμογής των μαθητών αυτών στην τάξη και την παρατήρηση της τάξης</w:t>
            </w:r>
          </w:p>
          <w:p w14:paraId="4C314F0F"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Χορήγηση σε όλους τους μαθητές άτυπης δοκιμασίας αξιολόγησης των δεξιοτήτων τους στη Γλώσσα με βάση το Α.Π. της συγκεκριμένης σχολικής βαθμίδας.</w:t>
            </w:r>
          </w:p>
          <w:p w14:paraId="1AB2DEA6"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Αποτύπωση του μαθησιακού επιπέδου των μαθητών της τάξης στη Γλώσσα με βάση τα αποτελέσματα της άτυπης δοκιμασίας, της συζήτησης με τον εκπαιδευτικό και την παρατήρηση της τάξης.</w:t>
            </w:r>
          </w:p>
          <w:p w14:paraId="5B1444DE"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u w:val="single"/>
              </w:rPr>
            </w:pPr>
            <w:r w:rsidRPr="000B0BD7">
              <w:rPr>
                <w:rFonts w:asciiTheme="minorHAnsi" w:eastAsia="Times New Roman" w:hAnsiTheme="minorHAnsi" w:cstheme="minorHAnsi"/>
                <w:iCs/>
                <w:color w:val="002060"/>
                <w:sz w:val="20"/>
                <w:szCs w:val="20"/>
                <w:u w:val="single"/>
              </w:rPr>
              <w:t>Ενότητα 2</w:t>
            </w:r>
            <w:r w:rsidRPr="000B0BD7">
              <w:rPr>
                <w:rFonts w:asciiTheme="minorHAnsi" w:eastAsia="Times New Roman" w:hAnsiTheme="minorHAnsi" w:cstheme="minorHAnsi"/>
                <w:iCs/>
                <w:color w:val="002060"/>
                <w:sz w:val="20"/>
                <w:szCs w:val="20"/>
                <w:u w:val="single"/>
                <w:vertAlign w:val="superscript"/>
              </w:rPr>
              <w:t>η</w:t>
            </w:r>
            <w:r w:rsidRPr="000B0BD7">
              <w:rPr>
                <w:rFonts w:asciiTheme="minorHAnsi" w:eastAsia="Times New Roman" w:hAnsiTheme="minorHAnsi" w:cstheme="minorHAnsi"/>
                <w:iCs/>
                <w:color w:val="002060"/>
                <w:sz w:val="20"/>
                <w:szCs w:val="20"/>
                <w:u w:val="single"/>
              </w:rPr>
              <w:t>: Σχεδιασμός δίωρης διδασκαλίας στη Γλώσσα με βάση τις αρχές της διαφοροποιημένης διδασκαλίας</w:t>
            </w:r>
          </w:p>
          <w:p w14:paraId="33A2EC30"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Σχεδιασμός από τους/τις φοιτητές/φοιτήτριες διδακτικών πλάνων για τη διδασκαλία ενός δίωρου στη Γλώσσα με διαφοροποιήσεις ως προς το μαθησιακό επίπεδο, τα ενδιαφέροντα και το μαθησιακό στυλ των μαθητών ανάλογα με το μαθησιακό προφίλ της τάξης όπως αυτό αποτυπώθηκε από την 1</w:t>
            </w:r>
            <w:r w:rsidRPr="000B0BD7">
              <w:rPr>
                <w:rFonts w:asciiTheme="minorHAnsi" w:eastAsia="Times New Roman" w:hAnsiTheme="minorHAnsi" w:cstheme="minorHAnsi"/>
                <w:iCs/>
                <w:color w:val="002060"/>
                <w:sz w:val="20"/>
                <w:szCs w:val="20"/>
                <w:vertAlign w:val="superscript"/>
              </w:rPr>
              <w:t>η</w:t>
            </w:r>
            <w:r w:rsidRPr="000B0BD7">
              <w:rPr>
                <w:rFonts w:asciiTheme="minorHAnsi" w:eastAsia="Times New Roman" w:hAnsiTheme="minorHAnsi" w:cstheme="minorHAnsi"/>
                <w:iCs/>
                <w:color w:val="002060"/>
                <w:sz w:val="20"/>
                <w:szCs w:val="20"/>
              </w:rPr>
              <w:t xml:space="preserve"> ενότητα. Καταγραφή διδακτικών στόχων, δραστηριοτήτων, μεθόδων και υλικών διδασκαλίας καθώς και κριτηρίων και τομέων διαφοροποίησης</w:t>
            </w:r>
          </w:p>
          <w:p w14:paraId="0C4BCABA"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Εξατομικευμένη ανατροφοδότηση για το πλάνο διδασκαλίας σε κάθε φοιτητή/τρια από τη διδάσκουσα</w:t>
            </w:r>
          </w:p>
          <w:p w14:paraId="52ACFA84"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Αναπροσαρμογή διδακτικού πλάνου από τους/τις φοιτητές/τριες</w:t>
            </w:r>
          </w:p>
          <w:p w14:paraId="51137597"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u w:val="single"/>
              </w:rPr>
            </w:pPr>
            <w:r w:rsidRPr="000B0BD7">
              <w:rPr>
                <w:rFonts w:asciiTheme="minorHAnsi" w:eastAsia="Times New Roman" w:hAnsiTheme="minorHAnsi" w:cstheme="minorHAnsi"/>
                <w:iCs/>
                <w:color w:val="002060"/>
                <w:sz w:val="20"/>
                <w:szCs w:val="20"/>
                <w:u w:val="single"/>
              </w:rPr>
              <w:t>Ενότητα 3</w:t>
            </w:r>
            <w:r w:rsidRPr="000B0BD7">
              <w:rPr>
                <w:rFonts w:asciiTheme="minorHAnsi" w:eastAsia="Times New Roman" w:hAnsiTheme="minorHAnsi" w:cstheme="minorHAnsi"/>
                <w:iCs/>
                <w:color w:val="002060"/>
                <w:sz w:val="20"/>
                <w:szCs w:val="20"/>
                <w:u w:val="single"/>
                <w:vertAlign w:val="superscript"/>
              </w:rPr>
              <w:t>η</w:t>
            </w:r>
            <w:r w:rsidRPr="000B0BD7">
              <w:rPr>
                <w:rFonts w:asciiTheme="minorHAnsi" w:eastAsia="Times New Roman" w:hAnsiTheme="minorHAnsi" w:cstheme="minorHAnsi"/>
                <w:iCs/>
                <w:color w:val="002060"/>
                <w:sz w:val="20"/>
                <w:szCs w:val="20"/>
                <w:u w:val="single"/>
              </w:rPr>
              <w:t>: Υλοποίηση της διαφοροποίησης της διδασκαλίας</w:t>
            </w:r>
          </w:p>
          <w:p w14:paraId="72930150"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Εφαρμογή της διαφοροποιημένης διδασκαλία από τους/τις φοιτητές/τριες για ένα δίωρο της Γλώσσας κατά τη διάρκεια των 10ήμερων διδασκαλιών.</w:t>
            </w:r>
          </w:p>
          <w:p w14:paraId="0CA643A4"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Παρακολούθηση της διδασκαλίας από τη διδάσκουσα</w:t>
            </w:r>
          </w:p>
          <w:p w14:paraId="617D9B81" w14:textId="77777777" w:rsidR="000B0BD7" w:rsidRPr="000B0BD7" w:rsidRDefault="000B0BD7" w:rsidP="000B0BD7">
            <w:pPr>
              <w:spacing w:after="0" w:line="240" w:lineRule="auto"/>
              <w:jc w:val="both"/>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iCs/>
                <w:color w:val="002060"/>
                <w:sz w:val="20"/>
                <w:szCs w:val="20"/>
                <w:u w:val="single"/>
              </w:rPr>
              <w:t>Ενότητα 4</w:t>
            </w:r>
            <w:r w:rsidRPr="000B0BD7">
              <w:rPr>
                <w:rFonts w:asciiTheme="minorHAnsi" w:eastAsia="Times New Roman" w:hAnsiTheme="minorHAnsi" w:cstheme="minorHAnsi"/>
                <w:iCs/>
                <w:color w:val="002060"/>
                <w:sz w:val="20"/>
                <w:szCs w:val="20"/>
                <w:u w:val="single"/>
                <w:vertAlign w:val="superscript"/>
              </w:rPr>
              <w:t>η</w:t>
            </w:r>
            <w:r w:rsidRPr="000B0BD7">
              <w:rPr>
                <w:rFonts w:asciiTheme="minorHAnsi" w:eastAsia="Times New Roman" w:hAnsiTheme="minorHAnsi" w:cstheme="minorHAnsi"/>
                <w:iCs/>
                <w:color w:val="002060"/>
                <w:sz w:val="20"/>
                <w:szCs w:val="20"/>
                <w:u w:val="single"/>
              </w:rPr>
              <w:t>: Αποτίμηση της διαφοροποιημένης διδασκαλίας</w:t>
            </w:r>
          </w:p>
          <w:p w14:paraId="2AC39528"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Συζήτηση με τους/τις φοιτητές/φοιτήτριες σε μικρές ομάδες για την υλοποίηση της διαφοροποιημένης διδασκαλίας. Εντοπισμός προκλήσεων, θετικών επιπτώσεων για μαθητές/τριες και εκπαιδευτικούς και προτάσεις για αναθεώρησή της.</w:t>
            </w:r>
          </w:p>
        </w:tc>
      </w:tr>
    </w:tbl>
    <w:p w14:paraId="5E839AFA"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9DD5F94" w14:textId="77777777" w:rsidR="000B0BD7" w:rsidRPr="000B0BD7" w:rsidRDefault="000B0BD7" w:rsidP="000B0BD7">
      <w:pPr>
        <w:widowControl w:val="0"/>
        <w:numPr>
          <w:ilvl w:val="0"/>
          <w:numId w:val="3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69EF7F2B" w14:textId="77777777" w:rsidTr="00910720">
        <w:trPr>
          <w:jc w:val="center"/>
        </w:trPr>
        <w:tc>
          <w:tcPr>
            <w:tcW w:w="2808" w:type="dxa"/>
            <w:shd w:val="clear" w:color="auto" w:fill="DDD9C3"/>
          </w:tcPr>
          <w:p w14:paraId="3CA8AD2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2E07525D"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33CB8897" w14:textId="77777777" w:rsidTr="00910720">
        <w:trPr>
          <w:jc w:val="center"/>
        </w:trPr>
        <w:tc>
          <w:tcPr>
            <w:tcW w:w="2808" w:type="dxa"/>
            <w:shd w:val="clear" w:color="auto" w:fill="DDD9C3"/>
          </w:tcPr>
          <w:p w14:paraId="23EE761B"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0E35A95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Για τα τρία ενσωματωμένα μαθήματα:</w:t>
            </w:r>
          </w:p>
          <w:p w14:paraId="3BAE965F" w14:textId="77777777" w:rsidR="000B0BD7" w:rsidRPr="000B0BD7" w:rsidRDefault="000B0BD7" w:rsidP="000B0BD7">
            <w:pPr>
              <w:spacing w:after="0" w:line="240" w:lineRule="auto"/>
              <w:jc w:val="both"/>
              <w:rPr>
                <w:rFonts w:asciiTheme="minorHAnsi" w:eastAsia="Times New Roman" w:hAnsiTheme="minorHAnsi" w:cstheme="minorHAnsi"/>
                <w:b/>
                <w:color w:val="002060"/>
                <w:sz w:val="20"/>
                <w:szCs w:val="20"/>
              </w:rPr>
            </w:pPr>
            <w:r w:rsidRPr="000B0BD7">
              <w:rPr>
                <w:rFonts w:asciiTheme="minorHAnsi" w:eastAsia="Times New Roman" w:hAnsiTheme="minorHAnsi" w:cstheme="minorHAnsi"/>
                <w:color w:val="002060"/>
                <w:sz w:val="20"/>
                <w:szCs w:val="20"/>
              </w:rPr>
              <w:t>Χρήση Τ.Π.Ε. στη διδασκαλία, χρήση της πλατφόρμας ασύγχρονης εκπαίδευσης για την εξ αποστάσεως εκπαίδευση και την επικοινωνία με τους φοιτητές, καθώς και επικοινωνία μαζί τους μέσω ηλεκτρονικού ταχυδρομείου</w:t>
            </w:r>
          </w:p>
        </w:tc>
      </w:tr>
      <w:tr w:rsidR="000B0BD7" w:rsidRPr="000B0BD7" w14:paraId="536D1BAD" w14:textId="77777777" w:rsidTr="00910720">
        <w:trPr>
          <w:jc w:val="center"/>
        </w:trPr>
        <w:tc>
          <w:tcPr>
            <w:tcW w:w="2808" w:type="dxa"/>
            <w:shd w:val="clear" w:color="auto" w:fill="DDD9C3"/>
          </w:tcPr>
          <w:p w14:paraId="2243C6A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1D2988B5"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2"/>
              <w:gridCol w:w="1949"/>
            </w:tblGrid>
            <w:tr w:rsidR="000B0BD7" w:rsidRPr="000B0BD7" w14:paraId="1A3B5C04" w14:textId="77777777" w:rsidTr="00910720">
              <w:tc>
                <w:tcPr>
                  <w:tcW w:w="4452" w:type="dxa"/>
                  <w:tcBorders>
                    <w:top w:val="single" w:sz="4" w:space="0" w:color="auto"/>
                    <w:left w:val="single" w:sz="4" w:space="0" w:color="auto"/>
                    <w:bottom w:val="single" w:sz="4" w:space="0" w:color="auto"/>
                    <w:right w:val="single" w:sz="4" w:space="0" w:color="auto"/>
                  </w:tcBorders>
                  <w:shd w:val="clear" w:color="auto" w:fill="DDD9C3"/>
                  <w:vAlign w:val="center"/>
                </w:tcPr>
                <w:p w14:paraId="5D6E4186"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949" w:type="dxa"/>
                  <w:tcBorders>
                    <w:top w:val="single" w:sz="4" w:space="0" w:color="auto"/>
                    <w:left w:val="single" w:sz="4" w:space="0" w:color="auto"/>
                    <w:bottom w:val="single" w:sz="4" w:space="0" w:color="auto"/>
                    <w:right w:val="single" w:sz="4" w:space="0" w:color="auto"/>
                  </w:tcBorders>
                  <w:shd w:val="clear" w:color="auto" w:fill="DDD9C3"/>
                  <w:vAlign w:val="center"/>
                </w:tcPr>
                <w:p w14:paraId="69D48D3D"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4E9012D7" w14:textId="77777777" w:rsidTr="00910720">
              <w:tc>
                <w:tcPr>
                  <w:tcW w:w="4452" w:type="dxa"/>
                  <w:tcBorders>
                    <w:top w:val="single" w:sz="4" w:space="0" w:color="auto"/>
                    <w:left w:val="single" w:sz="4" w:space="0" w:color="auto"/>
                    <w:bottom w:val="single" w:sz="4" w:space="0" w:color="auto"/>
                    <w:right w:val="single" w:sz="4" w:space="0" w:color="auto"/>
                  </w:tcBorders>
                </w:tcPr>
                <w:p w14:paraId="7245CCC8"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w:t>
                  </w:r>
                </w:p>
              </w:tc>
              <w:tc>
                <w:tcPr>
                  <w:tcW w:w="1949" w:type="dxa"/>
                  <w:tcBorders>
                    <w:top w:val="single" w:sz="4" w:space="0" w:color="auto"/>
                    <w:left w:val="single" w:sz="4" w:space="0" w:color="auto"/>
                    <w:bottom w:val="single" w:sz="4" w:space="0" w:color="auto"/>
                    <w:right w:val="single" w:sz="4" w:space="0" w:color="auto"/>
                  </w:tcBorders>
                </w:tcPr>
                <w:p w14:paraId="7ACE11D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5EE8EDA4" w14:textId="77777777" w:rsidTr="00910720">
              <w:tc>
                <w:tcPr>
                  <w:tcW w:w="4452" w:type="dxa"/>
                  <w:tcBorders>
                    <w:top w:val="single" w:sz="4" w:space="0" w:color="auto"/>
                    <w:left w:val="single" w:sz="4" w:space="0" w:color="auto"/>
                    <w:bottom w:val="single" w:sz="4" w:space="0" w:color="auto"/>
                    <w:right w:val="single" w:sz="4" w:space="0" w:color="auto"/>
                  </w:tcBorders>
                </w:tcPr>
                <w:p w14:paraId="082FADEE"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Προσωπική/μη καθοδηγούμενη μελέτη</w:t>
                  </w:r>
                </w:p>
              </w:tc>
              <w:tc>
                <w:tcPr>
                  <w:tcW w:w="1949" w:type="dxa"/>
                  <w:tcBorders>
                    <w:top w:val="single" w:sz="4" w:space="0" w:color="auto"/>
                    <w:left w:val="single" w:sz="4" w:space="0" w:color="auto"/>
                    <w:bottom w:val="single" w:sz="4" w:space="0" w:color="auto"/>
                    <w:right w:val="single" w:sz="4" w:space="0" w:color="auto"/>
                  </w:tcBorders>
                </w:tcPr>
                <w:p w14:paraId="2830458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90</w:t>
                  </w:r>
                </w:p>
              </w:tc>
            </w:tr>
            <w:tr w:rsidR="000B0BD7" w:rsidRPr="000B0BD7" w14:paraId="384FC597" w14:textId="77777777" w:rsidTr="00910720">
              <w:tc>
                <w:tcPr>
                  <w:tcW w:w="4452" w:type="dxa"/>
                  <w:tcBorders>
                    <w:top w:val="single" w:sz="4" w:space="0" w:color="auto"/>
                    <w:left w:val="single" w:sz="4" w:space="0" w:color="auto"/>
                    <w:bottom w:val="single" w:sz="4" w:space="0" w:color="auto"/>
                    <w:right w:val="single" w:sz="4" w:space="0" w:color="auto"/>
                  </w:tcBorders>
                </w:tcPr>
                <w:p w14:paraId="28F187FE"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Πρακτική/Άσκηση Πεδίου</w:t>
                  </w:r>
                </w:p>
              </w:tc>
              <w:tc>
                <w:tcPr>
                  <w:tcW w:w="1949" w:type="dxa"/>
                  <w:tcBorders>
                    <w:top w:val="single" w:sz="4" w:space="0" w:color="auto"/>
                    <w:left w:val="single" w:sz="4" w:space="0" w:color="auto"/>
                    <w:bottom w:val="single" w:sz="4" w:space="0" w:color="auto"/>
                    <w:right w:val="single" w:sz="4" w:space="0" w:color="auto"/>
                  </w:tcBorders>
                </w:tcPr>
                <w:p w14:paraId="54FAE5D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146</w:t>
                  </w:r>
                </w:p>
              </w:tc>
            </w:tr>
            <w:tr w:rsidR="000B0BD7" w:rsidRPr="000B0BD7" w14:paraId="1BC9771A" w14:textId="77777777" w:rsidTr="00910720">
              <w:tc>
                <w:tcPr>
                  <w:tcW w:w="4452" w:type="dxa"/>
                  <w:tcBorders>
                    <w:top w:val="single" w:sz="4" w:space="0" w:color="auto"/>
                    <w:left w:val="single" w:sz="4" w:space="0" w:color="auto"/>
                    <w:bottom w:val="single" w:sz="4" w:space="0" w:color="auto"/>
                    <w:right w:val="single" w:sz="4" w:space="0" w:color="auto"/>
                  </w:tcBorders>
                </w:tcPr>
                <w:p w14:paraId="675C07F2"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lastRenderedPageBreak/>
                    <w:t>Φροντιστήρια ανατροφοδότησης</w:t>
                  </w:r>
                </w:p>
              </w:tc>
              <w:tc>
                <w:tcPr>
                  <w:tcW w:w="1949" w:type="dxa"/>
                  <w:tcBorders>
                    <w:top w:val="single" w:sz="4" w:space="0" w:color="auto"/>
                    <w:left w:val="single" w:sz="4" w:space="0" w:color="auto"/>
                    <w:bottom w:val="single" w:sz="4" w:space="0" w:color="auto"/>
                    <w:right w:val="single" w:sz="4" w:space="0" w:color="auto"/>
                  </w:tcBorders>
                </w:tcPr>
                <w:p w14:paraId="50A9C3C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12</w:t>
                  </w:r>
                </w:p>
              </w:tc>
            </w:tr>
            <w:tr w:rsidR="000B0BD7" w:rsidRPr="000B0BD7" w14:paraId="272C6F79" w14:textId="77777777" w:rsidTr="00910720">
              <w:tc>
                <w:tcPr>
                  <w:tcW w:w="4452" w:type="dxa"/>
                  <w:tcBorders>
                    <w:top w:val="single" w:sz="4" w:space="0" w:color="auto"/>
                    <w:left w:val="single" w:sz="4" w:space="0" w:color="auto"/>
                    <w:bottom w:val="single" w:sz="4" w:space="0" w:color="auto"/>
                    <w:right w:val="single" w:sz="4" w:space="0" w:color="auto"/>
                  </w:tcBorders>
                </w:tcPr>
                <w:p w14:paraId="1AEADBF1"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Φροντιστήριο- Σχεδιασμός εκπαιδευτικών δραστηριοτήτων σε ομάδες και ατομικά </w:t>
                  </w:r>
                </w:p>
              </w:tc>
              <w:tc>
                <w:tcPr>
                  <w:tcW w:w="1949" w:type="dxa"/>
                  <w:tcBorders>
                    <w:top w:val="single" w:sz="4" w:space="0" w:color="auto"/>
                    <w:left w:val="single" w:sz="4" w:space="0" w:color="auto"/>
                    <w:bottom w:val="single" w:sz="4" w:space="0" w:color="auto"/>
                    <w:right w:val="single" w:sz="4" w:space="0" w:color="auto"/>
                  </w:tcBorders>
                </w:tcPr>
                <w:p w14:paraId="3F046892"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12</w:t>
                  </w:r>
                </w:p>
              </w:tc>
            </w:tr>
            <w:tr w:rsidR="000B0BD7" w:rsidRPr="000B0BD7" w14:paraId="75896DA0" w14:textId="77777777" w:rsidTr="00910720">
              <w:tc>
                <w:tcPr>
                  <w:tcW w:w="4452" w:type="dxa"/>
                  <w:tcBorders>
                    <w:top w:val="single" w:sz="4" w:space="0" w:color="auto"/>
                    <w:left w:val="single" w:sz="4" w:space="0" w:color="auto"/>
                    <w:bottom w:val="single" w:sz="4" w:space="0" w:color="auto"/>
                    <w:right w:val="single" w:sz="4" w:space="0" w:color="auto"/>
                  </w:tcBorders>
                </w:tcPr>
                <w:p w14:paraId="6EBD44E7"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Οργάνωση και συγγραφή τελικού φακέλου</w:t>
                  </w:r>
                </w:p>
              </w:tc>
              <w:tc>
                <w:tcPr>
                  <w:tcW w:w="1949" w:type="dxa"/>
                  <w:tcBorders>
                    <w:top w:val="single" w:sz="4" w:space="0" w:color="auto"/>
                    <w:left w:val="single" w:sz="4" w:space="0" w:color="auto"/>
                    <w:bottom w:val="single" w:sz="4" w:space="0" w:color="auto"/>
                    <w:right w:val="single" w:sz="4" w:space="0" w:color="auto"/>
                  </w:tcBorders>
                </w:tcPr>
                <w:p w14:paraId="6E094AD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150</w:t>
                  </w:r>
                </w:p>
              </w:tc>
            </w:tr>
            <w:tr w:rsidR="000B0BD7" w:rsidRPr="000B0BD7" w14:paraId="634B2261" w14:textId="77777777" w:rsidTr="00910720">
              <w:tc>
                <w:tcPr>
                  <w:tcW w:w="4452" w:type="dxa"/>
                  <w:tcBorders>
                    <w:top w:val="single" w:sz="4" w:space="0" w:color="auto"/>
                    <w:left w:val="single" w:sz="4" w:space="0" w:color="auto"/>
                    <w:bottom w:val="single" w:sz="4" w:space="0" w:color="auto"/>
                    <w:right w:val="single" w:sz="4" w:space="0" w:color="auto"/>
                  </w:tcBorders>
                </w:tcPr>
                <w:p w14:paraId="343F8AA3"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949" w:type="dxa"/>
                  <w:tcBorders>
                    <w:top w:val="single" w:sz="4" w:space="0" w:color="auto"/>
                    <w:left w:val="single" w:sz="4" w:space="0" w:color="auto"/>
                    <w:bottom w:val="single" w:sz="4" w:space="0" w:color="auto"/>
                    <w:right w:val="single" w:sz="4" w:space="0" w:color="auto"/>
                  </w:tcBorders>
                  <w:vAlign w:val="center"/>
                </w:tcPr>
                <w:p w14:paraId="04B65E45"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440</w:t>
                  </w:r>
                </w:p>
              </w:tc>
            </w:tr>
          </w:tbl>
          <w:p w14:paraId="5472CE9C"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78B400B7" w14:textId="77777777" w:rsidTr="00910720">
        <w:trPr>
          <w:jc w:val="center"/>
        </w:trPr>
        <w:tc>
          <w:tcPr>
            <w:tcW w:w="2808" w:type="dxa"/>
          </w:tcPr>
          <w:p w14:paraId="1BCB8FF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lastRenderedPageBreak/>
              <w:t>ΑΞΙΟΛΟΓΗΣΗ ΦΟΙΤΗΤΩΝ</w:t>
            </w:r>
          </w:p>
          <w:p w14:paraId="6B5FDC70"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5798945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Για τις γενικές διδασκαλίες 10 διδακτικών ημερών</w:t>
            </w:r>
          </w:p>
          <w:p w14:paraId="1380D8B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Για την αξιολόγηση των φοιτητών/τριών συνεκτιμώνται:</w:t>
            </w:r>
          </w:p>
          <w:p w14:paraId="51064336"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 η ποιότητα της προετοιμασίας των διδασκαλιών,</w:t>
            </w:r>
          </w:p>
          <w:p w14:paraId="784D55F1"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 η διδακτική και παιδαγωγική επάρκεια,</w:t>
            </w:r>
          </w:p>
          <w:p w14:paraId="49E6EAE6"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 η παρακολούθηση και η συμμετοχή στην φροντιστηριακή/εργαστηριακή άσκηση που πραγματοποιείται στο Πανεπιστήμιο και</w:t>
            </w:r>
          </w:p>
          <w:p w14:paraId="3ACE4635"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 τα σχέδια διδασκαλιών που παραδίδει και</w:t>
            </w:r>
          </w:p>
          <w:p w14:paraId="16683221"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 το επίπεδο αναστοχασμού των διδασκαλιών που υλοποίησαν.</w:t>
            </w:r>
          </w:p>
          <w:p w14:paraId="3657CB6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p w14:paraId="6123A0E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Για το ενσωματωμένο μάθημα «ΕΦΑΡΜΟΓΕΣ ΔΙΔΑΚΤΙΚΗΣ ΜΕΘΟΔΟΥ PROJECT ΣΤΗ ΣΧΟΛΙΚΗ ΤΑΞΗ»</w:t>
            </w:r>
          </w:p>
          <w:p w14:paraId="2EDFF63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του μαθήματος γίνεται με:</w:t>
            </w:r>
          </w:p>
          <w:p w14:paraId="60F555F9"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 Τη συγγραφή και παράδοση τελικού φακέλου (50%) από τους/τις φοιτητές/τριες που περιλαμβάνει:</w:t>
            </w:r>
          </w:p>
          <w:p w14:paraId="3EF021ED" w14:textId="77777777" w:rsidR="000B0BD7" w:rsidRPr="000B0BD7" w:rsidRDefault="000B0BD7" w:rsidP="000B0BD7">
            <w:pPr>
              <w:spacing w:after="0" w:line="240" w:lineRule="auto"/>
              <w:ind w:left="51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συμπληρωμένο ατομικό πλάνο σχεδιασμού του project,</w:t>
            </w:r>
          </w:p>
          <w:p w14:paraId="1D524D3A" w14:textId="77777777" w:rsidR="000B0BD7" w:rsidRPr="000B0BD7" w:rsidRDefault="000B0BD7" w:rsidP="000B0BD7">
            <w:pPr>
              <w:spacing w:after="0" w:line="240" w:lineRule="auto"/>
              <w:ind w:left="51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ατομική αποτίμηση της εφαρμογής του project,</w:t>
            </w:r>
          </w:p>
          <w:p w14:paraId="79697286" w14:textId="77777777" w:rsidR="000B0BD7" w:rsidRPr="000B0BD7" w:rsidRDefault="000B0BD7" w:rsidP="000B0BD7">
            <w:pPr>
              <w:spacing w:after="0" w:line="240" w:lineRule="auto"/>
              <w:ind w:left="51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έντυπο ή/και φωτογραφικό υλικό από την εφαρμογή του project,</w:t>
            </w:r>
          </w:p>
          <w:p w14:paraId="5D5B7152" w14:textId="77777777" w:rsidR="000B0BD7" w:rsidRPr="000B0BD7" w:rsidRDefault="000B0BD7" w:rsidP="000B0BD7">
            <w:pPr>
              <w:spacing w:after="0" w:line="240" w:lineRule="auto"/>
              <w:ind w:left="51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ατομική αποτίμηση εφαρμογής στην τάξη μιας ομαδικής συνεργατικής εργασίας,</w:t>
            </w:r>
          </w:p>
          <w:p w14:paraId="18172D56"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 Την παρακολούθηση της εφαρμογής του project από τους/τις φοιτητές/τριες στα σχολεία (30%) και</w:t>
            </w:r>
          </w:p>
          <w:p w14:paraId="4C32E7DA"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 Την παρακολούθηση και την συμμετοχή στην φροντιστηριακή/εργαστηριακή άσκηση που πραγματοποιείται στο Πανεπιστήμιο συμπεριλαμβανομένου του επιπέδου αναστοχασμού της εφαρμογής του project (20%).</w:t>
            </w:r>
          </w:p>
          <w:p w14:paraId="57F5651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p w14:paraId="7C342DD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Οδηγίες για την οργάνωση και συγγραφή του φακέλου γίνονται γνωστές στους/στις φοιτητές/τριες στα πρώτα μαθήματα και είναι αναρτημένες με σχετικό έγγραφο στην ιστοσελίδα του μαθήματος της ηλεκτρονικής τάξης καθ’ όλη τη διάρκεια του εξαμήνου.</w:t>
            </w:r>
          </w:p>
          <w:p w14:paraId="78CEC4E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p w14:paraId="2F64B640"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b/>
                <w:i/>
                <w:iCs/>
                <w:color w:val="002060"/>
                <w:sz w:val="20"/>
                <w:szCs w:val="20"/>
              </w:rPr>
            </w:pPr>
            <w:r w:rsidRPr="000B0BD7">
              <w:rPr>
                <w:rFonts w:asciiTheme="minorHAnsi" w:eastAsia="Times New Roman" w:hAnsiTheme="minorHAnsi" w:cstheme="minorHAnsi"/>
                <w:b/>
                <w:i/>
                <w:color w:val="002060"/>
                <w:sz w:val="20"/>
                <w:szCs w:val="20"/>
              </w:rPr>
              <w:t>Για το ενσωματωμένο μάθημα «ΤΕΧΝΙΚΕΣ ΑΞΙΟΛΟΓΗΣΗΣ ΚΑΙ ΔΙΔΑΣΚΑΛΙΑΣ ΜΑΘΗΤΩΝ ΣΕ ΤΑΞΕΙΣ ΜΙΚΤΩΝ ΙΚΑΝΟΤΗΤΩΝ: ΔΙΑΦΟΡΟΠΟΙΗΣΗ ΤΗΣ ΔΙΔΑΣΚΑΛΙΑΣ»</w:t>
            </w:r>
          </w:p>
          <w:p w14:paraId="45B0711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του μαθήματος γίνεται με:</w:t>
            </w:r>
          </w:p>
          <w:p w14:paraId="1CF06AC3"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 Τη συγγραφή και παράδοση τελικού φακέλου (70%) από τους φοιτητές που περιλαμβάνει:</w:t>
            </w:r>
          </w:p>
          <w:p w14:paraId="4E3C6CAB" w14:textId="77777777" w:rsidR="000B0BD7" w:rsidRPr="000B0BD7" w:rsidRDefault="000B0BD7" w:rsidP="000B0BD7">
            <w:pPr>
              <w:spacing w:after="0" w:line="240" w:lineRule="auto"/>
              <w:ind w:left="51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έκθεση καταγραφής των παρατηρήσεων των φοιτητών/τριών από την 1</w:t>
            </w:r>
            <w:r w:rsidRPr="000B0BD7">
              <w:rPr>
                <w:rFonts w:asciiTheme="minorHAnsi" w:eastAsia="Times New Roman" w:hAnsiTheme="minorHAnsi" w:cstheme="minorHAnsi"/>
                <w:color w:val="002060"/>
                <w:sz w:val="20"/>
                <w:szCs w:val="20"/>
                <w:vertAlign w:val="superscript"/>
              </w:rPr>
              <w:t>η</w:t>
            </w:r>
            <w:r w:rsidRPr="000B0BD7">
              <w:rPr>
                <w:rFonts w:asciiTheme="minorHAnsi" w:eastAsia="Times New Roman" w:hAnsiTheme="minorHAnsi" w:cstheme="minorHAnsi"/>
                <w:color w:val="002060"/>
                <w:sz w:val="20"/>
                <w:szCs w:val="20"/>
              </w:rPr>
              <w:t xml:space="preserve"> ενότητα,</w:t>
            </w:r>
          </w:p>
          <w:p w14:paraId="7F21ADF0" w14:textId="77777777" w:rsidR="000B0BD7" w:rsidRPr="000B0BD7" w:rsidRDefault="000B0BD7" w:rsidP="000B0BD7">
            <w:pPr>
              <w:spacing w:after="0" w:line="240" w:lineRule="auto"/>
              <w:ind w:left="51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ερωτηματολόγιο καταγραφής του μαθησιακού προφίλ μαθητών με χαμηλή επίδοση ή ιδιαιτερότητες,</w:t>
            </w:r>
          </w:p>
          <w:p w14:paraId="4A1ADDE0" w14:textId="77777777" w:rsidR="000B0BD7" w:rsidRPr="000B0BD7" w:rsidRDefault="000B0BD7" w:rsidP="000B0BD7">
            <w:pPr>
              <w:spacing w:after="0" w:line="240" w:lineRule="auto"/>
              <w:ind w:left="51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άτυπη δοκιμασία αξιολόγησης γλωσσικών δεξιοτήτων για μια συγκεκριμένη σχολική βαθμίδα,</w:t>
            </w:r>
          </w:p>
          <w:p w14:paraId="03BEC6CD" w14:textId="77777777" w:rsidR="000B0BD7" w:rsidRPr="000B0BD7" w:rsidRDefault="000B0BD7" w:rsidP="000B0BD7">
            <w:pPr>
              <w:spacing w:after="0" w:line="240" w:lineRule="auto"/>
              <w:ind w:left="51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διαφοροποιημένο διδακτικό πλάνο για ένα δίωρο της Γλώσσας, εκπαιδευτικές δραστηριότητες και διαφοροποιημένο διδακτικό υλικό για την εφαρμογή της διαφοροποιημένης διδασκαλίας,</w:t>
            </w:r>
          </w:p>
          <w:p w14:paraId="48DD5394" w14:textId="77777777" w:rsidR="000B0BD7" w:rsidRPr="000B0BD7" w:rsidRDefault="000B0BD7" w:rsidP="000B0BD7">
            <w:pPr>
              <w:spacing w:after="0" w:line="240" w:lineRule="auto"/>
              <w:ind w:left="51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συμπληρωμένο έντυπο αποτίμησης της διαφοροποιημένης διδασκαλίας</w:t>
            </w:r>
          </w:p>
          <w:p w14:paraId="6DDC3BF0"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 Παρακολούθηση των διδασκαλιών των φοιτητών/τριών (30%)</w:t>
            </w:r>
          </w:p>
          <w:p w14:paraId="34F46AF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p w14:paraId="1FB8341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Οδηγίες για την οργάνωση και συγγραφή του φακέλου γίνονται γνωστές στους/στις φοιτητές/τριες στα πρώτα μαθήματα και είναι αναρτημένες με σχετικό έγγραφο στην ιστοσελίδα του μαθήματος της ηλεκτρονικής τάξης καθ’ όλη τη διάρκεια του εξαμήνου.</w:t>
            </w:r>
          </w:p>
        </w:tc>
      </w:tr>
    </w:tbl>
    <w:p w14:paraId="2C8C77EC" w14:textId="77777777" w:rsidR="000B0BD7" w:rsidRPr="000B0BD7" w:rsidRDefault="000B0BD7" w:rsidP="000B0BD7">
      <w:pPr>
        <w:widowControl w:val="0"/>
        <w:numPr>
          <w:ilvl w:val="0"/>
          <w:numId w:val="33"/>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7D97E58" w14:textId="77777777" w:rsidTr="00910720">
        <w:trPr>
          <w:jc w:val="center"/>
        </w:trPr>
        <w:tc>
          <w:tcPr>
            <w:tcW w:w="8472" w:type="dxa"/>
          </w:tcPr>
          <w:p w14:paraId="23E173ED" w14:textId="77777777" w:rsidR="000B0BD7" w:rsidRPr="000B0BD7" w:rsidRDefault="000B0BD7" w:rsidP="000B0BD7">
            <w:pPr>
              <w:spacing w:after="0" w:line="240" w:lineRule="auto"/>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lastRenderedPageBreak/>
              <w:t>Για τις γενικές διδασκαλίες 10 διδακτικών ημερών</w:t>
            </w:r>
          </w:p>
          <w:p w14:paraId="1B2900C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Καλαϊτζοπούλου, Μ. (2001). Ο Εκπαιδευτικός ως Στοχαζόμενος Επαγγελματίας. Αθήνα: Τυπωθήτω - ΓΙΩΡΓΟΣ ΔΑΡΔΑΝΟΣ</w:t>
            </w:r>
          </w:p>
          <w:p w14:paraId="0F0E7B54"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Ματσαγγούρας, Η. (2005). Θεωρία και Πράξη της Διδασκαλίας: Η σχολική τάξη. Αθήνα: Γρηγόρης.</w:t>
            </w:r>
          </w:p>
          <w:p w14:paraId="399DF41F"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Ξωχέλλης Π. (2005). Ο εκπαιδευτικός στον σύγχρονο κόσμο. Αθήνα: Τυπωθήτω-Δάρδανος.</w:t>
            </w:r>
          </w:p>
          <w:p w14:paraId="7BAB2259"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Πηγιάκη, Κ. (1999). Προετοιμασία, σχεδιασμός και αξιολόγηση της διδασκαλίας. Αθήνα: Γρηγόρης.</w:t>
            </w:r>
          </w:p>
          <w:p w14:paraId="6F51AF68"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Τριλιανός, Α. (2000). Μεθοδολογία της Σύγχρονης Διδασκαλίας, (τόμος Α’ &amp; B’), Αθήνα: Αυτοέκδοση.</w:t>
            </w:r>
          </w:p>
          <w:p w14:paraId="2BC32B62"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Φρυδάκη, Ε. (2009). Η Διδασκαλία στην τομή της Νεωτερικής και της Μετανεωτερικής Σκέψης. Αθήνα: Κριτική.</w:t>
            </w:r>
          </w:p>
          <w:p w14:paraId="79641927"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p>
          <w:p w14:paraId="1025E31C"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b/>
                <w:i/>
                <w:color w:val="002060"/>
                <w:sz w:val="20"/>
                <w:szCs w:val="20"/>
              </w:rPr>
              <w:t>Για το ενσωματωμένο μάθημα «ΕΦΑΡΜΟΓΕΣ ΔΙΔΑΚΤΙΚΗΣ ΜΕΘΟΔΟΥ PROJECT ΣΤΗΝ ΣΧΟΛΙΚΗ ΤΑΞΗ»</w:t>
            </w:r>
          </w:p>
          <w:p w14:paraId="1886590E"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Frey, K. (2002). Η «Μέθοδος Project»: Μια μορφή συλλογικής εργασίας στο σχολείο ως θεωρία και πράξη. Θεσσαλονίκη: Κυριακίδη.</w:t>
            </w:r>
          </w:p>
          <w:p w14:paraId="7513242E"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Καλδή, Σ. &amp; Κόνσολας, Μ. (2016). Διδακτική μέθοδος project και διαθεματικότητα: θεωρία, έρευνα και πράξη. Αθήνα: Γρηγόρης.</w:t>
            </w:r>
          </w:p>
          <w:p w14:paraId="7A5FFE74"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Καλδή, Σ. (2010). Στρατηγική ομαδοκεντρικής διδασκαλίας: βασικές αρχές και χαρακτηριστικά. Στο Μ. Ζουμπουλάκης (επιμ.) Επιστημονικά ανάλεκτα: επετειακός τόμος για τα 20 χρόνια του Πανεπιστημίου Θεσσαλίας (σσ. 69-86). Βόλος, Πανεπιστημιακές Εκδόσεις Θεσσαλίας.</w:t>
            </w:r>
          </w:p>
          <w:p w14:paraId="4FB1B12F"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Κούσουλας, Φ. (2004). Σχεδιασμός και Εφαρμογή Διαθεματικής Διδασκαλίας. Αθήνα: Ατραπός.</w:t>
            </w:r>
          </w:p>
          <w:p w14:paraId="6EE73A74"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Ματσαγγούρας, Η. Γ. (2003). Η Διαθεματικότητα στη Σχολική Γνώση: Εννοιοκεντρική Αναπλαισίωση και Σχέδια Εργασίας. Αθήνα: Γρηγόρης.</w:t>
            </w:r>
          </w:p>
          <w:p w14:paraId="37BA60F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Χρυσαφίδης, Κ. (2000). Βιωματική, Επικοινωνιακή Διδασκαλία. Αθήνα: Gutenberg.</w:t>
            </w:r>
          </w:p>
          <w:p w14:paraId="0425A72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p>
          <w:p w14:paraId="3389BC49" w14:textId="77777777" w:rsidR="000B0BD7" w:rsidRPr="000B0BD7" w:rsidRDefault="000B0BD7" w:rsidP="000B0BD7">
            <w:pPr>
              <w:spacing w:after="0" w:line="240" w:lineRule="auto"/>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Για το ενσωματωμένο μάθημα «ΤΕΧΝΙΚΕΣ ΑΞΙΟΛΟΓΗΣΗΣ ΚΑΙ ΔΙΔΑΣΚΑΛΙΑΣ ΜΑΘΗΤΩΝ ΣΕ ΤΑΞΕΙΣ ΜΙΚΤΩΝ ΙΚΑΝΟΤΗΤΩΝ: ΔΙΑΦΟΡΟΠΟΙΗΣΗ ΤΗΣ ΔΙΔΑΣΚΑΛΙΑΣ»</w:t>
            </w:r>
          </w:p>
          <w:p w14:paraId="46091CCD"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Παντελιάδου, Σ. &amp; Φιλιππάτου, Δ. (2013). Διαφοροποιημένη Διδασκαλία: Θεωρητικές προσεγγίσεις και εκπαιδευτικές πρακτικές. Αθήνα: Πεδίο.</w:t>
            </w:r>
          </w:p>
          <w:p w14:paraId="66A2CDF8"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Βαλιαντή, Στ. &amp; Νεοφύτου, Λ. (2017). Διαφοροποιημένη διδασκαλία. Λειτουργική και αποτελεσματική εφαρμογή. Εκδόσεις Πεδίο.</w:t>
            </w:r>
          </w:p>
          <w:p w14:paraId="0EC499B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Βαλιαντή, Στ. (2015). Η Διαφοροποίηση της διδασκαλίας σε τάξεις μικτής ικανότητας μέσα από τις εμπειρίες εκπαιδευτικών και μαθητών. Μια ποιοτική διερεύνηση της αποτελεσματικότητας και των προϋποθέσεων εφαρμογής της. Επιστήμες Αγωγής, 1, 7-35.</w:t>
            </w:r>
          </w:p>
          <w:p w14:paraId="27497CD6"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Κουτσελίνη, Μ. (2006). Διαφοροποίηση της διδασκαλίας, μάθησης σε τάξεις μικτής ικανότητας. Φιλοσοφία και έννοια, προσεγγίσεις και εφαρμογές. Τόμος Α, Λευκωσία.</w:t>
            </w:r>
          </w:p>
          <w:p w14:paraId="4946ED8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Ματσαγγούρας, Η. (2008). Εκπαιδεύοντας παιδιά υψηλών ικανοτήτων μάθησης: Διαφοροποιημένη συνεκπαίδευση. Αθήνα: Gutenberg.</w:t>
            </w:r>
          </w:p>
          <w:p w14:paraId="4113B221"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Tomlinson, C. (2004). Διαφοροποίηση της εργασίας στην αίθουσα διδασκαλίας. Αθήνα: Εκδόσεις Γρηγόρη.</w:t>
            </w:r>
          </w:p>
          <w:p w14:paraId="2BA58484"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Tomlinson, C. A. (2015). Πώς να διαφοροποιήσουμε τη διδασκαλία σε τάξεις μεικτής ικανότητας (μτφρ. Επιμ. Ε. Κορρέ). Αθήνα: Εκδόσεις Γρηγόρη.</w:t>
            </w:r>
          </w:p>
        </w:tc>
      </w:tr>
    </w:tbl>
    <w:p w14:paraId="3DD0A6E6"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089F907D"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6C76B119" w14:textId="77777777" w:rsidR="000B0BD7" w:rsidRPr="000B0BD7" w:rsidRDefault="000B0BD7" w:rsidP="00661127">
      <w:pPr>
        <w:pStyle w:val="Heading3"/>
        <w:jc w:val="center"/>
      </w:pPr>
      <w:bookmarkStart w:id="102" w:name="_Toc517380333"/>
      <w:bookmarkStart w:id="103" w:name="_Toc51228921"/>
      <w:bookmarkStart w:id="104" w:name="_Toc52355351"/>
      <w:bookmarkStart w:id="105" w:name="_Toc517380335"/>
      <w:r w:rsidRPr="000B0BD7">
        <w:lastRenderedPageBreak/>
        <w:t>ΤΠΕ (ΗΥ)</w:t>
      </w:r>
      <w:bookmarkEnd w:id="102"/>
      <w:bookmarkEnd w:id="103"/>
      <w:bookmarkEnd w:id="104"/>
    </w:p>
    <w:p w14:paraId="2074F3EF"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41BEE85F" w14:textId="77777777" w:rsidR="000B0BD7" w:rsidRPr="000B0BD7" w:rsidRDefault="000B0BD7" w:rsidP="000B0BD7">
      <w:pPr>
        <w:widowControl w:val="0"/>
        <w:numPr>
          <w:ilvl w:val="0"/>
          <w:numId w:val="7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59DBEAC7" w14:textId="77777777" w:rsidTr="00910720">
        <w:trPr>
          <w:jc w:val="center"/>
        </w:trPr>
        <w:tc>
          <w:tcPr>
            <w:tcW w:w="3571" w:type="dxa"/>
            <w:shd w:val="clear" w:color="auto" w:fill="DDD9C3"/>
          </w:tcPr>
          <w:p w14:paraId="53E5687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22E582E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2317AEB2" w14:textId="77777777" w:rsidTr="00910720">
        <w:trPr>
          <w:jc w:val="center"/>
        </w:trPr>
        <w:tc>
          <w:tcPr>
            <w:tcW w:w="3571" w:type="dxa"/>
            <w:shd w:val="clear" w:color="auto" w:fill="DDD9C3"/>
          </w:tcPr>
          <w:p w14:paraId="64CAAEB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4E9E1EF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452E39BC" w14:textId="77777777" w:rsidTr="00910720">
        <w:trPr>
          <w:jc w:val="center"/>
        </w:trPr>
        <w:tc>
          <w:tcPr>
            <w:tcW w:w="3571" w:type="dxa"/>
            <w:shd w:val="clear" w:color="auto" w:fill="DDD9C3"/>
          </w:tcPr>
          <w:p w14:paraId="5E95B3E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3022E16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02D9C4D6" w14:textId="77777777" w:rsidTr="00910720">
        <w:trPr>
          <w:jc w:val="center"/>
        </w:trPr>
        <w:tc>
          <w:tcPr>
            <w:tcW w:w="3571" w:type="dxa"/>
            <w:shd w:val="clear" w:color="auto" w:fill="DDD9C3"/>
          </w:tcPr>
          <w:p w14:paraId="1969AAC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05CA5B95"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ΗΥ0601</w:t>
            </w:r>
          </w:p>
        </w:tc>
        <w:tc>
          <w:tcPr>
            <w:tcW w:w="2791" w:type="dxa"/>
            <w:gridSpan w:val="2"/>
            <w:shd w:val="clear" w:color="auto" w:fill="DDD9C3"/>
          </w:tcPr>
          <w:p w14:paraId="3F28263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024DEF16"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lang w:val="en-US"/>
              </w:rPr>
            </w:pPr>
            <w:r w:rsidRPr="000B0BD7">
              <w:rPr>
                <w:rFonts w:asciiTheme="minorHAnsi" w:eastAsia="Times New Roman" w:hAnsiTheme="minorHAnsi" w:cstheme="minorHAnsi"/>
                <w:b/>
                <w:color w:val="002060"/>
                <w:sz w:val="20"/>
                <w:szCs w:val="20"/>
                <w:lang w:val="en-US"/>
              </w:rPr>
              <w:t>4</w:t>
            </w:r>
          </w:p>
        </w:tc>
      </w:tr>
      <w:tr w:rsidR="000B0BD7" w:rsidRPr="000B0BD7" w14:paraId="54F55D7B" w14:textId="77777777" w:rsidTr="00910720">
        <w:trPr>
          <w:trHeight w:val="375"/>
          <w:jc w:val="center"/>
        </w:trPr>
        <w:tc>
          <w:tcPr>
            <w:tcW w:w="3571" w:type="dxa"/>
            <w:shd w:val="clear" w:color="auto" w:fill="DDD9C3"/>
            <w:vAlign w:val="center"/>
          </w:tcPr>
          <w:p w14:paraId="7760EEC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5CB633FD"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ΤΠΕ ΣΤΗΝ ΕΚΠΑΙΔΕΥΣΗ</w:t>
            </w:r>
          </w:p>
        </w:tc>
      </w:tr>
      <w:tr w:rsidR="000B0BD7" w:rsidRPr="000B0BD7" w14:paraId="5EBBE7B2" w14:textId="77777777" w:rsidTr="00910720">
        <w:trPr>
          <w:trHeight w:val="196"/>
          <w:jc w:val="center"/>
        </w:trPr>
        <w:tc>
          <w:tcPr>
            <w:tcW w:w="6281" w:type="dxa"/>
            <w:gridSpan w:val="3"/>
            <w:shd w:val="clear" w:color="auto" w:fill="DDD9C3"/>
            <w:vAlign w:val="center"/>
          </w:tcPr>
          <w:p w14:paraId="6410191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589F664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7624040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5E2580D5" w14:textId="77777777" w:rsidTr="00910720">
        <w:trPr>
          <w:trHeight w:val="194"/>
          <w:jc w:val="center"/>
        </w:trPr>
        <w:tc>
          <w:tcPr>
            <w:tcW w:w="6281" w:type="dxa"/>
            <w:gridSpan w:val="3"/>
            <w:shd w:val="clear" w:color="auto" w:fill="DDD9C3"/>
          </w:tcPr>
          <w:p w14:paraId="69B47F70"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4C89DB7B"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5FB5D7D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5</w:t>
            </w:r>
          </w:p>
        </w:tc>
      </w:tr>
      <w:tr w:rsidR="000B0BD7" w:rsidRPr="000B0BD7" w14:paraId="27A7EFB0" w14:textId="77777777" w:rsidTr="00910720">
        <w:trPr>
          <w:trHeight w:val="599"/>
          <w:jc w:val="center"/>
        </w:trPr>
        <w:tc>
          <w:tcPr>
            <w:tcW w:w="3571" w:type="dxa"/>
            <w:shd w:val="clear" w:color="auto" w:fill="DDD9C3"/>
          </w:tcPr>
          <w:p w14:paraId="5FCC5AA5"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3DBE620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υποβάθρου</w:t>
            </w:r>
          </w:p>
          <w:p w14:paraId="4BC38A9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1649F6E4" w14:textId="77777777" w:rsidTr="00910720">
        <w:trPr>
          <w:jc w:val="center"/>
        </w:trPr>
        <w:tc>
          <w:tcPr>
            <w:tcW w:w="3571" w:type="dxa"/>
            <w:shd w:val="clear" w:color="auto" w:fill="DDD9C3"/>
          </w:tcPr>
          <w:p w14:paraId="70A2F4F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369BE91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28EBD0FD" w14:textId="77777777" w:rsidTr="00910720">
        <w:trPr>
          <w:jc w:val="center"/>
        </w:trPr>
        <w:tc>
          <w:tcPr>
            <w:tcW w:w="3571" w:type="dxa"/>
            <w:shd w:val="clear" w:color="auto" w:fill="DDD9C3"/>
          </w:tcPr>
          <w:p w14:paraId="2E91530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182A46D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1E274205" w14:textId="77777777" w:rsidTr="00910720">
        <w:trPr>
          <w:jc w:val="center"/>
        </w:trPr>
        <w:tc>
          <w:tcPr>
            <w:tcW w:w="3571" w:type="dxa"/>
            <w:shd w:val="clear" w:color="auto" w:fill="DDD9C3"/>
          </w:tcPr>
          <w:p w14:paraId="79BD468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6D48D52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70457B" w14:paraId="76348884" w14:textId="77777777" w:rsidTr="00910720">
        <w:trPr>
          <w:jc w:val="center"/>
        </w:trPr>
        <w:tc>
          <w:tcPr>
            <w:tcW w:w="3571" w:type="dxa"/>
            <w:shd w:val="clear" w:color="auto" w:fill="DDD9C3"/>
          </w:tcPr>
          <w:p w14:paraId="631C7A7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56939128" w14:textId="77777777" w:rsidR="000B0BD7" w:rsidRPr="000B0BD7" w:rsidRDefault="000B0BD7" w:rsidP="000B0BD7">
            <w:pPr>
              <w:jc w:val="both"/>
              <w:rPr>
                <w:rFonts w:asciiTheme="minorHAnsi" w:eastAsia="Times New Roman" w:hAnsiTheme="minorHAnsi" w:cstheme="minorHAnsi"/>
                <w:color w:val="002060"/>
                <w:sz w:val="20"/>
                <w:szCs w:val="20"/>
                <w:lang w:val="fr-FR"/>
              </w:rPr>
            </w:pPr>
            <w:r w:rsidRPr="000B0BD7">
              <w:rPr>
                <w:rFonts w:asciiTheme="minorHAnsi" w:eastAsia="Times New Roman" w:hAnsiTheme="minorHAnsi" w:cstheme="minorHAnsi"/>
                <w:color w:val="002060"/>
                <w:sz w:val="20"/>
                <w:szCs w:val="20"/>
                <w:lang w:val="fr-FR"/>
              </w:rPr>
              <w:t>https://eclass.uth.gr/</w:t>
            </w:r>
            <w:r w:rsidRPr="000B0BD7">
              <w:rPr>
                <w:rFonts w:asciiTheme="minorHAnsi" w:hAnsiTheme="minorHAnsi" w:cstheme="minorHAnsi"/>
                <w:lang w:val="fr-FR"/>
              </w:rPr>
              <w:t xml:space="preserve"> </w:t>
            </w:r>
            <w:r w:rsidRPr="000B0BD7">
              <w:rPr>
                <w:rFonts w:asciiTheme="minorHAnsi" w:eastAsia="Times New Roman" w:hAnsiTheme="minorHAnsi" w:cstheme="minorHAnsi"/>
                <w:color w:val="002060"/>
                <w:sz w:val="20"/>
                <w:szCs w:val="20"/>
                <w:lang w:val="fr-FR"/>
              </w:rPr>
              <w:t>courses/PRE_U_238/</w:t>
            </w:r>
          </w:p>
        </w:tc>
      </w:tr>
    </w:tbl>
    <w:p w14:paraId="586619C0"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lang w:val="fr-FR"/>
        </w:rPr>
      </w:pPr>
    </w:p>
    <w:p w14:paraId="5FF6C6DF" w14:textId="77777777" w:rsidR="000B0BD7" w:rsidRPr="000B0BD7" w:rsidRDefault="000B0BD7" w:rsidP="000B0BD7">
      <w:pPr>
        <w:widowControl w:val="0"/>
        <w:numPr>
          <w:ilvl w:val="0"/>
          <w:numId w:val="7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CA1BFC2" w14:textId="77777777" w:rsidTr="00910720">
        <w:trPr>
          <w:jc w:val="center"/>
        </w:trPr>
        <w:tc>
          <w:tcPr>
            <w:tcW w:w="9400" w:type="dxa"/>
            <w:tcBorders>
              <w:bottom w:val="nil"/>
            </w:tcBorders>
            <w:shd w:val="clear" w:color="auto" w:fill="DDD9C3"/>
          </w:tcPr>
          <w:p w14:paraId="193836F9"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6058681A" w14:textId="77777777" w:rsidTr="00910720">
        <w:trPr>
          <w:jc w:val="center"/>
        </w:trPr>
        <w:tc>
          <w:tcPr>
            <w:tcW w:w="9400" w:type="dxa"/>
          </w:tcPr>
          <w:p w14:paraId="04462C0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Συνιστά ένα υποχρεωτικό βασικό μάθημα θεωρητικής τεκμηρίωσης. Γενικός σκοπός του είναι οι φοιτητές/τριες:</w:t>
            </w:r>
          </w:p>
          <w:p w14:paraId="1313C503"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αποκτήσουν βασικές γνώσεις σχετικά με τις προσεγγίσεις που αφορούν στην εισαγωγή των Τεχνολογιών της Πληροφορίας και των Επικοινωνιών στην εκπαιδευτική διαδικασία</w:t>
            </w:r>
          </w:p>
          <w:p w14:paraId="7879CDF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γνωρίσουν τα κύρια μοντέλα εισαγωγής τους στην εκπαίδευση</w:t>
            </w:r>
          </w:p>
          <w:p w14:paraId="73DF80AD"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αναπτύξουν βασικές κριτικές δεξιότητες ένταξης και χρήσης εκπαιδευτικών τεχνολογιών στην διδακτική πράξη</w:t>
            </w:r>
          </w:p>
        </w:tc>
      </w:tr>
      <w:tr w:rsidR="000B0BD7" w:rsidRPr="000B0BD7" w14:paraId="7353582A"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3A9EA601"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4AAE9DE8" w14:textId="77777777" w:rsidTr="00910720">
        <w:trPr>
          <w:jc w:val="center"/>
        </w:trPr>
        <w:tc>
          <w:tcPr>
            <w:tcW w:w="9400" w:type="dxa"/>
          </w:tcPr>
          <w:p w14:paraId="5F6A415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0A5A5B3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w:t>
            </w:r>
          </w:p>
          <w:p w14:paraId="476AED74"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6C24611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27EC973D"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3A72BD5A" w14:textId="77777777" w:rsidR="000B0BD7" w:rsidRPr="000B0BD7" w:rsidRDefault="000B0BD7" w:rsidP="000B0BD7">
      <w:pPr>
        <w:widowControl w:val="0"/>
        <w:numPr>
          <w:ilvl w:val="0"/>
          <w:numId w:val="7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AE02FB9" w14:textId="77777777" w:rsidTr="00910720">
        <w:trPr>
          <w:jc w:val="center"/>
        </w:trPr>
        <w:tc>
          <w:tcPr>
            <w:tcW w:w="8472" w:type="dxa"/>
          </w:tcPr>
          <w:p w14:paraId="5ED6F664"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Παιδαγωγική θεμελίωση των ΤΠΕ στην Εκπαίδευση. </w:t>
            </w:r>
          </w:p>
          <w:p w14:paraId="77B74C37"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Ιστορικά στοιχεία, χρονολογική εξέλιξη και φάσεις εισαγωγής των ΤΠΕ στα εκπαιδευτικά συστήματα. </w:t>
            </w:r>
          </w:p>
          <w:p w14:paraId="4DF3DDC7"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Εννοιολογικό πλαίσιο, Πρότυπα – μοντέλα εισαγωγής των ΤΠΕ στην εκπαιδευτική διαδικασία. </w:t>
            </w:r>
          </w:p>
          <w:p w14:paraId="1F90089E"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Εισαγωγή της Πληροφορικής και των ΤΠΕ στις διάφορες χώρες και ακολουθούμενες εκπαιδευτικές πολιτικές. </w:t>
            </w:r>
          </w:p>
          <w:p w14:paraId="73A7496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Μελέτη της εισαγωγής και ένταξης των ΤΠΕ στην ελληνική εκπαίδευση. </w:t>
            </w:r>
          </w:p>
          <w:p w14:paraId="73B7AA24"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Αξιολόγηση της τρέχουσας πολιτικής και πρακτικής στο χώρο των υπολογιστών στη σχολική αγωγή και τη γενική παιδεία.</w:t>
            </w:r>
          </w:p>
          <w:p w14:paraId="68070A0E"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Τεκμηρίωση της προβληματικής για την ενσωμάτωση των ΤΠΕ στη διδακτική και τη μαθησιακή διαδικασία. </w:t>
            </w:r>
          </w:p>
          <w:p w14:paraId="7119B956"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Αναλυτικό Πρόγραμμα Σπουδών ΤΠΕ πρωτοβάθμιας εκπαίδευσης. </w:t>
            </w:r>
          </w:p>
          <w:p w14:paraId="02E81AEC"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Ψυχοπαιδαγωγικό και κοινωνικοπολιτισμικό πλαίσιο σχετικό με την ενσωμάτωση, χρήση και υποστήριξη των εκπαιδευτικών εφαρμογών των ΤΠΕ στην εκπαίδευση </w:t>
            </w:r>
          </w:p>
          <w:p w14:paraId="1D5D7AD2"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Κριτική προσέγγιση της επιχειρηματολογίας υπέρ και ενάντια της εισαγωγής ΤΠΕ στην εκπαίδευση </w:t>
            </w:r>
          </w:p>
          <w:p w14:paraId="263D8EC7"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Θεωρίες μάθησης και εφαρμογές των ΤΠΕ στην εκπαίδευση. </w:t>
            </w:r>
          </w:p>
          <w:p w14:paraId="229B3386"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Υπολογιστικά περιβάλλοντα διδασκαλίας και μάθησης. </w:t>
            </w:r>
          </w:p>
          <w:p w14:paraId="37145D3E"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Κατηγορίες εκπαιδευτικών εφαρμογών με ΤΠΕ και συσχέτισή τους με τη διδακτική και τη μαθησιακή διαδικασία.</w:t>
            </w:r>
          </w:p>
          <w:p w14:paraId="2349EAE4"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Συστήματα συμβολικής έκφρασης, οικοδόμησης και επικοινωνίας.</w:t>
            </w:r>
          </w:p>
          <w:p w14:paraId="65C4FEB9"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Στοιχεία συστημάτων πολυμεσικών και υπερμεσικών εκπαιδευτικών εφαρμογών </w:t>
            </w:r>
          </w:p>
          <w:p w14:paraId="516CED8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Στοιχεία συστημάτων διαδικτυακών εκπαιδευτικών εφαρμογών</w:t>
            </w:r>
          </w:p>
        </w:tc>
      </w:tr>
    </w:tbl>
    <w:p w14:paraId="6593BF72"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0246030"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E8B013B"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5BB0E92"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42AE496"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C90178D" w14:textId="77777777" w:rsidR="000B0BD7" w:rsidRPr="000B0BD7" w:rsidRDefault="000B0BD7" w:rsidP="000B0BD7">
      <w:pPr>
        <w:widowControl w:val="0"/>
        <w:numPr>
          <w:ilvl w:val="0"/>
          <w:numId w:val="7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5BC93FD7" w14:textId="77777777" w:rsidTr="00910720">
        <w:trPr>
          <w:jc w:val="center"/>
        </w:trPr>
        <w:tc>
          <w:tcPr>
            <w:tcW w:w="2808" w:type="dxa"/>
            <w:shd w:val="clear" w:color="auto" w:fill="DDD9C3"/>
          </w:tcPr>
          <w:p w14:paraId="5EE4338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7399511A"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r w:rsidRPr="000B0BD7">
              <w:rPr>
                <w:rFonts w:asciiTheme="minorHAnsi" w:hAnsiTheme="minorHAnsi" w:cstheme="minorHAnsi"/>
              </w:rPr>
              <w:t xml:space="preserve"> </w:t>
            </w:r>
            <w:r w:rsidRPr="000B0BD7">
              <w:rPr>
                <w:rFonts w:asciiTheme="minorHAnsi" w:eastAsia="Times New Roman" w:hAnsiTheme="minorHAnsi" w:cstheme="minorHAnsi"/>
                <w:iCs/>
                <w:color w:val="002060"/>
                <w:sz w:val="20"/>
                <w:szCs w:val="20"/>
              </w:rPr>
              <w:t>διδασκαλία</w:t>
            </w:r>
          </w:p>
        </w:tc>
      </w:tr>
      <w:tr w:rsidR="000B0BD7" w:rsidRPr="000B0BD7" w14:paraId="14ACE5F3" w14:textId="77777777" w:rsidTr="00910720">
        <w:trPr>
          <w:jc w:val="center"/>
        </w:trPr>
        <w:tc>
          <w:tcPr>
            <w:tcW w:w="2808" w:type="dxa"/>
            <w:shd w:val="clear" w:color="auto" w:fill="DDD9C3"/>
          </w:tcPr>
          <w:p w14:paraId="52A2FC70"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51BB2CA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καθώς και στην Επικοινωνία με τους φοιτητές/τριες</w:t>
            </w:r>
          </w:p>
        </w:tc>
      </w:tr>
      <w:tr w:rsidR="000B0BD7" w:rsidRPr="000B0BD7" w14:paraId="1A66EDBE" w14:textId="77777777" w:rsidTr="00910720">
        <w:trPr>
          <w:jc w:val="center"/>
        </w:trPr>
        <w:tc>
          <w:tcPr>
            <w:tcW w:w="2808" w:type="dxa"/>
            <w:shd w:val="clear" w:color="auto" w:fill="DDD9C3"/>
          </w:tcPr>
          <w:p w14:paraId="47FE689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05FFC72C"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91"/>
              <w:gridCol w:w="1810"/>
            </w:tblGrid>
            <w:tr w:rsidR="000B0BD7" w:rsidRPr="000B0BD7" w14:paraId="78047F91" w14:textId="77777777" w:rsidTr="00910720">
              <w:tc>
                <w:tcPr>
                  <w:tcW w:w="4591"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408893B0"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Δραστηριότητα</w:t>
                  </w:r>
                </w:p>
              </w:tc>
              <w:tc>
                <w:tcPr>
                  <w:tcW w:w="1810"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5296A353"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Φόρτος Εργασίας Εξαμήνου</w:t>
                  </w:r>
                  <w:r w:rsidRPr="000B0BD7">
                    <w:rPr>
                      <w:rFonts w:asciiTheme="minorHAnsi" w:eastAsia="Times New Roman" w:hAnsiTheme="minorHAnsi" w:cstheme="minorHAnsi"/>
                      <w:b/>
                      <w:i/>
                      <w:color w:val="auto"/>
                      <w:sz w:val="20"/>
                      <w:szCs w:val="20"/>
                    </w:rPr>
                    <w:t xml:space="preserve"> (ώρες)</w:t>
                  </w:r>
                </w:p>
              </w:tc>
            </w:tr>
            <w:tr w:rsidR="000B0BD7" w:rsidRPr="000B0BD7" w14:paraId="2DBD1C95"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5F9EC467" w14:textId="77777777" w:rsidR="000B0BD7" w:rsidRPr="000B0BD7" w:rsidRDefault="000B0BD7" w:rsidP="000B0BD7">
                  <w:pPr>
                    <w:spacing w:after="0" w:line="240" w:lineRule="auto"/>
                    <w:rPr>
                      <w:rFonts w:asciiTheme="minorHAnsi" w:eastAsia="Times New Roman" w:hAnsiTheme="minorHAnsi" w:cstheme="minorHAnsi"/>
                      <w:iCs/>
                      <w:color w:val="002060"/>
                      <w:sz w:val="24"/>
                      <w:szCs w:val="24"/>
                    </w:rPr>
                  </w:pPr>
                  <w:r w:rsidRPr="000B0BD7">
                    <w:rPr>
                      <w:rFonts w:asciiTheme="minorHAnsi" w:eastAsia="Times New Roman" w:hAnsiTheme="minorHAnsi" w:cstheme="minorHAnsi"/>
                      <w:color w:val="002060"/>
                      <w:sz w:val="20"/>
                      <w:szCs w:val="20"/>
                    </w:rPr>
                    <w:t>Διαλέξεις</w:t>
                  </w:r>
                  <w:r w:rsidRPr="000B0BD7">
                    <w:rPr>
                      <w:rFonts w:asciiTheme="minorHAnsi" w:eastAsia="Times New Roman" w:hAnsiTheme="minorHAnsi" w:cstheme="minorHAnsi"/>
                      <w:iCs/>
                      <w:color w:val="00206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68E17E7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48</w:t>
                  </w:r>
                </w:p>
              </w:tc>
            </w:tr>
            <w:tr w:rsidR="000B0BD7" w:rsidRPr="000B0BD7" w14:paraId="5D1E957C"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4AFE3DF2" w14:textId="77777777" w:rsidR="000B0BD7" w:rsidRPr="000B0BD7" w:rsidRDefault="000B0BD7" w:rsidP="000B0BD7">
                  <w:pPr>
                    <w:spacing w:after="0" w:line="240" w:lineRule="auto"/>
                    <w:rPr>
                      <w:rFonts w:asciiTheme="minorHAnsi" w:eastAsia="Times New Roman" w:hAnsiTheme="minorHAnsi" w:cstheme="minorHAnsi"/>
                      <w:iCs/>
                      <w:color w:val="002060"/>
                      <w:sz w:val="24"/>
                      <w:szCs w:val="24"/>
                    </w:rPr>
                  </w:pPr>
                  <w:r w:rsidRPr="000B0BD7">
                    <w:rPr>
                      <w:rFonts w:asciiTheme="minorHAnsi" w:eastAsia="Times New Roman" w:hAnsiTheme="minorHAnsi" w:cstheme="minorHAnsi"/>
                      <w:color w:val="002060"/>
                      <w:sz w:val="20"/>
                      <w:szCs w:val="20"/>
                    </w:rPr>
                    <w:t>Μελέτη στη διάρκεια του εξαμήνου (μη καθοδηγούμενη)</w:t>
                  </w:r>
                </w:p>
              </w:tc>
              <w:tc>
                <w:tcPr>
                  <w:tcW w:w="1810" w:type="dxa"/>
                  <w:tcBorders>
                    <w:top w:val="single" w:sz="4" w:space="0" w:color="000000"/>
                    <w:left w:val="single" w:sz="4" w:space="0" w:color="000000"/>
                    <w:bottom w:val="single" w:sz="4" w:space="0" w:color="000000"/>
                    <w:right w:val="single" w:sz="4" w:space="0" w:color="000000"/>
                  </w:tcBorders>
                </w:tcPr>
                <w:p w14:paraId="169B412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48</w:t>
                  </w:r>
                </w:p>
              </w:tc>
            </w:tr>
            <w:tr w:rsidR="000B0BD7" w:rsidRPr="000B0BD7" w14:paraId="6E11A0A9"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7959919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για τελικές εξετάσεις</w:t>
                  </w:r>
                </w:p>
              </w:tc>
              <w:tc>
                <w:tcPr>
                  <w:tcW w:w="1810" w:type="dxa"/>
                  <w:tcBorders>
                    <w:top w:val="single" w:sz="4" w:space="0" w:color="000000"/>
                    <w:left w:val="single" w:sz="4" w:space="0" w:color="000000"/>
                    <w:bottom w:val="single" w:sz="4" w:space="0" w:color="000000"/>
                    <w:right w:val="single" w:sz="4" w:space="0" w:color="000000"/>
                  </w:tcBorders>
                </w:tcPr>
                <w:p w14:paraId="7C33E629"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5D007AF8"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354D77A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Εξέταση μαθήματος</w:t>
                  </w:r>
                </w:p>
              </w:tc>
              <w:tc>
                <w:tcPr>
                  <w:tcW w:w="1810" w:type="dxa"/>
                  <w:tcBorders>
                    <w:top w:val="single" w:sz="4" w:space="0" w:color="000000"/>
                    <w:left w:val="single" w:sz="4" w:space="0" w:color="000000"/>
                    <w:bottom w:val="single" w:sz="4" w:space="0" w:color="000000"/>
                    <w:right w:val="single" w:sz="4" w:space="0" w:color="000000"/>
                  </w:tcBorders>
                </w:tcPr>
                <w:p w14:paraId="77F3BF5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4E254A1E"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767A5A6D"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 xml:space="preserve">Σύνολο Μαθήματος </w:t>
                  </w:r>
                </w:p>
              </w:tc>
              <w:tc>
                <w:tcPr>
                  <w:tcW w:w="1810" w:type="dxa"/>
                  <w:tcBorders>
                    <w:top w:val="single" w:sz="4" w:space="0" w:color="000000"/>
                    <w:left w:val="single" w:sz="4" w:space="0" w:color="000000"/>
                    <w:bottom w:val="single" w:sz="4" w:space="0" w:color="000000"/>
                    <w:right w:val="single" w:sz="4" w:space="0" w:color="000000"/>
                  </w:tcBorders>
                  <w:vAlign w:val="center"/>
                </w:tcPr>
                <w:p w14:paraId="4EEBFBBC"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138</w:t>
                  </w:r>
                </w:p>
              </w:tc>
            </w:tr>
          </w:tbl>
          <w:p w14:paraId="07992D2E"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57595F08" w14:textId="77777777" w:rsidTr="00910720">
        <w:trPr>
          <w:jc w:val="center"/>
        </w:trPr>
        <w:tc>
          <w:tcPr>
            <w:tcW w:w="2808" w:type="dxa"/>
          </w:tcPr>
          <w:p w14:paraId="79BB560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22E15498"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3977084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διαδικασία της αξιολόγησης γίνεται στα Ελληνικά.</w:t>
            </w:r>
          </w:p>
          <w:p w14:paraId="2685B3C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Γραπτές εξετάσεις με ανοικτά βιβλία και θέματα κρίσης.</w:t>
            </w:r>
          </w:p>
          <w:p w14:paraId="724EE2A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Οι γραπτές εξετάσεις υλοποιούνται με ανοικτά βιβλία και σημειώσεις.</w:t>
            </w:r>
          </w:p>
        </w:tc>
      </w:tr>
    </w:tbl>
    <w:p w14:paraId="1A9F8B41"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75ADEBD1" w14:textId="77777777" w:rsidR="000B0BD7" w:rsidRPr="000B0BD7" w:rsidRDefault="000B0BD7" w:rsidP="000B0BD7">
      <w:pPr>
        <w:widowControl w:val="0"/>
        <w:numPr>
          <w:ilvl w:val="0"/>
          <w:numId w:val="76"/>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11EE85D" w14:textId="77777777" w:rsidTr="00910720">
        <w:trPr>
          <w:jc w:val="center"/>
        </w:trPr>
        <w:tc>
          <w:tcPr>
            <w:tcW w:w="8472" w:type="dxa"/>
          </w:tcPr>
          <w:p w14:paraId="2C3C9B67"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Κόμης, Β., (2004). </w:t>
            </w:r>
            <w:r w:rsidRPr="000B0BD7">
              <w:rPr>
                <w:rFonts w:asciiTheme="minorHAnsi" w:eastAsia="Times New Roman" w:hAnsiTheme="minorHAnsi" w:cstheme="minorHAnsi"/>
                <w:i/>
                <w:color w:val="002060"/>
                <w:sz w:val="20"/>
                <w:szCs w:val="20"/>
              </w:rPr>
              <w:t>Εισαγωγή στις εκπαιδευτικές εφαρμογές των Τεχνολογιών της Πληροφορίας και των Επικοινωνιών</w:t>
            </w:r>
            <w:r w:rsidRPr="000B0BD7">
              <w:rPr>
                <w:rFonts w:asciiTheme="minorHAnsi" w:eastAsia="Times New Roman" w:hAnsiTheme="minorHAnsi" w:cstheme="minorHAnsi"/>
                <w:color w:val="002060"/>
                <w:sz w:val="20"/>
                <w:szCs w:val="20"/>
              </w:rPr>
              <w:t>. Αθήνα : Εκδόσεις Νέων Τεχνολογιών.</w:t>
            </w:r>
          </w:p>
          <w:p w14:paraId="2C22763E"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 xml:space="preserve">Φεσάκης, Γ., (2019). </w:t>
            </w:r>
            <w:r w:rsidRPr="000B0BD7">
              <w:rPr>
                <w:rFonts w:asciiTheme="minorHAnsi" w:eastAsia="Times New Roman" w:hAnsiTheme="minorHAnsi" w:cstheme="minorHAnsi"/>
                <w:i/>
                <w:color w:val="002060"/>
                <w:sz w:val="20"/>
                <w:szCs w:val="20"/>
              </w:rPr>
              <w:t>Εισαγωγή στις εφαρμογές των ψηφιακών τεχνολογιών στην εκπαίδευση.</w:t>
            </w:r>
            <w:r w:rsidRPr="000B0BD7">
              <w:rPr>
                <w:rFonts w:asciiTheme="minorHAnsi" w:eastAsia="Times New Roman" w:hAnsiTheme="minorHAnsi" w:cstheme="minorHAnsi"/>
                <w:iCs/>
                <w:color w:val="002060"/>
                <w:sz w:val="20"/>
                <w:szCs w:val="20"/>
              </w:rPr>
              <w:t xml:space="preserve"> Αθήνα, Εκδόσεις Gutenberg</w:t>
            </w:r>
          </w:p>
        </w:tc>
      </w:tr>
    </w:tbl>
    <w:p w14:paraId="59C50855"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76DD88D5" w14:textId="77777777" w:rsidR="000B0BD7" w:rsidRPr="000B0BD7" w:rsidRDefault="000B0BD7" w:rsidP="000B0BD7">
      <w:pPr>
        <w:spacing w:after="0" w:line="240" w:lineRule="auto"/>
        <w:rPr>
          <w:rFonts w:asciiTheme="minorHAnsi" w:hAnsiTheme="minorHAnsi" w:cstheme="minorHAnsi"/>
          <w:color w:val="632423"/>
        </w:rPr>
      </w:pPr>
      <w:r w:rsidRPr="000B0BD7">
        <w:rPr>
          <w:rFonts w:asciiTheme="minorHAnsi" w:hAnsiTheme="minorHAnsi" w:cstheme="minorHAnsi"/>
          <w:color w:val="632423"/>
        </w:rPr>
        <w:br w:type="page"/>
      </w:r>
    </w:p>
    <w:p w14:paraId="2BD7390F" w14:textId="77777777" w:rsidR="000B0BD7" w:rsidRPr="000B0BD7" w:rsidRDefault="000B0BD7" w:rsidP="00661127">
      <w:pPr>
        <w:pStyle w:val="Heading3"/>
        <w:jc w:val="center"/>
      </w:pPr>
      <w:bookmarkStart w:id="106" w:name="_Toc51228922"/>
      <w:bookmarkStart w:id="107" w:name="_Toc52355352"/>
      <w:r w:rsidRPr="000B0BD7">
        <w:lastRenderedPageBreak/>
        <w:t>ΦΥΣΙΚΕΣ ΕΠΙΣΤΗΜΕΣ (ΦΕ)</w:t>
      </w:r>
      <w:bookmarkEnd w:id="105"/>
      <w:bookmarkEnd w:id="106"/>
      <w:bookmarkEnd w:id="107"/>
    </w:p>
    <w:p w14:paraId="7AB4BAA7"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0269A071" w14:textId="77777777" w:rsidR="000B0BD7" w:rsidRPr="000B0BD7" w:rsidRDefault="000B0BD7" w:rsidP="000B0BD7">
      <w:pPr>
        <w:widowControl w:val="0"/>
        <w:numPr>
          <w:ilvl w:val="0"/>
          <w:numId w:val="37"/>
        </w:numPr>
        <w:spacing w:before="120" w:after="0" w:line="240" w:lineRule="auto"/>
        <w:ind w:left="357" w:hanging="357"/>
        <w:rPr>
          <w:rFonts w:asciiTheme="minorHAnsi" w:hAnsiTheme="minorHAnsi" w:cstheme="minorHAnsi"/>
          <w:color w:val="000000"/>
          <w:lang w:eastAsia="el-GR"/>
        </w:rPr>
      </w:pPr>
      <w:r w:rsidRPr="000B0BD7">
        <w:rPr>
          <w:rFonts w:asciiTheme="minorHAnsi" w:hAnsiTheme="minorHAnsi" w:cstheme="minorHAnsi"/>
          <w:b/>
          <w:color w:val="000000"/>
          <w:lang w:eastAsia="el-GR"/>
        </w:rPr>
        <w:lastRenderedPageBreak/>
        <w:t>ΓΕΝΙΚΑ</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1"/>
        <w:gridCol w:w="1265"/>
        <w:gridCol w:w="1445"/>
        <w:gridCol w:w="1346"/>
        <w:gridCol w:w="391"/>
        <w:gridCol w:w="1382"/>
      </w:tblGrid>
      <w:tr w:rsidR="000B0BD7" w:rsidRPr="000B0BD7" w14:paraId="22942B71" w14:textId="77777777" w:rsidTr="00910720">
        <w:trPr>
          <w:jc w:val="center"/>
        </w:trPr>
        <w:tc>
          <w:tcPr>
            <w:tcW w:w="3571" w:type="dxa"/>
            <w:shd w:val="clear" w:color="auto" w:fill="DDD9C3"/>
          </w:tcPr>
          <w:p w14:paraId="293CC7A0"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ΣΧΟΛΗ</w:t>
            </w:r>
          </w:p>
        </w:tc>
        <w:tc>
          <w:tcPr>
            <w:tcW w:w="5829" w:type="dxa"/>
            <w:gridSpan w:val="5"/>
          </w:tcPr>
          <w:p w14:paraId="1BC2FDED"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ΑΝΘΡΩΠΙΣΤΙΚΩΝ ΚΑΙ ΚΟΙΝΩΝΙΚΩΝ ΕΠΙΣΤΗΜΩΝ</w:t>
            </w:r>
          </w:p>
        </w:tc>
      </w:tr>
      <w:tr w:rsidR="000B0BD7" w:rsidRPr="000B0BD7" w14:paraId="57E723DF" w14:textId="77777777" w:rsidTr="00910720">
        <w:trPr>
          <w:jc w:val="center"/>
        </w:trPr>
        <w:tc>
          <w:tcPr>
            <w:tcW w:w="3571" w:type="dxa"/>
            <w:shd w:val="clear" w:color="auto" w:fill="DDD9C3"/>
          </w:tcPr>
          <w:p w14:paraId="29534653"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ΤΜΗΜΑ</w:t>
            </w:r>
          </w:p>
        </w:tc>
        <w:tc>
          <w:tcPr>
            <w:tcW w:w="5829" w:type="dxa"/>
            <w:gridSpan w:val="5"/>
          </w:tcPr>
          <w:p w14:paraId="7ABDA16F"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ΠΑΙΔΑΓΩΓΙΚΟ ΤΜΗΜΑ ΔΗΜΟΤΙΚΗΣ ΕΚΠΑΙΔΕΥΣΗΣ</w:t>
            </w:r>
          </w:p>
        </w:tc>
      </w:tr>
      <w:tr w:rsidR="000B0BD7" w:rsidRPr="000B0BD7" w14:paraId="1C27E6E4" w14:textId="77777777" w:rsidTr="00910720">
        <w:trPr>
          <w:jc w:val="center"/>
        </w:trPr>
        <w:tc>
          <w:tcPr>
            <w:tcW w:w="3571" w:type="dxa"/>
            <w:shd w:val="clear" w:color="auto" w:fill="DDD9C3"/>
          </w:tcPr>
          <w:p w14:paraId="5958084A"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 xml:space="preserve">ΕΠΙΠΕΔΟ ΣΠΟΥΔΩΝ </w:t>
            </w:r>
          </w:p>
        </w:tc>
        <w:tc>
          <w:tcPr>
            <w:tcW w:w="5829" w:type="dxa"/>
            <w:gridSpan w:val="5"/>
          </w:tcPr>
          <w:p w14:paraId="2142D667"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ΠΡΟΠΤΥΧΙΑΚΟ</w:t>
            </w:r>
          </w:p>
        </w:tc>
      </w:tr>
      <w:tr w:rsidR="000B0BD7" w:rsidRPr="000B0BD7" w14:paraId="580A3D86" w14:textId="77777777" w:rsidTr="00910720">
        <w:trPr>
          <w:jc w:val="center"/>
        </w:trPr>
        <w:tc>
          <w:tcPr>
            <w:tcW w:w="3571" w:type="dxa"/>
            <w:shd w:val="clear" w:color="auto" w:fill="DDD9C3"/>
          </w:tcPr>
          <w:p w14:paraId="41D17884"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ΚΩΔΙΚΟΣ ΜΑΘΗΜΑΤΟΣ</w:t>
            </w:r>
          </w:p>
        </w:tc>
        <w:tc>
          <w:tcPr>
            <w:tcW w:w="1265" w:type="dxa"/>
          </w:tcPr>
          <w:p w14:paraId="1C0948EE" w14:textId="77777777" w:rsidR="000B0BD7" w:rsidRPr="000B0BD7" w:rsidRDefault="000B0BD7" w:rsidP="000B0BD7">
            <w:pPr>
              <w:spacing w:after="0" w:line="240" w:lineRule="auto"/>
              <w:rPr>
                <w:rFonts w:asciiTheme="minorHAnsi" w:hAnsiTheme="minorHAnsi" w:cstheme="minorHAnsi"/>
                <w:b/>
                <w:color w:val="002060"/>
                <w:sz w:val="20"/>
                <w:szCs w:val="20"/>
                <w:lang w:eastAsia="el-GR"/>
              </w:rPr>
            </w:pPr>
            <w:r w:rsidRPr="000B0BD7">
              <w:rPr>
                <w:rFonts w:asciiTheme="minorHAnsi" w:hAnsiTheme="minorHAnsi" w:cstheme="minorHAnsi"/>
                <w:b/>
                <w:color w:val="002060"/>
                <w:sz w:val="20"/>
                <w:szCs w:val="20"/>
                <w:lang w:eastAsia="el-GR"/>
              </w:rPr>
              <w:t>ΦΕ0201</w:t>
            </w:r>
          </w:p>
        </w:tc>
        <w:tc>
          <w:tcPr>
            <w:tcW w:w="2791" w:type="dxa"/>
            <w:gridSpan w:val="2"/>
            <w:shd w:val="clear" w:color="auto" w:fill="DDD9C3"/>
          </w:tcPr>
          <w:p w14:paraId="2B3F984C"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ΕΞΑΜΗΝΟ ΣΠΟΥΔΩΝ</w:t>
            </w:r>
          </w:p>
        </w:tc>
        <w:tc>
          <w:tcPr>
            <w:tcW w:w="1773" w:type="dxa"/>
            <w:gridSpan w:val="2"/>
          </w:tcPr>
          <w:p w14:paraId="41C25A2D" w14:textId="77777777" w:rsidR="000B0BD7" w:rsidRPr="000B0BD7" w:rsidRDefault="000B0BD7" w:rsidP="000B0BD7">
            <w:pPr>
              <w:spacing w:after="0" w:line="240" w:lineRule="auto"/>
              <w:rPr>
                <w:rFonts w:asciiTheme="minorHAnsi" w:hAnsiTheme="minorHAnsi" w:cstheme="minorHAnsi"/>
                <w:b/>
                <w:color w:val="002060"/>
                <w:sz w:val="20"/>
                <w:szCs w:val="20"/>
                <w:lang w:eastAsia="el-GR"/>
              </w:rPr>
            </w:pPr>
            <w:r w:rsidRPr="000B0BD7">
              <w:rPr>
                <w:rFonts w:asciiTheme="minorHAnsi" w:hAnsiTheme="minorHAnsi" w:cstheme="minorHAnsi"/>
                <w:b/>
                <w:color w:val="002060"/>
                <w:sz w:val="20"/>
                <w:szCs w:val="20"/>
                <w:lang w:eastAsia="el-GR"/>
              </w:rPr>
              <w:t>1</w:t>
            </w:r>
          </w:p>
        </w:tc>
      </w:tr>
      <w:tr w:rsidR="000B0BD7" w:rsidRPr="000B0BD7" w14:paraId="50853C45" w14:textId="77777777" w:rsidTr="00910720">
        <w:trPr>
          <w:trHeight w:val="360"/>
          <w:jc w:val="center"/>
        </w:trPr>
        <w:tc>
          <w:tcPr>
            <w:tcW w:w="3571" w:type="dxa"/>
            <w:shd w:val="clear" w:color="auto" w:fill="DDD9C3"/>
            <w:vAlign w:val="center"/>
          </w:tcPr>
          <w:p w14:paraId="1BE71AF8"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ΤΙΤΛΟΣ ΜΑΘΗΜΑΤΟΣ</w:t>
            </w:r>
          </w:p>
        </w:tc>
        <w:tc>
          <w:tcPr>
            <w:tcW w:w="5829" w:type="dxa"/>
            <w:gridSpan w:val="5"/>
            <w:vAlign w:val="center"/>
          </w:tcPr>
          <w:p w14:paraId="0C02550B" w14:textId="77777777" w:rsidR="000B0BD7" w:rsidRPr="000B0BD7" w:rsidRDefault="000B0BD7" w:rsidP="000B0BD7">
            <w:pPr>
              <w:spacing w:after="0" w:line="240" w:lineRule="auto"/>
              <w:rPr>
                <w:rFonts w:asciiTheme="minorHAnsi" w:hAnsiTheme="minorHAnsi" w:cstheme="minorHAnsi"/>
                <w:b/>
                <w:color w:val="002060"/>
                <w:sz w:val="20"/>
                <w:szCs w:val="20"/>
                <w:lang w:eastAsia="el-GR"/>
              </w:rPr>
            </w:pPr>
            <w:r w:rsidRPr="000B0BD7">
              <w:rPr>
                <w:rFonts w:asciiTheme="minorHAnsi" w:hAnsiTheme="minorHAnsi" w:cstheme="minorHAnsi"/>
                <w:b/>
                <w:color w:val="002060"/>
                <w:sz w:val="20"/>
                <w:szCs w:val="20"/>
                <w:lang w:eastAsia="el-GR"/>
              </w:rPr>
              <w:t>ΒΑΣΙΚΕΣ ΕΝΝΟΙΕΣ ΦΥΣΙΚΩΝ ΕΠΙΣΤΗΜΩΝ</w:t>
            </w:r>
          </w:p>
        </w:tc>
      </w:tr>
      <w:tr w:rsidR="000B0BD7" w:rsidRPr="000B0BD7" w14:paraId="7A53EB56" w14:textId="77777777" w:rsidTr="00910720">
        <w:trPr>
          <w:trHeight w:val="180"/>
          <w:jc w:val="center"/>
        </w:trPr>
        <w:tc>
          <w:tcPr>
            <w:tcW w:w="6281" w:type="dxa"/>
            <w:gridSpan w:val="3"/>
            <w:shd w:val="clear" w:color="auto" w:fill="DDD9C3"/>
            <w:vAlign w:val="center"/>
          </w:tcPr>
          <w:p w14:paraId="22660287" w14:textId="77777777" w:rsidR="000B0BD7" w:rsidRPr="000B0BD7" w:rsidRDefault="000B0BD7" w:rsidP="000B0BD7">
            <w:pPr>
              <w:spacing w:after="0" w:line="240" w:lineRule="auto"/>
              <w:jc w:val="center"/>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 xml:space="preserve">ΑΥΤΟΤΕΛΕΙΣ ΔΙΔΑΚΤΙΚΕΣ ΔΡΑΣΤΗΡΙΟΤΗΤΕΣ </w:t>
            </w:r>
          </w:p>
        </w:tc>
        <w:tc>
          <w:tcPr>
            <w:tcW w:w="1737" w:type="dxa"/>
            <w:gridSpan w:val="2"/>
            <w:shd w:val="clear" w:color="auto" w:fill="DDD9C3"/>
            <w:vAlign w:val="center"/>
          </w:tcPr>
          <w:p w14:paraId="3E7BB841" w14:textId="77777777" w:rsidR="000B0BD7" w:rsidRPr="000B0BD7" w:rsidRDefault="000B0BD7" w:rsidP="000B0BD7">
            <w:pPr>
              <w:spacing w:after="0" w:line="240" w:lineRule="auto"/>
              <w:jc w:val="center"/>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ΕΒΔΟΜΑΔΙΑΙΕΣ ΩΡΕΣ Δ</w:t>
            </w:r>
            <w:r w:rsidRPr="000B0BD7">
              <w:rPr>
                <w:rFonts w:asciiTheme="minorHAnsi" w:hAnsiTheme="minorHAnsi" w:cstheme="minorHAnsi"/>
                <w:b/>
                <w:color w:val="auto"/>
                <w:sz w:val="20"/>
                <w:szCs w:val="20"/>
                <w:shd w:val="clear" w:color="auto" w:fill="DDD9C3"/>
                <w:lang w:eastAsia="el-GR"/>
              </w:rPr>
              <w:t>ΙΔ</w:t>
            </w:r>
            <w:r w:rsidRPr="000B0BD7">
              <w:rPr>
                <w:rFonts w:asciiTheme="minorHAnsi" w:hAnsiTheme="minorHAnsi" w:cstheme="minorHAnsi"/>
                <w:b/>
                <w:color w:val="auto"/>
                <w:sz w:val="20"/>
                <w:szCs w:val="20"/>
                <w:lang w:eastAsia="el-GR"/>
              </w:rPr>
              <w:t>ΑΣΚΑΛΙΑΣ</w:t>
            </w:r>
          </w:p>
        </w:tc>
        <w:tc>
          <w:tcPr>
            <w:tcW w:w="1382" w:type="dxa"/>
            <w:shd w:val="clear" w:color="auto" w:fill="DDD9C3"/>
            <w:vAlign w:val="center"/>
          </w:tcPr>
          <w:p w14:paraId="2B586CD5" w14:textId="77777777" w:rsidR="000B0BD7" w:rsidRPr="000B0BD7" w:rsidRDefault="000B0BD7" w:rsidP="000B0BD7">
            <w:pPr>
              <w:spacing w:after="0" w:line="240" w:lineRule="auto"/>
              <w:jc w:val="center"/>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ΠΙΣΤΩΤΙΚΕΣ ΜΟΝΑΔΕΣ</w:t>
            </w:r>
          </w:p>
        </w:tc>
      </w:tr>
      <w:tr w:rsidR="000B0BD7" w:rsidRPr="000B0BD7" w14:paraId="1B7E0CF5" w14:textId="77777777" w:rsidTr="00910720">
        <w:trPr>
          <w:trHeight w:val="180"/>
          <w:jc w:val="center"/>
        </w:trPr>
        <w:tc>
          <w:tcPr>
            <w:tcW w:w="6281" w:type="dxa"/>
            <w:gridSpan w:val="3"/>
            <w:shd w:val="clear" w:color="auto" w:fill="DDD9C3"/>
          </w:tcPr>
          <w:p w14:paraId="007838C8" w14:textId="77777777" w:rsidR="000B0BD7" w:rsidRPr="000B0BD7" w:rsidRDefault="000B0BD7" w:rsidP="000B0BD7">
            <w:pPr>
              <w:spacing w:after="0" w:line="240" w:lineRule="auto"/>
              <w:jc w:val="right"/>
              <w:rPr>
                <w:rFonts w:asciiTheme="minorHAnsi" w:hAnsiTheme="minorHAnsi" w:cstheme="minorHAnsi"/>
                <w:i/>
                <w:color w:val="auto"/>
                <w:sz w:val="20"/>
                <w:szCs w:val="20"/>
                <w:lang w:eastAsia="el-GR"/>
              </w:rPr>
            </w:pPr>
            <w:r w:rsidRPr="000B0BD7">
              <w:rPr>
                <w:rFonts w:asciiTheme="minorHAnsi" w:hAnsiTheme="minorHAnsi" w:cstheme="minorHAnsi"/>
                <w:i/>
                <w:color w:val="auto"/>
                <w:sz w:val="20"/>
                <w:szCs w:val="20"/>
                <w:lang w:eastAsia="el-GR"/>
              </w:rPr>
              <w:t>Σύνολο</w:t>
            </w:r>
          </w:p>
        </w:tc>
        <w:tc>
          <w:tcPr>
            <w:tcW w:w="1737" w:type="dxa"/>
            <w:gridSpan w:val="2"/>
          </w:tcPr>
          <w:p w14:paraId="1F2711EC" w14:textId="77777777" w:rsidR="000B0BD7" w:rsidRPr="000B0BD7" w:rsidRDefault="000B0BD7" w:rsidP="000B0BD7">
            <w:pPr>
              <w:spacing w:after="0" w:line="240" w:lineRule="auto"/>
              <w:jc w:val="center"/>
              <w:rPr>
                <w:rFonts w:asciiTheme="minorHAnsi" w:hAnsiTheme="minorHAnsi" w:cstheme="minorHAnsi"/>
                <w:b/>
                <w:color w:val="002060"/>
                <w:sz w:val="20"/>
                <w:szCs w:val="20"/>
                <w:lang w:eastAsia="el-GR"/>
              </w:rPr>
            </w:pPr>
            <w:r w:rsidRPr="000B0BD7">
              <w:rPr>
                <w:rFonts w:asciiTheme="minorHAnsi" w:hAnsiTheme="minorHAnsi" w:cstheme="minorHAnsi"/>
                <w:b/>
                <w:color w:val="002060"/>
                <w:sz w:val="20"/>
                <w:szCs w:val="20"/>
                <w:lang w:eastAsia="el-GR"/>
              </w:rPr>
              <w:t>4</w:t>
            </w:r>
          </w:p>
        </w:tc>
        <w:tc>
          <w:tcPr>
            <w:tcW w:w="1382" w:type="dxa"/>
          </w:tcPr>
          <w:p w14:paraId="38E7463B" w14:textId="77777777" w:rsidR="000B0BD7" w:rsidRPr="000B0BD7" w:rsidRDefault="000B0BD7" w:rsidP="000B0BD7">
            <w:pPr>
              <w:spacing w:after="0" w:line="240" w:lineRule="auto"/>
              <w:jc w:val="center"/>
              <w:rPr>
                <w:rFonts w:asciiTheme="minorHAnsi" w:hAnsiTheme="minorHAnsi" w:cstheme="minorHAnsi"/>
                <w:b/>
                <w:color w:val="002060"/>
                <w:sz w:val="20"/>
                <w:szCs w:val="20"/>
                <w:lang w:eastAsia="el-GR"/>
              </w:rPr>
            </w:pPr>
            <w:r w:rsidRPr="000B0BD7">
              <w:rPr>
                <w:rFonts w:asciiTheme="minorHAnsi" w:hAnsiTheme="minorHAnsi" w:cstheme="minorHAnsi"/>
                <w:b/>
                <w:color w:val="002060"/>
                <w:sz w:val="20"/>
                <w:szCs w:val="20"/>
                <w:lang w:eastAsia="el-GR"/>
              </w:rPr>
              <w:t>6</w:t>
            </w:r>
          </w:p>
        </w:tc>
      </w:tr>
      <w:tr w:rsidR="000B0BD7" w:rsidRPr="000B0BD7" w14:paraId="59A9773A" w14:textId="77777777" w:rsidTr="00910720">
        <w:trPr>
          <w:trHeight w:val="580"/>
          <w:jc w:val="center"/>
        </w:trPr>
        <w:tc>
          <w:tcPr>
            <w:tcW w:w="3571" w:type="dxa"/>
            <w:shd w:val="clear" w:color="auto" w:fill="DDD9C3"/>
          </w:tcPr>
          <w:p w14:paraId="4DC3C1C2" w14:textId="77777777" w:rsidR="000B0BD7" w:rsidRPr="000B0BD7" w:rsidRDefault="000B0BD7" w:rsidP="000B0BD7">
            <w:pPr>
              <w:spacing w:after="0" w:line="240" w:lineRule="auto"/>
              <w:jc w:val="right"/>
              <w:rPr>
                <w:rFonts w:asciiTheme="minorHAnsi" w:hAnsiTheme="minorHAnsi" w:cstheme="minorHAnsi"/>
                <w:i/>
                <w:color w:val="auto"/>
                <w:sz w:val="20"/>
                <w:szCs w:val="20"/>
                <w:lang w:eastAsia="el-GR"/>
              </w:rPr>
            </w:pPr>
            <w:r w:rsidRPr="000B0BD7">
              <w:rPr>
                <w:rFonts w:asciiTheme="minorHAnsi" w:hAnsiTheme="minorHAnsi" w:cstheme="minorHAnsi"/>
                <w:b/>
                <w:color w:val="auto"/>
                <w:sz w:val="20"/>
                <w:szCs w:val="20"/>
                <w:lang w:eastAsia="el-GR"/>
              </w:rPr>
              <w:t>ΤΥΠΟΣ ΜΑΘΗΜΑΤΟΣ:</w:t>
            </w:r>
          </w:p>
        </w:tc>
        <w:tc>
          <w:tcPr>
            <w:tcW w:w="5829" w:type="dxa"/>
            <w:gridSpan w:val="5"/>
          </w:tcPr>
          <w:p w14:paraId="69ED1680"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Γενικού υποβάθρου</w:t>
            </w:r>
          </w:p>
          <w:p w14:paraId="47852356"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Υποχρεωτικό</w:t>
            </w:r>
          </w:p>
        </w:tc>
      </w:tr>
      <w:tr w:rsidR="000B0BD7" w:rsidRPr="000B0BD7" w14:paraId="2D011087" w14:textId="77777777" w:rsidTr="00910720">
        <w:trPr>
          <w:jc w:val="center"/>
        </w:trPr>
        <w:tc>
          <w:tcPr>
            <w:tcW w:w="3571" w:type="dxa"/>
            <w:shd w:val="clear" w:color="auto" w:fill="DDD9C3"/>
          </w:tcPr>
          <w:p w14:paraId="554FD5DE"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ΠΡΟΑΠΑΙΤΟΥΜΕΝΑ ΜΑΘΗΜΑΤΑ:</w:t>
            </w:r>
          </w:p>
        </w:tc>
        <w:tc>
          <w:tcPr>
            <w:tcW w:w="5829" w:type="dxa"/>
            <w:gridSpan w:val="5"/>
          </w:tcPr>
          <w:p w14:paraId="72CC91C4"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ΟΧΙ</w:t>
            </w:r>
          </w:p>
        </w:tc>
      </w:tr>
      <w:tr w:rsidR="000B0BD7" w:rsidRPr="000B0BD7" w14:paraId="348DC891" w14:textId="77777777" w:rsidTr="00910720">
        <w:trPr>
          <w:jc w:val="center"/>
        </w:trPr>
        <w:tc>
          <w:tcPr>
            <w:tcW w:w="3571" w:type="dxa"/>
            <w:shd w:val="clear" w:color="auto" w:fill="DDD9C3"/>
          </w:tcPr>
          <w:p w14:paraId="1CE3DC7E"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ΓΛΩΣΣΑ ΔΙΔΑΣΚΑΛΙΑΣ και ΕΞΕΤΑΣΕΩΝ:</w:t>
            </w:r>
          </w:p>
        </w:tc>
        <w:tc>
          <w:tcPr>
            <w:tcW w:w="5829" w:type="dxa"/>
            <w:gridSpan w:val="5"/>
          </w:tcPr>
          <w:p w14:paraId="6C8E9241"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ΕΛΛΗΝΙΚΗ</w:t>
            </w:r>
          </w:p>
        </w:tc>
      </w:tr>
      <w:tr w:rsidR="000B0BD7" w:rsidRPr="000B0BD7" w14:paraId="2D91F69A" w14:textId="77777777" w:rsidTr="00910720">
        <w:trPr>
          <w:jc w:val="center"/>
        </w:trPr>
        <w:tc>
          <w:tcPr>
            <w:tcW w:w="3571" w:type="dxa"/>
            <w:shd w:val="clear" w:color="auto" w:fill="DDD9C3"/>
          </w:tcPr>
          <w:p w14:paraId="3E542D61"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 xml:space="preserve">ΤΟ ΜΑΘΗΜΑ ΠΡΟΣΦΕΡΕΤΑΙ ΣΕ ΦΟΙΤΗΤΕΣ ERASMUS </w:t>
            </w:r>
          </w:p>
        </w:tc>
        <w:tc>
          <w:tcPr>
            <w:tcW w:w="5829" w:type="dxa"/>
            <w:gridSpan w:val="5"/>
          </w:tcPr>
          <w:p w14:paraId="3E5DBFC0"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p>
        </w:tc>
      </w:tr>
      <w:tr w:rsidR="000B0BD7" w:rsidRPr="000B0BD7" w14:paraId="72D0201B" w14:textId="77777777" w:rsidTr="00910720">
        <w:trPr>
          <w:jc w:val="center"/>
        </w:trPr>
        <w:tc>
          <w:tcPr>
            <w:tcW w:w="3571" w:type="dxa"/>
            <w:shd w:val="clear" w:color="auto" w:fill="DDD9C3"/>
          </w:tcPr>
          <w:p w14:paraId="53AE4138"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ΗΛΕΚΤΡΟΝΙΚΗ ΣΕΛΙΔΑ ΜΑΘΗΜΑΤΟΣ (URL)</w:t>
            </w:r>
          </w:p>
        </w:tc>
        <w:tc>
          <w:tcPr>
            <w:tcW w:w="5829" w:type="dxa"/>
            <w:gridSpan w:val="5"/>
          </w:tcPr>
          <w:p w14:paraId="5F08E1ED" w14:textId="77777777" w:rsidR="000B0BD7" w:rsidRPr="000B0BD7" w:rsidRDefault="000B0BD7" w:rsidP="000B0BD7">
            <w:pPr>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https://eclass.uth.gr/courses/PRE_U_113/</w:t>
            </w:r>
          </w:p>
        </w:tc>
      </w:tr>
    </w:tbl>
    <w:p w14:paraId="356C91F0" w14:textId="77777777" w:rsidR="000B0BD7" w:rsidRPr="000B0BD7" w:rsidRDefault="000B0BD7" w:rsidP="000B0BD7">
      <w:pPr>
        <w:widowControl w:val="0"/>
        <w:spacing w:before="120"/>
        <w:rPr>
          <w:rFonts w:asciiTheme="minorHAnsi" w:hAnsiTheme="minorHAnsi" w:cstheme="minorHAnsi"/>
          <w:b/>
          <w:color w:val="000000"/>
          <w:lang w:eastAsia="el-GR"/>
        </w:rPr>
      </w:pPr>
    </w:p>
    <w:p w14:paraId="21276DD8" w14:textId="77777777" w:rsidR="000B0BD7" w:rsidRPr="000B0BD7" w:rsidRDefault="000B0BD7" w:rsidP="000B0BD7">
      <w:pPr>
        <w:widowControl w:val="0"/>
        <w:numPr>
          <w:ilvl w:val="0"/>
          <w:numId w:val="37"/>
        </w:numPr>
        <w:spacing w:before="120" w:after="0" w:line="240" w:lineRule="auto"/>
        <w:ind w:left="357" w:hanging="357"/>
        <w:rPr>
          <w:rFonts w:asciiTheme="minorHAnsi" w:hAnsiTheme="minorHAnsi" w:cstheme="minorHAnsi"/>
          <w:color w:val="000000"/>
          <w:lang w:eastAsia="el-GR"/>
        </w:rPr>
      </w:pPr>
      <w:r w:rsidRPr="000B0BD7">
        <w:rPr>
          <w:rFonts w:asciiTheme="minorHAnsi" w:hAnsiTheme="minorHAnsi" w:cstheme="minorHAnsi"/>
          <w:b/>
          <w:color w:val="000000"/>
          <w:lang w:eastAsia="el-GR"/>
        </w:rPr>
        <w:t>ΜΑΘΗΣΙΑΚΑ ΑΠΟΤΕΛΕΣΜΑΤΑ</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00"/>
      </w:tblGrid>
      <w:tr w:rsidR="000B0BD7" w:rsidRPr="000B0BD7" w14:paraId="24B152FD" w14:textId="77777777" w:rsidTr="00910720">
        <w:trPr>
          <w:jc w:val="center"/>
        </w:trPr>
        <w:tc>
          <w:tcPr>
            <w:tcW w:w="9400" w:type="dxa"/>
            <w:tcBorders>
              <w:bottom w:val="nil"/>
            </w:tcBorders>
            <w:shd w:val="clear" w:color="auto" w:fill="DDD9C3"/>
          </w:tcPr>
          <w:p w14:paraId="00ADC027" w14:textId="77777777" w:rsidR="000B0BD7" w:rsidRPr="000B0BD7" w:rsidRDefault="000B0BD7" w:rsidP="000B0BD7">
            <w:pPr>
              <w:spacing w:after="0" w:line="240" w:lineRule="auto"/>
              <w:rPr>
                <w:rFonts w:asciiTheme="minorHAnsi" w:hAnsiTheme="minorHAnsi" w:cstheme="minorHAnsi"/>
                <w:i/>
                <w:color w:val="auto"/>
                <w:sz w:val="20"/>
                <w:szCs w:val="20"/>
                <w:lang w:eastAsia="el-GR"/>
              </w:rPr>
            </w:pPr>
            <w:r w:rsidRPr="000B0BD7">
              <w:rPr>
                <w:rFonts w:asciiTheme="minorHAnsi" w:hAnsiTheme="minorHAnsi" w:cstheme="minorHAnsi"/>
                <w:b/>
                <w:color w:val="auto"/>
                <w:sz w:val="20"/>
                <w:szCs w:val="20"/>
                <w:lang w:eastAsia="el-GR"/>
              </w:rPr>
              <w:t>Μαθησιακά Αποτελέσματα</w:t>
            </w:r>
          </w:p>
        </w:tc>
      </w:tr>
      <w:tr w:rsidR="000B0BD7" w:rsidRPr="000B0BD7" w14:paraId="256FEC16" w14:textId="77777777" w:rsidTr="00910720">
        <w:trPr>
          <w:jc w:val="center"/>
        </w:trPr>
        <w:tc>
          <w:tcPr>
            <w:tcW w:w="9400" w:type="dxa"/>
          </w:tcPr>
          <w:p w14:paraId="41C97DF1" w14:textId="77777777" w:rsidR="000B0BD7" w:rsidRPr="000B0BD7" w:rsidRDefault="000B0BD7" w:rsidP="000B0BD7">
            <w:pPr>
              <w:widowControl w:val="0"/>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Στο τέλος του μαθήματος οι φοιτητές/τριες θα μπορούν να:</w:t>
            </w:r>
          </w:p>
          <w:p w14:paraId="69F15735"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αναφέρουν διαφορές ανάμεσα στις εξηγήσεις της καθημερινής ζωής και τις εξηγήσεις στη Φυσική</w:t>
            </w:r>
          </w:p>
          <w:p w14:paraId="6AAB8DE1"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αναφέρουν διαφορές ανάμεσα στις έννοιες της Φυσικής και τις ομόηχες λέξεις/έννοιες του καθημερινού λόγου</w:t>
            </w:r>
          </w:p>
          <w:p w14:paraId="526ED3B8"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υλοποιούν πειράματα μέσω των οποίων διερευνούν τις σχέσεις μεταξύ των διδασκόμενων εννοιών της Φυσικής</w:t>
            </w:r>
          </w:p>
          <w:p w14:paraId="00BD11AA"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κατασκευάζουν εξηγήσεις σύμφωνες με τις πρακτικές της Φυσικής στις περιοχές της Γεωμετρικής Οπτικής, της Μηχανικής, της Θερμότητας, του Ηλεκτρισμού, των Αλλαγών Κατάστασης</w:t>
            </w:r>
          </w:p>
          <w:p w14:paraId="705B55BC"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υπολογίζουν τη σωστή σχέση διαστάσεων σε αναπαραστάσεις οντοτήτων του μακρόκοσμου και του μικρόκοσμου</w:t>
            </w:r>
          </w:p>
          <w:p w14:paraId="7AF5093A"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αναγνωρίζουν εναλλακτικούς τρόπους σκέψης των Φυσικών φαινομένων στον τρόπο σκέψης τους και στον τρόπο σκέψης των συμφοιτητών τους, που παρουσιάζουν μεγάλη δυσκολία σε αλλαγές.</w:t>
            </w:r>
          </w:p>
        </w:tc>
      </w:tr>
      <w:tr w:rsidR="000B0BD7" w:rsidRPr="000B0BD7" w14:paraId="6A633693" w14:textId="77777777" w:rsidTr="00910720">
        <w:trPr>
          <w:jc w:val="center"/>
        </w:trPr>
        <w:tc>
          <w:tcPr>
            <w:tcW w:w="9400" w:type="dxa"/>
            <w:tcBorders>
              <w:bottom w:val="nil"/>
            </w:tcBorders>
            <w:shd w:val="clear" w:color="auto" w:fill="DDD9C3"/>
          </w:tcPr>
          <w:p w14:paraId="51C0BEC4" w14:textId="77777777" w:rsidR="000B0BD7" w:rsidRPr="000B0BD7" w:rsidRDefault="000B0BD7" w:rsidP="000B0BD7">
            <w:pPr>
              <w:spacing w:after="0" w:line="240" w:lineRule="auto"/>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Γενικές Ικανότητες</w:t>
            </w:r>
          </w:p>
        </w:tc>
      </w:tr>
      <w:tr w:rsidR="000B0BD7" w:rsidRPr="000B0BD7" w14:paraId="6CDFDDE8" w14:textId="77777777" w:rsidTr="00910720">
        <w:trPr>
          <w:jc w:val="center"/>
        </w:trPr>
        <w:tc>
          <w:tcPr>
            <w:tcW w:w="9400" w:type="dxa"/>
          </w:tcPr>
          <w:p w14:paraId="7B318947" w14:textId="77777777" w:rsidR="000B0BD7" w:rsidRPr="000B0BD7" w:rsidRDefault="000B0BD7" w:rsidP="000B0BD7">
            <w:pPr>
              <w:widowControl w:val="0"/>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Ομαδική εργασία (στα εργαστήρια και στα φροντιστήρια κυρίως και δευτερευόντως στις εργασίες την ώρα των διαλέξεων)</w:t>
            </w:r>
          </w:p>
          <w:p w14:paraId="366C6DDE" w14:textId="77777777" w:rsidR="000B0BD7" w:rsidRPr="000B0BD7" w:rsidRDefault="000B0BD7" w:rsidP="000B0BD7">
            <w:pPr>
              <w:widowControl w:val="0"/>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Άσκηση κριτικής και αυτοκριτικής</w:t>
            </w:r>
          </w:p>
          <w:p w14:paraId="78BFA7E6" w14:textId="77777777" w:rsidR="000B0BD7" w:rsidRPr="000B0BD7" w:rsidRDefault="000B0BD7" w:rsidP="000B0BD7">
            <w:pPr>
              <w:widowControl w:val="0"/>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Αναστοχασμός και ενίσχυση μεταγνωστικών δεξιοτήτων</w:t>
            </w:r>
          </w:p>
          <w:p w14:paraId="6B9922FB" w14:textId="77777777" w:rsidR="000B0BD7" w:rsidRPr="000B0BD7" w:rsidRDefault="000B0BD7" w:rsidP="000B0BD7">
            <w:pPr>
              <w:widowControl w:val="0"/>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Επιχειρηματολογία</w:t>
            </w:r>
          </w:p>
        </w:tc>
      </w:tr>
    </w:tbl>
    <w:p w14:paraId="63510EAE" w14:textId="77777777" w:rsidR="000B0BD7" w:rsidRPr="000B0BD7" w:rsidRDefault="000B0BD7" w:rsidP="000B0BD7">
      <w:pPr>
        <w:widowControl w:val="0"/>
        <w:spacing w:before="120"/>
        <w:rPr>
          <w:rFonts w:asciiTheme="minorHAnsi" w:hAnsiTheme="minorHAnsi" w:cstheme="minorHAnsi"/>
          <w:b/>
          <w:color w:val="000000"/>
          <w:lang w:eastAsia="el-GR"/>
        </w:rPr>
      </w:pPr>
    </w:p>
    <w:p w14:paraId="37AD1DBA" w14:textId="77777777" w:rsidR="000B0BD7" w:rsidRPr="000B0BD7" w:rsidRDefault="000B0BD7" w:rsidP="000B0BD7">
      <w:pPr>
        <w:widowControl w:val="0"/>
        <w:numPr>
          <w:ilvl w:val="0"/>
          <w:numId w:val="37"/>
        </w:numPr>
        <w:spacing w:before="120" w:after="0" w:line="240" w:lineRule="auto"/>
        <w:ind w:left="357" w:hanging="357"/>
        <w:rPr>
          <w:rFonts w:asciiTheme="minorHAnsi" w:hAnsiTheme="minorHAnsi" w:cstheme="minorHAnsi"/>
          <w:color w:val="000000"/>
          <w:lang w:eastAsia="el-GR"/>
        </w:rPr>
      </w:pPr>
      <w:r w:rsidRPr="000B0BD7">
        <w:rPr>
          <w:rFonts w:asciiTheme="minorHAnsi" w:hAnsiTheme="minorHAnsi" w:cstheme="minorHAnsi"/>
          <w:b/>
          <w:color w:val="000000"/>
          <w:lang w:eastAsia="el-GR"/>
        </w:rPr>
        <w:t>ΠΕΡΙΕΧΟΜΕΝΟ ΜΑΘΗΜΑΤΟΣ</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00"/>
      </w:tblGrid>
      <w:tr w:rsidR="000B0BD7" w:rsidRPr="000B0BD7" w14:paraId="455FE345" w14:textId="77777777" w:rsidTr="00910720">
        <w:trPr>
          <w:jc w:val="center"/>
        </w:trPr>
        <w:tc>
          <w:tcPr>
            <w:tcW w:w="9400" w:type="dxa"/>
          </w:tcPr>
          <w:p w14:paraId="075A2D5C" w14:textId="77777777" w:rsidR="000B0BD7" w:rsidRPr="000B0BD7" w:rsidRDefault="000B0BD7" w:rsidP="000B0BD7">
            <w:pPr>
              <w:spacing w:after="0" w:line="240" w:lineRule="auto"/>
              <w:ind w:left="340" w:hanging="170"/>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Εξηγήσεις στη Φυσική και Εξηγήσεις στην Καθημερινή ζωή. Διαφορές στις εγγυήσεις στην επιχειρηματολόγηση στη Φυσική και στην Καθημερινή ζωή.</w:t>
            </w:r>
          </w:p>
          <w:p w14:paraId="298ACC29" w14:textId="77777777" w:rsidR="000B0BD7" w:rsidRPr="000B0BD7" w:rsidRDefault="000B0BD7" w:rsidP="000B0BD7">
            <w:pPr>
              <w:spacing w:after="0" w:line="240" w:lineRule="auto"/>
              <w:ind w:left="340" w:hanging="170"/>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Κλίμακες. Υπολογισμοί μακετών φυσικών οντοτήτων που διατηρούν τις αναλογίες των διαστάσεων.</w:t>
            </w:r>
          </w:p>
          <w:p w14:paraId="4CC6FB0A" w14:textId="77777777" w:rsidR="000B0BD7" w:rsidRPr="000B0BD7" w:rsidRDefault="000B0BD7" w:rsidP="000B0BD7">
            <w:pPr>
              <w:spacing w:after="0" w:line="240" w:lineRule="auto"/>
              <w:ind w:left="340" w:hanging="170"/>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Γεωμετρική Οπτική. Το μοντέλο των ακτινών. Πρόβλεψη σκιών. Φακοί. Ερμηνεία της δημιουργίας του ειδώλου στο μάτι. Ερμηνεία του ειδώλου στον καθρέφτη. Προσθετική και αφαιρετική μείξη χρωμάτων</w:t>
            </w:r>
          </w:p>
          <w:p w14:paraId="089986AD" w14:textId="77777777" w:rsidR="000B0BD7" w:rsidRPr="000B0BD7" w:rsidRDefault="000B0BD7" w:rsidP="000B0BD7">
            <w:pPr>
              <w:spacing w:after="0" w:line="240" w:lineRule="auto"/>
              <w:ind w:left="340" w:hanging="170"/>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Θερμικά φαινόμενα. Διάκριση θερμότητας και θερμοκρασίας. Διάδοση της θερμότητας με αγωγή και ακτινοβολία. Το μικροσκοπικό μοντέλο για τη θερμότητα και τη θερμοκρασία.</w:t>
            </w:r>
          </w:p>
          <w:p w14:paraId="04D05EBD" w14:textId="77777777" w:rsidR="000B0BD7" w:rsidRPr="000B0BD7" w:rsidRDefault="000B0BD7" w:rsidP="000B0BD7">
            <w:pPr>
              <w:spacing w:after="0" w:line="240" w:lineRule="auto"/>
              <w:ind w:left="340" w:hanging="170"/>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Φαινόμενα εξάτμισης και συμπύκνωσης. Μικροσκοπικό μοντέλο για την εξάτμιση και τη συμπύκνωση. Ερμηνείες φαινομένων από την καθημερινότητα.</w:t>
            </w:r>
          </w:p>
          <w:p w14:paraId="48CF1B80" w14:textId="77777777" w:rsidR="000B0BD7" w:rsidRPr="000B0BD7" w:rsidRDefault="000B0BD7" w:rsidP="000B0BD7">
            <w:pPr>
              <w:spacing w:after="0" w:line="240" w:lineRule="auto"/>
              <w:ind w:left="340" w:hanging="170"/>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Μηχανική. Νόμοι του Νεύτωνα. Η παραδοξότητά τους και η απροσδόκητη λογική τους.</w:t>
            </w:r>
          </w:p>
          <w:p w14:paraId="4C5EE919" w14:textId="77777777" w:rsidR="000B0BD7" w:rsidRPr="000B0BD7" w:rsidRDefault="000B0BD7" w:rsidP="000B0BD7">
            <w:pPr>
              <w:spacing w:after="0" w:line="240" w:lineRule="auto"/>
              <w:ind w:left="340" w:hanging="170"/>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Συνδυασμός θερμικών φαινομένων και μηχανικής: Μετεωρολογία.</w:t>
            </w:r>
          </w:p>
          <w:p w14:paraId="702137A0" w14:textId="77777777" w:rsidR="000B0BD7" w:rsidRPr="000B0BD7" w:rsidRDefault="000B0BD7" w:rsidP="000B0BD7">
            <w:pPr>
              <w:spacing w:after="0" w:line="240" w:lineRule="auto"/>
              <w:ind w:left="340" w:hanging="170"/>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Ηλεκτρισμός. Μοντέλο του συνεχούς κυκλώματος. Ποιοτικός υπολογισμός έντασης ρεύματος και ενεργειακών μεταβολών.</w:t>
            </w:r>
          </w:p>
        </w:tc>
      </w:tr>
    </w:tbl>
    <w:p w14:paraId="0A9EA882" w14:textId="77777777" w:rsidR="000B0BD7" w:rsidRPr="000B0BD7" w:rsidRDefault="000B0BD7" w:rsidP="000B0BD7">
      <w:pPr>
        <w:spacing w:after="0" w:line="240" w:lineRule="auto"/>
        <w:rPr>
          <w:rFonts w:asciiTheme="minorHAnsi" w:hAnsiTheme="minorHAnsi" w:cstheme="minorHAnsi"/>
          <w:b/>
          <w:color w:val="000000"/>
          <w:lang w:eastAsia="el-GR"/>
        </w:rPr>
      </w:pPr>
    </w:p>
    <w:p w14:paraId="03B33FEC" w14:textId="77777777" w:rsidR="000B0BD7" w:rsidRPr="000B0BD7" w:rsidRDefault="000B0BD7" w:rsidP="000B0BD7">
      <w:pPr>
        <w:widowControl w:val="0"/>
        <w:numPr>
          <w:ilvl w:val="0"/>
          <w:numId w:val="37"/>
        </w:numPr>
        <w:spacing w:before="120" w:after="0" w:line="240" w:lineRule="auto"/>
        <w:ind w:left="357" w:hanging="357"/>
        <w:rPr>
          <w:rFonts w:asciiTheme="minorHAnsi" w:hAnsiTheme="minorHAnsi" w:cstheme="minorHAnsi"/>
          <w:color w:val="000000"/>
          <w:lang w:eastAsia="el-GR"/>
        </w:rPr>
      </w:pPr>
      <w:r w:rsidRPr="000B0BD7">
        <w:rPr>
          <w:rFonts w:asciiTheme="minorHAnsi" w:hAnsiTheme="minorHAnsi" w:cstheme="minorHAnsi"/>
          <w:b/>
          <w:color w:val="000000"/>
          <w:lang w:eastAsia="el-GR"/>
        </w:rPr>
        <w:t>ΔΙΔΑΚΤΙΚΕΣ και ΜΑΘΗΣΙΑΚΕΣ ΜΕΘΟΔΟΙ - ΑΞΙΟΛΟΓΗΣΗ</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6711"/>
      </w:tblGrid>
      <w:tr w:rsidR="000B0BD7" w:rsidRPr="000B0BD7" w14:paraId="0770760F" w14:textId="77777777" w:rsidTr="00910720">
        <w:trPr>
          <w:jc w:val="center"/>
        </w:trPr>
        <w:tc>
          <w:tcPr>
            <w:tcW w:w="2689" w:type="dxa"/>
            <w:shd w:val="clear" w:color="auto" w:fill="DDD9C3"/>
          </w:tcPr>
          <w:p w14:paraId="0EA7F929"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ΤΡΟΠΟΣ ΠΑΡΑΔΟΣΗΣ</w:t>
            </w:r>
          </w:p>
        </w:tc>
        <w:tc>
          <w:tcPr>
            <w:tcW w:w="6711" w:type="dxa"/>
          </w:tcPr>
          <w:p w14:paraId="5D0E44C1" w14:textId="77777777" w:rsidR="000B0BD7" w:rsidRPr="000B0BD7" w:rsidRDefault="000B0BD7" w:rsidP="000B0BD7">
            <w:pPr>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Διά ζώσης</w:t>
            </w:r>
          </w:p>
        </w:tc>
      </w:tr>
      <w:tr w:rsidR="000B0BD7" w:rsidRPr="000B0BD7" w14:paraId="7ED7B0E8" w14:textId="77777777" w:rsidTr="00910720">
        <w:trPr>
          <w:jc w:val="center"/>
        </w:trPr>
        <w:tc>
          <w:tcPr>
            <w:tcW w:w="2689" w:type="dxa"/>
            <w:shd w:val="clear" w:color="auto" w:fill="DDD9C3"/>
          </w:tcPr>
          <w:p w14:paraId="006DDE0B" w14:textId="77777777" w:rsidR="000B0BD7" w:rsidRPr="000B0BD7" w:rsidRDefault="000B0BD7" w:rsidP="000B0BD7">
            <w:pPr>
              <w:spacing w:after="0" w:line="240" w:lineRule="auto"/>
              <w:jc w:val="right"/>
              <w:rPr>
                <w:rFonts w:asciiTheme="minorHAnsi" w:hAnsiTheme="minorHAnsi" w:cstheme="minorHAnsi"/>
                <w:i/>
                <w:color w:val="auto"/>
                <w:sz w:val="20"/>
                <w:szCs w:val="20"/>
                <w:lang w:eastAsia="el-GR"/>
              </w:rPr>
            </w:pPr>
            <w:r w:rsidRPr="000B0BD7">
              <w:rPr>
                <w:rFonts w:asciiTheme="minorHAnsi" w:hAnsiTheme="minorHAnsi" w:cstheme="minorHAnsi"/>
                <w:b/>
                <w:color w:val="auto"/>
                <w:sz w:val="20"/>
                <w:szCs w:val="20"/>
                <w:lang w:eastAsia="el-GR"/>
              </w:rPr>
              <w:t>ΧΡΗΣΗ ΤΕΧΝΟΛΟΓΙΩΝ ΠΛΗΡΟΦΟΡΙΑΣ ΚΑΙ ΕΠΙΚΟΙΝΩΝΙΩΝ</w:t>
            </w:r>
          </w:p>
        </w:tc>
        <w:tc>
          <w:tcPr>
            <w:tcW w:w="6711" w:type="dxa"/>
          </w:tcPr>
          <w:p w14:paraId="11EBEF24"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e-class για ανάρτηση διδακτικού υλικού (διαλέξεις ή πρόσθετο υλικό), ανακοινώσεις, ανατροφοδότηση των φοιτητών/τριών σχετικά με τις μικρές εργασίες που κάνουν στο μάθημα</w:t>
            </w:r>
          </w:p>
          <w:p w14:paraId="2341F2D3"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Προσομοιώσεις και βίντεο σχετικά με το μάθημα αναρτημένα στο e-class</w:t>
            </w:r>
          </w:p>
          <w:p w14:paraId="340D5737"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google forms που συμπληρώνονται με τα κινητά για γρήγορες απαντήσεις από τους φοιτητές/τριες στο μάθημα ή (με μεγαλύτερη άνεση χρόνου) εκτός μαθήματος</w:t>
            </w:r>
          </w:p>
        </w:tc>
      </w:tr>
      <w:tr w:rsidR="000B0BD7" w:rsidRPr="000B0BD7" w14:paraId="481FCED1" w14:textId="77777777" w:rsidTr="00910720">
        <w:trPr>
          <w:jc w:val="center"/>
        </w:trPr>
        <w:tc>
          <w:tcPr>
            <w:tcW w:w="2689" w:type="dxa"/>
            <w:shd w:val="clear" w:color="auto" w:fill="DDD9C3"/>
          </w:tcPr>
          <w:p w14:paraId="33AAA743"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ΟΡΓΑΝΩΣΗ ΔΙΔΑΣΚΑΛΙΑΣ</w:t>
            </w:r>
          </w:p>
          <w:p w14:paraId="34DF71A8" w14:textId="77777777" w:rsidR="000B0BD7" w:rsidRPr="000B0BD7" w:rsidRDefault="000B0BD7" w:rsidP="000B0BD7">
            <w:pPr>
              <w:spacing w:after="0" w:line="240" w:lineRule="auto"/>
              <w:jc w:val="both"/>
              <w:rPr>
                <w:rFonts w:asciiTheme="minorHAnsi" w:hAnsiTheme="minorHAnsi" w:cstheme="minorHAnsi"/>
                <w:i/>
                <w:color w:val="auto"/>
                <w:sz w:val="20"/>
                <w:szCs w:val="20"/>
                <w:lang w:eastAsia="el-GR"/>
              </w:rPr>
            </w:pPr>
          </w:p>
        </w:tc>
        <w:tc>
          <w:tcPr>
            <w:tcW w:w="6711" w:type="dxa"/>
          </w:tcPr>
          <w:p w14:paraId="7B181C55" w14:textId="77777777" w:rsidR="000B0BD7" w:rsidRPr="000B0BD7" w:rsidRDefault="000B0BD7" w:rsidP="000B0BD7">
            <w:pPr>
              <w:widowControl w:val="0"/>
              <w:pBdr>
                <w:top w:val="nil"/>
                <w:left w:val="nil"/>
                <w:bottom w:val="nil"/>
                <w:right w:val="nil"/>
                <w:between w:val="nil"/>
              </w:pBdr>
              <w:spacing w:after="0"/>
              <w:rPr>
                <w:rFonts w:asciiTheme="minorHAnsi" w:hAnsiTheme="minorHAnsi" w:cstheme="minorHAnsi"/>
                <w:i/>
                <w:color w:val="auto"/>
                <w:sz w:val="20"/>
                <w:szCs w:val="20"/>
                <w:lang w:eastAsia="el-GR"/>
              </w:rPr>
            </w:pPr>
          </w:p>
          <w:tbl>
            <w:tblPr>
              <w:tblW w:w="6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0"/>
              <w:gridCol w:w="2375"/>
            </w:tblGrid>
            <w:tr w:rsidR="000B0BD7" w:rsidRPr="000B0BD7" w14:paraId="56AB1DBD" w14:textId="77777777" w:rsidTr="00910720">
              <w:tc>
                <w:tcPr>
                  <w:tcW w:w="411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703F511" w14:textId="77777777" w:rsidR="000B0BD7" w:rsidRPr="000B0BD7" w:rsidRDefault="000B0BD7" w:rsidP="000B0BD7">
                  <w:pPr>
                    <w:spacing w:after="0" w:line="240" w:lineRule="auto"/>
                    <w:jc w:val="center"/>
                    <w:rPr>
                      <w:rFonts w:asciiTheme="minorHAnsi" w:hAnsiTheme="minorHAnsi" w:cstheme="minorHAnsi"/>
                      <w:b/>
                      <w:i/>
                      <w:color w:val="auto"/>
                      <w:sz w:val="20"/>
                      <w:szCs w:val="20"/>
                      <w:lang w:eastAsia="el-GR"/>
                    </w:rPr>
                  </w:pPr>
                  <w:r w:rsidRPr="000B0BD7">
                    <w:rPr>
                      <w:rFonts w:asciiTheme="minorHAnsi" w:hAnsiTheme="minorHAnsi" w:cstheme="minorHAnsi"/>
                      <w:b/>
                      <w:i/>
                      <w:color w:val="auto"/>
                      <w:sz w:val="20"/>
                      <w:szCs w:val="20"/>
                      <w:lang w:eastAsia="el-GR"/>
                    </w:rPr>
                    <w:t>Δραστηριότητα</w:t>
                  </w:r>
                </w:p>
              </w:tc>
              <w:tc>
                <w:tcPr>
                  <w:tcW w:w="2375"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DDD87B0" w14:textId="77777777" w:rsidR="000B0BD7" w:rsidRPr="000B0BD7" w:rsidRDefault="000B0BD7" w:rsidP="000B0BD7">
                  <w:pPr>
                    <w:spacing w:after="0" w:line="240" w:lineRule="auto"/>
                    <w:jc w:val="center"/>
                    <w:rPr>
                      <w:rFonts w:asciiTheme="minorHAnsi" w:hAnsiTheme="minorHAnsi" w:cstheme="minorHAnsi"/>
                      <w:b/>
                      <w:i/>
                      <w:color w:val="auto"/>
                      <w:sz w:val="20"/>
                      <w:szCs w:val="20"/>
                      <w:lang w:eastAsia="el-GR"/>
                    </w:rPr>
                  </w:pPr>
                  <w:r w:rsidRPr="000B0BD7">
                    <w:rPr>
                      <w:rFonts w:asciiTheme="minorHAnsi" w:hAnsiTheme="minorHAnsi" w:cstheme="minorHAnsi"/>
                      <w:b/>
                      <w:i/>
                      <w:color w:val="auto"/>
                      <w:sz w:val="20"/>
                      <w:szCs w:val="20"/>
                      <w:lang w:eastAsia="el-GR"/>
                    </w:rPr>
                    <w:t>Φόρτος Εργασίας Εξαμήνου (ώρες)</w:t>
                  </w:r>
                </w:p>
              </w:tc>
            </w:tr>
            <w:tr w:rsidR="000B0BD7" w:rsidRPr="000B0BD7" w14:paraId="22F6D1D9" w14:textId="77777777" w:rsidTr="00910720">
              <w:tc>
                <w:tcPr>
                  <w:tcW w:w="4110" w:type="dxa"/>
                  <w:tcBorders>
                    <w:top w:val="single" w:sz="4" w:space="0" w:color="000000"/>
                    <w:left w:val="single" w:sz="4" w:space="0" w:color="000000"/>
                    <w:bottom w:val="single" w:sz="4" w:space="0" w:color="000000"/>
                    <w:right w:val="single" w:sz="4" w:space="0" w:color="000000"/>
                  </w:tcBorders>
                </w:tcPr>
                <w:p w14:paraId="7DA0BB57"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Διαλέξεις –Εργαστήρια-Φροντιστήρια</w:t>
                  </w:r>
                </w:p>
              </w:tc>
              <w:tc>
                <w:tcPr>
                  <w:tcW w:w="2375" w:type="dxa"/>
                  <w:tcBorders>
                    <w:top w:val="single" w:sz="4" w:space="0" w:color="000000"/>
                    <w:left w:val="single" w:sz="4" w:space="0" w:color="000000"/>
                    <w:bottom w:val="single" w:sz="4" w:space="0" w:color="000000"/>
                    <w:right w:val="single" w:sz="4" w:space="0" w:color="000000"/>
                  </w:tcBorders>
                </w:tcPr>
                <w:p w14:paraId="1A3FF716" w14:textId="77777777" w:rsidR="000B0BD7" w:rsidRPr="000B0BD7" w:rsidRDefault="000B0BD7" w:rsidP="000B0BD7">
                  <w:pPr>
                    <w:spacing w:after="0" w:line="240" w:lineRule="auto"/>
                    <w:jc w:val="center"/>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52</w:t>
                  </w:r>
                </w:p>
              </w:tc>
            </w:tr>
            <w:tr w:rsidR="000B0BD7" w:rsidRPr="000B0BD7" w14:paraId="1C965F49" w14:textId="77777777" w:rsidTr="00910720">
              <w:tc>
                <w:tcPr>
                  <w:tcW w:w="4110" w:type="dxa"/>
                  <w:tcBorders>
                    <w:top w:val="single" w:sz="4" w:space="0" w:color="000000"/>
                    <w:left w:val="single" w:sz="4" w:space="0" w:color="000000"/>
                    <w:bottom w:val="single" w:sz="4" w:space="0" w:color="000000"/>
                    <w:right w:val="single" w:sz="4" w:space="0" w:color="000000"/>
                  </w:tcBorders>
                </w:tcPr>
                <w:p w14:paraId="71DD36EA"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Μελέτη στη διάρκεια του εξαμήνου (εκτίμηση)</w:t>
                  </w:r>
                </w:p>
              </w:tc>
              <w:tc>
                <w:tcPr>
                  <w:tcW w:w="2375" w:type="dxa"/>
                  <w:tcBorders>
                    <w:top w:val="single" w:sz="4" w:space="0" w:color="000000"/>
                    <w:left w:val="single" w:sz="4" w:space="0" w:color="000000"/>
                    <w:bottom w:val="single" w:sz="4" w:space="0" w:color="000000"/>
                    <w:right w:val="single" w:sz="4" w:space="0" w:color="000000"/>
                  </w:tcBorders>
                </w:tcPr>
                <w:p w14:paraId="4E909AFB" w14:textId="77777777" w:rsidR="000B0BD7" w:rsidRPr="000B0BD7" w:rsidRDefault="000B0BD7" w:rsidP="000B0BD7">
                  <w:pPr>
                    <w:spacing w:after="0" w:line="240" w:lineRule="auto"/>
                    <w:jc w:val="center"/>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50</w:t>
                  </w:r>
                </w:p>
              </w:tc>
            </w:tr>
            <w:tr w:rsidR="000B0BD7" w:rsidRPr="000B0BD7" w14:paraId="125B3E5C" w14:textId="77777777" w:rsidTr="00910720">
              <w:tc>
                <w:tcPr>
                  <w:tcW w:w="4110" w:type="dxa"/>
                  <w:tcBorders>
                    <w:top w:val="single" w:sz="4" w:space="0" w:color="000000"/>
                    <w:left w:val="single" w:sz="4" w:space="0" w:color="000000"/>
                    <w:bottom w:val="single" w:sz="4" w:space="0" w:color="000000"/>
                    <w:right w:val="single" w:sz="4" w:space="0" w:color="000000"/>
                  </w:tcBorders>
                </w:tcPr>
                <w:p w14:paraId="4FD22DAA"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Εργασίες για το σπίτι</w:t>
                  </w:r>
                </w:p>
              </w:tc>
              <w:tc>
                <w:tcPr>
                  <w:tcW w:w="2375" w:type="dxa"/>
                  <w:tcBorders>
                    <w:top w:val="single" w:sz="4" w:space="0" w:color="000000"/>
                    <w:left w:val="single" w:sz="4" w:space="0" w:color="000000"/>
                    <w:bottom w:val="single" w:sz="4" w:space="0" w:color="000000"/>
                    <w:right w:val="single" w:sz="4" w:space="0" w:color="000000"/>
                  </w:tcBorders>
                </w:tcPr>
                <w:p w14:paraId="4D2EAACC" w14:textId="77777777" w:rsidR="000B0BD7" w:rsidRPr="000B0BD7" w:rsidRDefault="000B0BD7" w:rsidP="000B0BD7">
                  <w:pPr>
                    <w:spacing w:after="0" w:line="240" w:lineRule="auto"/>
                    <w:jc w:val="center"/>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10</w:t>
                  </w:r>
                </w:p>
              </w:tc>
            </w:tr>
            <w:tr w:rsidR="000B0BD7" w:rsidRPr="000B0BD7" w14:paraId="036C95C2" w14:textId="77777777" w:rsidTr="00910720">
              <w:tc>
                <w:tcPr>
                  <w:tcW w:w="4110" w:type="dxa"/>
                  <w:tcBorders>
                    <w:top w:val="single" w:sz="4" w:space="0" w:color="000000"/>
                    <w:left w:val="single" w:sz="4" w:space="0" w:color="000000"/>
                    <w:bottom w:val="single" w:sz="4" w:space="0" w:color="000000"/>
                    <w:right w:val="single" w:sz="4" w:space="0" w:color="000000"/>
                  </w:tcBorders>
                </w:tcPr>
                <w:p w14:paraId="517418A0"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Μελέτη για τελικές εξετάσεις (εκτίμηση)</w:t>
                  </w:r>
                </w:p>
              </w:tc>
              <w:tc>
                <w:tcPr>
                  <w:tcW w:w="2375" w:type="dxa"/>
                  <w:tcBorders>
                    <w:top w:val="single" w:sz="4" w:space="0" w:color="000000"/>
                    <w:left w:val="single" w:sz="4" w:space="0" w:color="000000"/>
                    <w:bottom w:val="single" w:sz="4" w:space="0" w:color="000000"/>
                    <w:right w:val="single" w:sz="4" w:space="0" w:color="000000"/>
                  </w:tcBorders>
                </w:tcPr>
                <w:p w14:paraId="6DE19DB8" w14:textId="77777777" w:rsidR="000B0BD7" w:rsidRPr="000B0BD7" w:rsidRDefault="000B0BD7" w:rsidP="000B0BD7">
                  <w:pPr>
                    <w:spacing w:after="0" w:line="240" w:lineRule="auto"/>
                    <w:jc w:val="center"/>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30</w:t>
                  </w:r>
                </w:p>
              </w:tc>
            </w:tr>
            <w:tr w:rsidR="000B0BD7" w:rsidRPr="000B0BD7" w14:paraId="4855C0D8" w14:textId="77777777" w:rsidTr="00910720">
              <w:tc>
                <w:tcPr>
                  <w:tcW w:w="4110" w:type="dxa"/>
                  <w:tcBorders>
                    <w:top w:val="single" w:sz="4" w:space="0" w:color="000000"/>
                    <w:left w:val="single" w:sz="4" w:space="0" w:color="000000"/>
                    <w:bottom w:val="single" w:sz="4" w:space="0" w:color="000000"/>
                    <w:right w:val="single" w:sz="4" w:space="0" w:color="000000"/>
                  </w:tcBorders>
                </w:tcPr>
                <w:p w14:paraId="77B9D4F7"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Προαιρετικές εργασίες</w:t>
                  </w:r>
                </w:p>
              </w:tc>
              <w:tc>
                <w:tcPr>
                  <w:tcW w:w="2375" w:type="dxa"/>
                  <w:tcBorders>
                    <w:top w:val="single" w:sz="4" w:space="0" w:color="000000"/>
                    <w:left w:val="single" w:sz="4" w:space="0" w:color="000000"/>
                    <w:bottom w:val="single" w:sz="4" w:space="0" w:color="000000"/>
                    <w:right w:val="single" w:sz="4" w:space="0" w:color="000000"/>
                  </w:tcBorders>
                </w:tcPr>
                <w:p w14:paraId="2F2C0F5A" w14:textId="77777777" w:rsidR="000B0BD7" w:rsidRPr="000B0BD7" w:rsidRDefault="000B0BD7" w:rsidP="000B0BD7">
                  <w:pPr>
                    <w:spacing w:after="0" w:line="240" w:lineRule="auto"/>
                    <w:jc w:val="center"/>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15</w:t>
                  </w:r>
                </w:p>
              </w:tc>
            </w:tr>
            <w:tr w:rsidR="000B0BD7" w:rsidRPr="000B0BD7" w14:paraId="4EA3DBC1" w14:textId="77777777" w:rsidTr="00910720">
              <w:tc>
                <w:tcPr>
                  <w:tcW w:w="4110" w:type="dxa"/>
                  <w:tcBorders>
                    <w:top w:val="single" w:sz="4" w:space="0" w:color="000000"/>
                    <w:left w:val="single" w:sz="4" w:space="0" w:color="000000"/>
                    <w:bottom w:val="single" w:sz="4" w:space="0" w:color="000000"/>
                    <w:right w:val="single" w:sz="4" w:space="0" w:color="000000"/>
                  </w:tcBorders>
                </w:tcPr>
                <w:p w14:paraId="1CD3ED72"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 xml:space="preserve">Τελική εξέταση </w:t>
                  </w:r>
                </w:p>
              </w:tc>
              <w:tc>
                <w:tcPr>
                  <w:tcW w:w="2375" w:type="dxa"/>
                  <w:tcBorders>
                    <w:top w:val="single" w:sz="4" w:space="0" w:color="000000"/>
                    <w:left w:val="single" w:sz="4" w:space="0" w:color="000000"/>
                    <w:bottom w:val="single" w:sz="4" w:space="0" w:color="000000"/>
                    <w:right w:val="single" w:sz="4" w:space="0" w:color="000000"/>
                  </w:tcBorders>
                </w:tcPr>
                <w:p w14:paraId="0948F321" w14:textId="77777777" w:rsidR="000B0BD7" w:rsidRPr="000B0BD7" w:rsidRDefault="000B0BD7" w:rsidP="000B0BD7">
                  <w:pPr>
                    <w:spacing w:after="0" w:line="240" w:lineRule="auto"/>
                    <w:jc w:val="center"/>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2</w:t>
                  </w:r>
                </w:p>
              </w:tc>
            </w:tr>
            <w:tr w:rsidR="000B0BD7" w:rsidRPr="000B0BD7" w14:paraId="0AB8F4DC" w14:textId="77777777" w:rsidTr="00910720">
              <w:tc>
                <w:tcPr>
                  <w:tcW w:w="4110" w:type="dxa"/>
                  <w:tcBorders>
                    <w:top w:val="single" w:sz="4" w:space="0" w:color="000000"/>
                    <w:left w:val="single" w:sz="4" w:space="0" w:color="000000"/>
                    <w:bottom w:val="single" w:sz="4" w:space="0" w:color="000000"/>
                    <w:right w:val="single" w:sz="4" w:space="0" w:color="000000"/>
                  </w:tcBorders>
                </w:tcPr>
                <w:p w14:paraId="7F325FBD" w14:textId="77777777" w:rsidR="000B0BD7" w:rsidRPr="000B0BD7" w:rsidRDefault="000B0BD7" w:rsidP="000B0BD7">
                  <w:pPr>
                    <w:spacing w:after="0" w:line="240" w:lineRule="auto"/>
                    <w:rPr>
                      <w:rFonts w:asciiTheme="minorHAnsi" w:hAnsiTheme="minorHAnsi" w:cstheme="minorHAnsi"/>
                      <w:b/>
                      <w:color w:val="002060"/>
                      <w:sz w:val="20"/>
                      <w:szCs w:val="20"/>
                      <w:lang w:eastAsia="el-GR"/>
                    </w:rPr>
                  </w:pPr>
                  <w:r w:rsidRPr="000B0BD7">
                    <w:rPr>
                      <w:rFonts w:asciiTheme="minorHAnsi" w:hAnsiTheme="minorHAnsi" w:cstheme="minorHAnsi"/>
                      <w:b/>
                      <w:color w:val="002060"/>
                      <w:sz w:val="20"/>
                      <w:szCs w:val="20"/>
                      <w:lang w:eastAsia="el-GR"/>
                    </w:rPr>
                    <w:t xml:space="preserve">Σύνολο Μαθήματος </w:t>
                  </w:r>
                </w:p>
              </w:tc>
              <w:tc>
                <w:tcPr>
                  <w:tcW w:w="2375" w:type="dxa"/>
                  <w:tcBorders>
                    <w:top w:val="single" w:sz="4" w:space="0" w:color="000000"/>
                    <w:left w:val="single" w:sz="4" w:space="0" w:color="000000"/>
                    <w:bottom w:val="single" w:sz="4" w:space="0" w:color="000000"/>
                    <w:right w:val="single" w:sz="4" w:space="0" w:color="000000"/>
                  </w:tcBorders>
                  <w:vAlign w:val="center"/>
                </w:tcPr>
                <w:p w14:paraId="4A8FD3B0" w14:textId="77777777" w:rsidR="000B0BD7" w:rsidRPr="000B0BD7" w:rsidRDefault="000B0BD7" w:rsidP="000B0BD7">
                  <w:pPr>
                    <w:spacing w:after="0" w:line="240" w:lineRule="auto"/>
                    <w:jc w:val="center"/>
                    <w:rPr>
                      <w:rFonts w:asciiTheme="minorHAnsi" w:hAnsiTheme="minorHAnsi" w:cstheme="minorHAnsi"/>
                      <w:b/>
                      <w:i/>
                      <w:color w:val="002060"/>
                      <w:sz w:val="20"/>
                      <w:szCs w:val="20"/>
                      <w:lang w:eastAsia="el-GR"/>
                    </w:rPr>
                  </w:pPr>
                  <w:r w:rsidRPr="000B0BD7">
                    <w:rPr>
                      <w:rFonts w:asciiTheme="minorHAnsi" w:hAnsiTheme="minorHAnsi" w:cstheme="minorHAnsi"/>
                      <w:b/>
                      <w:i/>
                      <w:color w:val="002060"/>
                      <w:sz w:val="20"/>
                      <w:szCs w:val="20"/>
                      <w:lang w:eastAsia="el-GR"/>
                    </w:rPr>
                    <w:t>159</w:t>
                  </w:r>
                </w:p>
              </w:tc>
            </w:tr>
          </w:tbl>
          <w:p w14:paraId="7496614D" w14:textId="77777777" w:rsidR="000B0BD7" w:rsidRPr="000B0BD7" w:rsidRDefault="000B0BD7" w:rsidP="000B0BD7">
            <w:pPr>
              <w:spacing w:after="0" w:line="240" w:lineRule="auto"/>
              <w:rPr>
                <w:rFonts w:asciiTheme="minorHAnsi" w:hAnsiTheme="minorHAnsi" w:cstheme="minorHAnsi"/>
                <w:color w:val="auto"/>
                <w:sz w:val="20"/>
                <w:szCs w:val="20"/>
                <w:lang w:eastAsia="el-GR"/>
              </w:rPr>
            </w:pPr>
          </w:p>
        </w:tc>
      </w:tr>
      <w:tr w:rsidR="000B0BD7" w:rsidRPr="000B0BD7" w14:paraId="41D60D69" w14:textId="77777777" w:rsidTr="00910720">
        <w:trPr>
          <w:jc w:val="center"/>
        </w:trPr>
        <w:tc>
          <w:tcPr>
            <w:tcW w:w="2689" w:type="dxa"/>
          </w:tcPr>
          <w:p w14:paraId="074E0DE8"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ΑΞΙΟΛΟΓΗΣΗ ΦΟΙΤΗΤΩΝ</w:t>
            </w:r>
          </w:p>
          <w:p w14:paraId="587838EC" w14:textId="77777777" w:rsidR="000B0BD7" w:rsidRPr="000B0BD7" w:rsidRDefault="000B0BD7" w:rsidP="000B0BD7">
            <w:pPr>
              <w:spacing w:after="0" w:line="240" w:lineRule="auto"/>
              <w:jc w:val="both"/>
              <w:rPr>
                <w:rFonts w:asciiTheme="minorHAnsi" w:hAnsiTheme="minorHAnsi" w:cstheme="minorHAnsi"/>
                <w:i/>
                <w:color w:val="auto"/>
                <w:sz w:val="20"/>
                <w:szCs w:val="20"/>
                <w:lang w:eastAsia="el-GR"/>
              </w:rPr>
            </w:pPr>
          </w:p>
        </w:tc>
        <w:tc>
          <w:tcPr>
            <w:tcW w:w="6711" w:type="dxa"/>
          </w:tcPr>
          <w:p w14:paraId="172CA60E"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Η διαδικασία της αξιολόγησης γίνεται στα Ελληνικά.</w:t>
            </w:r>
          </w:p>
          <w:p w14:paraId="26EB2547"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Όσον αφορά στη Διαμορφωτική αξιολόγηση, αυτή γίνεται α) με τη συμπλήρωση γραπτών απαντήσεων σε ανοικτές ερωτήσεις σύντομης απάντησης άλλοτε ατομικά και άλλοτε ομαδικά (άλλοτε εντός μαθήματος και άλλοτε πρόσθετες) και β) με τη χρήση google forms και των κινητών των φοιτητών/τριων για γρήγορες απαντήσεις σε ερωτήσεις με πολλαπλά ερωτήματα. Η διαμορφωτική αξιολόγηση διευκολύνεται επίσης από τον σχετικά μικρό αριθμό φοιτητών/τριων τόσο στα εργαστήρια όσο και στα φροντιστήρια</w:t>
            </w:r>
          </w:p>
          <w:p w14:paraId="2601E57E"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Όσον αφορά στην Συμπερασματική αξιολόγηση, αυτή στηρίζεται στην τελική γραπτή εξέταση η οποία περιλαμβάνει ερωτήσεις που αξιολογούν την κατανόηση των εννοιών.</w:t>
            </w:r>
          </w:p>
          <w:p w14:paraId="31CDDE4D"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Επιπλέον προσφέρονται προαιρετικές εργασίες για όσους φοιτητές/τριες το επιθυμούν με ποικιλία θεμάτων (δημιουργία wiki στο οποίο παρουσιάζουν θέματα των ΦΕ που τους ενδιαφέρουν, συμμετοχή σε πείραμα που σχεδιάζουν και εκτελούν οι ίδιοι/ες κ.ά.)</w:t>
            </w:r>
          </w:p>
        </w:tc>
      </w:tr>
    </w:tbl>
    <w:p w14:paraId="4BCD3C07" w14:textId="77777777" w:rsidR="000B0BD7" w:rsidRPr="000B0BD7" w:rsidRDefault="000B0BD7" w:rsidP="000B0BD7">
      <w:pPr>
        <w:widowControl w:val="0"/>
        <w:spacing w:before="240"/>
        <w:rPr>
          <w:rFonts w:asciiTheme="minorHAnsi" w:hAnsiTheme="minorHAnsi" w:cstheme="minorHAnsi"/>
          <w:b/>
          <w:color w:val="000000"/>
          <w:lang w:eastAsia="el-GR"/>
        </w:rPr>
      </w:pPr>
    </w:p>
    <w:p w14:paraId="1B84ABF1" w14:textId="77777777" w:rsidR="000B0BD7" w:rsidRPr="000B0BD7" w:rsidRDefault="000B0BD7" w:rsidP="000B0BD7">
      <w:pPr>
        <w:widowControl w:val="0"/>
        <w:numPr>
          <w:ilvl w:val="0"/>
          <w:numId w:val="37"/>
        </w:numPr>
        <w:spacing w:before="240" w:after="0" w:line="240" w:lineRule="auto"/>
        <w:ind w:left="357" w:hanging="357"/>
        <w:rPr>
          <w:rFonts w:asciiTheme="minorHAnsi" w:hAnsiTheme="minorHAnsi" w:cstheme="minorHAnsi"/>
          <w:color w:val="000000"/>
          <w:lang w:eastAsia="el-GR"/>
        </w:rPr>
      </w:pPr>
      <w:r w:rsidRPr="000B0BD7">
        <w:rPr>
          <w:rFonts w:asciiTheme="minorHAnsi" w:hAnsiTheme="minorHAnsi" w:cstheme="minorHAnsi"/>
          <w:b/>
          <w:color w:val="000000"/>
          <w:lang w:eastAsia="el-GR"/>
        </w:rPr>
        <w:t>ΣΥΝΙΣΤΩΜΕΝΗ-ΒΙΒΛΙΟΓΡΑΦΙΑ</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00"/>
      </w:tblGrid>
      <w:tr w:rsidR="000B0BD7" w:rsidRPr="000B0BD7" w14:paraId="6EA704F8" w14:textId="77777777" w:rsidTr="00910720">
        <w:trPr>
          <w:jc w:val="center"/>
        </w:trPr>
        <w:tc>
          <w:tcPr>
            <w:tcW w:w="9400" w:type="dxa"/>
          </w:tcPr>
          <w:p w14:paraId="4BC4F665" w14:textId="77777777" w:rsidR="000B0BD7" w:rsidRPr="000B0BD7" w:rsidRDefault="000B0BD7" w:rsidP="000B0BD7">
            <w:pPr>
              <w:spacing w:after="0" w:line="240" w:lineRule="auto"/>
              <w:ind w:left="17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val="en-US" w:eastAsia="el-GR"/>
              </w:rPr>
              <w:t>Feynman, R. P., Leighton, R. B., Sands Matthew, L. (2009)</w:t>
            </w:r>
            <w:r w:rsidRPr="000B0BD7">
              <w:rPr>
                <w:rFonts w:asciiTheme="minorHAnsi" w:hAnsiTheme="minorHAnsi" w:cstheme="minorHAnsi"/>
                <w:i/>
                <w:color w:val="002060"/>
                <w:sz w:val="20"/>
                <w:szCs w:val="20"/>
                <w:lang w:val="en-US" w:eastAsia="el-GR"/>
              </w:rPr>
              <w:t xml:space="preserve">. </w:t>
            </w:r>
            <w:r w:rsidRPr="000B0BD7">
              <w:rPr>
                <w:rFonts w:asciiTheme="minorHAnsi" w:hAnsiTheme="minorHAnsi" w:cstheme="minorHAnsi"/>
                <w:i/>
                <w:color w:val="002060"/>
                <w:sz w:val="20"/>
                <w:szCs w:val="20"/>
                <w:lang w:eastAsia="el-GR"/>
              </w:rPr>
              <w:t xml:space="preserve">Οι διαλέξεις φυσικής του Feynman, </w:t>
            </w:r>
            <w:r w:rsidRPr="000B0BD7">
              <w:rPr>
                <w:rFonts w:asciiTheme="minorHAnsi" w:hAnsiTheme="minorHAnsi" w:cstheme="minorHAnsi"/>
                <w:color w:val="002060"/>
                <w:sz w:val="20"/>
                <w:szCs w:val="20"/>
                <w:lang w:eastAsia="el-GR"/>
              </w:rPr>
              <w:t>Τόμος</w:t>
            </w:r>
            <w:r w:rsidRPr="000B0BD7">
              <w:rPr>
                <w:rFonts w:asciiTheme="minorHAnsi" w:hAnsiTheme="minorHAnsi" w:cstheme="minorHAnsi"/>
                <w:i/>
                <w:color w:val="002060"/>
                <w:sz w:val="20"/>
                <w:szCs w:val="20"/>
                <w:lang w:eastAsia="el-GR"/>
              </w:rPr>
              <w:t xml:space="preserve"> </w:t>
            </w:r>
            <w:r w:rsidRPr="000B0BD7">
              <w:rPr>
                <w:rFonts w:asciiTheme="minorHAnsi" w:hAnsiTheme="minorHAnsi" w:cstheme="minorHAnsi"/>
                <w:color w:val="002060"/>
                <w:sz w:val="20"/>
                <w:szCs w:val="20"/>
                <w:lang w:eastAsia="el-GR"/>
              </w:rPr>
              <w:t>A</w:t>
            </w:r>
            <w:r w:rsidRPr="000B0BD7">
              <w:rPr>
                <w:rFonts w:asciiTheme="minorHAnsi" w:hAnsiTheme="minorHAnsi" w:cstheme="minorHAnsi"/>
                <w:i/>
                <w:color w:val="002060"/>
                <w:sz w:val="20"/>
                <w:szCs w:val="20"/>
                <w:lang w:eastAsia="el-GR"/>
              </w:rPr>
              <w:t xml:space="preserve">. </w:t>
            </w:r>
            <w:r w:rsidRPr="000B0BD7">
              <w:rPr>
                <w:rFonts w:asciiTheme="minorHAnsi" w:hAnsiTheme="minorHAnsi" w:cstheme="minorHAnsi"/>
                <w:color w:val="002060"/>
                <w:sz w:val="20"/>
                <w:szCs w:val="20"/>
                <w:lang w:eastAsia="el-GR"/>
              </w:rPr>
              <w:t>Εκδόσεις Α. Τζιόλα &amp; Υιοί.</w:t>
            </w:r>
          </w:p>
          <w:p w14:paraId="5E2D6338" w14:textId="77777777" w:rsidR="000B0BD7" w:rsidRPr="000B0BD7" w:rsidRDefault="000B0BD7" w:rsidP="000B0BD7">
            <w:pPr>
              <w:spacing w:after="0" w:line="240" w:lineRule="auto"/>
              <w:ind w:left="170" w:hanging="170"/>
              <w:rPr>
                <w:rFonts w:asciiTheme="minorHAnsi" w:hAnsiTheme="minorHAnsi" w:cstheme="minorHAnsi"/>
                <w:i/>
                <w:color w:val="002060"/>
                <w:sz w:val="20"/>
                <w:szCs w:val="20"/>
                <w:lang w:eastAsia="el-GR"/>
              </w:rPr>
            </w:pPr>
            <w:r w:rsidRPr="000B0BD7">
              <w:rPr>
                <w:rFonts w:asciiTheme="minorHAnsi" w:hAnsiTheme="minorHAnsi" w:cstheme="minorHAnsi"/>
                <w:color w:val="002060"/>
                <w:sz w:val="20"/>
                <w:szCs w:val="20"/>
                <w:lang w:eastAsia="el-GR"/>
              </w:rPr>
              <w:t>Hewitt, P. (2004).</w:t>
            </w:r>
            <w:r w:rsidRPr="000B0BD7">
              <w:rPr>
                <w:rFonts w:asciiTheme="minorHAnsi" w:hAnsiTheme="minorHAnsi" w:cstheme="minorHAnsi"/>
                <w:i/>
                <w:color w:val="002060"/>
                <w:sz w:val="20"/>
                <w:szCs w:val="20"/>
                <w:lang w:eastAsia="el-GR"/>
              </w:rPr>
              <w:t xml:space="preserve"> Βασικές έννοιες της Φυσικής </w:t>
            </w:r>
            <w:r w:rsidRPr="000B0BD7">
              <w:rPr>
                <w:rFonts w:asciiTheme="minorHAnsi" w:hAnsiTheme="minorHAnsi" w:cstheme="minorHAnsi"/>
                <w:color w:val="002060"/>
                <w:sz w:val="20"/>
                <w:szCs w:val="20"/>
                <w:lang w:eastAsia="el-GR"/>
              </w:rPr>
              <w:t>Ηράκλειο: ΙΤΕ,-Πανεπιστημιακές Εκδόσεις Κρήτης.</w:t>
            </w:r>
          </w:p>
          <w:p w14:paraId="0E445614" w14:textId="77777777" w:rsidR="000B0BD7" w:rsidRPr="000B0BD7" w:rsidRDefault="000B0BD7" w:rsidP="000B0BD7">
            <w:pPr>
              <w:spacing w:after="0" w:line="240" w:lineRule="auto"/>
              <w:ind w:left="170" w:hanging="170"/>
              <w:rPr>
                <w:rFonts w:asciiTheme="minorHAnsi" w:hAnsiTheme="minorHAnsi" w:cstheme="minorHAnsi"/>
                <w:i/>
                <w:color w:val="002060"/>
                <w:sz w:val="20"/>
                <w:szCs w:val="20"/>
                <w:lang w:eastAsia="el-GR"/>
              </w:rPr>
            </w:pPr>
            <w:r w:rsidRPr="000B0BD7">
              <w:rPr>
                <w:rFonts w:asciiTheme="minorHAnsi" w:hAnsiTheme="minorHAnsi" w:cstheme="minorHAnsi"/>
                <w:color w:val="002060"/>
                <w:sz w:val="20"/>
                <w:szCs w:val="20"/>
                <w:lang w:eastAsia="el-GR"/>
              </w:rPr>
              <w:t>Κουμαράς Π. (2015).</w:t>
            </w:r>
            <w:r w:rsidRPr="000B0BD7">
              <w:rPr>
                <w:rFonts w:asciiTheme="minorHAnsi" w:hAnsiTheme="minorHAnsi" w:cstheme="minorHAnsi"/>
                <w:i/>
                <w:color w:val="002060"/>
                <w:sz w:val="20"/>
                <w:szCs w:val="20"/>
                <w:lang w:eastAsia="el-GR"/>
              </w:rPr>
              <w:t xml:space="preserve"> Μονοπάτια της σκέψης στον κόσμο της Φυσικής. </w:t>
            </w:r>
            <w:r w:rsidRPr="000B0BD7">
              <w:rPr>
                <w:rFonts w:asciiTheme="minorHAnsi" w:hAnsiTheme="minorHAnsi" w:cstheme="minorHAnsi"/>
                <w:color w:val="002060"/>
                <w:sz w:val="20"/>
                <w:szCs w:val="20"/>
                <w:lang w:eastAsia="el-GR"/>
              </w:rPr>
              <w:t>Αθήνα: Gutenberg.</w:t>
            </w:r>
          </w:p>
        </w:tc>
      </w:tr>
    </w:tbl>
    <w:p w14:paraId="187697C8" w14:textId="77777777" w:rsidR="000B0BD7" w:rsidRPr="000B0BD7" w:rsidRDefault="000B0BD7" w:rsidP="000B0BD7">
      <w:pPr>
        <w:spacing w:after="0" w:line="240" w:lineRule="auto"/>
        <w:rPr>
          <w:rFonts w:asciiTheme="minorHAnsi" w:hAnsiTheme="minorHAnsi" w:cstheme="minorHAnsi"/>
          <w:color w:val="auto"/>
          <w:lang w:eastAsia="el-GR"/>
        </w:rPr>
      </w:pPr>
    </w:p>
    <w:p w14:paraId="18A98689"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3A9AF60F" w14:textId="77777777" w:rsidR="000B0BD7" w:rsidRPr="000B0BD7" w:rsidRDefault="000B0BD7" w:rsidP="000B0BD7">
      <w:pPr>
        <w:widowControl w:val="0"/>
        <w:numPr>
          <w:ilvl w:val="0"/>
          <w:numId w:val="3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68539480" w14:textId="77777777" w:rsidTr="00910720">
        <w:trPr>
          <w:jc w:val="center"/>
        </w:trPr>
        <w:tc>
          <w:tcPr>
            <w:tcW w:w="3571" w:type="dxa"/>
            <w:shd w:val="clear" w:color="auto" w:fill="DDD9C3"/>
          </w:tcPr>
          <w:p w14:paraId="65DE717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21B2EDA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5B0E59CF" w14:textId="77777777" w:rsidTr="00910720">
        <w:trPr>
          <w:jc w:val="center"/>
        </w:trPr>
        <w:tc>
          <w:tcPr>
            <w:tcW w:w="3571" w:type="dxa"/>
            <w:shd w:val="clear" w:color="auto" w:fill="DDD9C3"/>
          </w:tcPr>
          <w:p w14:paraId="6974F03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4630D95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360635BC" w14:textId="77777777" w:rsidTr="00910720">
        <w:trPr>
          <w:jc w:val="center"/>
        </w:trPr>
        <w:tc>
          <w:tcPr>
            <w:tcW w:w="3571" w:type="dxa"/>
            <w:shd w:val="clear" w:color="auto" w:fill="DDD9C3"/>
          </w:tcPr>
          <w:p w14:paraId="5098426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7C391C7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5FDE10D4" w14:textId="77777777" w:rsidTr="00910720">
        <w:trPr>
          <w:jc w:val="center"/>
        </w:trPr>
        <w:tc>
          <w:tcPr>
            <w:tcW w:w="3571" w:type="dxa"/>
            <w:shd w:val="clear" w:color="auto" w:fill="DDD9C3"/>
          </w:tcPr>
          <w:p w14:paraId="274836C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186B3795"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ΦΕ0403</w:t>
            </w:r>
          </w:p>
        </w:tc>
        <w:tc>
          <w:tcPr>
            <w:tcW w:w="2791" w:type="dxa"/>
            <w:gridSpan w:val="2"/>
            <w:shd w:val="clear" w:color="auto" w:fill="DDD9C3"/>
          </w:tcPr>
          <w:p w14:paraId="6440123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0906AB16"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21F88F0B" w14:textId="77777777" w:rsidTr="00910720">
        <w:trPr>
          <w:trHeight w:val="375"/>
          <w:jc w:val="center"/>
        </w:trPr>
        <w:tc>
          <w:tcPr>
            <w:tcW w:w="3571" w:type="dxa"/>
            <w:shd w:val="clear" w:color="auto" w:fill="DDD9C3"/>
            <w:vAlign w:val="center"/>
          </w:tcPr>
          <w:p w14:paraId="65388AC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4531C8FE"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ΔΙΔΑΚΤΙΚΗ ΦΥΣΙΚΩΝ ΕΠΙΣΤΗΜΩΝ</w:t>
            </w:r>
          </w:p>
        </w:tc>
      </w:tr>
      <w:tr w:rsidR="000B0BD7" w:rsidRPr="000B0BD7" w14:paraId="596AC552" w14:textId="77777777" w:rsidTr="00910720">
        <w:trPr>
          <w:trHeight w:val="196"/>
          <w:jc w:val="center"/>
        </w:trPr>
        <w:tc>
          <w:tcPr>
            <w:tcW w:w="6281" w:type="dxa"/>
            <w:gridSpan w:val="3"/>
            <w:shd w:val="clear" w:color="auto" w:fill="DDD9C3"/>
            <w:vAlign w:val="center"/>
          </w:tcPr>
          <w:p w14:paraId="57945982"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713AB920"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74DCE5D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78CE3A43" w14:textId="77777777" w:rsidTr="00910720">
        <w:trPr>
          <w:trHeight w:val="194"/>
          <w:jc w:val="center"/>
        </w:trPr>
        <w:tc>
          <w:tcPr>
            <w:tcW w:w="6281" w:type="dxa"/>
            <w:gridSpan w:val="3"/>
            <w:shd w:val="clear" w:color="auto" w:fill="DDD9C3"/>
          </w:tcPr>
          <w:p w14:paraId="7020AEA2"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30D8608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c>
          <w:tcPr>
            <w:tcW w:w="1382" w:type="dxa"/>
          </w:tcPr>
          <w:p w14:paraId="77FB252D"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5</w:t>
            </w:r>
          </w:p>
        </w:tc>
      </w:tr>
      <w:tr w:rsidR="000B0BD7" w:rsidRPr="000B0BD7" w14:paraId="4EA233E0" w14:textId="77777777" w:rsidTr="00910720">
        <w:trPr>
          <w:trHeight w:val="599"/>
          <w:jc w:val="center"/>
        </w:trPr>
        <w:tc>
          <w:tcPr>
            <w:tcW w:w="3571" w:type="dxa"/>
            <w:shd w:val="clear" w:color="auto" w:fill="DDD9C3"/>
          </w:tcPr>
          <w:p w14:paraId="1A9E138E"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3D60E1C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 ανάπτυξης δεξιοτήτων</w:t>
            </w:r>
          </w:p>
          <w:p w14:paraId="48C1D20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6B57F230" w14:textId="77777777" w:rsidTr="00910720">
        <w:trPr>
          <w:jc w:val="center"/>
        </w:trPr>
        <w:tc>
          <w:tcPr>
            <w:tcW w:w="3571" w:type="dxa"/>
            <w:shd w:val="clear" w:color="auto" w:fill="DDD9C3"/>
          </w:tcPr>
          <w:p w14:paraId="3FACE51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66DDF04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ΦΕ0201</w:t>
            </w:r>
          </w:p>
        </w:tc>
      </w:tr>
      <w:tr w:rsidR="000B0BD7" w:rsidRPr="000B0BD7" w14:paraId="6CD5B92A" w14:textId="77777777" w:rsidTr="00910720">
        <w:trPr>
          <w:jc w:val="center"/>
        </w:trPr>
        <w:tc>
          <w:tcPr>
            <w:tcW w:w="3571" w:type="dxa"/>
            <w:shd w:val="clear" w:color="auto" w:fill="DDD9C3"/>
          </w:tcPr>
          <w:p w14:paraId="27F31B3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3466F51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236F21A3" w14:textId="77777777" w:rsidTr="00910720">
        <w:trPr>
          <w:jc w:val="center"/>
        </w:trPr>
        <w:tc>
          <w:tcPr>
            <w:tcW w:w="3571" w:type="dxa"/>
            <w:shd w:val="clear" w:color="auto" w:fill="DDD9C3"/>
          </w:tcPr>
          <w:p w14:paraId="5E2D6E7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0FF41FA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64C8A811" w14:textId="77777777" w:rsidTr="00910720">
        <w:trPr>
          <w:jc w:val="center"/>
        </w:trPr>
        <w:tc>
          <w:tcPr>
            <w:tcW w:w="3571" w:type="dxa"/>
            <w:shd w:val="clear" w:color="auto" w:fill="DDD9C3"/>
          </w:tcPr>
          <w:p w14:paraId="796A272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786C10AD"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00E491AF"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sz w:val="20"/>
          <w:szCs w:val="20"/>
        </w:rPr>
      </w:pPr>
    </w:p>
    <w:p w14:paraId="5BB5A391" w14:textId="77777777" w:rsidR="000B0BD7" w:rsidRPr="000B0BD7" w:rsidRDefault="000B0BD7" w:rsidP="000B0BD7">
      <w:pPr>
        <w:widowControl w:val="0"/>
        <w:numPr>
          <w:ilvl w:val="0"/>
          <w:numId w:val="3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FC7ADA9" w14:textId="77777777" w:rsidTr="00910720">
        <w:trPr>
          <w:jc w:val="center"/>
        </w:trPr>
        <w:tc>
          <w:tcPr>
            <w:tcW w:w="9400" w:type="dxa"/>
            <w:tcBorders>
              <w:bottom w:val="nil"/>
            </w:tcBorders>
            <w:shd w:val="clear" w:color="auto" w:fill="DDD9C3"/>
          </w:tcPr>
          <w:p w14:paraId="6250C5F8"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2EA29655" w14:textId="77777777" w:rsidTr="00910720">
        <w:trPr>
          <w:jc w:val="center"/>
        </w:trPr>
        <w:tc>
          <w:tcPr>
            <w:tcW w:w="9400" w:type="dxa"/>
          </w:tcPr>
          <w:p w14:paraId="3A5DFBD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ολοκλήρωση του μαθήματος οι φοιτήτριες/τές αναμένεται να</w:t>
            </w:r>
          </w:p>
          <w:p w14:paraId="42926F72" w14:textId="77777777" w:rsidR="000B0BD7" w:rsidRPr="000B0BD7" w:rsidRDefault="000B0BD7" w:rsidP="000B0BD7">
            <w:pPr>
              <w:widowControl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περιγράφουν τα βασικά βήματα της ιστορικής εξέλιξης της διδακτικής των φυσικών επιστημών</w:t>
            </w:r>
          </w:p>
          <w:p w14:paraId="06CA3F2F" w14:textId="77777777" w:rsidR="000B0BD7" w:rsidRPr="000B0BD7" w:rsidRDefault="000B0BD7" w:rsidP="000B0BD7">
            <w:pPr>
              <w:widowControl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w:t>
            </w:r>
          </w:p>
          <w:p w14:paraId="17E6AE97" w14:textId="77777777" w:rsidR="000B0BD7" w:rsidRPr="000B0BD7" w:rsidRDefault="000B0BD7" w:rsidP="000B0BD7">
            <w:pPr>
              <w:widowControl w:val="0"/>
              <w:spacing w:after="0" w:line="240" w:lineRule="auto"/>
              <w:ind w:left="34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θεωρίες μάθησης ως βάση μεθόδων διδασκαλίας και μάθησης στο πεδίο των φυσικών επιστημών</w:t>
            </w:r>
          </w:p>
          <w:p w14:paraId="07C49965" w14:textId="77777777" w:rsidR="000B0BD7" w:rsidRPr="000B0BD7" w:rsidRDefault="000B0BD7" w:rsidP="000B0BD7">
            <w:pPr>
              <w:widowControl w:val="0"/>
              <w:spacing w:after="0" w:line="240" w:lineRule="auto"/>
              <w:ind w:left="34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την διαφορετική εννοιολόγηση λέξεων ως επιστημονικών όρων από την καθημερινή τους χρήση</w:t>
            </w:r>
          </w:p>
          <w:p w14:paraId="1C3D768F" w14:textId="77777777" w:rsidR="000B0BD7" w:rsidRPr="000B0BD7" w:rsidRDefault="000B0BD7" w:rsidP="000B0BD7">
            <w:pPr>
              <w:widowControl w:val="0"/>
              <w:spacing w:after="0" w:line="240" w:lineRule="auto"/>
              <w:ind w:left="34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την απαίτηση διδακτικού μετασχηματισμού της επιστημονικής σε σχολική γνώση</w:t>
            </w:r>
          </w:p>
          <w:p w14:paraId="7CFA0EA2" w14:textId="77777777" w:rsidR="000B0BD7" w:rsidRPr="000B0BD7" w:rsidRDefault="000B0BD7" w:rsidP="000B0BD7">
            <w:pPr>
              <w:widowControl w:val="0"/>
              <w:spacing w:after="0" w:line="240" w:lineRule="auto"/>
              <w:ind w:left="34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βασικά στοιχεία των διδακτικών εργαλείων που χρησιμοποιούνται κυρίως στη διδασκαλία των φυσικών επιστημών</w:t>
            </w:r>
          </w:p>
          <w:p w14:paraId="20105005" w14:textId="77777777" w:rsidR="000B0BD7" w:rsidRPr="000B0BD7" w:rsidRDefault="000B0BD7" w:rsidP="000B0BD7">
            <w:pPr>
              <w:widowControl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παράγουν αναλογίες…</w:t>
            </w:r>
          </w:p>
          <w:p w14:paraId="2CDA8A56" w14:textId="77777777" w:rsidR="000B0BD7" w:rsidRPr="000B0BD7" w:rsidRDefault="000B0BD7" w:rsidP="000B0BD7">
            <w:pPr>
              <w:widowControl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σχεδιάζουν μοντέλα…</w:t>
            </w:r>
          </w:p>
          <w:p w14:paraId="56F9D9C3" w14:textId="77777777" w:rsidR="000B0BD7" w:rsidRPr="000B0BD7" w:rsidRDefault="000B0BD7" w:rsidP="000B0BD7">
            <w:pPr>
              <w:widowControl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προσχεδιάζουν εννοιολογικούς χάρτες…</w:t>
            </w:r>
          </w:p>
          <w:p w14:paraId="4A23E37C" w14:textId="77777777" w:rsidR="000B0BD7" w:rsidRPr="000B0BD7" w:rsidRDefault="000B0BD7" w:rsidP="000B0BD7">
            <w:pPr>
              <w:widowControl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σχεδιάζουν πειραματικές δραστηριότητες…</w:t>
            </w:r>
          </w:p>
          <w:p w14:paraId="5DDAD720" w14:textId="77777777" w:rsidR="000B0BD7" w:rsidRPr="000B0BD7" w:rsidRDefault="000B0BD7" w:rsidP="000B0BD7">
            <w:pPr>
              <w:widowControl w:val="0"/>
              <w:spacing w:after="0" w:line="240" w:lineRule="auto"/>
              <w:ind w:left="51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…για έννοιες και φαινόμενα του φυσικού κόσμου στο επίπεδο της πρωτοβάθμιας εκπαίδευσης</w:t>
            </w:r>
          </w:p>
          <w:p w14:paraId="2F7BC09D" w14:textId="77777777" w:rsidR="000B0BD7" w:rsidRPr="000B0BD7" w:rsidRDefault="000B0BD7" w:rsidP="000B0BD7">
            <w:pPr>
              <w:widowControl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αξιολογούν σχέδια μαθημάτων</w:t>
            </w:r>
          </w:p>
          <w:p w14:paraId="399926A5" w14:textId="77777777" w:rsidR="000B0BD7" w:rsidRPr="000B0BD7" w:rsidRDefault="000B0BD7" w:rsidP="000B0BD7">
            <w:pPr>
              <w:widowControl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σχεδιάζουν διδακτικές-μαθησιακές ακολουθίες (μαθήματα)</w:t>
            </w:r>
          </w:p>
          <w:p w14:paraId="436C5917" w14:textId="77777777" w:rsidR="000B0BD7" w:rsidRPr="000B0BD7" w:rsidRDefault="000B0BD7" w:rsidP="000B0BD7">
            <w:pPr>
              <w:widowControl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αναδεικνύουν προϋπάρχουσες ιδέες μαθητών για έννοιες και φαινόμενα του φυσικού κόσμου στο επίπεδο της πρωτοβάθμιας εκπαίδευσης</w:t>
            </w:r>
          </w:p>
        </w:tc>
      </w:tr>
      <w:tr w:rsidR="000B0BD7" w:rsidRPr="000B0BD7" w14:paraId="4CF30CFC"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2E6DFF97"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2863E94F" w14:textId="77777777" w:rsidTr="00910720">
        <w:trPr>
          <w:jc w:val="center"/>
        </w:trPr>
        <w:tc>
          <w:tcPr>
            <w:tcW w:w="9400" w:type="dxa"/>
          </w:tcPr>
          <w:p w14:paraId="2346042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 και λήψη αποφάσεων</w:t>
            </w:r>
          </w:p>
          <w:p w14:paraId="501B0A0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και ομαδική εργασία</w:t>
            </w:r>
          </w:p>
          <w:p w14:paraId="385C02D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Εργασία σε διεπιστημονικό περιβάλλον</w:t>
            </w:r>
          </w:p>
          <w:p w14:paraId="3CE68FB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στην πολυπολιτισμικότητα, και στο φυσικό περιβάλλον</w:t>
            </w:r>
          </w:p>
          <w:p w14:paraId="7424E2A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46182C2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κριτικής, δημιουργικής και επαγωγικής σκέψης</w:t>
            </w:r>
          </w:p>
        </w:tc>
      </w:tr>
    </w:tbl>
    <w:p w14:paraId="1BFA3433"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sz w:val="20"/>
          <w:szCs w:val="20"/>
        </w:rPr>
      </w:pPr>
    </w:p>
    <w:p w14:paraId="68B13A5A" w14:textId="77777777" w:rsidR="000B0BD7" w:rsidRPr="000B0BD7" w:rsidRDefault="000B0BD7" w:rsidP="000B0BD7">
      <w:pPr>
        <w:widowControl w:val="0"/>
        <w:numPr>
          <w:ilvl w:val="0"/>
          <w:numId w:val="3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9F4406E" w14:textId="77777777" w:rsidTr="00910720">
        <w:trPr>
          <w:jc w:val="center"/>
        </w:trPr>
        <w:tc>
          <w:tcPr>
            <w:tcW w:w="8472" w:type="dxa"/>
          </w:tcPr>
          <w:p w14:paraId="721886E1"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Στοιχεία από την Ιστορική εξέλιξη της διδακτικής των φυσικών επιστημών.</w:t>
            </w:r>
          </w:p>
          <w:p w14:paraId="31FB4D11"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Θεωρίες μάθησης με εφαρμογή στο πεδίο της σύγχρονης διδακτικής των φυσικών επιστημών.</w:t>
            </w:r>
          </w:p>
          <w:p w14:paraId="10C84B3D"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Προϋπάρχουσες ιδέες των μαθητών για έννοιες και φαινόμενα του φυσικού κόσμου.</w:t>
            </w:r>
          </w:p>
          <w:p w14:paraId="6EFB1044"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 διδακτικός μετασχηματισμός από την επιστημονική στην σχολική γνώση.</w:t>
            </w:r>
          </w:p>
          <w:p w14:paraId="30ABE7E1"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Βασικά στοιχεία σχεδιασμού μαθήματος</w:t>
            </w:r>
          </w:p>
          <w:p w14:paraId="4DEB8139"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Μεθοδολογία διδακτικών προσεγγίσεων</w:t>
            </w:r>
          </w:p>
          <w:p w14:paraId="5EC9436B"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ανακάλυψη</w:t>
            </w:r>
          </w:p>
          <w:p w14:paraId="6A2C464C"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εποικοδόμηση</w:t>
            </w:r>
          </w:p>
          <w:p w14:paraId="3F91B710"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lastRenderedPageBreak/>
              <w:t>κοινωνικοπολιτισμικές προσεγγίσεις</w:t>
            </w:r>
          </w:p>
          <w:p w14:paraId="5428B867"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διερεύνηση</w:t>
            </w:r>
          </w:p>
          <w:p w14:paraId="39372E38"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Διδακτικά εργαλεία</w:t>
            </w:r>
          </w:p>
          <w:p w14:paraId="14F4FC47"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αναλογίες και μοντέλα</w:t>
            </w:r>
          </w:p>
          <w:p w14:paraId="157EF2C8"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εννοιολογικοί χάρτες</w:t>
            </w:r>
          </w:p>
          <w:p w14:paraId="4234A4F8"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πείραμα</w:t>
            </w:r>
          </w:p>
          <w:p w14:paraId="78A98E6A"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Δεξιότητες επιστημονικής διερεύνησης στην πειραματική προσέγγιση.</w:t>
            </w:r>
          </w:p>
          <w:p w14:paraId="1BC96DEC"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 ρόλος και η εμπλοκή στον σχεδιασμό μαθημάτων</w:t>
            </w:r>
          </w:p>
          <w:p w14:paraId="198AC27D"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των ΤΠΕ</w:t>
            </w:r>
          </w:p>
          <w:p w14:paraId="7B540162"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των άτυπων μορφών μάθησης</w:t>
            </w:r>
          </w:p>
          <w:p w14:paraId="60C613D8"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της ιστορίας και της φιλοσοφίας των φυσικών επιστημών</w:t>
            </w:r>
          </w:p>
        </w:tc>
      </w:tr>
    </w:tbl>
    <w:p w14:paraId="1A587236" w14:textId="77777777" w:rsidR="000B0BD7" w:rsidRPr="000B0BD7" w:rsidRDefault="000B0BD7" w:rsidP="000B0BD7">
      <w:pPr>
        <w:spacing w:after="0" w:line="240" w:lineRule="auto"/>
        <w:rPr>
          <w:rFonts w:asciiTheme="minorHAnsi" w:eastAsia="Times New Roman" w:hAnsiTheme="minorHAnsi" w:cstheme="minorHAnsi"/>
          <w:b/>
          <w:color w:val="000000"/>
          <w:sz w:val="20"/>
          <w:szCs w:val="20"/>
        </w:rPr>
      </w:pPr>
    </w:p>
    <w:p w14:paraId="4E224893" w14:textId="77777777" w:rsidR="000B0BD7" w:rsidRPr="000B0BD7" w:rsidRDefault="000B0BD7" w:rsidP="000B0BD7">
      <w:pPr>
        <w:widowControl w:val="0"/>
        <w:numPr>
          <w:ilvl w:val="0"/>
          <w:numId w:val="3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529C79CA" w14:textId="77777777" w:rsidTr="00910720">
        <w:trPr>
          <w:jc w:val="center"/>
        </w:trPr>
        <w:tc>
          <w:tcPr>
            <w:tcW w:w="2808" w:type="dxa"/>
            <w:shd w:val="clear" w:color="auto" w:fill="DDD9C3"/>
          </w:tcPr>
          <w:p w14:paraId="144709C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044E804B"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4ED8DFBF" w14:textId="77777777" w:rsidTr="00910720">
        <w:trPr>
          <w:jc w:val="center"/>
        </w:trPr>
        <w:tc>
          <w:tcPr>
            <w:tcW w:w="2808" w:type="dxa"/>
            <w:shd w:val="clear" w:color="auto" w:fill="DDD9C3"/>
          </w:tcPr>
          <w:p w14:paraId="57F90B3B"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0830AFE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Παρουσιάσεις με προβολικό, Χρήση διαδικτύου</w:t>
            </w:r>
          </w:p>
        </w:tc>
      </w:tr>
      <w:tr w:rsidR="000B0BD7" w:rsidRPr="000B0BD7" w14:paraId="4B2D88FE" w14:textId="77777777" w:rsidTr="00910720">
        <w:trPr>
          <w:jc w:val="center"/>
        </w:trPr>
        <w:tc>
          <w:tcPr>
            <w:tcW w:w="2808" w:type="dxa"/>
            <w:shd w:val="clear" w:color="auto" w:fill="DDD9C3"/>
          </w:tcPr>
          <w:p w14:paraId="710C906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0A0BCBF5"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4814"/>
              <w:gridCol w:w="1910"/>
            </w:tblGrid>
            <w:tr w:rsidR="000B0BD7" w:rsidRPr="000B0BD7" w14:paraId="6B09C833" w14:textId="77777777" w:rsidTr="00910720">
              <w:trPr>
                <w:jc w:val="center"/>
              </w:trPr>
              <w:tc>
                <w:tcPr>
                  <w:tcW w:w="4558" w:type="dxa"/>
                  <w:tcBorders>
                    <w:top w:val="single" w:sz="4" w:space="0" w:color="00000A"/>
                    <w:left w:val="single" w:sz="4" w:space="0" w:color="00000A"/>
                    <w:bottom w:val="single" w:sz="4" w:space="0" w:color="00000A"/>
                    <w:right w:val="single" w:sz="4" w:space="0" w:color="00000A"/>
                  </w:tcBorders>
                  <w:shd w:val="clear" w:color="auto" w:fill="DDD9C3"/>
                  <w:tcMar>
                    <w:left w:w="98" w:type="dxa"/>
                  </w:tcMar>
                  <w:vAlign w:val="center"/>
                </w:tcPr>
                <w:p w14:paraId="019C2D15"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808" w:type="dxa"/>
                  <w:tcBorders>
                    <w:top w:val="single" w:sz="4" w:space="0" w:color="00000A"/>
                    <w:left w:val="single" w:sz="4" w:space="0" w:color="00000A"/>
                    <w:bottom w:val="single" w:sz="4" w:space="0" w:color="00000A"/>
                    <w:right w:val="single" w:sz="4" w:space="0" w:color="00000A"/>
                  </w:tcBorders>
                  <w:shd w:val="clear" w:color="auto" w:fill="DDD9C3"/>
                  <w:tcMar>
                    <w:left w:w="98" w:type="dxa"/>
                  </w:tcMar>
                  <w:vAlign w:val="center"/>
                </w:tcPr>
                <w:p w14:paraId="5F7A1F25"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71436499" w14:textId="77777777" w:rsidTr="00910720">
              <w:trPr>
                <w:jc w:val="center"/>
              </w:trPr>
              <w:tc>
                <w:tcPr>
                  <w:tcW w:w="4558" w:type="dxa"/>
                  <w:tcBorders>
                    <w:top w:val="single" w:sz="4" w:space="0" w:color="00000A"/>
                    <w:left w:val="single" w:sz="4" w:space="0" w:color="00000A"/>
                    <w:bottom w:val="single" w:sz="4" w:space="0" w:color="00000A"/>
                    <w:right w:val="single" w:sz="4" w:space="0" w:color="00000A"/>
                  </w:tcBorders>
                  <w:tcMar>
                    <w:left w:w="98" w:type="dxa"/>
                  </w:tcMar>
                </w:tcPr>
                <w:p w14:paraId="71523832"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 ανοικτές στην συζήτηση σχετικές με το περιεχόμενο του μαθήματος</w:t>
                  </w:r>
                </w:p>
              </w:tc>
              <w:tc>
                <w:tcPr>
                  <w:tcW w:w="1808" w:type="dxa"/>
                  <w:tcBorders>
                    <w:top w:val="single" w:sz="4" w:space="0" w:color="00000A"/>
                    <w:left w:val="single" w:sz="4" w:space="0" w:color="00000A"/>
                    <w:bottom w:val="single" w:sz="4" w:space="0" w:color="00000A"/>
                    <w:right w:val="single" w:sz="4" w:space="0" w:color="00000A"/>
                  </w:tcBorders>
                  <w:tcMar>
                    <w:left w:w="98" w:type="dxa"/>
                  </w:tcMar>
                </w:tcPr>
                <w:p w14:paraId="7A42D71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53C32718" w14:textId="77777777" w:rsidTr="00910720">
              <w:trPr>
                <w:jc w:val="center"/>
              </w:trPr>
              <w:tc>
                <w:tcPr>
                  <w:tcW w:w="4558" w:type="dxa"/>
                  <w:tcBorders>
                    <w:top w:val="single" w:sz="4" w:space="0" w:color="00000A"/>
                    <w:left w:val="single" w:sz="4" w:space="0" w:color="00000A"/>
                    <w:bottom w:val="single" w:sz="4" w:space="0" w:color="00000A"/>
                    <w:right w:val="single" w:sz="4" w:space="0" w:color="00000A"/>
                  </w:tcBorders>
                  <w:tcMar>
                    <w:left w:w="98" w:type="dxa"/>
                  </w:tcMar>
                </w:tcPr>
                <w:p w14:paraId="41774588"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Φροντιστήριο ομαδικών έργων για τον σχεδιασμό διδακτικών – μαθησιακών ακολουθιών</w:t>
                  </w:r>
                </w:p>
              </w:tc>
              <w:tc>
                <w:tcPr>
                  <w:tcW w:w="1808" w:type="dxa"/>
                  <w:tcBorders>
                    <w:top w:val="single" w:sz="4" w:space="0" w:color="00000A"/>
                    <w:left w:val="single" w:sz="4" w:space="0" w:color="00000A"/>
                    <w:bottom w:val="single" w:sz="4" w:space="0" w:color="00000A"/>
                    <w:right w:val="single" w:sz="4" w:space="0" w:color="00000A"/>
                  </w:tcBorders>
                  <w:tcMar>
                    <w:left w:w="98" w:type="dxa"/>
                  </w:tcMar>
                </w:tcPr>
                <w:p w14:paraId="17B3474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774B60C7" w14:textId="77777777" w:rsidTr="00910720">
              <w:trPr>
                <w:jc w:val="center"/>
              </w:trPr>
              <w:tc>
                <w:tcPr>
                  <w:tcW w:w="4558" w:type="dxa"/>
                  <w:tcBorders>
                    <w:top w:val="single" w:sz="4" w:space="0" w:color="00000A"/>
                    <w:left w:val="single" w:sz="4" w:space="0" w:color="00000A"/>
                    <w:bottom w:val="single" w:sz="4" w:space="0" w:color="00000A"/>
                    <w:right w:val="single" w:sz="4" w:space="0" w:color="00000A"/>
                  </w:tcBorders>
                  <w:tcMar>
                    <w:left w:w="98" w:type="dxa"/>
                  </w:tcMar>
                </w:tcPr>
                <w:p w14:paraId="00BFA08F"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του περιεχομένου του μαθήματος και εφαρμογής του στα έργα του φροντιστηρίου</w:t>
                  </w:r>
                </w:p>
              </w:tc>
              <w:tc>
                <w:tcPr>
                  <w:tcW w:w="1808" w:type="dxa"/>
                  <w:tcBorders>
                    <w:top w:val="single" w:sz="4" w:space="0" w:color="00000A"/>
                    <w:left w:val="single" w:sz="4" w:space="0" w:color="00000A"/>
                    <w:bottom w:val="single" w:sz="4" w:space="0" w:color="00000A"/>
                    <w:right w:val="single" w:sz="4" w:space="0" w:color="00000A"/>
                  </w:tcBorders>
                  <w:tcMar>
                    <w:left w:w="98" w:type="dxa"/>
                  </w:tcMar>
                </w:tcPr>
                <w:p w14:paraId="527F4372" w14:textId="77777777" w:rsidR="000B0BD7" w:rsidRPr="000B0BD7" w:rsidRDefault="000B0BD7" w:rsidP="000B0BD7">
                  <w:pPr>
                    <w:spacing w:after="0" w:line="240" w:lineRule="auto"/>
                    <w:jc w:val="center"/>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65</w:t>
                  </w:r>
                </w:p>
              </w:tc>
            </w:tr>
            <w:tr w:rsidR="000B0BD7" w:rsidRPr="000B0BD7" w14:paraId="64BA73CA" w14:textId="77777777" w:rsidTr="00910720">
              <w:trPr>
                <w:jc w:val="center"/>
              </w:trPr>
              <w:tc>
                <w:tcPr>
                  <w:tcW w:w="4558" w:type="dxa"/>
                  <w:tcBorders>
                    <w:top w:val="single" w:sz="4" w:space="0" w:color="00000A"/>
                    <w:left w:val="single" w:sz="4" w:space="0" w:color="00000A"/>
                    <w:bottom w:val="single" w:sz="4" w:space="0" w:color="00000A"/>
                    <w:right w:val="single" w:sz="4" w:space="0" w:color="00000A"/>
                  </w:tcBorders>
                  <w:tcMar>
                    <w:left w:w="98" w:type="dxa"/>
                  </w:tcMar>
                  <w:vAlign w:val="center"/>
                </w:tcPr>
                <w:p w14:paraId="21CC9AF8"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Γραπτή εξέταση</w:t>
                  </w:r>
                </w:p>
              </w:tc>
              <w:tc>
                <w:tcPr>
                  <w:tcW w:w="1808" w:type="dxa"/>
                  <w:tcBorders>
                    <w:top w:val="single" w:sz="4" w:space="0" w:color="00000A"/>
                    <w:left w:val="single" w:sz="4" w:space="0" w:color="00000A"/>
                    <w:bottom w:val="single" w:sz="4" w:space="0" w:color="00000A"/>
                    <w:right w:val="single" w:sz="4" w:space="0" w:color="00000A"/>
                  </w:tcBorders>
                  <w:tcMar>
                    <w:left w:w="98" w:type="dxa"/>
                  </w:tcMar>
                  <w:vAlign w:val="center"/>
                </w:tcPr>
                <w:p w14:paraId="4161EC7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45773F53" w14:textId="77777777" w:rsidTr="00910720">
              <w:trPr>
                <w:jc w:val="center"/>
              </w:trPr>
              <w:tc>
                <w:tcPr>
                  <w:tcW w:w="4558" w:type="dxa"/>
                  <w:tcBorders>
                    <w:top w:val="single" w:sz="4" w:space="0" w:color="00000A"/>
                    <w:left w:val="single" w:sz="4" w:space="0" w:color="00000A"/>
                    <w:bottom w:val="single" w:sz="4" w:space="0" w:color="00000A"/>
                    <w:right w:val="single" w:sz="4" w:space="0" w:color="00000A"/>
                  </w:tcBorders>
                  <w:tcMar>
                    <w:left w:w="98" w:type="dxa"/>
                  </w:tcMar>
                  <w:vAlign w:val="center"/>
                </w:tcPr>
                <w:p w14:paraId="5FF8FA4D"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808" w:type="dxa"/>
                  <w:tcBorders>
                    <w:top w:val="single" w:sz="4" w:space="0" w:color="00000A"/>
                    <w:left w:val="single" w:sz="4" w:space="0" w:color="00000A"/>
                    <w:bottom w:val="single" w:sz="4" w:space="0" w:color="00000A"/>
                    <w:right w:val="single" w:sz="4" w:space="0" w:color="00000A"/>
                  </w:tcBorders>
                  <w:tcMar>
                    <w:left w:w="98" w:type="dxa"/>
                  </w:tcMar>
                  <w:vAlign w:val="center"/>
                </w:tcPr>
                <w:p w14:paraId="6DA747B8" w14:textId="77777777" w:rsidR="000B0BD7" w:rsidRPr="000B0BD7" w:rsidRDefault="000B0BD7" w:rsidP="000B0BD7">
                  <w:pPr>
                    <w:spacing w:after="0" w:line="240" w:lineRule="auto"/>
                    <w:jc w:val="center"/>
                    <w:rPr>
                      <w:rFonts w:asciiTheme="minorHAnsi" w:eastAsia="Times New Roman" w:hAnsiTheme="minorHAnsi" w:cstheme="minorHAnsi"/>
                      <w:color w:val="auto"/>
                      <w:sz w:val="24"/>
                      <w:szCs w:val="24"/>
                    </w:rPr>
                  </w:pPr>
                  <w:r w:rsidRPr="000B0BD7">
                    <w:rPr>
                      <w:rFonts w:asciiTheme="minorHAnsi" w:eastAsia="Times New Roman" w:hAnsiTheme="minorHAnsi" w:cstheme="minorHAnsi"/>
                      <w:b/>
                      <w:color w:val="002060"/>
                      <w:sz w:val="20"/>
                      <w:szCs w:val="20"/>
                    </w:rPr>
                    <w:t>119</w:t>
                  </w:r>
                </w:p>
              </w:tc>
            </w:tr>
          </w:tbl>
          <w:p w14:paraId="0AC53922"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6319CB6A" w14:textId="77777777" w:rsidTr="00910720">
        <w:trPr>
          <w:jc w:val="center"/>
        </w:trPr>
        <w:tc>
          <w:tcPr>
            <w:tcW w:w="2808" w:type="dxa"/>
          </w:tcPr>
          <w:p w14:paraId="2CED689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2AD24D69"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60F085D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Ελληνική</w:t>
            </w:r>
          </w:p>
          <w:p w14:paraId="064B7B0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Μέθοδος : Τελική Αξιολόγηση, τρόπος: Γραπτή εξέταση</w:t>
            </w:r>
          </w:p>
          <w:p w14:paraId="18BA661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Περιγράφονται διαδικασίες διδασκαλίας και μάθησης σε σχολική τάξη και ζητούνται στοιχεία από το σχεδιασμό της διδασκαλίας.</w:t>
            </w:r>
          </w:p>
          <w:p w14:paraId="41EAADC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Αξιολογούνται θετικά η χρήση ορθού λόγου και κατάλληλης ορολογίας και η αναλυτική και επαγωγική σκέψη, όπως προκύπτουν από ερωτήσεις σύντομης απάντησης και ερωτήσεις ανάπτυξης για την αιτιολόγηση των σύντομων απαντήσεων.</w:t>
            </w:r>
          </w:p>
        </w:tc>
      </w:tr>
    </w:tbl>
    <w:p w14:paraId="6F9D81B7" w14:textId="77777777" w:rsidR="000B0BD7" w:rsidRPr="000B0BD7" w:rsidRDefault="000B0BD7" w:rsidP="000B0BD7">
      <w:pPr>
        <w:widowControl w:val="0"/>
        <w:autoSpaceDE w:val="0"/>
        <w:autoSpaceDN w:val="0"/>
        <w:adjustRightInd w:val="0"/>
        <w:spacing w:before="240" w:after="120"/>
        <w:rPr>
          <w:rFonts w:asciiTheme="minorHAnsi" w:eastAsia="Times New Roman" w:hAnsiTheme="minorHAnsi" w:cstheme="minorHAnsi"/>
          <w:color w:val="000000"/>
          <w:sz w:val="20"/>
          <w:szCs w:val="20"/>
        </w:rPr>
      </w:pPr>
    </w:p>
    <w:p w14:paraId="08862C04" w14:textId="77777777" w:rsidR="000B0BD7" w:rsidRPr="000B0BD7" w:rsidRDefault="000B0BD7" w:rsidP="000B0BD7">
      <w:pPr>
        <w:widowControl w:val="0"/>
        <w:numPr>
          <w:ilvl w:val="0"/>
          <w:numId w:val="38"/>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B4CD9F8" w14:textId="77777777" w:rsidTr="00910720">
        <w:trPr>
          <w:jc w:val="center"/>
        </w:trPr>
        <w:tc>
          <w:tcPr>
            <w:tcW w:w="8472" w:type="dxa"/>
          </w:tcPr>
          <w:p w14:paraId="1E534389"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Χαλκιά Κ. (2011</w:t>
            </w:r>
            <w:r w:rsidRPr="000B0BD7">
              <w:rPr>
                <w:rFonts w:asciiTheme="minorHAnsi" w:eastAsia="Times New Roman" w:hAnsiTheme="minorHAnsi" w:cstheme="minorHAnsi"/>
                <w:i/>
                <w:color w:val="002060"/>
                <w:sz w:val="20"/>
                <w:szCs w:val="20"/>
              </w:rPr>
              <w:t>). Διδάσκοντας Φυσικές Επιστήμες</w:t>
            </w:r>
            <w:r w:rsidRPr="000B0BD7">
              <w:rPr>
                <w:rFonts w:asciiTheme="minorHAnsi" w:eastAsia="Times New Roman" w:hAnsiTheme="minorHAnsi" w:cstheme="minorHAnsi"/>
                <w:color w:val="002060"/>
                <w:sz w:val="20"/>
                <w:szCs w:val="20"/>
              </w:rPr>
              <w:t>. Αθήνα. Εκδόσεις Πατάκη</w:t>
            </w:r>
          </w:p>
          <w:p w14:paraId="7B52AD71"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Harlen W., Elstgeest J. (2005). </w:t>
            </w:r>
            <w:r w:rsidRPr="000B0BD7">
              <w:rPr>
                <w:rFonts w:asciiTheme="minorHAnsi" w:eastAsia="Times New Roman" w:hAnsiTheme="minorHAnsi" w:cstheme="minorHAnsi"/>
                <w:i/>
                <w:color w:val="002060"/>
                <w:sz w:val="20"/>
                <w:szCs w:val="20"/>
              </w:rPr>
              <w:t>Unesco. Διδασκαλία και μάθηση των φυσικών επιστημών στην πρωτοβάθμια εκπαίδευση</w:t>
            </w:r>
            <w:r w:rsidRPr="000B0BD7">
              <w:rPr>
                <w:rFonts w:asciiTheme="minorHAnsi" w:eastAsia="Times New Roman" w:hAnsiTheme="minorHAnsi" w:cstheme="minorHAnsi"/>
                <w:color w:val="002060"/>
                <w:sz w:val="20"/>
                <w:szCs w:val="20"/>
              </w:rPr>
              <w:t>. Γ. ΔΑΡΔΑΝΟΣ - Κ. ΔΑΡΔΑΝΟΣ Ο.Ε.</w:t>
            </w:r>
          </w:p>
          <w:p w14:paraId="2DD4BD9D"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Βλάχος Ι. (2004). </w:t>
            </w:r>
            <w:r w:rsidRPr="000B0BD7">
              <w:rPr>
                <w:rFonts w:asciiTheme="minorHAnsi" w:eastAsia="Times New Roman" w:hAnsiTheme="minorHAnsi" w:cstheme="minorHAnsi"/>
                <w:i/>
                <w:color w:val="002060"/>
                <w:sz w:val="20"/>
                <w:szCs w:val="20"/>
              </w:rPr>
              <w:t>Εκπαίδευση στις Φυσικές Επιστήμες Η πρόταση της Εποικοδόμησης</w:t>
            </w:r>
            <w:r w:rsidRPr="000B0BD7">
              <w:rPr>
                <w:rFonts w:asciiTheme="minorHAnsi" w:eastAsia="Times New Roman" w:hAnsiTheme="minorHAnsi" w:cstheme="minorHAnsi"/>
                <w:color w:val="002060"/>
                <w:sz w:val="20"/>
                <w:szCs w:val="20"/>
              </w:rPr>
              <w:t>. Αθήνα, Εκδόσεις Γρηγόρη.</w:t>
            </w:r>
          </w:p>
          <w:p w14:paraId="557B09B9"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Driver R. et al (2000). </w:t>
            </w:r>
            <w:r w:rsidRPr="000B0BD7">
              <w:rPr>
                <w:rFonts w:asciiTheme="minorHAnsi" w:eastAsia="Times New Roman" w:hAnsiTheme="minorHAnsi" w:cstheme="minorHAnsi"/>
                <w:i/>
                <w:color w:val="002060"/>
                <w:sz w:val="20"/>
                <w:szCs w:val="20"/>
              </w:rPr>
              <w:t>Οικοδομώντας τις έννοιες των Φυσικών Επιστημών</w:t>
            </w:r>
            <w:r w:rsidRPr="000B0BD7">
              <w:rPr>
                <w:rFonts w:asciiTheme="minorHAnsi" w:eastAsia="Times New Roman" w:hAnsiTheme="minorHAnsi" w:cstheme="minorHAnsi"/>
                <w:color w:val="002060"/>
                <w:sz w:val="20"/>
                <w:szCs w:val="20"/>
              </w:rPr>
              <w:t>. Αθήνα. Τυπωθήτω</w:t>
            </w:r>
          </w:p>
          <w:p w14:paraId="6C30E84E"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Κόκκοτας Π. (2002). </w:t>
            </w:r>
            <w:r w:rsidRPr="000B0BD7">
              <w:rPr>
                <w:rFonts w:asciiTheme="minorHAnsi" w:eastAsia="Times New Roman" w:hAnsiTheme="minorHAnsi" w:cstheme="minorHAnsi"/>
                <w:i/>
                <w:color w:val="002060"/>
                <w:sz w:val="20"/>
                <w:szCs w:val="20"/>
              </w:rPr>
              <w:t>Διδακτική των Φυσικών Επιστημών: Σύγχρονες προσεγγίσεις στη διδασκαλία των Φυσικών Επιστημών. – Η εποικοδομητική προσέγγιση της διδασκαλίας και της μάθηση</w:t>
            </w:r>
            <w:r w:rsidRPr="000B0BD7">
              <w:rPr>
                <w:rFonts w:asciiTheme="minorHAnsi" w:eastAsia="Times New Roman" w:hAnsiTheme="minorHAnsi" w:cstheme="minorHAnsi"/>
                <w:color w:val="002060"/>
                <w:sz w:val="20"/>
                <w:szCs w:val="20"/>
              </w:rPr>
              <w:t>, Ιδ. Έκδοση.</w:t>
            </w:r>
          </w:p>
        </w:tc>
      </w:tr>
    </w:tbl>
    <w:p w14:paraId="3E52CCA5"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0981AFB6"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4F3E7D75" w14:textId="77777777" w:rsidR="000B0BD7" w:rsidRPr="000B0BD7" w:rsidRDefault="000B0BD7" w:rsidP="00661127">
      <w:pPr>
        <w:pStyle w:val="Heading3"/>
        <w:jc w:val="center"/>
      </w:pPr>
      <w:bookmarkStart w:id="108" w:name="_Toc517380332"/>
      <w:bookmarkStart w:id="109" w:name="_Toc51228923"/>
      <w:bookmarkStart w:id="110" w:name="_Toc52355353"/>
      <w:r w:rsidRPr="000B0BD7">
        <w:lastRenderedPageBreak/>
        <w:t>ΨΥΧΟΛΟΓΙΑ (ΨΧ)</w:t>
      </w:r>
      <w:bookmarkEnd w:id="108"/>
      <w:bookmarkEnd w:id="109"/>
      <w:bookmarkEnd w:id="110"/>
    </w:p>
    <w:p w14:paraId="2B5FCF04" w14:textId="77777777" w:rsidR="000B0BD7" w:rsidRPr="000B0BD7" w:rsidRDefault="000B0BD7" w:rsidP="000B0BD7">
      <w:pPr>
        <w:widowControl w:val="0"/>
        <w:numPr>
          <w:ilvl w:val="0"/>
          <w:numId w:val="2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Cs/>
          <w:color w:val="auto"/>
        </w:rPr>
        <w:br w:type="page"/>
      </w: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610C4E41" w14:textId="77777777" w:rsidTr="00910720">
        <w:trPr>
          <w:jc w:val="center"/>
        </w:trPr>
        <w:tc>
          <w:tcPr>
            <w:tcW w:w="3571" w:type="dxa"/>
            <w:shd w:val="clear" w:color="auto" w:fill="DDD9C3"/>
          </w:tcPr>
          <w:p w14:paraId="15959A4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274D719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11162B69" w14:textId="77777777" w:rsidTr="00910720">
        <w:trPr>
          <w:jc w:val="center"/>
        </w:trPr>
        <w:tc>
          <w:tcPr>
            <w:tcW w:w="3571" w:type="dxa"/>
            <w:shd w:val="clear" w:color="auto" w:fill="DDD9C3"/>
          </w:tcPr>
          <w:p w14:paraId="3022F2A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47C2A3E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707B01F0" w14:textId="77777777" w:rsidTr="00910720">
        <w:trPr>
          <w:jc w:val="center"/>
        </w:trPr>
        <w:tc>
          <w:tcPr>
            <w:tcW w:w="3571" w:type="dxa"/>
            <w:shd w:val="clear" w:color="auto" w:fill="DDD9C3"/>
          </w:tcPr>
          <w:p w14:paraId="1A8C1CD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0C3BE2D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42AB693E" w14:textId="77777777" w:rsidTr="00910720">
        <w:trPr>
          <w:jc w:val="center"/>
        </w:trPr>
        <w:tc>
          <w:tcPr>
            <w:tcW w:w="3571" w:type="dxa"/>
            <w:shd w:val="clear" w:color="auto" w:fill="DDD9C3"/>
          </w:tcPr>
          <w:p w14:paraId="3A06433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1D4E0FC5"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ΨΧ0101</w:t>
            </w:r>
          </w:p>
        </w:tc>
        <w:tc>
          <w:tcPr>
            <w:tcW w:w="2791" w:type="dxa"/>
            <w:gridSpan w:val="2"/>
            <w:shd w:val="clear" w:color="auto" w:fill="DDD9C3"/>
          </w:tcPr>
          <w:p w14:paraId="56BFAA2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11F016E7"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w:t>
            </w:r>
          </w:p>
        </w:tc>
      </w:tr>
      <w:tr w:rsidR="000B0BD7" w:rsidRPr="000B0BD7" w14:paraId="17A3C688" w14:textId="77777777" w:rsidTr="00910720">
        <w:trPr>
          <w:trHeight w:val="375"/>
          <w:jc w:val="center"/>
        </w:trPr>
        <w:tc>
          <w:tcPr>
            <w:tcW w:w="3571" w:type="dxa"/>
            <w:shd w:val="clear" w:color="auto" w:fill="DDD9C3"/>
            <w:vAlign w:val="center"/>
          </w:tcPr>
          <w:p w14:paraId="44F15AB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7A332873"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ΕΙΣΑΓΩΓΗ ΣΤΗΝ ΨΥΧΟΛΟΓΙΑ ΜΕ ΕΜΦΑΣΗ ΣΤΙΣ ΓΝΩΣΤΙΚΕΣ ΛΕΙΤΟΥΡΓΙΕΣ</w:t>
            </w:r>
          </w:p>
        </w:tc>
      </w:tr>
      <w:tr w:rsidR="000B0BD7" w:rsidRPr="000B0BD7" w14:paraId="3A6A41DE" w14:textId="77777777" w:rsidTr="00910720">
        <w:trPr>
          <w:trHeight w:val="196"/>
          <w:jc w:val="center"/>
        </w:trPr>
        <w:tc>
          <w:tcPr>
            <w:tcW w:w="6281" w:type="dxa"/>
            <w:gridSpan w:val="3"/>
            <w:shd w:val="clear" w:color="auto" w:fill="DDD9C3"/>
            <w:vAlign w:val="center"/>
          </w:tcPr>
          <w:p w14:paraId="0104018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11BBAC1B"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67C63849"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3FD8FA5E" w14:textId="77777777" w:rsidTr="00910720">
        <w:trPr>
          <w:trHeight w:val="194"/>
          <w:jc w:val="center"/>
        </w:trPr>
        <w:tc>
          <w:tcPr>
            <w:tcW w:w="6281" w:type="dxa"/>
            <w:gridSpan w:val="3"/>
            <w:shd w:val="clear" w:color="auto" w:fill="DDD9C3"/>
          </w:tcPr>
          <w:p w14:paraId="196DAEAD"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1FD2F233"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lang w:val="en-US"/>
              </w:rPr>
            </w:pPr>
            <w:r w:rsidRPr="000B0BD7">
              <w:rPr>
                <w:rFonts w:asciiTheme="minorHAnsi" w:eastAsia="Times New Roman" w:hAnsiTheme="minorHAnsi" w:cstheme="minorHAnsi"/>
                <w:b/>
                <w:color w:val="002060"/>
                <w:sz w:val="20"/>
                <w:szCs w:val="20"/>
                <w:lang w:val="en-US"/>
              </w:rPr>
              <w:t>4</w:t>
            </w:r>
          </w:p>
        </w:tc>
        <w:tc>
          <w:tcPr>
            <w:tcW w:w="1382" w:type="dxa"/>
          </w:tcPr>
          <w:p w14:paraId="7AA24FB6"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lang w:val="en-US"/>
              </w:rPr>
            </w:pPr>
            <w:r w:rsidRPr="000B0BD7">
              <w:rPr>
                <w:rFonts w:asciiTheme="minorHAnsi" w:eastAsia="Times New Roman" w:hAnsiTheme="minorHAnsi" w:cstheme="minorHAnsi"/>
                <w:b/>
                <w:color w:val="002060"/>
                <w:sz w:val="20"/>
                <w:szCs w:val="20"/>
                <w:lang w:val="en-US"/>
              </w:rPr>
              <w:t>5</w:t>
            </w:r>
          </w:p>
        </w:tc>
      </w:tr>
      <w:tr w:rsidR="000B0BD7" w:rsidRPr="000B0BD7" w14:paraId="70200703" w14:textId="77777777" w:rsidTr="00910720">
        <w:trPr>
          <w:trHeight w:val="599"/>
          <w:jc w:val="center"/>
        </w:trPr>
        <w:tc>
          <w:tcPr>
            <w:tcW w:w="3571" w:type="dxa"/>
            <w:shd w:val="clear" w:color="auto" w:fill="DDD9C3"/>
          </w:tcPr>
          <w:p w14:paraId="0209CEBB"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4D4C829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υποβάθρου</w:t>
            </w:r>
          </w:p>
          <w:p w14:paraId="0B3AF6F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61215275" w14:textId="77777777" w:rsidTr="00910720">
        <w:trPr>
          <w:jc w:val="center"/>
        </w:trPr>
        <w:tc>
          <w:tcPr>
            <w:tcW w:w="3571" w:type="dxa"/>
            <w:shd w:val="clear" w:color="auto" w:fill="DDD9C3"/>
          </w:tcPr>
          <w:p w14:paraId="17B9F64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5429C2C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0A877D74" w14:textId="77777777" w:rsidTr="00910720">
        <w:trPr>
          <w:jc w:val="center"/>
        </w:trPr>
        <w:tc>
          <w:tcPr>
            <w:tcW w:w="3571" w:type="dxa"/>
            <w:shd w:val="clear" w:color="auto" w:fill="DDD9C3"/>
          </w:tcPr>
          <w:p w14:paraId="5665455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0623127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16D1ED3A" w14:textId="77777777" w:rsidTr="00910720">
        <w:trPr>
          <w:jc w:val="center"/>
        </w:trPr>
        <w:tc>
          <w:tcPr>
            <w:tcW w:w="3571" w:type="dxa"/>
            <w:shd w:val="clear" w:color="auto" w:fill="DDD9C3"/>
          </w:tcPr>
          <w:p w14:paraId="0AE47D0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7A9DE7C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7CE1B83D" w14:textId="77777777" w:rsidTr="00910720">
        <w:trPr>
          <w:jc w:val="center"/>
        </w:trPr>
        <w:tc>
          <w:tcPr>
            <w:tcW w:w="3571" w:type="dxa"/>
            <w:shd w:val="clear" w:color="auto" w:fill="DDD9C3"/>
          </w:tcPr>
          <w:p w14:paraId="0E86906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5B5F94F1"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https://eclass.uth.gr/courses/PRE_U_110/</w:t>
            </w:r>
          </w:p>
        </w:tc>
      </w:tr>
    </w:tbl>
    <w:p w14:paraId="7A66026E" w14:textId="77777777" w:rsidR="000B0BD7" w:rsidRPr="000B0BD7" w:rsidRDefault="000B0BD7" w:rsidP="000B0BD7">
      <w:pPr>
        <w:widowControl w:val="0"/>
        <w:numPr>
          <w:ilvl w:val="0"/>
          <w:numId w:val="2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9E2DC1D" w14:textId="77777777" w:rsidTr="00910720">
        <w:trPr>
          <w:jc w:val="center"/>
        </w:trPr>
        <w:tc>
          <w:tcPr>
            <w:tcW w:w="9400" w:type="dxa"/>
            <w:tcBorders>
              <w:bottom w:val="nil"/>
            </w:tcBorders>
            <w:shd w:val="clear" w:color="auto" w:fill="DDD9C3"/>
          </w:tcPr>
          <w:p w14:paraId="367822FC"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47258E75" w14:textId="77777777" w:rsidTr="00910720">
        <w:trPr>
          <w:jc w:val="center"/>
        </w:trPr>
        <w:tc>
          <w:tcPr>
            <w:tcW w:w="9400" w:type="dxa"/>
          </w:tcPr>
          <w:p w14:paraId="4F2311B6"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μάθημα αυτό έχει στόχο να εισάγει τις φοιτήτριες και τους φοιτητές σε βασικές αρχές και έννοιες από το επιστημονικό πεδίο της ψυχολογίας. Με την επιτυχή ολοκλήρωση του μαθήματος, οι φοιτητές και οι φοιτήτριες αναμένεται να μπορούν:</w:t>
            </w:r>
          </w:p>
          <w:p w14:paraId="0F6B5068"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ορίζουν τι είναι η ψυχολογία, από πού προέρχεται και πώς διαφοροποιείται από άλλους σχετικούς επιστημονικούς κλάδους</w:t>
            </w:r>
          </w:p>
          <w:p w14:paraId="22F85EBB"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Να αναφέρουν σημαντικά ονόματα από την ιστορία της ψυχολογίας και τα αντίστοιχα επιστημονικά επιτεύγματα </w:t>
            </w:r>
          </w:p>
          <w:p w14:paraId="2D56E136"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Να εξηγούν τη σχέση θεωρίας και επιστημονικής έρευνας </w:t>
            </w:r>
          </w:p>
          <w:p w14:paraId="790A8DB6"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διακρίνουν τις βασικές δομές του νευρικού συστήματος</w:t>
            </w:r>
          </w:p>
          <w:p w14:paraId="24EB68B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περιγράφουν με ποιους τρόπους ο άνθρωπος αντιλαμβάνεται τα ερεθίσματα και τα επεξεργάζεται μέσω των γνωστικών λειτουργιών</w:t>
            </w:r>
          </w:p>
          <w:p w14:paraId="761C259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εντοπίζουν το ρόλο της συγκίνησης, του συναισθήματος και των κινήτρων στην ανθρώπινη συμπεριφορά</w:t>
            </w:r>
          </w:p>
          <w:p w14:paraId="30DB0326"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συζητούν τη σχέση της γλώσσας και της σκέψης</w:t>
            </w:r>
          </w:p>
          <w:p w14:paraId="5D1494DB"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ορίζουν την προσωπικότητα και τη νοημοσύνη σύμφωνα με σχετικές ψυχολογικές θεωρίες</w:t>
            </w:r>
          </w:p>
          <w:p w14:paraId="799F7D68"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εξηγούν βασικά στοιχεία της κοινωνικής ψυχολογίας</w:t>
            </w:r>
          </w:p>
          <w:p w14:paraId="769AF58A"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τα προβλήματα που προκαλεί το στρες και να εντοπίζουν τρόπους αντιμετώπισής του</w:t>
            </w:r>
          </w:p>
          <w:p w14:paraId="31CAAB9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αναφέρουν βασικά στοιχεία ψυχοπαθολογίας και θεραπείας των ψυχικών διαταραχών</w:t>
            </w:r>
          </w:p>
        </w:tc>
      </w:tr>
      <w:tr w:rsidR="000B0BD7" w:rsidRPr="000B0BD7" w14:paraId="7D5E9807"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06D6E6BD"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4EE4C717" w14:textId="77777777" w:rsidTr="00910720">
        <w:trPr>
          <w:jc w:val="center"/>
        </w:trPr>
        <w:tc>
          <w:tcPr>
            <w:tcW w:w="9400" w:type="dxa"/>
          </w:tcPr>
          <w:p w14:paraId="30FB4DA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Ανάπτυξη κριτικής σκέψης/ερευνητικής στάσης </w:t>
            </w:r>
          </w:p>
          <w:p w14:paraId="33DF35D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Αυτόνομη εργασία </w:t>
            </w:r>
          </w:p>
          <w:p w14:paraId="1520829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Γνώσεις και δεξιότητες για τη χρήση της θεωρίας σε πραγματικές καταστάσεις </w:t>
            </w:r>
          </w:p>
          <w:p w14:paraId="1B3DE73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Ομαδική εργασία </w:t>
            </w:r>
          </w:p>
          <w:p w14:paraId="30DD04F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w:t>
            </w:r>
          </w:p>
          <w:p w14:paraId="2A13A66F"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την πολυπολιτισμικότητα</w:t>
            </w:r>
          </w:p>
        </w:tc>
      </w:tr>
    </w:tbl>
    <w:p w14:paraId="39B6A43C" w14:textId="77777777" w:rsidR="000B0BD7" w:rsidRPr="000B0BD7" w:rsidRDefault="000B0BD7" w:rsidP="000B0BD7">
      <w:pPr>
        <w:widowControl w:val="0"/>
        <w:numPr>
          <w:ilvl w:val="0"/>
          <w:numId w:val="2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794372C" w14:textId="77777777" w:rsidTr="00910720">
        <w:trPr>
          <w:jc w:val="center"/>
        </w:trPr>
        <w:tc>
          <w:tcPr>
            <w:tcW w:w="8472" w:type="dxa"/>
          </w:tcPr>
          <w:p w14:paraId="2EC75456"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Ορισμός και σύντομη ιστορία της ψυχολογίας</w:t>
            </w:r>
          </w:p>
          <w:p w14:paraId="2FFB261C"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Εισαγωγή στη μεθοδολογία έρευνας στην ψυχολογία</w:t>
            </w:r>
          </w:p>
          <w:p w14:paraId="50F1C2DB"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Νευροεπιστήμες και συμπεριφορά</w:t>
            </w:r>
          </w:p>
          <w:p w14:paraId="65CD3EB9"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Αισθήσεις και αντίληψη</w:t>
            </w:r>
          </w:p>
          <w:p w14:paraId="0DEC2005"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Μνήμη</w:t>
            </w:r>
          </w:p>
          <w:p w14:paraId="3695070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Μάθηση</w:t>
            </w:r>
          </w:p>
          <w:p w14:paraId="0E3A8B2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Συγκίνηση, συναίσθημα και κίνητρα</w:t>
            </w:r>
          </w:p>
          <w:p w14:paraId="76F83BB0"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Γλώσσα και σκέψη</w:t>
            </w:r>
          </w:p>
          <w:p w14:paraId="2C16D2D0"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Νοημοσύνη, προσωπικότητα, έννοια του εαυτού</w:t>
            </w:r>
          </w:p>
          <w:p w14:paraId="02A2436B"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Κοινωνική ψυχολογία</w:t>
            </w:r>
          </w:p>
          <w:p w14:paraId="260108C9"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Στρες και υγεία, η ψυχολογία της ασθένειας</w:t>
            </w:r>
          </w:p>
          <w:p w14:paraId="10BAC13F"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Ψυχικές διαταραχές</w:t>
            </w:r>
          </w:p>
        </w:tc>
      </w:tr>
    </w:tbl>
    <w:p w14:paraId="3C15700C"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D7846C4" w14:textId="77777777" w:rsidR="000B0BD7" w:rsidRPr="000B0BD7" w:rsidRDefault="000B0BD7" w:rsidP="000B0BD7">
      <w:pPr>
        <w:widowControl w:val="0"/>
        <w:numPr>
          <w:ilvl w:val="0"/>
          <w:numId w:val="2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7004"/>
      </w:tblGrid>
      <w:tr w:rsidR="000B0BD7" w:rsidRPr="000B0BD7" w14:paraId="357F38D4" w14:textId="77777777" w:rsidTr="00910720">
        <w:trPr>
          <w:jc w:val="center"/>
        </w:trPr>
        <w:tc>
          <w:tcPr>
            <w:tcW w:w="2808" w:type="dxa"/>
            <w:shd w:val="clear" w:color="auto" w:fill="DDD9C3"/>
          </w:tcPr>
          <w:p w14:paraId="2A3F8ED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6357AC70"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34694369" w14:textId="77777777" w:rsidTr="00910720">
        <w:trPr>
          <w:jc w:val="center"/>
        </w:trPr>
        <w:tc>
          <w:tcPr>
            <w:tcW w:w="2808" w:type="dxa"/>
            <w:shd w:val="clear" w:color="auto" w:fill="DDD9C3"/>
          </w:tcPr>
          <w:p w14:paraId="6CB3E552"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4C715F7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στην επικοινωνία με τις φοιτήτριες και τους φοιτητές. Χρήση της πλατφόρμας ασύγχρονης εκπαίδευσης. Προβολή παρουσιάσεων powerpoint κατά τη διδασκαλία. Προβολή βίντεο κατά περίπτωση.</w:t>
            </w:r>
          </w:p>
        </w:tc>
      </w:tr>
      <w:tr w:rsidR="000B0BD7" w:rsidRPr="000B0BD7" w14:paraId="7B45645D" w14:textId="77777777" w:rsidTr="00910720">
        <w:trPr>
          <w:jc w:val="center"/>
        </w:trPr>
        <w:tc>
          <w:tcPr>
            <w:tcW w:w="2808" w:type="dxa"/>
            <w:shd w:val="clear" w:color="auto" w:fill="DDD9C3"/>
          </w:tcPr>
          <w:p w14:paraId="454BD66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096E1826"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2"/>
              <w:gridCol w:w="2091"/>
            </w:tblGrid>
            <w:tr w:rsidR="000B0BD7" w:rsidRPr="000B0BD7" w14:paraId="320CF25E" w14:textId="77777777" w:rsidTr="00910720">
              <w:tc>
                <w:tcPr>
                  <w:tcW w:w="4452" w:type="dxa"/>
                  <w:tcBorders>
                    <w:top w:val="single" w:sz="4" w:space="0" w:color="auto"/>
                    <w:left w:val="single" w:sz="4" w:space="0" w:color="auto"/>
                    <w:bottom w:val="single" w:sz="4" w:space="0" w:color="auto"/>
                    <w:right w:val="single" w:sz="4" w:space="0" w:color="auto"/>
                  </w:tcBorders>
                  <w:shd w:val="clear" w:color="auto" w:fill="DDD9C3"/>
                  <w:vAlign w:val="center"/>
                </w:tcPr>
                <w:p w14:paraId="5FA129A4"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91" w:type="dxa"/>
                  <w:tcBorders>
                    <w:top w:val="single" w:sz="4" w:space="0" w:color="auto"/>
                    <w:left w:val="single" w:sz="4" w:space="0" w:color="auto"/>
                    <w:bottom w:val="single" w:sz="4" w:space="0" w:color="auto"/>
                    <w:right w:val="single" w:sz="4" w:space="0" w:color="auto"/>
                  </w:tcBorders>
                  <w:shd w:val="clear" w:color="auto" w:fill="DDD9C3"/>
                  <w:vAlign w:val="center"/>
                </w:tcPr>
                <w:p w14:paraId="44C76F7D"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0FDE103A" w14:textId="77777777" w:rsidTr="00910720">
              <w:tc>
                <w:tcPr>
                  <w:tcW w:w="4452" w:type="dxa"/>
                  <w:tcBorders>
                    <w:top w:val="single" w:sz="4" w:space="0" w:color="auto"/>
                    <w:left w:val="single" w:sz="4" w:space="0" w:color="auto"/>
                    <w:bottom w:val="single" w:sz="4" w:space="0" w:color="auto"/>
                    <w:right w:val="single" w:sz="4" w:space="0" w:color="auto"/>
                  </w:tcBorders>
                </w:tcPr>
                <w:p w14:paraId="35BABF77"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w:t>
                  </w:r>
                </w:p>
              </w:tc>
              <w:tc>
                <w:tcPr>
                  <w:tcW w:w="2091" w:type="dxa"/>
                  <w:tcBorders>
                    <w:top w:val="single" w:sz="4" w:space="0" w:color="auto"/>
                    <w:left w:val="single" w:sz="4" w:space="0" w:color="auto"/>
                    <w:bottom w:val="single" w:sz="4" w:space="0" w:color="auto"/>
                    <w:right w:val="single" w:sz="4" w:space="0" w:color="auto"/>
                  </w:tcBorders>
                </w:tcPr>
                <w:p w14:paraId="584FFE5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65EF2B46" w14:textId="77777777" w:rsidTr="00910720">
              <w:tc>
                <w:tcPr>
                  <w:tcW w:w="4452" w:type="dxa"/>
                  <w:tcBorders>
                    <w:top w:val="single" w:sz="4" w:space="0" w:color="auto"/>
                    <w:left w:val="single" w:sz="4" w:space="0" w:color="auto"/>
                    <w:bottom w:val="single" w:sz="4" w:space="0" w:color="auto"/>
                    <w:right w:val="single" w:sz="4" w:space="0" w:color="auto"/>
                  </w:tcBorders>
                </w:tcPr>
                <w:p w14:paraId="55213DC3"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στη διάρκεια του εξαμήνου.</w:t>
                  </w:r>
                </w:p>
                <w:p w14:paraId="774B409F"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Εργασίες για το σπίτι</w:t>
                  </w:r>
                </w:p>
              </w:tc>
              <w:tc>
                <w:tcPr>
                  <w:tcW w:w="2091" w:type="dxa"/>
                  <w:tcBorders>
                    <w:top w:val="single" w:sz="4" w:space="0" w:color="auto"/>
                    <w:left w:val="single" w:sz="4" w:space="0" w:color="auto"/>
                    <w:bottom w:val="single" w:sz="4" w:space="0" w:color="auto"/>
                    <w:right w:val="single" w:sz="4" w:space="0" w:color="auto"/>
                  </w:tcBorders>
                </w:tcPr>
                <w:p w14:paraId="1CFB0B5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76773CEA" w14:textId="77777777" w:rsidTr="00910720">
              <w:tc>
                <w:tcPr>
                  <w:tcW w:w="4452" w:type="dxa"/>
                  <w:tcBorders>
                    <w:top w:val="single" w:sz="4" w:space="0" w:color="auto"/>
                    <w:left w:val="single" w:sz="4" w:space="0" w:color="auto"/>
                    <w:bottom w:val="single" w:sz="4" w:space="0" w:color="auto"/>
                    <w:right w:val="single" w:sz="4" w:space="0" w:color="auto"/>
                  </w:tcBorders>
                </w:tcPr>
                <w:p w14:paraId="235C0362"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για τελικές εξετάσεις</w:t>
                  </w:r>
                </w:p>
              </w:tc>
              <w:tc>
                <w:tcPr>
                  <w:tcW w:w="2091" w:type="dxa"/>
                  <w:tcBorders>
                    <w:top w:val="single" w:sz="4" w:space="0" w:color="auto"/>
                    <w:left w:val="single" w:sz="4" w:space="0" w:color="auto"/>
                    <w:bottom w:val="single" w:sz="4" w:space="0" w:color="auto"/>
                    <w:right w:val="single" w:sz="4" w:space="0" w:color="auto"/>
                  </w:tcBorders>
                </w:tcPr>
                <w:p w14:paraId="1BFA901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082A3B63" w14:textId="77777777" w:rsidTr="00910720">
              <w:tc>
                <w:tcPr>
                  <w:tcW w:w="4452" w:type="dxa"/>
                  <w:tcBorders>
                    <w:top w:val="single" w:sz="4" w:space="0" w:color="auto"/>
                    <w:left w:val="single" w:sz="4" w:space="0" w:color="auto"/>
                    <w:bottom w:val="single" w:sz="4" w:space="0" w:color="auto"/>
                    <w:right w:val="single" w:sz="4" w:space="0" w:color="auto"/>
                  </w:tcBorders>
                </w:tcPr>
                <w:p w14:paraId="5768C66E"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Τελική εξέταση</w:t>
                  </w:r>
                </w:p>
              </w:tc>
              <w:tc>
                <w:tcPr>
                  <w:tcW w:w="2091" w:type="dxa"/>
                  <w:tcBorders>
                    <w:top w:val="single" w:sz="4" w:space="0" w:color="auto"/>
                    <w:left w:val="single" w:sz="4" w:space="0" w:color="auto"/>
                    <w:bottom w:val="single" w:sz="4" w:space="0" w:color="auto"/>
                    <w:right w:val="single" w:sz="4" w:space="0" w:color="auto"/>
                  </w:tcBorders>
                </w:tcPr>
                <w:p w14:paraId="699159A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w:t>
                  </w:r>
                </w:p>
              </w:tc>
            </w:tr>
            <w:tr w:rsidR="000B0BD7" w:rsidRPr="000B0BD7" w14:paraId="69C9CBCE" w14:textId="77777777" w:rsidTr="00910720">
              <w:tc>
                <w:tcPr>
                  <w:tcW w:w="4452" w:type="dxa"/>
                  <w:tcBorders>
                    <w:top w:val="single" w:sz="4" w:space="0" w:color="auto"/>
                    <w:left w:val="single" w:sz="4" w:space="0" w:color="auto"/>
                    <w:bottom w:val="single" w:sz="4" w:space="0" w:color="auto"/>
                    <w:right w:val="single" w:sz="4" w:space="0" w:color="auto"/>
                  </w:tcBorders>
                </w:tcPr>
                <w:p w14:paraId="5734E9E7"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91" w:type="dxa"/>
                  <w:tcBorders>
                    <w:top w:val="single" w:sz="4" w:space="0" w:color="auto"/>
                    <w:left w:val="single" w:sz="4" w:space="0" w:color="auto"/>
                    <w:bottom w:val="single" w:sz="4" w:space="0" w:color="auto"/>
                    <w:right w:val="single" w:sz="4" w:space="0" w:color="auto"/>
                  </w:tcBorders>
                  <w:vAlign w:val="center"/>
                </w:tcPr>
                <w:p w14:paraId="23FE31D0"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120</w:t>
                  </w:r>
                </w:p>
              </w:tc>
            </w:tr>
          </w:tbl>
          <w:p w14:paraId="7D9C9678"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6130FDA8" w14:textId="77777777" w:rsidTr="00910720">
        <w:trPr>
          <w:jc w:val="center"/>
        </w:trPr>
        <w:tc>
          <w:tcPr>
            <w:tcW w:w="2808" w:type="dxa"/>
          </w:tcPr>
          <w:p w14:paraId="30283DD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12D95D44"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37DBAC5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αξιολόγησης: Ελληνική</w:t>
            </w:r>
          </w:p>
          <w:p w14:paraId="016FF0C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είναι συμπερασματική, με ανοιχτού και κλειστού τύπου ερωτήσεις κατά την κρίση του διδάσκοντα και μετά από συνεννόηση με τις φοιτήτριες και τους φοιτητές (100% του τελικού βαθμού)</w:t>
            </w:r>
          </w:p>
          <w:p w14:paraId="3E75EF3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ύλη περιλαμβάνει επιλεγμένα κεφάλαια από τα προτεινόμενα συγγράμματα και τις διαφάνειες του μαθήματος, οι οποίες αναρτώνται στο e-class.</w:t>
            </w:r>
          </w:p>
          <w:p w14:paraId="4D661B4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Υπάρχει δυνατότητα προαιρετικής προσθετικής εργασίας μετά από συνεννόηση με το διδάσκοντα.</w:t>
            </w:r>
          </w:p>
        </w:tc>
      </w:tr>
    </w:tbl>
    <w:p w14:paraId="2F7FFCD6" w14:textId="77777777" w:rsidR="000B0BD7" w:rsidRPr="000B0BD7" w:rsidRDefault="000B0BD7" w:rsidP="000B0BD7">
      <w:pPr>
        <w:widowControl w:val="0"/>
        <w:autoSpaceDE w:val="0"/>
        <w:autoSpaceDN w:val="0"/>
        <w:adjustRightInd w:val="0"/>
        <w:spacing w:before="240" w:after="0" w:line="240" w:lineRule="auto"/>
        <w:rPr>
          <w:rFonts w:asciiTheme="minorHAnsi" w:eastAsia="Times New Roman" w:hAnsiTheme="minorHAnsi" w:cstheme="minorHAnsi"/>
          <w:b/>
          <w:color w:val="000000"/>
        </w:rPr>
      </w:pPr>
    </w:p>
    <w:p w14:paraId="5C13594F" w14:textId="77777777" w:rsidR="000B0BD7" w:rsidRPr="000B0BD7" w:rsidRDefault="000B0BD7" w:rsidP="000B0BD7">
      <w:pPr>
        <w:widowControl w:val="0"/>
        <w:numPr>
          <w:ilvl w:val="0"/>
          <w:numId w:val="29"/>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F5B67AB" w14:textId="77777777" w:rsidTr="00910720">
        <w:trPr>
          <w:jc w:val="center"/>
        </w:trPr>
        <w:tc>
          <w:tcPr>
            <w:tcW w:w="8472" w:type="dxa"/>
          </w:tcPr>
          <w:p w14:paraId="6D56150C" w14:textId="77777777" w:rsidR="000B0BD7" w:rsidRPr="000B0BD7" w:rsidRDefault="000B0BD7" w:rsidP="000B0BD7">
            <w:pPr>
              <w:spacing w:after="160" w:line="259" w:lineRule="auto"/>
              <w:rPr>
                <w:rFonts w:asciiTheme="minorHAnsi" w:hAnsiTheme="minorHAnsi" w:cstheme="minorHAnsi"/>
                <w:color w:val="002060"/>
                <w:sz w:val="18"/>
                <w:szCs w:val="18"/>
              </w:rPr>
            </w:pPr>
            <w:r w:rsidRPr="000B0BD7">
              <w:rPr>
                <w:rFonts w:asciiTheme="minorHAnsi" w:hAnsiTheme="minorHAnsi" w:cstheme="minorHAnsi"/>
                <w:color w:val="002060"/>
                <w:sz w:val="18"/>
                <w:szCs w:val="18"/>
                <w:lang w:val="de-DE"/>
              </w:rPr>
              <w:t xml:space="preserve">Schacter, D.L., Gilbert, D.T., Wegner, D.M., &amp; Nock, M.K. (2018). </w:t>
            </w:r>
            <w:r w:rsidRPr="000B0BD7">
              <w:rPr>
                <w:rFonts w:asciiTheme="minorHAnsi" w:hAnsiTheme="minorHAnsi" w:cstheme="minorHAnsi"/>
                <w:i/>
                <w:iCs/>
                <w:color w:val="002060"/>
                <w:sz w:val="18"/>
                <w:szCs w:val="18"/>
              </w:rPr>
              <w:t>Εισαγωγή στην Ψυχολογία</w:t>
            </w:r>
            <w:r w:rsidRPr="000B0BD7">
              <w:rPr>
                <w:rFonts w:asciiTheme="minorHAnsi" w:hAnsiTheme="minorHAnsi" w:cstheme="minorHAnsi"/>
                <w:color w:val="002060"/>
                <w:sz w:val="18"/>
                <w:szCs w:val="18"/>
              </w:rPr>
              <w:t xml:space="preserve">. Εκδόσεις Gutenberg. </w:t>
            </w:r>
          </w:p>
          <w:p w14:paraId="1A725609"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hAnsiTheme="minorHAnsi" w:cstheme="minorHAnsi"/>
                <w:color w:val="002060"/>
                <w:sz w:val="18"/>
                <w:szCs w:val="18"/>
              </w:rPr>
              <w:t xml:space="preserve">Βοσνιάδου, Σ., Νασιάκου, Μ., Χαντζή, Α., &amp; Φατούρου-Χαρίτου, Ρ. (2011). </w:t>
            </w:r>
            <w:r w:rsidRPr="000B0BD7">
              <w:rPr>
                <w:rFonts w:asciiTheme="minorHAnsi" w:hAnsiTheme="minorHAnsi" w:cstheme="minorHAnsi"/>
                <w:i/>
                <w:iCs/>
                <w:color w:val="002060"/>
                <w:sz w:val="18"/>
                <w:szCs w:val="18"/>
              </w:rPr>
              <w:t>Εισαγωγή στην Ψυχολογία</w:t>
            </w:r>
            <w:r w:rsidRPr="000B0BD7">
              <w:rPr>
                <w:rFonts w:asciiTheme="minorHAnsi" w:hAnsiTheme="minorHAnsi" w:cstheme="minorHAnsi"/>
                <w:color w:val="002060"/>
                <w:sz w:val="18"/>
                <w:szCs w:val="18"/>
              </w:rPr>
              <w:t>. Εκδόσεις Gutenberg.</w:t>
            </w:r>
          </w:p>
        </w:tc>
      </w:tr>
    </w:tbl>
    <w:p w14:paraId="60A4E123"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305DE9A3"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1DD8D79A" w14:textId="77777777" w:rsidR="000B0BD7" w:rsidRPr="000B0BD7" w:rsidRDefault="000B0BD7" w:rsidP="000B0BD7">
      <w:pPr>
        <w:widowControl w:val="0"/>
        <w:numPr>
          <w:ilvl w:val="0"/>
          <w:numId w:val="3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16FD4085" w14:textId="77777777" w:rsidTr="00910720">
        <w:trPr>
          <w:jc w:val="center"/>
        </w:trPr>
        <w:tc>
          <w:tcPr>
            <w:tcW w:w="3571" w:type="dxa"/>
            <w:shd w:val="clear" w:color="auto" w:fill="DDD9C3"/>
          </w:tcPr>
          <w:p w14:paraId="22D3EA1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36C74DB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5FF28B72" w14:textId="77777777" w:rsidTr="00910720">
        <w:trPr>
          <w:jc w:val="center"/>
        </w:trPr>
        <w:tc>
          <w:tcPr>
            <w:tcW w:w="3571" w:type="dxa"/>
            <w:shd w:val="clear" w:color="auto" w:fill="DDD9C3"/>
          </w:tcPr>
          <w:p w14:paraId="0CA0FC6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16FF6C8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1CE6D9E1" w14:textId="77777777" w:rsidTr="00910720">
        <w:trPr>
          <w:jc w:val="center"/>
        </w:trPr>
        <w:tc>
          <w:tcPr>
            <w:tcW w:w="3571" w:type="dxa"/>
            <w:shd w:val="clear" w:color="auto" w:fill="DDD9C3"/>
          </w:tcPr>
          <w:p w14:paraId="76DC748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026FFA6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5000B957" w14:textId="77777777" w:rsidTr="00910720">
        <w:trPr>
          <w:jc w:val="center"/>
        </w:trPr>
        <w:tc>
          <w:tcPr>
            <w:tcW w:w="3571" w:type="dxa"/>
            <w:shd w:val="clear" w:color="auto" w:fill="DDD9C3"/>
          </w:tcPr>
          <w:p w14:paraId="5F413BA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649A0E8B"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ΨΧ0201</w:t>
            </w:r>
          </w:p>
        </w:tc>
        <w:tc>
          <w:tcPr>
            <w:tcW w:w="2791" w:type="dxa"/>
            <w:gridSpan w:val="2"/>
            <w:shd w:val="clear" w:color="auto" w:fill="DDD9C3"/>
          </w:tcPr>
          <w:p w14:paraId="052CD00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233554BE"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r>
      <w:tr w:rsidR="000B0BD7" w:rsidRPr="000B0BD7" w14:paraId="6EC1A606" w14:textId="77777777" w:rsidTr="00910720">
        <w:trPr>
          <w:trHeight w:val="375"/>
          <w:jc w:val="center"/>
        </w:trPr>
        <w:tc>
          <w:tcPr>
            <w:tcW w:w="3571" w:type="dxa"/>
            <w:shd w:val="clear" w:color="auto" w:fill="DDD9C3"/>
            <w:vAlign w:val="center"/>
          </w:tcPr>
          <w:p w14:paraId="46D320E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2CA27079"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ΑΝΑΠΤΥΞΙΑΚΗ ΨΥΧΟΛΟΓΙΑ</w:t>
            </w:r>
          </w:p>
        </w:tc>
      </w:tr>
      <w:tr w:rsidR="000B0BD7" w:rsidRPr="000B0BD7" w14:paraId="67F646B8" w14:textId="77777777" w:rsidTr="00910720">
        <w:trPr>
          <w:trHeight w:val="196"/>
          <w:jc w:val="center"/>
        </w:trPr>
        <w:tc>
          <w:tcPr>
            <w:tcW w:w="6281" w:type="dxa"/>
            <w:gridSpan w:val="3"/>
            <w:shd w:val="clear" w:color="auto" w:fill="DDD9C3"/>
            <w:vAlign w:val="center"/>
          </w:tcPr>
          <w:p w14:paraId="160B2CBE"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45C0328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795FB6D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172DA164" w14:textId="77777777" w:rsidTr="00910720">
        <w:trPr>
          <w:trHeight w:val="194"/>
          <w:jc w:val="center"/>
        </w:trPr>
        <w:tc>
          <w:tcPr>
            <w:tcW w:w="6281" w:type="dxa"/>
            <w:gridSpan w:val="3"/>
            <w:shd w:val="clear" w:color="auto" w:fill="DDD9C3"/>
          </w:tcPr>
          <w:p w14:paraId="6E040158"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2AB47A84"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lang w:val="en-US"/>
              </w:rPr>
            </w:pPr>
            <w:r w:rsidRPr="000B0BD7">
              <w:rPr>
                <w:rFonts w:asciiTheme="minorHAnsi" w:eastAsia="Times New Roman" w:hAnsiTheme="minorHAnsi" w:cstheme="minorHAnsi"/>
                <w:b/>
                <w:color w:val="002060"/>
                <w:sz w:val="20"/>
                <w:szCs w:val="20"/>
                <w:lang w:val="en-US"/>
              </w:rPr>
              <w:t>4</w:t>
            </w:r>
          </w:p>
        </w:tc>
        <w:tc>
          <w:tcPr>
            <w:tcW w:w="1382" w:type="dxa"/>
          </w:tcPr>
          <w:p w14:paraId="68CCE30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lang w:val="en-US"/>
              </w:rPr>
            </w:pPr>
            <w:r w:rsidRPr="000B0BD7">
              <w:rPr>
                <w:rFonts w:asciiTheme="minorHAnsi" w:eastAsia="Times New Roman" w:hAnsiTheme="minorHAnsi" w:cstheme="minorHAnsi"/>
                <w:b/>
                <w:color w:val="002060"/>
                <w:sz w:val="20"/>
                <w:szCs w:val="20"/>
                <w:lang w:val="en-US"/>
              </w:rPr>
              <w:t>5</w:t>
            </w:r>
          </w:p>
        </w:tc>
      </w:tr>
      <w:tr w:rsidR="000B0BD7" w:rsidRPr="000B0BD7" w14:paraId="4BA230E5" w14:textId="77777777" w:rsidTr="00910720">
        <w:trPr>
          <w:trHeight w:val="599"/>
          <w:jc w:val="center"/>
        </w:trPr>
        <w:tc>
          <w:tcPr>
            <w:tcW w:w="3571" w:type="dxa"/>
            <w:shd w:val="clear" w:color="auto" w:fill="DDD9C3"/>
          </w:tcPr>
          <w:p w14:paraId="4C952EC0"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122F692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υποβάθρου</w:t>
            </w:r>
          </w:p>
          <w:p w14:paraId="3FE191C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49ED4C61" w14:textId="77777777" w:rsidTr="00910720">
        <w:trPr>
          <w:jc w:val="center"/>
        </w:trPr>
        <w:tc>
          <w:tcPr>
            <w:tcW w:w="3571" w:type="dxa"/>
            <w:shd w:val="clear" w:color="auto" w:fill="DDD9C3"/>
          </w:tcPr>
          <w:p w14:paraId="283AA47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6CC4834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1D82B384" w14:textId="77777777" w:rsidTr="00910720">
        <w:trPr>
          <w:jc w:val="center"/>
        </w:trPr>
        <w:tc>
          <w:tcPr>
            <w:tcW w:w="3571" w:type="dxa"/>
            <w:shd w:val="clear" w:color="auto" w:fill="DDD9C3"/>
          </w:tcPr>
          <w:p w14:paraId="2F97FC6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74B9F89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3FE2CBC8" w14:textId="77777777" w:rsidTr="00910720">
        <w:trPr>
          <w:jc w:val="center"/>
        </w:trPr>
        <w:tc>
          <w:tcPr>
            <w:tcW w:w="3571" w:type="dxa"/>
            <w:shd w:val="clear" w:color="auto" w:fill="DDD9C3"/>
          </w:tcPr>
          <w:p w14:paraId="3A2D8FC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00F1309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12DCCE8E" w14:textId="77777777" w:rsidTr="00910720">
        <w:trPr>
          <w:jc w:val="center"/>
        </w:trPr>
        <w:tc>
          <w:tcPr>
            <w:tcW w:w="3571" w:type="dxa"/>
            <w:shd w:val="clear" w:color="auto" w:fill="DDD9C3"/>
          </w:tcPr>
          <w:p w14:paraId="7AB07BD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5F8BD7A5"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https://eclass.uth.gr/courses/PRE_U_150/</w:t>
            </w:r>
          </w:p>
        </w:tc>
      </w:tr>
    </w:tbl>
    <w:p w14:paraId="3BECC97F"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05FAD18D" w14:textId="77777777" w:rsidR="000B0BD7" w:rsidRPr="000B0BD7" w:rsidRDefault="000B0BD7" w:rsidP="000B0BD7">
      <w:pPr>
        <w:widowControl w:val="0"/>
        <w:numPr>
          <w:ilvl w:val="0"/>
          <w:numId w:val="3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8362C6F" w14:textId="77777777" w:rsidTr="00910720">
        <w:trPr>
          <w:jc w:val="center"/>
        </w:trPr>
        <w:tc>
          <w:tcPr>
            <w:tcW w:w="9400" w:type="dxa"/>
            <w:tcBorders>
              <w:bottom w:val="nil"/>
            </w:tcBorders>
            <w:shd w:val="clear" w:color="auto" w:fill="DDD9C3"/>
          </w:tcPr>
          <w:p w14:paraId="0245BB7C"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31BC83C1" w14:textId="77777777" w:rsidTr="00910720">
        <w:trPr>
          <w:jc w:val="center"/>
        </w:trPr>
        <w:tc>
          <w:tcPr>
            <w:tcW w:w="9400" w:type="dxa"/>
          </w:tcPr>
          <w:p w14:paraId="6153747E"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μάθημα αυτό έχει στόχο να εισάγει τους φοιτητές και τις φοιτήτριες σε βασικές αρχές, έννοιες και θεωρίες από το χώρο της αναπτυξιακής ψυχολογίας. Με την επιτυχή ολοκλήρωση του μαθήματος, οι φοιτήτριες και οι φοιτητές αναμένονται να μπορούν:</w:t>
            </w:r>
          </w:p>
          <w:p w14:paraId="59A8F245"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εξηγούν βασικές έννοιες από το χώρο της αναπτυξιακής ψυχολογίας μέσα από παραδείγματα</w:t>
            </w:r>
          </w:p>
          <w:p w14:paraId="41631B8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Να αναφέρουν σημαντικά ονόματα και τις αντίστοιχες βασικές θέσεις σημαντικών θεωρητικών από το χώρο της αναπτυξιακής ψυχολογίας </w:t>
            </w:r>
          </w:p>
          <w:p w14:paraId="122306EC"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περιγράφουν πώς οι άνθρωποι αντιλαμβάνονται και βιώνουν τον κόσμο διαφορετικά ανάλογα με την ηλικία τους</w:t>
            </w:r>
          </w:p>
          <w:p w14:paraId="64CD442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εντοπίζουν πώς οι γνώσεις από το χώρο της αναπτυξιακής ψυχολογίας μπορούν να είναι χρήσιμες για την εκπαιδευτική πράξη</w:t>
            </w:r>
          </w:p>
        </w:tc>
      </w:tr>
      <w:tr w:rsidR="000B0BD7" w:rsidRPr="000B0BD7" w14:paraId="22C0550A"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2817590F"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451F6C64" w14:textId="77777777" w:rsidTr="00910720">
        <w:trPr>
          <w:jc w:val="center"/>
        </w:trPr>
        <w:tc>
          <w:tcPr>
            <w:tcW w:w="9400" w:type="dxa"/>
          </w:tcPr>
          <w:p w14:paraId="478B2A23"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Ανάπτυξη κριτικής σκέψης/ερευνητικής στάσης </w:t>
            </w:r>
          </w:p>
          <w:p w14:paraId="40DC61D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Αυτόνομη εργασία </w:t>
            </w:r>
          </w:p>
          <w:p w14:paraId="61A19EB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Γνώσεις και δεξιότητες για τη χρήση της θεωρίας σε πραγματικές καταστάσεις </w:t>
            </w:r>
          </w:p>
          <w:p w14:paraId="10529BC3"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Ομαδική εργασία </w:t>
            </w:r>
          </w:p>
          <w:p w14:paraId="4C2E540B"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w:t>
            </w:r>
          </w:p>
          <w:p w14:paraId="285AF96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tc>
      </w:tr>
    </w:tbl>
    <w:p w14:paraId="618E0F18"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21E5F299" w14:textId="77777777" w:rsidR="000B0BD7" w:rsidRPr="000B0BD7" w:rsidRDefault="000B0BD7" w:rsidP="000B0BD7">
      <w:pPr>
        <w:widowControl w:val="0"/>
        <w:numPr>
          <w:ilvl w:val="0"/>
          <w:numId w:val="3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61589C9" w14:textId="77777777" w:rsidTr="00910720">
        <w:trPr>
          <w:jc w:val="center"/>
        </w:trPr>
        <w:tc>
          <w:tcPr>
            <w:tcW w:w="8472" w:type="dxa"/>
          </w:tcPr>
          <w:p w14:paraId="0D989A1F"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Ορισμός και σύντομη ιστορία της αναπτυξιακής ψυχολογίας</w:t>
            </w:r>
          </w:p>
          <w:p w14:paraId="325D562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Βασικές έννοιες, θεμελιώδη ερωτήματα</w:t>
            </w:r>
          </w:p>
          <w:p w14:paraId="41BDF2AD"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Προγεννητική ανάπτυξη</w:t>
            </w:r>
          </w:p>
          <w:p w14:paraId="2F13A3A7"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Σωματική και γνωστική ανάπτυξη στη βρεφική ηλικία</w:t>
            </w:r>
          </w:p>
          <w:p w14:paraId="1F79F81D"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Κοινωνική ανάπτυξη και ανάπτυξη προσωπικότητας στη βρεφική ηλικία</w:t>
            </w:r>
          </w:p>
          <w:p w14:paraId="25303E17"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Σωματική και γνωστική ανάπτυξη στην προσχολική ηλικία</w:t>
            </w:r>
          </w:p>
          <w:p w14:paraId="46CAABC2"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Κοινωνική ανάπτυξη και ανάπτυξη προσωπικότητας στην προσχολική ηλικία</w:t>
            </w:r>
          </w:p>
          <w:p w14:paraId="682BFC2E"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Σωματική και γνωστική ανάπτυξη στη μέση παιδική ηλικία</w:t>
            </w:r>
          </w:p>
          <w:p w14:paraId="7A764E38"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Κοινωνική ανάπτυξη και ανάπτυξη προσωπικότητας στη μέση παιδική ηλικία</w:t>
            </w:r>
          </w:p>
          <w:p w14:paraId="27A3AE8F"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Σωματική και γνωστική ανάπτυξη στην εφηβική ηλικία</w:t>
            </w:r>
          </w:p>
          <w:p w14:paraId="4D6C734C"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Κοινωνική ανάπτυξη και ανάπτυξη προσωπικότητας στην εφηβική ηλικία</w:t>
            </w:r>
          </w:p>
          <w:p w14:paraId="54901229"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ανάπτυξη στην ενήλικη ζωή</w:t>
            </w:r>
          </w:p>
        </w:tc>
      </w:tr>
    </w:tbl>
    <w:p w14:paraId="7353A428"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6ACD7EF3"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688C2A2F"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643B3B4B" w14:textId="77777777" w:rsidR="000B0BD7" w:rsidRPr="000B0BD7" w:rsidRDefault="000B0BD7" w:rsidP="000B0BD7">
      <w:pPr>
        <w:widowControl w:val="0"/>
        <w:numPr>
          <w:ilvl w:val="0"/>
          <w:numId w:val="3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0DAF0554" w14:textId="77777777" w:rsidTr="00910720">
        <w:trPr>
          <w:jc w:val="center"/>
        </w:trPr>
        <w:tc>
          <w:tcPr>
            <w:tcW w:w="2808" w:type="dxa"/>
            <w:shd w:val="clear" w:color="auto" w:fill="DDD9C3"/>
          </w:tcPr>
          <w:p w14:paraId="4F5E8D8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79675EDC"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7AD61F1B" w14:textId="77777777" w:rsidTr="00910720">
        <w:trPr>
          <w:jc w:val="center"/>
        </w:trPr>
        <w:tc>
          <w:tcPr>
            <w:tcW w:w="2808" w:type="dxa"/>
            <w:shd w:val="clear" w:color="auto" w:fill="DDD9C3"/>
          </w:tcPr>
          <w:p w14:paraId="0E6C0E1B"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6265EA3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στην επικοινωνία με τους φοιτητές και τις φοιτήτριες. Χρήση της πλατφόρμας ασύγχρονης εκπαίδευσης. Προβολή παρουσιάσεων powerpoint κατά τη διδασκαλία. Προβολή βίντεο κατά περίπτωση.</w:t>
            </w:r>
          </w:p>
        </w:tc>
      </w:tr>
      <w:tr w:rsidR="000B0BD7" w:rsidRPr="000B0BD7" w14:paraId="68AF5D16" w14:textId="77777777" w:rsidTr="00910720">
        <w:trPr>
          <w:jc w:val="center"/>
        </w:trPr>
        <w:tc>
          <w:tcPr>
            <w:tcW w:w="2808" w:type="dxa"/>
            <w:shd w:val="clear" w:color="auto" w:fill="DDD9C3"/>
          </w:tcPr>
          <w:p w14:paraId="03744FB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2021D69A"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0"/>
              <w:gridCol w:w="2091"/>
            </w:tblGrid>
            <w:tr w:rsidR="000B0BD7" w:rsidRPr="000B0BD7" w14:paraId="239A9778" w14:textId="77777777" w:rsidTr="00910720">
              <w:tc>
                <w:tcPr>
                  <w:tcW w:w="4310" w:type="dxa"/>
                  <w:tcBorders>
                    <w:top w:val="single" w:sz="4" w:space="0" w:color="auto"/>
                    <w:left w:val="single" w:sz="4" w:space="0" w:color="auto"/>
                    <w:bottom w:val="single" w:sz="4" w:space="0" w:color="auto"/>
                    <w:right w:val="single" w:sz="4" w:space="0" w:color="auto"/>
                  </w:tcBorders>
                  <w:shd w:val="clear" w:color="auto" w:fill="DDD9C3"/>
                  <w:vAlign w:val="center"/>
                </w:tcPr>
                <w:p w14:paraId="4D32863F"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91" w:type="dxa"/>
                  <w:tcBorders>
                    <w:top w:val="single" w:sz="4" w:space="0" w:color="auto"/>
                    <w:left w:val="single" w:sz="4" w:space="0" w:color="auto"/>
                    <w:bottom w:val="single" w:sz="4" w:space="0" w:color="auto"/>
                    <w:right w:val="single" w:sz="4" w:space="0" w:color="auto"/>
                  </w:tcBorders>
                  <w:shd w:val="clear" w:color="auto" w:fill="DDD9C3"/>
                  <w:vAlign w:val="center"/>
                </w:tcPr>
                <w:p w14:paraId="2654F07C"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26E9AA1D" w14:textId="77777777" w:rsidTr="00910720">
              <w:tc>
                <w:tcPr>
                  <w:tcW w:w="4310" w:type="dxa"/>
                  <w:tcBorders>
                    <w:top w:val="single" w:sz="4" w:space="0" w:color="auto"/>
                    <w:left w:val="single" w:sz="4" w:space="0" w:color="auto"/>
                    <w:bottom w:val="single" w:sz="4" w:space="0" w:color="auto"/>
                    <w:right w:val="single" w:sz="4" w:space="0" w:color="auto"/>
                  </w:tcBorders>
                </w:tcPr>
                <w:p w14:paraId="7CB1A8F0"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Διαλέξεις </w:t>
                  </w:r>
                </w:p>
              </w:tc>
              <w:tc>
                <w:tcPr>
                  <w:tcW w:w="2091" w:type="dxa"/>
                  <w:tcBorders>
                    <w:top w:val="single" w:sz="4" w:space="0" w:color="auto"/>
                    <w:left w:val="single" w:sz="4" w:space="0" w:color="auto"/>
                    <w:bottom w:val="single" w:sz="4" w:space="0" w:color="auto"/>
                    <w:right w:val="single" w:sz="4" w:space="0" w:color="auto"/>
                  </w:tcBorders>
                </w:tcPr>
                <w:p w14:paraId="46AAF0E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4F5BF23F" w14:textId="77777777" w:rsidTr="00910720">
              <w:tc>
                <w:tcPr>
                  <w:tcW w:w="4310" w:type="dxa"/>
                  <w:tcBorders>
                    <w:top w:val="single" w:sz="4" w:space="0" w:color="auto"/>
                    <w:left w:val="single" w:sz="4" w:space="0" w:color="auto"/>
                    <w:bottom w:val="single" w:sz="4" w:space="0" w:color="auto"/>
                    <w:right w:val="single" w:sz="4" w:space="0" w:color="auto"/>
                  </w:tcBorders>
                </w:tcPr>
                <w:p w14:paraId="6D2FD13B"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στη διάρκεια του εξαμήνου.</w:t>
                  </w:r>
                </w:p>
                <w:p w14:paraId="5E7AB533"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Εργασίες για το σπίτι</w:t>
                  </w:r>
                </w:p>
              </w:tc>
              <w:tc>
                <w:tcPr>
                  <w:tcW w:w="2091" w:type="dxa"/>
                  <w:tcBorders>
                    <w:top w:val="single" w:sz="4" w:space="0" w:color="auto"/>
                    <w:left w:val="single" w:sz="4" w:space="0" w:color="auto"/>
                    <w:bottom w:val="single" w:sz="4" w:space="0" w:color="auto"/>
                    <w:right w:val="single" w:sz="4" w:space="0" w:color="auto"/>
                  </w:tcBorders>
                </w:tcPr>
                <w:p w14:paraId="24864D9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4B8CB48C" w14:textId="77777777" w:rsidTr="00910720">
              <w:tc>
                <w:tcPr>
                  <w:tcW w:w="4310" w:type="dxa"/>
                  <w:tcBorders>
                    <w:top w:val="single" w:sz="4" w:space="0" w:color="auto"/>
                    <w:left w:val="single" w:sz="4" w:space="0" w:color="auto"/>
                    <w:bottom w:val="single" w:sz="4" w:space="0" w:color="auto"/>
                    <w:right w:val="single" w:sz="4" w:space="0" w:color="auto"/>
                  </w:tcBorders>
                </w:tcPr>
                <w:p w14:paraId="15694AE8"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για τελικές εξετάσεις</w:t>
                  </w:r>
                </w:p>
              </w:tc>
              <w:tc>
                <w:tcPr>
                  <w:tcW w:w="2091" w:type="dxa"/>
                  <w:tcBorders>
                    <w:top w:val="single" w:sz="4" w:space="0" w:color="auto"/>
                    <w:left w:val="single" w:sz="4" w:space="0" w:color="auto"/>
                    <w:bottom w:val="single" w:sz="4" w:space="0" w:color="auto"/>
                    <w:right w:val="single" w:sz="4" w:space="0" w:color="auto"/>
                  </w:tcBorders>
                </w:tcPr>
                <w:p w14:paraId="036B6EF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3923B995" w14:textId="77777777" w:rsidTr="00910720">
              <w:tc>
                <w:tcPr>
                  <w:tcW w:w="4310" w:type="dxa"/>
                  <w:tcBorders>
                    <w:top w:val="single" w:sz="4" w:space="0" w:color="auto"/>
                    <w:left w:val="single" w:sz="4" w:space="0" w:color="auto"/>
                    <w:bottom w:val="single" w:sz="4" w:space="0" w:color="auto"/>
                    <w:right w:val="single" w:sz="4" w:space="0" w:color="auto"/>
                  </w:tcBorders>
                </w:tcPr>
                <w:p w14:paraId="6FF74F40"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Τελική εξέταση </w:t>
                  </w:r>
                </w:p>
              </w:tc>
              <w:tc>
                <w:tcPr>
                  <w:tcW w:w="2091" w:type="dxa"/>
                  <w:tcBorders>
                    <w:top w:val="single" w:sz="4" w:space="0" w:color="auto"/>
                    <w:left w:val="single" w:sz="4" w:space="0" w:color="auto"/>
                    <w:bottom w:val="single" w:sz="4" w:space="0" w:color="auto"/>
                    <w:right w:val="single" w:sz="4" w:space="0" w:color="auto"/>
                  </w:tcBorders>
                </w:tcPr>
                <w:p w14:paraId="7DA835C5"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w:t>
                  </w:r>
                </w:p>
              </w:tc>
            </w:tr>
            <w:tr w:rsidR="000B0BD7" w:rsidRPr="000B0BD7" w14:paraId="21584BA7" w14:textId="77777777" w:rsidTr="00910720">
              <w:tc>
                <w:tcPr>
                  <w:tcW w:w="4310" w:type="dxa"/>
                  <w:tcBorders>
                    <w:top w:val="single" w:sz="4" w:space="0" w:color="auto"/>
                    <w:left w:val="single" w:sz="4" w:space="0" w:color="auto"/>
                    <w:bottom w:val="single" w:sz="4" w:space="0" w:color="auto"/>
                    <w:right w:val="single" w:sz="4" w:space="0" w:color="auto"/>
                  </w:tcBorders>
                </w:tcPr>
                <w:p w14:paraId="2A935C13"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91" w:type="dxa"/>
                  <w:tcBorders>
                    <w:top w:val="single" w:sz="4" w:space="0" w:color="auto"/>
                    <w:left w:val="single" w:sz="4" w:space="0" w:color="auto"/>
                    <w:bottom w:val="single" w:sz="4" w:space="0" w:color="auto"/>
                    <w:right w:val="single" w:sz="4" w:space="0" w:color="auto"/>
                  </w:tcBorders>
                  <w:vAlign w:val="center"/>
                </w:tcPr>
                <w:p w14:paraId="724021A9"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120</w:t>
                  </w:r>
                </w:p>
              </w:tc>
            </w:tr>
          </w:tbl>
          <w:p w14:paraId="535B17DD"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3A1DB5CE" w14:textId="77777777" w:rsidTr="00910720">
        <w:trPr>
          <w:jc w:val="center"/>
        </w:trPr>
        <w:tc>
          <w:tcPr>
            <w:tcW w:w="2808" w:type="dxa"/>
          </w:tcPr>
          <w:p w14:paraId="2A93131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67507474"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1490863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αξιολόγησης: Ελληνική</w:t>
            </w:r>
          </w:p>
          <w:p w14:paraId="0778EFE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είναι συμπερασματική, με ανοιχτού και κλειστού τύπου ερωτήσεις κατά την κρίση του διδάσκοντα και μετά από συνεννόηση με τους φοιτητές και τις φοιτήτριες (100% του τελικού βαθμού)</w:t>
            </w:r>
          </w:p>
          <w:p w14:paraId="45982C3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ύλη περιλαμβάνει επιλεγμένα κεφάλαια από τα προτεινόμενα συγγράμματα και τις διαφάνειες του μαθήματος, οι οποίες αναρτώνται στο e-class.</w:t>
            </w:r>
          </w:p>
          <w:p w14:paraId="79E3FAE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Υπάρχει δυνατότητα προαιρετικής προσθετικής εργασίας μετά από συνεννόηση με το διδάσκοντα.</w:t>
            </w:r>
          </w:p>
        </w:tc>
      </w:tr>
    </w:tbl>
    <w:p w14:paraId="20D46EBD"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10A90667" w14:textId="77777777" w:rsidR="000B0BD7" w:rsidRPr="000B0BD7" w:rsidRDefault="000B0BD7" w:rsidP="000B0BD7">
      <w:pPr>
        <w:widowControl w:val="0"/>
        <w:numPr>
          <w:ilvl w:val="0"/>
          <w:numId w:val="31"/>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7256C10" w14:textId="77777777" w:rsidTr="00910720">
        <w:trPr>
          <w:jc w:val="center"/>
        </w:trPr>
        <w:tc>
          <w:tcPr>
            <w:tcW w:w="8472" w:type="dxa"/>
          </w:tcPr>
          <w:p w14:paraId="3F676AAB" w14:textId="77777777" w:rsidR="000B0BD7" w:rsidRPr="0070457B" w:rsidRDefault="000B0BD7" w:rsidP="000B0BD7">
            <w:pPr>
              <w:spacing w:after="0" w:line="240" w:lineRule="auto"/>
              <w:ind w:left="170" w:hanging="170"/>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rPr>
              <w:t xml:space="preserve">Feldman, R.S. (2011). </w:t>
            </w:r>
            <w:r w:rsidRPr="000B0BD7">
              <w:rPr>
                <w:rFonts w:asciiTheme="minorHAnsi" w:eastAsia="Times New Roman" w:hAnsiTheme="minorHAnsi" w:cstheme="minorHAnsi"/>
                <w:i/>
                <w:iCs/>
                <w:color w:val="002060"/>
                <w:sz w:val="20"/>
                <w:szCs w:val="20"/>
              </w:rPr>
              <w:t>Εξελικτική ψυχολογία: Δια βίου ανάπτυξη.</w:t>
            </w:r>
            <w:r w:rsidRPr="000B0BD7">
              <w:rPr>
                <w:rFonts w:asciiTheme="minorHAnsi" w:eastAsia="Times New Roman" w:hAnsiTheme="minorHAnsi" w:cstheme="minorHAnsi"/>
                <w:color w:val="002060"/>
                <w:sz w:val="20"/>
                <w:szCs w:val="20"/>
              </w:rPr>
              <w:t xml:space="preserve"> Εκδόσεις</w:t>
            </w:r>
            <w:r w:rsidRPr="0070457B">
              <w:rPr>
                <w:rFonts w:asciiTheme="minorHAnsi" w:eastAsia="Times New Roman" w:hAnsiTheme="minorHAnsi" w:cstheme="minorHAnsi"/>
                <w:color w:val="002060"/>
                <w:sz w:val="20"/>
                <w:szCs w:val="20"/>
                <w:lang w:val="en-US"/>
              </w:rPr>
              <w:t xml:space="preserve"> Gutenberg. </w:t>
            </w:r>
          </w:p>
          <w:p w14:paraId="7D74065F"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70457B">
              <w:rPr>
                <w:rFonts w:asciiTheme="minorHAnsi" w:eastAsia="Times New Roman" w:hAnsiTheme="minorHAnsi" w:cstheme="minorHAnsi"/>
                <w:color w:val="002060"/>
                <w:sz w:val="20"/>
                <w:szCs w:val="20"/>
                <w:lang w:val="en-US"/>
              </w:rPr>
              <w:t>Cole, M., Cole, S., &amp; Lightfoot, C. (2015).</w:t>
            </w:r>
            <w:r w:rsidRPr="0070457B">
              <w:rPr>
                <w:rFonts w:asciiTheme="minorHAnsi" w:eastAsia="Times New Roman" w:hAnsiTheme="minorHAnsi" w:cstheme="minorHAnsi"/>
                <w:i/>
                <w:iCs/>
                <w:color w:val="002060"/>
                <w:sz w:val="20"/>
                <w:szCs w:val="20"/>
                <w:lang w:val="en-US"/>
              </w:rPr>
              <w:t xml:space="preserve"> </w:t>
            </w:r>
            <w:r w:rsidRPr="000B0BD7">
              <w:rPr>
                <w:rFonts w:asciiTheme="minorHAnsi" w:eastAsia="Times New Roman" w:hAnsiTheme="minorHAnsi" w:cstheme="minorHAnsi"/>
                <w:i/>
                <w:iCs/>
                <w:color w:val="002060"/>
                <w:sz w:val="20"/>
                <w:szCs w:val="20"/>
              </w:rPr>
              <w:t>Η ανάπτυξη των παιδιών.</w:t>
            </w:r>
            <w:r w:rsidRPr="000B0BD7">
              <w:rPr>
                <w:rFonts w:asciiTheme="minorHAnsi" w:eastAsia="Times New Roman" w:hAnsiTheme="minorHAnsi" w:cstheme="minorHAnsi"/>
                <w:color w:val="002060"/>
                <w:sz w:val="20"/>
                <w:szCs w:val="20"/>
              </w:rPr>
              <w:t xml:space="preserve"> Εκδόσεις Gutenberg.</w:t>
            </w:r>
          </w:p>
        </w:tc>
      </w:tr>
    </w:tbl>
    <w:p w14:paraId="21AF7DE7"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647DC375"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47C056B7" w14:textId="77777777" w:rsidR="000B0BD7" w:rsidRPr="000B0BD7" w:rsidRDefault="000B0BD7" w:rsidP="000B0BD7">
      <w:pPr>
        <w:widowControl w:val="0"/>
        <w:numPr>
          <w:ilvl w:val="0"/>
          <w:numId w:val="3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5A1DE9CD" w14:textId="77777777" w:rsidTr="00910720">
        <w:trPr>
          <w:jc w:val="center"/>
        </w:trPr>
        <w:tc>
          <w:tcPr>
            <w:tcW w:w="3571" w:type="dxa"/>
            <w:shd w:val="clear" w:color="auto" w:fill="DDD9C3"/>
          </w:tcPr>
          <w:p w14:paraId="38CB83F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7291B01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3EAE5E63" w14:textId="77777777" w:rsidTr="00910720">
        <w:trPr>
          <w:jc w:val="center"/>
        </w:trPr>
        <w:tc>
          <w:tcPr>
            <w:tcW w:w="3571" w:type="dxa"/>
            <w:shd w:val="clear" w:color="auto" w:fill="DDD9C3"/>
          </w:tcPr>
          <w:p w14:paraId="489F503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22D41EC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525FAF01" w14:textId="77777777" w:rsidTr="00910720">
        <w:trPr>
          <w:jc w:val="center"/>
        </w:trPr>
        <w:tc>
          <w:tcPr>
            <w:tcW w:w="3571" w:type="dxa"/>
            <w:shd w:val="clear" w:color="auto" w:fill="DDD9C3"/>
          </w:tcPr>
          <w:p w14:paraId="4267D37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2428F58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258958D7" w14:textId="77777777" w:rsidTr="00910720">
        <w:trPr>
          <w:jc w:val="center"/>
        </w:trPr>
        <w:tc>
          <w:tcPr>
            <w:tcW w:w="3571" w:type="dxa"/>
            <w:shd w:val="clear" w:color="auto" w:fill="DDD9C3"/>
          </w:tcPr>
          <w:p w14:paraId="3BC9A25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4165A970"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ΨΧ0203</w:t>
            </w:r>
          </w:p>
        </w:tc>
        <w:tc>
          <w:tcPr>
            <w:tcW w:w="2791" w:type="dxa"/>
            <w:gridSpan w:val="2"/>
            <w:shd w:val="clear" w:color="auto" w:fill="DDD9C3"/>
          </w:tcPr>
          <w:p w14:paraId="7422129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5A310493"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r>
      <w:tr w:rsidR="000B0BD7" w:rsidRPr="000B0BD7" w14:paraId="24DD5F8C" w14:textId="77777777" w:rsidTr="00910720">
        <w:trPr>
          <w:trHeight w:val="375"/>
          <w:jc w:val="center"/>
        </w:trPr>
        <w:tc>
          <w:tcPr>
            <w:tcW w:w="3571" w:type="dxa"/>
            <w:shd w:val="clear" w:color="auto" w:fill="DDD9C3"/>
            <w:vAlign w:val="center"/>
          </w:tcPr>
          <w:p w14:paraId="2121F6F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2F0D1B4F"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ΠΑΙΔΑΓΩΓΙΚΗ ΨΥΧΟΛΟΓΙΑ</w:t>
            </w:r>
          </w:p>
        </w:tc>
      </w:tr>
      <w:tr w:rsidR="000B0BD7" w:rsidRPr="000B0BD7" w14:paraId="6F72B9CC" w14:textId="77777777" w:rsidTr="00910720">
        <w:trPr>
          <w:trHeight w:val="196"/>
          <w:jc w:val="center"/>
        </w:trPr>
        <w:tc>
          <w:tcPr>
            <w:tcW w:w="6281" w:type="dxa"/>
            <w:gridSpan w:val="3"/>
            <w:shd w:val="clear" w:color="auto" w:fill="DDD9C3"/>
            <w:vAlign w:val="center"/>
          </w:tcPr>
          <w:p w14:paraId="5BA73A0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3969F2E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3098C2B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5941886E" w14:textId="77777777" w:rsidTr="00910720">
        <w:trPr>
          <w:trHeight w:val="194"/>
          <w:jc w:val="center"/>
        </w:trPr>
        <w:tc>
          <w:tcPr>
            <w:tcW w:w="6281" w:type="dxa"/>
            <w:gridSpan w:val="3"/>
            <w:shd w:val="clear" w:color="auto" w:fill="DDD9C3"/>
          </w:tcPr>
          <w:p w14:paraId="1F4EC6B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2C2A1AD8"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lang w:val="en-US"/>
              </w:rPr>
            </w:pPr>
            <w:r w:rsidRPr="000B0BD7">
              <w:rPr>
                <w:rFonts w:asciiTheme="minorHAnsi" w:eastAsia="Times New Roman" w:hAnsiTheme="minorHAnsi" w:cstheme="minorHAnsi"/>
                <w:b/>
                <w:color w:val="002060"/>
                <w:sz w:val="20"/>
                <w:szCs w:val="20"/>
                <w:lang w:val="en-US"/>
              </w:rPr>
              <w:t>3</w:t>
            </w:r>
          </w:p>
        </w:tc>
        <w:tc>
          <w:tcPr>
            <w:tcW w:w="1382" w:type="dxa"/>
          </w:tcPr>
          <w:p w14:paraId="6654AB6E"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lang w:val="en-US"/>
              </w:rPr>
            </w:pPr>
            <w:r w:rsidRPr="000B0BD7">
              <w:rPr>
                <w:rFonts w:asciiTheme="minorHAnsi" w:eastAsia="Times New Roman" w:hAnsiTheme="minorHAnsi" w:cstheme="minorHAnsi"/>
                <w:b/>
                <w:color w:val="002060"/>
                <w:sz w:val="20"/>
                <w:szCs w:val="20"/>
                <w:lang w:val="en-US"/>
              </w:rPr>
              <w:t>4</w:t>
            </w:r>
          </w:p>
        </w:tc>
      </w:tr>
      <w:tr w:rsidR="000B0BD7" w:rsidRPr="000B0BD7" w14:paraId="557F8FBD" w14:textId="77777777" w:rsidTr="00910720">
        <w:trPr>
          <w:trHeight w:val="599"/>
          <w:jc w:val="center"/>
        </w:trPr>
        <w:tc>
          <w:tcPr>
            <w:tcW w:w="3571" w:type="dxa"/>
            <w:shd w:val="clear" w:color="auto" w:fill="DDD9C3"/>
          </w:tcPr>
          <w:p w14:paraId="421BCC43"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3F77FA2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υποβάθρου</w:t>
            </w:r>
          </w:p>
          <w:p w14:paraId="78C5C0B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5B2B68F7" w14:textId="77777777" w:rsidTr="00910720">
        <w:trPr>
          <w:jc w:val="center"/>
        </w:trPr>
        <w:tc>
          <w:tcPr>
            <w:tcW w:w="3571" w:type="dxa"/>
            <w:shd w:val="clear" w:color="auto" w:fill="DDD9C3"/>
          </w:tcPr>
          <w:p w14:paraId="19BA1C5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13DE889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6606246F" w14:textId="77777777" w:rsidTr="00910720">
        <w:trPr>
          <w:jc w:val="center"/>
        </w:trPr>
        <w:tc>
          <w:tcPr>
            <w:tcW w:w="3571" w:type="dxa"/>
            <w:shd w:val="clear" w:color="auto" w:fill="DDD9C3"/>
          </w:tcPr>
          <w:p w14:paraId="2B66B09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1D9130B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1AEEE06B" w14:textId="77777777" w:rsidTr="00910720">
        <w:trPr>
          <w:jc w:val="center"/>
        </w:trPr>
        <w:tc>
          <w:tcPr>
            <w:tcW w:w="3571" w:type="dxa"/>
            <w:shd w:val="clear" w:color="auto" w:fill="DDD9C3"/>
          </w:tcPr>
          <w:p w14:paraId="14B0954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555AE42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tc>
      </w:tr>
      <w:tr w:rsidR="000B0BD7" w:rsidRPr="000B0BD7" w14:paraId="10660987" w14:textId="77777777" w:rsidTr="00910720">
        <w:trPr>
          <w:jc w:val="center"/>
        </w:trPr>
        <w:tc>
          <w:tcPr>
            <w:tcW w:w="3571" w:type="dxa"/>
            <w:shd w:val="clear" w:color="auto" w:fill="DDD9C3"/>
          </w:tcPr>
          <w:p w14:paraId="59242A3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5B741C14"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358846DA"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812E59F" w14:textId="77777777" w:rsidR="000B0BD7" w:rsidRPr="000B0BD7" w:rsidRDefault="000B0BD7" w:rsidP="000B0BD7">
      <w:pPr>
        <w:widowControl w:val="0"/>
        <w:numPr>
          <w:ilvl w:val="0"/>
          <w:numId w:val="3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F9DF983" w14:textId="77777777" w:rsidTr="00910720">
        <w:trPr>
          <w:jc w:val="center"/>
        </w:trPr>
        <w:tc>
          <w:tcPr>
            <w:tcW w:w="9400" w:type="dxa"/>
            <w:tcBorders>
              <w:bottom w:val="nil"/>
            </w:tcBorders>
            <w:shd w:val="clear" w:color="auto" w:fill="DDD9C3"/>
          </w:tcPr>
          <w:p w14:paraId="17FFE918"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2AD1B252" w14:textId="77777777" w:rsidTr="00910720">
        <w:trPr>
          <w:jc w:val="center"/>
        </w:trPr>
        <w:tc>
          <w:tcPr>
            <w:tcW w:w="9400" w:type="dxa"/>
          </w:tcPr>
          <w:p w14:paraId="7A79EE7A"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Σκοπός του μαθήματος είναι η εισαγωγή των φοιτητών/τριών στην ψυχολογική μελέτη, περιγραφή και ερμηνεία των ατόμων που βρίσκονται κάτω από την επίδραση της αγωγής.</w:t>
            </w:r>
          </w:p>
          <w:p w14:paraId="32BEC0F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 φοιτητής / τρια θα:</w:t>
            </w:r>
          </w:p>
          <w:p w14:paraId="5AFEC81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είναι σε θέση να κατανοεί τις κυριότερες θεωρίες μάθησης</w:t>
            </w:r>
          </w:p>
          <w:p w14:paraId="7B4EB879"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χειρίζεται έννοιες που συνδέονται με την μελέτη, περιγραφή και ερμηνεία της μαθησιακής διαδικασίας</w:t>
            </w:r>
          </w:p>
          <w:p w14:paraId="1607FAE9"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έχει εξοικειωθεί με τους ψυχολογικούς παράγοντες που επηρεάζουν την παιδαγωγική πράξη</w:t>
            </w:r>
          </w:p>
          <w:p w14:paraId="4B318759"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έχει αναπτύξει βασικές δεξιότητες, που απαιτούνται για την αξιοποίηση των αρχών της Παιδαγωγικής Ψυχολογίας στο έργο του ως εκπαιδευτικού</w:t>
            </w:r>
          </w:p>
          <w:p w14:paraId="46223ED8"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είναι σε θέση να διαφοροποιεί τη διδασκαλία του, προσεγγίζοντας τις μαθησιακές ανάγκες των μαθητών/τριών με βάση τις προσεγγίσεις της Παιδαγωγικής Ψυχολογίας, στην μετέπειτα επαγγελματική του πορεία.</w:t>
            </w:r>
          </w:p>
        </w:tc>
      </w:tr>
      <w:tr w:rsidR="000B0BD7" w:rsidRPr="000B0BD7" w14:paraId="69F21D65"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49B2C310"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35CC5D43" w14:textId="77777777" w:rsidTr="00910720">
        <w:trPr>
          <w:jc w:val="center"/>
        </w:trPr>
        <w:tc>
          <w:tcPr>
            <w:tcW w:w="9400" w:type="dxa"/>
          </w:tcPr>
          <w:p w14:paraId="085E8AB4"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2DFBDB2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3213571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2B01B54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Επίδειξη κοινωνικής, επαγγελματικής και ηθικής υπευθυνότητας και ευαισθησίας σε θέματα φύλου</w:t>
            </w:r>
          </w:p>
          <w:p w14:paraId="7B93173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54ED7C74"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7C229520"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5BFD8E5" w14:textId="77777777" w:rsidR="000B0BD7" w:rsidRPr="000B0BD7" w:rsidRDefault="000B0BD7" w:rsidP="000B0BD7">
      <w:pPr>
        <w:widowControl w:val="0"/>
        <w:numPr>
          <w:ilvl w:val="0"/>
          <w:numId w:val="3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CEDB863" w14:textId="77777777" w:rsidTr="00910720">
        <w:trPr>
          <w:jc w:val="center"/>
        </w:trPr>
        <w:tc>
          <w:tcPr>
            <w:tcW w:w="8472" w:type="dxa"/>
          </w:tcPr>
          <w:p w14:paraId="3BF0B52A" w14:textId="77777777" w:rsidR="000B0BD7" w:rsidRPr="000B0BD7" w:rsidRDefault="000B0BD7" w:rsidP="000B0BD7">
            <w:pPr>
              <w:spacing w:after="0" w:line="240" w:lineRule="auto"/>
              <w:jc w:val="both"/>
              <w:rPr>
                <w:rFonts w:asciiTheme="minorHAnsi" w:eastAsia="Times New Roman" w:hAnsiTheme="minorHAnsi" w:cstheme="minorHAnsi"/>
                <w:bCs/>
                <w:iCs/>
                <w:color w:val="002060"/>
                <w:sz w:val="20"/>
                <w:szCs w:val="20"/>
              </w:rPr>
            </w:pPr>
            <w:r w:rsidRPr="000B0BD7">
              <w:rPr>
                <w:rFonts w:asciiTheme="minorHAnsi" w:eastAsia="Times New Roman" w:hAnsiTheme="minorHAnsi" w:cstheme="minorHAnsi"/>
                <w:bCs/>
                <w:iCs/>
                <w:color w:val="002060"/>
                <w:sz w:val="20"/>
                <w:szCs w:val="20"/>
              </w:rPr>
              <w:t>Αντικείμενο, εξέλιξη και μεθοδολογία της Παιδαγωγικής Ψυχολογίας.</w:t>
            </w:r>
          </w:p>
          <w:p w14:paraId="1C62DC49"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Κληρονομικότητα, περιβάλλον και συμπεριφορά</w:t>
            </w:r>
          </w:p>
          <w:p w14:paraId="17A98FB3"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Νοημοσύνη, δημιουργικότητα και σχολική επίδοση</w:t>
            </w:r>
          </w:p>
          <w:p w14:paraId="5EFA7BD3"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Συμπεριφοριστικές θεωρίες μάθησης.</w:t>
            </w:r>
          </w:p>
          <w:p w14:paraId="4A6D3787"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Γνωστικές και κοινωνιογνωστικές θεωρίες μάθησης.</w:t>
            </w:r>
          </w:p>
          <w:p w14:paraId="5AF802C5"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Ψυχοδυναμικές και φαινομενολογικές προσεγγίσεις της προσωπικότητας και της μάθησης.</w:t>
            </w:r>
          </w:p>
          <w:p w14:paraId="778F1967"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Είδη ατομικών διαφορών και η σπουδαιότητά τους για την εκπαίδευση</w:t>
            </w:r>
          </w:p>
          <w:p w14:paraId="47CE7C74"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Κίνητρα για μάθηση και για επίδοση</w:t>
            </w:r>
          </w:p>
          <w:p w14:paraId="578947AE"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Διαστάσεις του ρόλου του εκπαιδευτικού/στάδια εξέλιξης</w:t>
            </w:r>
          </w:p>
          <w:p w14:paraId="488FBA5F"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Συστημική προσέγγιση των διαδικασιών εκπαίδευσης και διαπαιδαγώγησης</w:t>
            </w:r>
          </w:p>
        </w:tc>
      </w:tr>
    </w:tbl>
    <w:p w14:paraId="56C77AB1"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DBAB224"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E50E0C0"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FCAFF24"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69AAD64D" w14:textId="77777777" w:rsidR="000B0BD7" w:rsidRPr="000B0BD7" w:rsidRDefault="000B0BD7" w:rsidP="000B0BD7">
      <w:pPr>
        <w:widowControl w:val="0"/>
        <w:numPr>
          <w:ilvl w:val="0"/>
          <w:numId w:val="3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207FADC3" w14:textId="77777777" w:rsidTr="00910720">
        <w:trPr>
          <w:jc w:val="center"/>
        </w:trPr>
        <w:tc>
          <w:tcPr>
            <w:tcW w:w="2808" w:type="dxa"/>
            <w:shd w:val="clear" w:color="auto" w:fill="DDD9C3"/>
          </w:tcPr>
          <w:p w14:paraId="59EC3A1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567D5055"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7298B040" w14:textId="77777777" w:rsidTr="00910720">
        <w:trPr>
          <w:jc w:val="center"/>
        </w:trPr>
        <w:tc>
          <w:tcPr>
            <w:tcW w:w="2808" w:type="dxa"/>
            <w:shd w:val="clear" w:color="auto" w:fill="DDD9C3"/>
          </w:tcPr>
          <w:p w14:paraId="5D39E65C"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11472D1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Υποστήριξη μαθησιακής διαδικασίας μέσω της ηλεκτρονικής πλατφόρμας e-class, προβολή PPT παρουσιάσεων της διδάσκουσας σε κάθε μάθημα, προβολή βίντεο σε επιλεγμένα μαθήματα</w:t>
            </w:r>
          </w:p>
        </w:tc>
      </w:tr>
      <w:tr w:rsidR="000B0BD7" w:rsidRPr="000B0BD7" w14:paraId="569F7179" w14:textId="77777777" w:rsidTr="00910720">
        <w:trPr>
          <w:jc w:val="center"/>
        </w:trPr>
        <w:tc>
          <w:tcPr>
            <w:tcW w:w="2808" w:type="dxa"/>
            <w:shd w:val="clear" w:color="auto" w:fill="DDD9C3"/>
          </w:tcPr>
          <w:p w14:paraId="66AE879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5094FEA1"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3"/>
              <w:gridCol w:w="1808"/>
            </w:tblGrid>
            <w:tr w:rsidR="000B0BD7" w:rsidRPr="000B0BD7" w14:paraId="465E8F6B" w14:textId="77777777" w:rsidTr="00910720">
              <w:tc>
                <w:tcPr>
                  <w:tcW w:w="4593" w:type="dxa"/>
                  <w:tcBorders>
                    <w:top w:val="single" w:sz="4" w:space="0" w:color="auto"/>
                    <w:left w:val="single" w:sz="4" w:space="0" w:color="auto"/>
                    <w:bottom w:val="single" w:sz="4" w:space="0" w:color="auto"/>
                    <w:right w:val="single" w:sz="4" w:space="0" w:color="auto"/>
                  </w:tcBorders>
                  <w:shd w:val="clear" w:color="auto" w:fill="DDD9C3"/>
                  <w:vAlign w:val="center"/>
                </w:tcPr>
                <w:p w14:paraId="7EF93E9A"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808" w:type="dxa"/>
                  <w:tcBorders>
                    <w:top w:val="single" w:sz="4" w:space="0" w:color="auto"/>
                    <w:left w:val="single" w:sz="4" w:space="0" w:color="auto"/>
                    <w:bottom w:val="single" w:sz="4" w:space="0" w:color="auto"/>
                    <w:right w:val="single" w:sz="4" w:space="0" w:color="auto"/>
                  </w:tcBorders>
                  <w:shd w:val="clear" w:color="auto" w:fill="DDD9C3"/>
                  <w:vAlign w:val="center"/>
                </w:tcPr>
                <w:p w14:paraId="3AE38B2A"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048E8021" w14:textId="77777777" w:rsidTr="00910720">
              <w:tc>
                <w:tcPr>
                  <w:tcW w:w="4593" w:type="dxa"/>
                  <w:tcBorders>
                    <w:top w:val="single" w:sz="4" w:space="0" w:color="auto"/>
                    <w:left w:val="single" w:sz="4" w:space="0" w:color="auto"/>
                    <w:bottom w:val="single" w:sz="4" w:space="0" w:color="auto"/>
                    <w:right w:val="single" w:sz="4" w:space="0" w:color="auto"/>
                  </w:tcBorders>
                </w:tcPr>
                <w:p w14:paraId="34B0C87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1808" w:type="dxa"/>
                  <w:tcBorders>
                    <w:top w:val="single" w:sz="4" w:space="0" w:color="auto"/>
                    <w:left w:val="single" w:sz="4" w:space="0" w:color="auto"/>
                    <w:bottom w:val="single" w:sz="4" w:space="0" w:color="auto"/>
                    <w:right w:val="single" w:sz="4" w:space="0" w:color="auto"/>
                  </w:tcBorders>
                </w:tcPr>
                <w:p w14:paraId="7D06AFA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6B03340E" w14:textId="77777777" w:rsidTr="00910720">
              <w:tc>
                <w:tcPr>
                  <w:tcW w:w="4593" w:type="dxa"/>
                  <w:tcBorders>
                    <w:top w:val="single" w:sz="4" w:space="0" w:color="auto"/>
                    <w:left w:val="single" w:sz="4" w:space="0" w:color="auto"/>
                    <w:bottom w:val="single" w:sz="4" w:space="0" w:color="auto"/>
                    <w:right w:val="single" w:sz="4" w:space="0" w:color="auto"/>
                  </w:tcBorders>
                </w:tcPr>
                <w:p w14:paraId="69D62443" w14:textId="77777777" w:rsidR="000B0BD7" w:rsidRPr="000B0BD7" w:rsidRDefault="000B0BD7" w:rsidP="000B0BD7">
                  <w:pPr>
                    <w:spacing w:after="0" w:line="240" w:lineRule="auto"/>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Μελέτη και ανάλυση βιβλιογραφίας</w:t>
                  </w:r>
                </w:p>
              </w:tc>
              <w:tc>
                <w:tcPr>
                  <w:tcW w:w="1808" w:type="dxa"/>
                  <w:tcBorders>
                    <w:top w:val="single" w:sz="4" w:space="0" w:color="auto"/>
                    <w:left w:val="single" w:sz="4" w:space="0" w:color="auto"/>
                    <w:bottom w:val="single" w:sz="4" w:space="0" w:color="auto"/>
                    <w:right w:val="single" w:sz="4" w:space="0" w:color="auto"/>
                  </w:tcBorders>
                </w:tcPr>
                <w:p w14:paraId="573A19F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439DD9BF" w14:textId="77777777" w:rsidTr="00910720">
              <w:tc>
                <w:tcPr>
                  <w:tcW w:w="4593" w:type="dxa"/>
                  <w:tcBorders>
                    <w:top w:val="single" w:sz="4" w:space="0" w:color="auto"/>
                    <w:left w:val="single" w:sz="4" w:space="0" w:color="auto"/>
                    <w:bottom w:val="single" w:sz="4" w:space="0" w:color="auto"/>
                    <w:right w:val="single" w:sz="4" w:space="0" w:color="auto"/>
                  </w:tcBorders>
                </w:tcPr>
                <w:p w14:paraId="74F0EBA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Διαδραστική διδασκαλία</w:t>
                  </w:r>
                </w:p>
              </w:tc>
              <w:tc>
                <w:tcPr>
                  <w:tcW w:w="1808" w:type="dxa"/>
                  <w:tcBorders>
                    <w:top w:val="single" w:sz="4" w:space="0" w:color="auto"/>
                    <w:left w:val="single" w:sz="4" w:space="0" w:color="auto"/>
                    <w:bottom w:val="single" w:sz="4" w:space="0" w:color="auto"/>
                    <w:right w:val="single" w:sz="4" w:space="0" w:color="auto"/>
                  </w:tcBorders>
                </w:tcPr>
                <w:p w14:paraId="598E4FF2"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w:t>
                  </w:r>
                </w:p>
              </w:tc>
            </w:tr>
            <w:tr w:rsidR="000B0BD7" w:rsidRPr="000B0BD7" w14:paraId="1A31AFB4" w14:textId="77777777" w:rsidTr="00910720">
              <w:tc>
                <w:tcPr>
                  <w:tcW w:w="4593" w:type="dxa"/>
                  <w:tcBorders>
                    <w:top w:val="single" w:sz="4" w:space="0" w:color="auto"/>
                    <w:left w:val="single" w:sz="4" w:space="0" w:color="auto"/>
                    <w:bottom w:val="single" w:sz="4" w:space="0" w:color="auto"/>
                    <w:right w:val="single" w:sz="4" w:space="0" w:color="auto"/>
                  </w:tcBorders>
                </w:tcPr>
                <w:p w14:paraId="19B73E4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Αυτοτελής Μελέτη</w:t>
                  </w:r>
                </w:p>
              </w:tc>
              <w:tc>
                <w:tcPr>
                  <w:tcW w:w="1808" w:type="dxa"/>
                  <w:tcBorders>
                    <w:top w:val="single" w:sz="4" w:space="0" w:color="auto"/>
                    <w:left w:val="single" w:sz="4" w:space="0" w:color="auto"/>
                    <w:bottom w:val="single" w:sz="4" w:space="0" w:color="auto"/>
                    <w:right w:val="single" w:sz="4" w:space="0" w:color="auto"/>
                  </w:tcBorders>
                </w:tcPr>
                <w:p w14:paraId="25DC944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71D84DC6" w14:textId="77777777" w:rsidTr="00910720">
              <w:tc>
                <w:tcPr>
                  <w:tcW w:w="4593" w:type="dxa"/>
                  <w:tcBorders>
                    <w:top w:val="single" w:sz="4" w:space="0" w:color="auto"/>
                    <w:left w:val="single" w:sz="4" w:space="0" w:color="auto"/>
                    <w:bottom w:val="single" w:sz="4" w:space="0" w:color="auto"/>
                    <w:right w:val="single" w:sz="4" w:space="0" w:color="auto"/>
                  </w:tcBorders>
                </w:tcPr>
                <w:p w14:paraId="7F2E578A" w14:textId="77777777" w:rsidR="000B0BD7" w:rsidRPr="000B0BD7" w:rsidRDefault="000B0BD7" w:rsidP="000B0BD7">
                  <w:pPr>
                    <w:spacing w:after="0" w:line="240" w:lineRule="auto"/>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Σύνολο Μαθήματος</w:t>
                  </w:r>
                </w:p>
              </w:tc>
              <w:tc>
                <w:tcPr>
                  <w:tcW w:w="1808" w:type="dxa"/>
                  <w:tcBorders>
                    <w:top w:val="single" w:sz="4" w:space="0" w:color="auto"/>
                    <w:left w:val="single" w:sz="4" w:space="0" w:color="auto"/>
                    <w:bottom w:val="single" w:sz="4" w:space="0" w:color="auto"/>
                    <w:right w:val="single" w:sz="4" w:space="0" w:color="auto"/>
                  </w:tcBorders>
                  <w:vAlign w:val="center"/>
                </w:tcPr>
                <w:p w14:paraId="2FE15074"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100</w:t>
                  </w:r>
                </w:p>
              </w:tc>
            </w:tr>
          </w:tbl>
          <w:p w14:paraId="122CAAC1"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1C491634" w14:textId="77777777" w:rsidTr="00910720">
        <w:trPr>
          <w:jc w:val="center"/>
        </w:trPr>
        <w:tc>
          <w:tcPr>
            <w:tcW w:w="2808" w:type="dxa"/>
          </w:tcPr>
          <w:p w14:paraId="3DD1141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18FD5841"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4A2F868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Γραπτή τελική εξέταση με δυνατότητα επιλογής των θεμάτων που θα αναπτυχθούν. Στα θέματα των εξετάσεων περιλαμβάνονται ερωτήσεις σύντομης απάντησης και ερωτήσεις εκτενούς ανάπτυξης.</w:t>
            </w:r>
          </w:p>
        </w:tc>
      </w:tr>
    </w:tbl>
    <w:p w14:paraId="3AE599F7"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155060BD" w14:textId="77777777" w:rsidR="000B0BD7" w:rsidRPr="000B0BD7" w:rsidRDefault="000B0BD7" w:rsidP="000B0BD7">
      <w:pPr>
        <w:widowControl w:val="0"/>
        <w:numPr>
          <w:ilvl w:val="0"/>
          <w:numId w:val="30"/>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6D25C13" w14:textId="77777777" w:rsidTr="00910720">
        <w:trPr>
          <w:jc w:val="center"/>
        </w:trPr>
        <w:tc>
          <w:tcPr>
            <w:tcW w:w="8472" w:type="dxa"/>
          </w:tcPr>
          <w:p w14:paraId="479BFB7E" w14:textId="77777777" w:rsidR="000B0BD7" w:rsidRPr="000B0BD7" w:rsidRDefault="000B0BD7" w:rsidP="000B0BD7">
            <w:pPr>
              <w:spacing w:after="0" w:line="240" w:lineRule="auto"/>
              <w:ind w:left="170" w:hanging="170"/>
              <w:rPr>
                <w:rFonts w:asciiTheme="minorHAnsi" w:eastAsia="Times New Roman" w:hAnsiTheme="minorHAnsi" w:cstheme="minorHAnsi"/>
                <w:bCs/>
                <w:color w:val="002060"/>
                <w:sz w:val="20"/>
                <w:szCs w:val="20"/>
              </w:rPr>
            </w:pPr>
            <w:r w:rsidRPr="000B0BD7">
              <w:rPr>
                <w:rFonts w:asciiTheme="minorHAnsi" w:eastAsia="Times New Roman" w:hAnsiTheme="minorHAnsi" w:cstheme="minorHAnsi"/>
                <w:bCs/>
                <w:color w:val="002060"/>
                <w:sz w:val="20"/>
                <w:szCs w:val="20"/>
                <w:lang w:val="en-US"/>
              </w:rPr>
              <w:t xml:space="preserve">Elliot, S.N., Kratochwill, T.R., Cook, J.L. &amp; Travers, J.F. (2008). </w:t>
            </w:r>
            <w:r w:rsidRPr="000B0BD7">
              <w:rPr>
                <w:rFonts w:asciiTheme="minorHAnsi" w:eastAsia="Times New Roman" w:hAnsiTheme="minorHAnsi" w:cstheme="minorHAnsi"/>
                <w:bCs/>
                <w:i/>
                <w:color w:val="002060"/>
                <w:sz w:val="20"/>
                <w:szCs w:val="20"/>
              </w:rPr>
              <w:t>Εκπαιδευτική Ψυχολογία.</w:t>
            </w:r>
            <w:r w:rsidRPr="000B0BD7">
              <w:rPr>
                <w:rFonts w:asciiTheme="minorHAnsi" w:eastAsia="Times New Roman" w:hAnsiTheme="minorHAnsi" w:cstheme="minorHAnsi"/>
                <w:bCs/>
                <w:color w:val="002060"/>
                <w:sz w:val="20"/>
                <w:szCs w:val="20"/>
              </w:rPr>
              <w:t xml:space="preserve"> Αθήνα: Gutenberg.</w:t>
            </w:r>
          </w:p>
          <w:p w14:paraId="460BD987" w14:textId="77777777" w:rsidR="000B0BD7" w:rsidRPr="000B0BD7" w:rsidRDefault="000B0BD7" w:rsidP="000B0BD7">
            <w:pPr>
              <w:spacing w:after="0" w:line="240" w:lineRule="auto"/>
              <w:ind w:left="170" w:hanging="170"/>
              <w:rPr>
                <w:rFonts w:asciiTheme="minorHAnsi" w:eastAsia="Times New Roman" w:hAnsiTheme="minorHAnsi" w:cstheme="minorHAnsi"/>
                <w:bCs/>
                <w:color w:val="002060"/>
                <w:sz w:val="20"/>
                <w:szCs w:val="20"/>
              </w:rPr>
            </w:pPr>
            <w:r w:rsidRPr="000B0BD7">
              <w:rPr>
                <w:rFonts w:asciiTheme="minorHAnsi" w:eastAsia="Times New Roman" w:hAnsiTheme="minorHAnsi" w:cstheme="minorHAnsi"/>
                <w:bCs/>
                <w:color w:val="002060"/>
                <w:sz w:val="20"/>
                <w:szCs w:val="20"/>
              </w:rPr>
              <w:t xml:space="preserve">Καψάλης, Α. (2015). </w:t>
            </w:r>
            <w:r w:rsidRPr="000B0BD7">
              <w:rPr>
                <w:rFonts w:asciiTheme="minorHAnsi" w:eastAsia="Times New Roman" w:hAnsiTheme="minorHAnsi" w:cstheme="minorHAnsi"/>
                <w:bCs/>
                <w:i/>
                <w:color w:val="002060"/>
                <w:sz w:val="20"/>
                <w:szCs w:val="20"/>
              </w:rPr>
              <w:t>Παιδαγωγική Ψυχολογία</w:t>
            </w:r>
            <w:r w:rsidRPr="000B0BD7">
              <w:rPr>
                <w:rFonts w:asciiTheme="minorHAnsi" w:eastAsia="Times New Roman" w:hAnsiTheme="minorHAnsi" w:cstheme="minorHAnsi"/>
                <w:bCs/>
                <w:color w:val="002060"/>
                <w:sz w:val="20"/>
                <w:szCs w:val="20"/>
              </w:rPr>
              <w:t>. Θεσ/νίκη: Αφοί Κυριακίδη.</w:t>
            </w:r>
          </w:p>
          <w:p w14:paraId="4FA4F831"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 xml:space="preserve">Eggen, P. &amp; Kauchak, D. (2017). </w:t>
            </w:r>
            <w:r w:rsidRPr="000B0BD7">
              <w:rPr>
                <w:rFonts w:asciiTheme="minorHAnsi" w:eastAsia="Times New Roman" w:hAnsiTheme="minorHAnsi" w:cstheme="minorHAnsi"/>
                <w:bCs/>
                <w:i/>
                <w:color w:val="002060"/>
                <w:sz w:val="20"/>
                <w:szCs w:val="20"/>
              </w:rPr>
              <w:t>Εκπαιδευτική Ψυχολογία: Νέοι Ορίζοντες στη μάθηση και τη διδασκαλία.</w:t>
            </w:r>
            <w:r w:rsidRPr="000B0BD7">
              <w:rPr>
                <w:rFonts w:asciiTheme="minorHAnsi" w:eastAsia="Times New Roman" w:hAnsiTheme="minorHAnsi" w:cstheme="minorHAnsi"/>
                <w:bCs/>
                <w:color w:val="002060"/>
                <w:sz w:val="20"/>
                <w:szCs w:val="20"/>
              </w:rPr>
              <w:t xml:space="preserve"> Αθήνα: Κριτική.</w:t>
            </w:r>
          </w:p>
        </w:tc>
      </w:tr>
    </w:tbl>
    <w:p w14:paraId="4F230A6F"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0E5433BF"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4F51DDAF" w14:textId="77777777" w:rsidR="000B0BD7" w:rsidRPr="000B0BD7" w:rsidRDefault="000B0BD7" w:rsidP="000B0BD7">
      <w:pPr>
        <w:widowControl w:val="0"/>
        <w:numPr>
          <w:ilvl w:val="0"/>
          <w:numId w:val="28"/>
        </w:numPr>
        <w:autoSpaceDE w:val="0"/>
        <w:autoSpaceDN w:val="0"/>
        <w:adjustRightInd w:val="0"/>
        <w:spacing w:before="12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6A561F41" w14:textId="77777777" w:rsidTr="00910720">
        <w:trPr>
          <w:jc w:val="center"/>
        </w:trPr>
        <w:tc>
          <w:tcPr>
            <w:tcW w:w="3571" w:type="dxa"/>
            <w:shd w:val="clear" w:color="auto" w:fill="DDD9C3"/>
          </w:tcPr>
          <w:p w14:paraId="12B25E5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5FDADCD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3CC826B5" w14:textId="77777777" w:rsidTr="00910720">
        <w:trPr>
          <w:jc w:val="center"/>
        </w:trPr>
        <w:tc>
          <w:tcPr>
            <w:tcW w:w="3571" w:type="dxa"/>
            <w:shd w:val="clear" w:color="auto" w:fill="DDD9C3"/>
          </w:tcPr>
          <w:p w14:paraId="04F9FEF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05B646D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1E79A9D6" w14:textId="77777777" w:rsidTr="00910720">
        <w:trPr>
          <w:jc w:val="center"/>
        </w:trPr>
        <w:tc>
          <w:tcPr>
            <w:tcW w:w="3571" w:type="dxa"/>
            <w:shd w:val="clear" w:color="auto" w:fill="DDD9C3"/>
          </w:tcPr>
          <w:p w14:paraId="6581B29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3BAE081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450E1226" w14:textId="77777777" w:rsidTr="00910720">
        <w:trPr>
          <w:jc w:val="center"/>
        </w:trPr>
        <w:tc>
          <w:tcPr>
            <w:tcW w:w="3571" w:type="dxa"/>
            <w:shd w:val="clear" w:color="auto" w:fill="DDD9C3"/>
          </w:tcPr>
          <w:p w14:paraId="3C7528C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75AADA78"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ΨΧ0705</w:t>
            </w:r>
          </w:p>
        </w:tc>
        <w:tc>
          <w:tcPr>
            <w:tcW w:w="2791" w:type="dxa"/>
            <w:gridSpan w:val="2"/>
            <w:shd w:val="clear" w:color="auto" w:fill="DDD9C3"/>
          </w:tcPr>
          <w:p w14:paraId="368C2EE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3AF0DAFE"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5</w:t>
            </w:r>
          </w:p>
        </w:tc>
      </w:tr>
      <w:tr w:rsidR="000B0BD7" w:rsidRPr="000B0BD7" w14:paraId="06ABC534" w14:textId="77777777" w:rsidTr="00910720">
        <w:trPr>
          <w:trHeight w:val="375"/>
          <w:jc w:val="center"/>
        </w:trPr>
        <w:tc>
          <w:tcPr>
            <w:tcW w:w="3571" w:type="dxa"/>
            <w:shd w:val="clear" w:color="auto" w:fill="DDD9C3"/>
            <w:vAlign w:val="center"/>
          </w:tcPr>
          <w:p w14:paraId="47DB076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38B80530"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ΜΑΘΗΣΙΑΚΕΣ ΔΥΣΚΟΛΙΕΣ</w:t>
            </w:r>
          </w:p>
        </w:tc>
      </w:tr>
      <w:tr w:rsidR="000B0BD7" w:rsidRPr="000B0BD7" w14:paraId="13209804" w14:textId="77777777" w:rsidTr="00910720">
        <w:trPr>
          <w:trHeight w:val="196"/>
          <w:jc w:val="center"/>
        </w:trPr>
        <w:tc>
          <w:tcPr>
            <w:tcW w:w="6281" w:type="dxa"/>
            <w:gridSpan w:val="3"/>
            <w:shd w:val="clear" w:color="auto" w:fill="DDD9C3"/>
            <w:vAlign w:val="center"/>
          </w:tcPr>
          <w:p w14:paraId="06B9094D"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03A6854D"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26548289"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7FE6BB58" w14:textId="77777777" w:rsidTr="00910720">
        <w:trPr>
          <w:trHeight w:val="194"/>
          <w:jc w:val="center"/>
        </w:trPr>
        <w:tc>
          <w:tcPr>
            <w:tcW w:w="6281" w:type="dxa"/>
            <w:gridSpan w:val="3"/>
            <w:shd w:val="clear" w:color="auto" w:fill="DDD9C3"/>
          </w:tcPr>
          <w:p w14:paraId="6474878D"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65810B9B"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lang w:val="en-US"/>
              </w:rPr>
            </w:pPr>
            <w:r w:rsidRPr="000B0BD7">
              <w:rPr>
                <w:rFonts w:asciiTheme="minorHAnsi" w:eastAsia="Times New Roman" w:hAnsiTheme="minorHAnsi" w:cstheme="minorHAnsi"/>
                <w:b/>
                <w:color w:val="002060"/>
                <w:sz w:val="20"/>
                <w:szCs w:val="20"/>
                <w:lang w:val="en-US"/>
              </w:rPr>
              <w:t>3</w:t>
            </w:r>
          </w:p>
        </w:tc>
        <w:tc>
          <w:tcPr>
            <w:tcW w:w="1382" w:type="dxa"/>
          </w:tcPr>
          <w:p w14:paraId="22A71BEB"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4135FF05" w14:textId="77777777" w:rsidTr="00910720">
        <w:trPr>
          <w:trHeight w:val="599"/>
          <w:jc w:val="center"/>
        </w:trPr>
        <w:tc>
          <w:tcPr>
            <w:tcW w:w="3571" w:type="dxa"/>
            <w:shd w:val="clear" w:color="auto" w:fill="DDD9C3"/>
          </w:tcPr>
          <w:p w14:paraId="51AE08EB"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1C98F33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w:t>
            </w:r>
          </w:p>
          <w:p w14:paraId="32B768A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Υποχρεωτικό</w:t>
            </w:r>
          </w:p>
        </w:tc>
      </w:tr>
      <w:tr w:rsidR="000B0BD7" w:rsidRPr="000B0BD7" w14:paraId="26BD6B7C" w14:textId="77777777" w:rsidTr="00910720">
        <w:trPr>
          <w:jc w:val="center"/>
        </w:trPr>
        <w:tc>
          <w:tcPr>
            <w:tcW w:w="3571" w:type="dxa"/>
            <w:shd w:val="clear" w:color="auto" w:fill="DDD9C3"/>
          </w:tcPr>
          <w:p w14:paraId="4F85396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44F9304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0D433F90" w14:textId="77777777" w:rsidTr="00910720">
        <w:trPr>
          <w:jc w:val="center"/>
        </w:trPr>
        <w:tc>
          <w:tcPr>
            <w:tcW w:w="3571" w:type="dxa"/>
            <w:shd w:val="clear" w:color="auto" w:fill="DDD9C3"/>
          </w:tcPr>
          <w:p w14:paraId="4BD1322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337E3EF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32D110C6" w14:textId="77777777" w:rsidTr="00910720">
        <w:trPr>
          <w:jc w:val="center"/>
        </w:trPr>
        <w:tc>
          <w:tcPr>
            <w:tcW w:w="3571" w:type="dxa"/>
            <w:shd w:val="clear" w:color="auto" w:fill="DDD9C3"/>
          </w:tcPr>
          <w:p w14:paraId="67EA2E0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1DF3F37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110B26FE" w14:textId="77777777" w:rsidTr="00910720">
        <w:trPr>
          <w:jc w:val="center"/>
        </w:trPr>
        <w:tc>
          <w:tcPr>
            <w:tcW w:w="3571" w:type="dxa"/>
            <w:shd w:val="clear" w:color="auto" w:fill="DDD9C3"/>
          </w:tcPr>
          <w:p w14:paraId="197D5A4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78FCB07A"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73E39CB0" w14:textId="77777777" w:rsidR="000B0BD7" w:rsidRPr="000B0BD7" w:rsidRDefault="000B0BD7" w:rsidP="000B0BD7">
      <w:pPr>
        <w:widowControl w:val="0"/>
        <w:numPr>
          <w:ilvl w:val="0"/>
          <w:numId w:val="28"/>
        </w:numPr>
        <w:autoSpaceDE w:val="0"/>
        <w:autoSpaceDN w:val="0"/>
        <w:adjustRightInd w:val="0"/>
        <w:spacing w:before="24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88520A9" w14:textId="77777777" w:rsidTr="00910720">
        <w:trPr>
          <w:jc w:val="center"/>
        </w:trPr>
        <w:tc>
          <w:tcPr>
            <w:tcW w:w="9400" w:type="dxa"/>
            <w:tcBorders>
              <w:bottom w:val="nil"/>
            </w:tcBorders>
            <w:shd w:val="clear" w:color="auto" w:fill="DDD9C3"/>
          </w:tcPr>
          <w:p w14:paraId="7DFEF189"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2475DCFE" w14:textId="77777777" w:rsidTr="00910720">
        <w:trPr>
          <w:jc w:val="center"/>
        </w:trPr>
        <w:tc>
          <w:tcPr>
            <w:tcW w:w="9400" w:type="dxa"/>
          </w:tcPr>
          <w:p w14:paraId="6642D20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Σκοπός του μαθήματος είναι η εισαγωγή των φοιτητών στη μελέτη βασικών θεματικών του πεδίου των μαθησιακών δυσκολιών. Με βάση τη σύνθεση τεκμηριωμένων δεδομένων θα επιχειρηθεί η αποσαφήνιση των κύριων ζητημάτων και θα συζητηθούν θέματα-ερωτήματα που αφορούν την συχνότητα του φαινομένου, βασικές αιτιολογικές προσεγγίσεις, χαρακτηριστικά παιδιών &amp; εφήβων με γενικές και ειδικές μαθησιακές δυσκολίες, καθώς επίσης και οι βασικές διαστάσεις της αξιολόγησης και παρέμβασης.</w:t>
            </w:r>
          </w:p>
          <w:p w14:paraId="2C80403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 αναμένεται:</w:t>
            </w:r>
          </w:p>
          <w:p w14:paraId="4F2B75FC" w14:textId="77777777" w:rsidR="000B0BD7" w:rsidRPr="000B0BD7" w:rsidRDefault="000B0BD7" w:rsidP="000B0BD7">
            <w:pPr>
              <w:widowControl w:val="0"/>
              <w:autoSpaceDE w:val="0"/>
              <w:autoSpaceDN w:val="0"/>
              <w:adjustRightInd w:val="0"/>
              <w:spacing w:after="0" w:line="240" w:lineRule="auto"/>
              <w:ind w:left="284" w:hanging="142"/>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σε βάθος τις σύγχρονες θεωρητικές προσεγγίσεις που αφορούν στη φύση, τη συμπτωματολογία και την αξιολόγηση των μαθησιακών δυσκολιών που αντιμετωπίζουν ορισμένοι μαθητές στη σχολική τάξη.</w:t>
            </w:r>
          </w:p>
          <w:p w14:paraId="515A2AC0" w14:textId="77777777" w:rsidR="000B0BD7" w:rsidRPr="000B0BD7" w:rsidRDefault="000B0BD7" w:rsidP="000B0BD7">
            <w:pPr>
              <w:widowControl w:val="0"/>
              <w:autoSpaceDE w:val="0"/>
              <w:autoSpaceDN w:val="0"/>
              <w:adjustRightInd w:val="0"/>
              <w:spacing w:after="0" w:line="240" w:lineRule="auto"/>
              <w:ind w:left="284" w:hanging="142"/>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ως μελλοντικοί εκπαιδευτικοί να εντοπίζουν έγκαιρα μαθητές που εντάσσονται στις ομάδες «υψηλού κινδύνου» για να εκδηλώσουν μαθησιακές δυσκολίες και να αξιολογούν πολύπλευρα τις εκπαιδευτικές ανάγκες των μαθητών τους και ειδικότερα αυτών που αντιμετωπίζουν δυσκολίες στη μάθηση</w:t>
            </w:r>
          </w:p>
          <w:p w14:paraId="0B26D84D" w14:textId="77777777" w:rsidR="000B0BD7" w:rsidRPr="000B0BD7" w:rsidRDefault="000B0BD7" w:rsidP="000B0BD7">
            <w:pPr>
              <w:widowControl w:val="0"/>
              <w:autoSpaceDE w:val="0"/>
              <w:autoSpaceDN w:val="0"/>
              <w:adjustRightInd w:val="0"/>
              <w:spacing w:after="0" w:line="240" w:lineRule="auto"/>
              <w:ind w:left="284" w:hanging="142"/>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στηρίζουν ψυχοεκπαιδευτικά τους μαθητές με μαθησιακές δυσκολίες στην τυπική τάξη και να διαμορφώνουν τρόπους συνεργασίας με γονείς και ειδικούς ψυχικής υγείας για την αποτελεσματική ένταξη των μαθητών αυτών στο σχολικό πλαίσιο</w:t>
            </w:r>
          </w:p>
          <w:p w14:paraId="6C44BF90" w14:textId="77777777" w:rsidR="000B0BD7" w:rsidRPr="000B0BD7" w:rsidRDefault="000B0BD7" w:rsidP="000B0BD7">
            <w:pPr>
              <w:widowControl w:val="0"/>
              <w:autoSpaceDE w:val="0"/>
              <w:autoSpaceDN w:val="0"/>
              <w:adjustRightInd w:val="0"/>
              <w:spacing w:after="0" w:line="240" w:lineRule="auto"/>
              <w:ind w:left="284" w:hanging="142"/>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πώς να προσαρμόζουν τη διδασκαλία τους μέσα στην τυπική τάξη στις εκπαιδευτικές ανάγκες των μαθητών με μαθησιακές δυσκολίες.</w:t>
            </w:r>
          </w:p>
        </w:tc>
      </w:tr>
      <w:tr w:rsidR="000B0BD7" w:rsidRPr="000B0BD7" w14:paraId="5050CA17"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58ABC27B"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71BC005D" w14:textId="77777777" w:rsidTr="00910720">
        <w:trPr>
          <w:jc w:val="center"/>
        </w:trPr>
        <w:tc>
          <w:tcPr>
            <w:tcW w:w="9400" w:type="dxa"/>
          </w:tcPr>
          <w:p w14:paraId="4665B34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w:t>
            </w:r>
          </w:p>
          <w:p w14:paraId="469BFD0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 Λήψη αποφάσεων, Σχεδιασμός παρεμβάσεων και διαχείριση ατομικών περιπτώσεων, Σεβασμός στη διαφορετικότητα, Επίδειξη κοινωνικής, επαγγελματικής και ηθικής υπευθυνότητας και ευαισθησίας σε θέματα εκπαίδευσης ατόμων με ειδικές εκπαιδευτικές ανάγκες</w:t>
            </w:r>
          </w:p>
          <w:p w14:paraId="69475CB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 αναφορικά με την επιτέλεση του διδακτικού έργου</w:t>
            </w:r>
          </w:p>
        </w:tc>
      </w:tr>
    </w:tbl>
    <w:p w14:paraId="5466D89C" w14:textId="77777777" w:rsidR="000B0BD7" w:rsidRPr="000B0BD7" w:rsidRDefault="000B0BD7" w:rsidP="000B0BD7">
      <w:pPr>
        <w:widowControl w:val="0"/>
        <w:numPr>
          <w:ilvl w:val="0"/>
          <w:numId w:val="28"/>
        </w:numPr>
        <w:autoSpaceDE w:val="0"/>
        <w:autoSpaceDN w:val="0"/>
        <w:adjustRightInd w:val="0"/>
        <w:spacing w:before="24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8FD7C3A" w14:textId="77777777" w:rsidTr="00910720">
        <w:trPr>
          <w:jc w:val="center"/>
        </w:trPr>
        <w:tc>
          <w:tcPr>
            <w:tcW w:w="8472" w:type="dxa"/>
          </w:tcPr>
          <w:p w14:paraId="0890B703" w14:textId="77777777" w:rsidR="000B0BD7" w:rsidRPr="000B0BD7" w:rsidRDefault="000B0BD7" w:rsidP="000B0BD7">
            <w:pPr>
              <w:spacing w:after="0" w:line="240" w:lineRule="auto"/>
              <w:ind w:left="142" w:hanging="142"/>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Βασικές εισαγωγικές έννοιες: μάθηση και δυσκολίες μάθησης. </w:t>
            </w:r>
          </w:p>
          <w:p w14:paraId="32C99581" w14:textId="77777777" w:rsidR="000B0BD7" w:rsidRPr="000B0BD7" w:rsidRDefault="000B0BD7" w:rsidP="000B0BD7">
            <w:pPr>
              <w:spacing w:after="0" w:line="240" w:lineRule="auto"/>
              <w:ind w:left="142" w:hanging="142"/>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Δυσκολίες μάθησης: ορισμός, επιδημιολογία, ταξινόμηση, κλινική περιγραφή. Ιστορικά στοιχεία για την εξέλιξη των Μαθησιακών Διαταραχών (ΜΔ).</w:t>
            </w:r>
          </w:p>
          <w:p w14:paraId="7A793E2A" w14:textId="77777777" w:rsidR="000B0BD7" w:rsidRPr="000B0BD7" w:rsidRDefault="000B0BD7" w:rsidP="000B0BD7">
            <w:pPr>
              <w:spacing w:after="0" w:line="240" w:lineRule="auto"/>
              <w:ind w:left="142" w:hanging="142"/>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Αιτιολογία των μαθησιακών διαταραχών. Ψυχοκοινωνικοί παράγοντες. Γενετικοί και νευρολογικοί παράγοντες. </w:t>
            </w:r>
          </w:p>
          <w:p w14:paraId="1852DC54" w14:textId="77777777" w:rsidR="000B0BD7" w:rsidRPr="000B0BD7" w:rsidRDefault="000B0BD7" w:rsidP="000B0BD7">
            <w:pPr>
              <w:spacing w:after="0" w:line="240" w:lineRule="auto"/>
              <w:ind w:left="142" w:hanging="142"/>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Χαρακτηριστικά παιδιών με μαθησιακές δυσκολίες: Αντίληψη, μνήμη, γλώσσα, προσοχή και συγκέντρωση, αυτορρύθμιση, κίνητρα, συμπεριφορά, κοινωνική εξέλιξη και σχέσεις, συναισθηματική εξέλιξη. </w:t>
            </w:r>
          </w:p>
          <w:p w14:paraId="3DDB3ACA" w14:textId="77777777" w:rsidR="000B0BD7" w:rsidRPr="000B0BD7" w:rsidRDefault="000B0BD7" w:rsidP="000B0BD7">
            <w:pPr>
              <w:spacing w:after="0" w:line="240" w:lineRule="auto"/>
              <w:ind w:left="142" w:hanging="142"/>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Νοημοσύνη και ΜΔ: Το κριτήριο της διαφοράς και διεθνή πρότυπα εντοπισμού μαθησιακών διαταραχών.</w:t>
            </w:r>
          </w:p>
          <w:p w14:paraId="1E6B1AAC" w14:textId="77777777" w:rsidR="000B0BD7" w:rsidRPr="000B0BD7" w:rsidRDefault="000B0BD7" w:rsidP="000B0BD7">
            <w:pPr>
              <w:spacing w:after="0" w:line="240" w:lineRule="auto"/>
              <w:ind w:left="142" w:hanging="142"/>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Γενικές δυσκολίες μάθησης στην ανάγνωση και η ειδική διαταραχή της ανάγνωσης (δυσλεξία). Ορισμός, επιδημιολογία, κλινική περιγραφή.</w:t>
            </w:r>
          </w:p>
          <w:p w14:paraId="0DEAF04F" w14:textId="77777777" w:rsidR="000B0BD7" w:rsidRPr="000B0BD7" w:rsidRDefault="000B0BD7" w:rsidP="000B0BD7">
            <w:pPr>
              <w:spacing w:after="0" w:line="240" w:lineRule="auto"/>
              <w:ind w:left="142" w:hanging="142"/>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Ειδική διαταραχή της ανάγνωσης (δυσλεξία). Διαγνωστικές προσεγγίσεις.</w:t>
            </w:r>
          </w:p>
          <w:p w14:paraId="0911C68B" w14:textId="77777777" w:rsidR="000B0BD7" w:rsidRPr="000B0BD7" w:rsidRDefault="000B0BD7" w:rsidP="000B0BD7">
            <w:pPr>
              <w:spacing w:after="0" w:line="240" w:lineRule="auto"/>
              <w:ind w:left="142" w:hanging="142"/>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Ειδική διαταραχή της ανάγνωσης (δυσλεξία). Έγκαιρη ανίχνευση και παρέμβαση.</w:t>
            </w:r>
          </w:p>
          <w:p w14:paraId="09FA6CAF" w14:textId="77777777" w:rsidR="000B0BD7" w:rsidRPr="000B0BD7" w:rsidRDefault="000B0BD7" w:rsidP="000B0BD7">
            <w:pPr>
              <w:spacing w:after="0" w:line="240" w:lineRule="auto"/>
              <w:ind w:left="142" w:hanging="142"/>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lastRenderedPageBreak/>
              <w:t xml:space="preserve">Διαταραχή ελλειμματικής προσοχής και υπερκινητικότητα. Ορισμός, επιδημιολογία, κλινική περιγραφή, συννοσηρότητα. Αιτιολογικές ερμηνείες. </w:t>
            </w:r>
          </w:p>
          <w:p w14:paraId="6728332A" w14:textId="77777777" w:rsidR="000B0BD7" w:rsidRPr="000B0BD7" w:rsidRDefault="000B0BD7" w:rsidP="000B0BD7">
            <w:pPr>
              <w:spacing w:after="0" w:line="240" w:lineRule="auto"/>
              <w:ind w:left="142" w:hanging="142"/>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Διαταραχή ελλειμματικής προσοχής και υπερκινητικότητα. Διαγνωστική προσέγγιση. Πρόγνωση έκβαση και μοντέλα θεραπευτικής παρέμβασης.</w:t>
            </w:r>
          </w:p>
          <w:p w14:paraId="0C3FB7F0" w14:textId="77777777" w:rsidR="000B0BD7" w:rsidRPr="000B0BD7" w:rsidRDefault="000B0BD7" w:rsidP="000B0BD7">
            <w:pPr>
              <w:spacing w:after="0" w:line="240" w:lineRule="auto"/>
              <w:ind w:left="142" w:hanging="142"/>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παρέμβαση και υποστήριξη των παιδιών με Μαθησιακές Δυσκολίες.</w:t>
            </w:r>
          </w:p>
          <w:p w14:paraId="03803853" w14:textId="77777777" w:rsidR="000B0BD7" w:rsidRPr="000B0BD7" w:rsidRDefault="000B0BD7" w:rsidP="000B0BD7">
            <w:pPr>
              <w:spacing w:after="0" w:line="240" w:lineRule="auto"/>
              <w:ind w:left="142" w:hanging="142"/>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ΜΔ και Ελληνική πραγματικότητα. Ο ρόλος της οικογένειας και ο ρόλος του εκπαιδευτικού.</w:t>
            </w:r>
          </w:p>
        </w:tc>
      </w:tr>
    </w:tbl>
    <w:p w14:paraId="5F93A020" w14:textId="77777777" w:rsidR="000B0BD7" w:rsidRPr="000B0BD7" w:rsidRDefault="000B0BD7" w:rsidP="000B0BD7">
      <w:pPr>
        <w:rPr>
          <w:rFonts w:asciiTheme="minorHAnsi" w:hAnsiTheme="minorHAnsi" w:cstheme="minorHAnsi"/>
        </w:rPr>
      </w:pPr>
    </w:p>
    <w:p w14:paraId="3D72CA69" w14:textId="77777777" w:rsidR="000B0BD7" w:rsidRPr="000B0BD7" w:rsidRDefault="000B0BD7" w:rsidP="000B0BD7">
      <w:pPr>
        <w:widowControl w:val="0"/>
        <w:numPr>
          <w:ilvl w:val="0"/>
          <w:numId w:val="28"/>
        </w:numPr>
        <w:autoSpaceDE w:val="0"/>
        <w:autoSpaceDN w:val="0"/>
        <w:adjustRightInd w:val="0"/>
        <w:spacing w:before="24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3"/>
        <w:gridCol w:w="6987"/>
      </w:tblGrid>
      <w:tr w:rsidR="000B0BD7" w:rsidRPr="000B0BD7" w14:paraId="6271BC61" w14:textId="77777777" w:rsidTr="00910720">
        <w:trPr>
          <w:jc w:val="center"/>
        </w:trPr>
        <w:tc>
          <w:tcPr>
            <w:tcW w:w="2808" w:type="dxa"/>
            <w:shd w:val="clear" w:color="auto" w:fill="DDD9C3"/>
          </w:tcPr>
          <w:p w14:paraId="77CBEF5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65AABF17"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15F1DB44" w14:textId="77777777" w:rsidTr="00910720">
        <w:trPr>
          <w:jc w:val="center"/>
        </w:trPr>
        <w:tc>
          <w:tcPr>
            <w:tcW w:w="2808" w:type="dxa"/>
            <w:shd w:val="clear" w:color="auto" w:fill="DDD9C3"/>
          </w:tcPr>
          <w:p w14:paraId="4054CC13"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1025D1E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προβολή video, χρήση της πλατφόρμας ασύγχρονης τηλεκπαίδευσης (e-class) για την επικοινωνία με τους φοιτητές/τριες, καθώς και επικοινωνία μαζί τους μέσω ηλεκτρονικού ταχυδρομείου</w:t>
            </w:r>
          </w:p>
        </w:tc>
      </w:tr>
      <w:tr w:rsidR="000B0BD7" w:rsidRPr="000B0BD7" w14:paraId="772749C6" w14:textId="77777777" w:rsidTr="00910720">
        <w:trPr>
          <w:jc w:val="center"/>
        </w:trPr>
        <w:tc>
          <w:tcPr>
            <w:tcW w:w="2808" w:type="dxa"/>
            <w:shd w:val="clear" w:color="auto" w:fill="DDD9C3"/>
          </w:tcPr>
          <w:p w14:paraId="7A75857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098DDDD5"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7"/>
              <w:gridCol w:w="1808"/>
            </w:tblGrid>
            <w:tr w:rsidR="000B0BD7" w:rsidRPr="000B0BD7" w14:paraId="5628F311" w14:textId="77777777" w:rsidTr="00910720">
              <w:tc>
                <w:tcPr>
                  <w:tcW w:w="4677" w:type="dxa"/>
                  <w:tcBorders>
                    <w:top w:val="single" w:sz="4" w:space="0" w:color="auto"/>
                    <w:left w:val="single" w:sz="4" w:space="0" w:color="auto"/>
                    <w:bottom w:val="single" w:sz="4" w:space="0" w:color="auto"/>
                    <w:right w:val="single" w:sz="4" w:space="0" w:color="auto"/>
                  </w:tcBorders>
                  <w:shd w:val="clear" w:color="auto" w:fill="DDD9C3"/>
                  <w:vAlign w:val="center"/>
                </w:tcPr>
                <w:p w14:paraId="2283DF77"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808" w:type="dxa"/>
                  <w:tcBorders>
                    <w:top w:val="single" w:sz="4" w:space="0" w:color="auto"/>
                    <w:left w:val="single" w:sz="4" w:space="0" w:color="auto"/>
                    <w:bottom w:val="single" w:sz="4" w:space="0" w:color="auto"/>
                    <w:right w:val="single" w:sz="4" w:space="0" w:color="auto"/>
                  </w:tcBorders>
                  <w:shd w:val="clear" w:color="auto" w:fill="DDD9C3"/>
                  <w:vAlign w:val="center"/>
                </w:tcPr>
                <w:p w14:paraId="38209CB7"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34DB294E" w14:textId="77777777" w:rsidTr="00910720">
              <w:tc>
                <w:tcPr>
                  <w:tcW w:w="4677" w:type="dxa"/>
                  <w:tcBorders>
                    <w:top w:val="single" w:sz="4" w:space="0" w:color="auto"/>
                    <w:left w:val="single" w:sz="4" w:space="0" w:color="auto"/>
                    <w:bottom w:val="single" w:sz="4" w:space="0" w:color="auto"/>
                    <w:right w:val="single" w:sz="4" w:space="0" w:color="auto"/>
                  </w:tcBorders>
                </w:tcPr>
                <w:p w14:paraId="7C01C42A"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w:t>
                  </w:r>
                </w:p>
              </w:tc>
              <w:tc>
                <w:tcPr>
                  <w:tcW w:w="1808" w:type="dxa"/>
                  <w:tcBorders>
                    <w:top w:val="single" w:sz="4" w:space="0" w:color="auto"/>
                    <w:left w:val="single" w:sz="4" w:space="0" w:color="auto"/>
                    <w:bottom w:val="single" w:sz="4" w:space="0" w:color="auto"/>
                    <w:right w:val="single" w:sz="4" w:space="0" w:color="auto"/>
                  </w:tcBorders>
                </w:tcPr>
                <w:p w14:paraId="6ACF7C29"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40</w:t>
                  </w:r>
                </w:p>
              </w:tc>
            </w:tr>
            <w:tr w:rsidR="000B0BD7" w:rsidRPr="000B0BD7" w14:paraId="57B18DE4" w14:textId="77777777" w:rsidTr="00910720">
              <w:tc>
                <w:tcPr>
                  <w:tcW w:w="4677" w:type="dxa"/>
                  <w:tcBorders>
                    <w:top w:val="single" w:sz="4" w:space="0" w:color="auto"/>
                    <w:left w:val="single" w:sz="4" w:space="0" w:color="auto"/>
                    <w:bottom w:val="single" w:sz="4" w:space="0" w:color="auto"/>
                    <w:right w:val="single" w:sz="4" w:space="0" w:color="auto"/>
                  </w:tcBorders>
                </w:tcPr>
                <w:p w14:paraId="56CC6B47"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και ανάλυση βιβλιογραφίας</w:t>
                  </w:r>
                </w:p>
              </w:tc>
              <w:tc>
                <w:tcPr>
                  <w:tcW w:w="1808" w:type="dxa"/>
                  <w:tcBorders>
                    <w:top w:val="single" w:sz="4" w:space="0" w:color="auto"/>
                    <w:left w:val="single" w:sz="4" w:space="0" w:color="auto"/>
                    <w:bottom w:val="single" w:sz="4" w:space="0" w:color="auto"/>
                    <w:right w:val="single" w:sz="4" w:space="0" w:color="auto"/>
                  </w:tcBorders>
                </w:tcPr>
                <w:p w14:paraId="7B3C69BE"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20</w:t>
                  </w:r>
                </w:p>
              </w:tc>
            </w:tr>
            <w:tr w:rsidR="000B0BD7" w:rsidRPr="000B0BD7" w14:paraId="115AC06C" w14:textId="77777777" w:rsidTr="00910720">
              <w:tc>
                <w:tcPr>
                  <w:tcW w:w="4677" w:type="dxa"/>
                  <w:tcBorders>
                    <w:top w:val="single" w:sz="4" w:space="0" w:color="auto"/>
                    <w:left w:val="single" w:sz="4" w:space="0" w:color="auto"/>
                    <w:bottom w:val="single" w:sz="4" w:space="0" w:color="auto"/>
                    <w:right w:val="single" w:sz="4" w:space="0" w:color="auto"/>
                  </w:tcBorders>
                </w:tcPr>
                <w:p w14:paraId="519D4502"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Διαδραστική διδασκαλία</w:t>
                  </w:r>
                </w:p>
              </w:tc>
              <w:tc>
                <w:tcPr>
                  <w:tcW w:w="1808" w:type="dxa"/>
                  <w:tcBorders>
                    <w:top w:val="single" w:sz="4" w:space="0" w:color="auto"/>
                    <w:left w:val="single" w:sz="4" w:space="0" w:color="auto"/>
                    <w:bottom w:val="single" w:sz="4" w:space="0" w:color="auto"/>
                    <w:right w:val="single" w:sz="4" w:space="0" w:color="auto"/>
                  </w:tcBorders>
                </w:tcPr>
                <w:p w14:paraId="196D4E1F"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10</w:t>
                  </w:r>
                </w:p>
              </w:tc>
            </w:tr>
            <w:tr w:rsidR="000B0BD7" w:rsidRPr="000B0BD7" w14:paraId="71973D24" w14:textId="77777777" w:rsidTr="00910720">
              <w:tc>
                <w:tcPr>
                  <w:tcW w:w="4677" w:type="dxa"/>
                  <w:tcBorders>
                    <w:top w:val="single" w:sz="4" w:space="0" w:color="auto"/>
                    <w:left w:val="single" w:sz="4" w:space="0" w:color="auto"/>
                    <w:bottom w:val="single" w:sz="4" w:space="0" w:color="auto"/>
                    <w:right w:val="single" w:sz="4" w:space="0" w:color="auto"/>
                  </w:tcBorders>
                </w:tcPr>
                <w:p w14:paraId="6194BBCF"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Αυτοτελής Μελέτη</w:t>
                  </w:r>
                </w:p>
              </w:tc>
              <w:tc>
                <w:tcPr>
                  <w:tcW w:w="1808" w:type="dxa"/>
                  <w:tcBorders>
                    <w:top w:val="single" w:sz="4" w:space="0" w:color="auto"/>
                    <w:left w:val="single" w:sz="4" w:space="0" w:color="auto"/>
                    <w:bottom w:val="single" w:sz="4" w:space="0" w:color="auto"/>
                    <w:right w:val="single" w:sz="4" w:space="0" w:color="auto"/>
                  </w:tcBorders>
                </w:tcPr>
                <w:p w14:paraId="21F5E678"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30</w:t>
                  </w:r>
                </w:p>
              </w:tc>
            </w:tr>
            <w:tr w:rsidR="000B0BD7" w:rsidRPr="000B0BD7" w14:paraId="66FCAD06" w14:textId="77777777" w:rsidTr="00910720">
              <w:tc>
                <w:tcPr>
                  <w:tcW w:w="4677" w:type="dxa"/>
                  <w:tcBorders>
                    <w:top w:val="single" w:sz="4" w:space="0" w:color="auto"/>
                    <w:left w:val="single" w:sz="4" w:space="0" w:color="auto"/>
                    <w:bottom w:val="single" w:sz="4" w:space="0" w:color="auto"/>
                    <w:right w:val="single" w:sz="4" w:space="0" w:color="auto"/>
                  </w:tcBorders>
                </w:tcPr>
                <w:p w14:paraId="52118D15"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808" w:type="dxa"/>
                  <w:tcBorders>
                    <w:top w:val="single" w:sz="4" w:space="0" w:color="auto"/>
                    <w:left w:val="single" w:sz="4" w:space="0" w:color="auto"/>
                    <w:bottom w:val="single" w:sz="4" w:space="0" w:color="auto"/>
                    <w:right w:val="single" w:sz="4" w:space="0" w:color="auto"/>
                  </w:tcBorders>
                  <w:vAlign w:val="center"/>
                </w:tcPr>
                <w:p w14:paraId="065E33FA"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100</w:t>
                  </w:r>
                </w:p>
              </w:tc>
            </w:tr>
          </w:tbl>
          <w:p w14:paraId="0686A9A8"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3DB1B9C1" w14:textId="77777777" w:rsidTr="00910720">
        <w:trPr>
          <w:jc w:val="center"/>
        </w:trPr>
        <w:tc>
          <w:tcPr>
            <w:tcW w:w="2808" w:type="dxa"/>
          </w:tcPr>
          <w:p w14:paraId="3946368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55A6ADC9"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7665E29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Γραπτή τελική εξέταση (Συμπερασματική). Στα θέματα των εξετάσεων περιλαμβάνονται ερωτήσεις σύντομης απάντησης και ερωτήσεις εκτενούς ανάπτυξης.</w:t>
            </w:r>
          </w:p>
        </w:tc>
      </w:tr>
    </w:tbl>
    <w:p w14:paraId="662FFC4D" w14:textId="77777777" w:rsidR="000B0BD7" w:rsidRPr="000B0BD7" w:rsidRDefault="000B0BD7" w:rsidP="000B0BD7">
      <w:pPr>
        <w:widowControl w:val="0"/>
        <w:numPr>
          <w:ilvl w:val="0"/>
          <w:numId w:val="28"/>
        </w:numPr>
        <w:autoSpaceDE w:val="0"/>
        <w:autoSpaceDN w:val="0"/>
        <w:adjustRightInd w:val="0"/>
        <w:spacing w:before="24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3A56604" w14:textId="77777777" w:rsidTr="00910720">
        <w:trPr>
          <w:jc w:val="center"/>
        </w:trPr>
        <w:tc>
          <w:tcPr>
            <w:tcW w:w="8472" w:type="dxa"/>
          </w:tcPr>
          <w:p w14:paraId="59EEF1FC"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Παντελιάδου, Σ. (2011).</w:t>
            </w:r>
            <w:r w:rsidRPr="000B0BD7">
              <w:rPr>
                <w:rFonts w:asciiTheme="minorHAnsi" w:eastAsia="Times New Roman" w:hAnsiTheme="minorHAnsi" w:cstheme="minorHAnsi"/>
                <w:i/>
                <w:color w:val="002060"/>
                <w:sz w:val="20"/>
                <w:szCs w:val="20"/>
              </w:rPr>
              <w:t xml:space="preserve"> Μαθησιακές Δυσκολίες και Εκπαιδευτική Πράξη (Τι και Γιατί). </w:t>
            </w:r>
            <w:r w:rsidRPr="000B0BD7">
              <w:rPr>
                <w:rFonts w:asciiTheme="minorHAnsi" w:eastAsia="Times New Roman" w:hAnsiTheme="minorHAnsi" w:cstheme="minorHAnsi"/>
                <w:color w:val="002060"/>
                <w:sz w:val="20"/>
                <w:szCs w:val="20"/>
              </w:rPr>
              <w:t>Αθήνα :Πεδίο.</w:t>
            </w:r>
          </w:p>
          <w:p w14:paraId="3EC62C7C" w14:textId="77777777" w:rsidR="000B0BD7" w:rsidRPr="000B0BD7" w:rsidRDefault="000B0BD7" w:rsidP="000B0BD7">
            <w:pPr>
              <w:spacing w:after="0" w:line="240" w:lineRule="auto"/>
              <w:ind w:left="170" w:hanging="170"/>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Πολυχρόνη, Φ. (2011).</w:t>
            </w:r>
            <w:r w:rsidRPr="000B0BD7">
              <w:rPr>
                <w:rFonts w:asciiTheme="minorHAnsi" w:eastAsia="Times New Roman" w:hAnsiTheme="minorHAnsi" w:cstheme="minorHAnsi"/>
                <w:i/>
                <w:color w:val="002060"/>
                <w:sz w:val="20"/>
                <w:szCs w:val="20"/>
              </w:rPr>
              <w:t xml:space="preserve"> Ειδικές Μαθησιακές Δυσκολίες. </w:t>
            </w:r>
            <w:r w:rsidRPr="000B0BD7">
              <w:rPr>
                <w:rFonts w:asciiTheme="minorHAnsi" w:eastAsia="Times New Roman" w:hAnsiTheme="minorHAnsi" w:cstheme="minorHAnsi"/>
                <w:color w:val="002060"/>
                <w:sz w:val="20"/>
                <w:szCs w:val="20"/>
              </w:rPr>
              <w:t>Αθήνα: Πεδίο</w:t>
            </w:r>
          </w:p>
        </w:tc>
      </w:tr>
    </w:tbl>
    <w:p w14:paraId="0B47808C"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511B2D36"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5F6B3809" w14:textId="27A2BC59" w:rsidR="00661127" w:rsidRDefault="000B0BD7" w:rsidP="00661127">
      <w:pPr>
        <w:pStyle w:val="Heading2"/>
      </w:pPr>
      <w:bookmarkStart w:id="111" w:name="_Toc517380336"/>
      <w:bookmarkStart w:id="112" w:name="_Toc51228924"/>
      <w:bookmarkStart w:id="113" w:name="_Toc52355354"/>
      <w:r w:rsidRPr="000B0BD7">
        <w:lastRenderedPageBreak/>
        <w:t>ΚΑΤ’ ΕΠΙΛΟΓΗΝ ΥΠΟΧΡΕΩΤΙΚΑ</w:t>
      </w:r>
      <w:bookmarkEnd w:id="111"/>
      <w:bookmarkEnd w:id="112"/>
      <w:bookmarkEnd w:id="113"/>
    </w:p>
    <w:p w14:paraId="29206C10" w14:textId="77777777" w:rsidR="00661127" w:rsidRDefault="00661127">
      <w:pPr>
        <w:spacing w:after="0" w:line="240" w:lineRule="auto"/>
        <w:rPr>
          <w:b/>
          <w:sz w:val="40"/>
          <w:szCs w:val="32"/>
          <w:lang w:eastAsia="el-GR"/>
        </w:rPr>
      </w:pPr>
      <w:r>
        <w:br w:type="page"/>
      </w:r>
    </w:p>
    <w:p w14:paraId="2F51A03D" w14:textId="77777777" w:rsidR="000B0BD7" w:rsidRPr="000B0BD7" w:rsidRDefault="000B0BD7" w:rsidP="00661127">
      <w:pPr>
        <w:pStyle w:val="Heading3"/>
        <w:jc w:val="center"/>
      </w:pPr>
      <w:bookmarkStart w:id="114" w:name="_Toc517380337"/>
      <w:bookmarkStart w:id="115" w:name="_Toc51228925"/>
      <w:bookmarkStart w:id="116" w:name="_Toc52355355"/>
      <w:r w:rsidRPr="000B0BD7">
        <w:lastRenderedPageBreak/>
        <w:t>ΓΛΩΣΣΟΛΟΓΙΑ (ΓΛ)</w:t>
      </w:r>
      <w:bookmarkEnd w:id="114"/>
      <w:bookmarkEnd w:id="115"/>
      <w:bookmarkEnd w:id="116"/>
    </w:p>
    <w:p w14:paraId="697D1E5F" w14:textId="77777777" w:rsidR="000B0BD7" w:rsidRPr="000B0BD7" w:rsidRDefault="000B0BD7" w:rsidP="000B0BD7">
      <w:pPr>
        <w:widowControl w:val="0"/>
        <w:numPr>
          <w:ilvl w:val="0"/>
          <w:numId w:val="4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Cs/>
          <w:color w:val="auto"/>
        </w:rPr>
        <w:br w:type="page"/>
      </w: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2"/>
        <w:gridCol w:w="1335"/>
        <w:gridCol w:w="1506"/>
        <w:gridCol w:w="1454"/>
        <w:gridCol w:w="405"/>
        <w:gridCol w:w="1478"/>
      </w:tblGrid>
      <w:tr w:rsidR="000B0BD7" w:rsidRPr="000B0BD7" w14:paraId="6F8C629D" w14:textId="77777777" w:rsidTr="00910720">
        <w:trPr>
          <w:jc w:val="center"/>
        </w:trPr>
        <w:tc>
          <w:tcPr>
            <w:tcW w:w="3455" w:type="dxa"/>
            <w:shd w:val="clear" w:color="auto" w:fill="DDD9C3"/>
          </w:tcPr>
          <w:p w14:paraId="0003170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719" w:type="dxa"/>
            <w:gridSpan w:val="5"/>
          </w:tcPr>
          <w:p w14:paraId="11972C5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189657BB" w14:textId="77777777" w:rsidTr="00910720">
        <w:trPr>
          <w:jc w:val="center"/>
        </w:trPr>
        <w:tc>
          <w:tcPr>
            <w:tcW w:w="3455" w:type="dxa"/>
            <w:shd w:val="clear" w:color="auto" w:fill="DDD9C3"/>
          </w:tcPr>
          <w:p w14:paraId="77B00F5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719" w:type="dxa"/>
            <w:gridSpan w:val="5"/>
          </w:tcPr>
          <w:p w14:paraId="384A61C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3241C48C" w14:textId="77777777" w:rsidTr="00910720">
        <w:trPr>
          <w:jc w:val="center"/>
        </w:trPr>
        <w:tc>
          <w:tcPr>
            <w:tcW w:w="3455" w:type="dxa"/>
            <w:shd w:val="clear" w:color="auto" w:fill="DDD9C3"/>
          </w:tcPr>
          <w:p w14:paraId="5AB0502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719" w:type="dxa"/>
            <w:gridSpan w:val="5"/>
          </w:tcPr>
          <w:p w14:paraId="38FF393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03760068" w14:textId="77777777" w:rsidTr="00910720">
        <w:trPr>
          <w:jc w:val="center"/>
        </w:trPr>
        <w:tc>
          <w:tcPr>
            <w:tcW w:w="3455" w:type="dxa"/>
            <w:shd w:val="clear" w:color="auto" w:fill="DDD9C3"/>
          </w:tcPr>
          <w:p w14:paraId="201E0E1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36" w:type="dxa"/>
          </w:tcPr>
          <w:p w14:paraId="3C0F8363"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ΓΛ1206</w:t>
            </w:r>
          </w:p>
        </w:tc>
        <w:tc>
          <w:tcPr>
            <w:tcW w:w="2740" w:type="dxa"/>
            <w:gridSpan w:val="2"/>
            <w:shd w:val="clear" w:color="auto" w:fill="DDD9C3"/>
          </w:tcPr>
          <w:p w14:paraId="3A30508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43" w:type="dxa"/>
            <w:gridSpan w:val="2"/>
          </w:tcPr>
          <w:p w14:paraId="6A8ECDB1"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4, 6, 8</w:t>
            </w:r>
          </w:p>
        </w:tc>
      </w:tr>
      <w:tr w:rsidR="000B0BD7" w:rsidRPr="000B0BD7" w14:paraId="61FEC38D" w14:textId="77777777" w:rsidTr="00910720">
        <w:trPr>
          <w:trHeight w:val="375"/>
          <w:jc w:val="center"/>
        </w:trPr>
        <w:tc>
          <w:tcPr>
            <w:tcW w:w="3455" w:type="dxa"/>
            <w:shd w:val="clear" w:color="auto" w:fill="DDD9C3"/>
            <w:vAlign w:val="center"/>
          </w:tcPr>
          <w:p w14:paraId="60FA47F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719" w:type="dxa"/>
            <w:gridSpan w:val="5"/>
            <w:vAlign w:val="center"/>
          </w:tcPr>
          <w:p w14:paraId="7CA85CD8"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ΛΕΞΙΛΟΓΙΟ: ΘΕΩΡΙΑ ΚΑΙ ΔΙΔΑΣΚΑΛΙΑ</w:t>
            </w:r>
          </w:p>
        </w:tc>
      </w:tr>
      <w:tr w:rsidR="000B0BD7" w:rsidRPr="000B0BD7" w14:paraId="7AB30D10" w14:textId="77777777" w:rsidTr="00910720">
        <w:trPr>
          <w:trHeight w:val="196"/>
          <w:jc w:val="center"/>
        </w:trPr>
        <w:tc>
          <w:tcPr>
            <w:tcW w:w="6085" w:type="dxa"/>
            <w:gridSpan w:val="3"/>
            <w:shd w:val="clear" w:color="auto" w:fill="DDD9C3"/>
            <w:vAlign w:val="center"/>
          </w:tcPr>
          <w:p w14:paraId="05A0E672"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21" w:type="dxa"/>
            <w:gridSpan w:val="2"/>
            <w:shd w:val="clear" w:color="auto" w:fill="DDD9C3"/>
            <w:vAlign w:val="center"/>
          </w:tcPr>
          <w:p w14:paraId="08B55E50"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68" w:type="dxa"/>
            <w:shd w:val="clear" w:color="auto" w:fill="DDD9C3"/>
            <w:vAlign w:val="center"/>
          </w:tcPr>
          <w:p w14:paraId="30EFCDB3"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37E27DD8" w14:textId="77777777" w:rsidTr="00910720">
        <w:trPr>
          <w:trHeight w:val="194"/>
          <w:jc w:val="center"/>
        </w:trPr>
        <w:tc>
          <w:tcPr>
            <w:tcW w:w="6085" w:type="dxa"/>
            <w:gridSpan w:val="3"/>
            <w:shd w:val="clear" w:color="auto" w:fill="DDD9C3"/>
          </w:tcPr>
          <w:p w14:paraId="42091221"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21" w:type="dxa"/>
            <w:gridSpan w:val="2"/>
          </w:tcPr>
          <w:p w14:paraId="7109447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68" w:type="dxa"/>
          </w:tcPr>
          <w:p w14:paraId="0B9395B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551034DA" w14:textId="77777777" w:rsidTr="00910720">
        <w:trPr>
          <w:trHeight w:val="599"/>
          <w:jc w:val="center"/>
        </w:trPr>
        <w:tc>
          <w:tcPr>
            <w:tcW w:w="3455" w:type="dxa"/>
            <w:shd w:val="clear" w:color="auto" w:fill="DDD9C3"/>
          </w:tcPr>
          <w:p w14:paraId="07029972"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719" w:type="dxa"/>
            <w:gridSpan w:val="5"/>
          </w:tcPr>
          <w:p w14:paraId="09C552F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Επιστημονικής περιοχής</w:t>
            </w:r>
          </w:p>
          <w:p w14:paraId="720C186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32F392A2" w14:textId="77777777" w:rsidTr="00910720">
        <w:trPr>
          <w:jc w:val="center"/>
        </w:trPr>
        <w:tc>
          <w:tcPr>
            <w:tcW w:w="3455" w:type="dxa"/>
            <w:shd w:val="clear" w:color="auto" w:fill="DDD9C3"/>
          </w:tcPr>
          <w:p w14:paraId="69C8738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719" w:type="dxa"/>
            <w:gridSpan w:val="5"/>
          </w:tcPr>
          <w:p w14:paraId="4A04BDD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3E12653D" w14:textId="77777777" w:rsidTr="00910720">
        <w:trPr>
          <w:jc w:val="center"/>
        </w:trPr>
        <w:tc>
          <w:tcPr>
            <w:tcW w:w="3455" w:type="dxa"/>
            <w:shd w:val="clear" w:color="auto" w:fill="DDD9C3"/>
          </w:tcPr>
          <w:p w14:paraId="454D2D2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719" w:type="dxa"/>
            <w:gridSpan w:val="5"/>
          </w:tcPr>
          <w:p w14:paraId="3CCA75B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7BA316C7" w14:textId="77777777" w:rsidTr="00910720">
        <w:trPr>
          <w:jc w:val="center"/>
        </w:trPr>
        <w:tc>
          <w:tcPr>
            <w:tcW w:w="3455" w:type="dxa"/>
            <w:shd w:val="clear" w:color="auto" w:fill="DDD9C3"/>
          </w:tcPr>
          <w:p w14:paraId="62C2AFB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719" w:type="dxa"/>
            <w:gridSpan w:val="5"/>
          </w:tcPr>
          <w:p w14:paraId="61DD236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0A2054D0" w14:textId="77777777" w:rsidTr="00910720">
        <w:trPr>
          <w:jc w:val="center"/>
        </w:trPr>
        <w:tc>
          <w:tcPr>
            <w:tcW w:w="3455" w:type="dxa"/>
            <w:shd w:val="clear" w:color="auto" w:fill="DDD9C3"/>
          </w:tcPr>
          <w:p w14:paraId="3AADC8A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719" w:type="dxa"/>
            <w:gridSpan w:val="5"/>
          </w:tcPr>
          <w:p w14:paraId="37F6978A" w14:textId="77777777" w:rsidR="000B0BD7" w:rsidRPr="000B0BD7" w:rsidRDefault="000B0BD7" w:rsidP="000B0BD7">
            <w:pPr>
              <w:rPr>
                <w:rFonts w:asciiTheme="minorHAnsi" w:hAnsiTheme="minorHAnsi" w:cstheme="minorHAnsi"/>
                <w:color w:val="002060"/>
                <w:sz w:val="20"/>
                <w:szCs w:val="20"/>
              </w:rPr>
            </w:pPr>
          </w:p>
        </w:tc>
      </w:tr>
    </w:tbl>
    <w:p w14:paraId="15627493"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7D1EEA0A" w14:textId="77777777" w:rsidR="000B0BD7" w:rsidRPr="000B0BD7" w:rsidRDefault="000B0BD7" w:rsidP="000B0BD7">
      <w:pPr>
        <w:widowControl w:val="0"/>
        <w:numPr>
          <w:ilvl w:val="0"/>
          <w:numId w:val="4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B784A51" w14:textId="77777777" w:rsidTr="00910720">
        <w:trPr>
          <w:jc w:val="center"/>
        </w:trPr>
        <w:tc>
          <w:tcPr>
            <w:tcW w:w="9400" w:type="dxa"/>
            <w:tcBorders>
              <w:bottom w:val="nil"/>
            </w:tcBorders>
            <w:shd w:val="clear" w:color="auto" w:fill="DDD9C3"/>
          </w:tcPr>
          <w:p w14:paraId="26057C24"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0EE247F6" w14:textId="77777777" w:rsidTr="00910720">
        <w:trPr>
          <w:jc w:val="center"/>
        </w:trPr>
        <w:tc>
          <w:tcPr>
            <w:tcW w:w="9400" w:type="dxa"/>
          </w:tcPr>
          <w:p w14:paraId="10C7EC1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ολοκλήρωση του μαθήματος οι φοιτητές/τριες αναμένεται</w:t>
            </w:r>
          </w:p>
          <w:p w14:paraId="60B88F42"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διακρίνουν και να εννοιολογούν βασικούς όρους λεξιλογικής ανάλυσης (λέξη, λέξημα, μόρφημα, λεξιλόγιο, λεξικό, σημασία, έννοια, νόημα)</w:t>
            </w:r>
          </w:p>
          <w:p w14:paraId="235CC892"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εννοιακές σχέσεις στο επίπεδο ανάλυσης του λεξιλογίου (υπωνυμία, μερωνυμία, συνωνυμία, αντίθεση, πολυσημία, ομωνυμία, παρωνυμία, μεταφορά, μετωνυμία)</w:t>
            </w:r>
          </w:p>
          <w:p w14:paraId="39874A9A"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διακρίνουν και να αξιοποιούν διδακτικά μεθοδολογικές προσεγγίσεις στη διδασκαλία του λεξιλογίου</w:t>
            </w:r>
          </w:p>
          <w:p w14:paraId="1645CD51"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αξιοποιούν τις αποκτημένες γνώσεις και δεξιότητες για την αποτελεσματικότερη διδασκαλία του λεξιλογίου και την ενίσχυση της λεξιλογικής ικανότητας των μαθητών</w:t>
            </w:r>
          </w:p>
        </w:tc>
      </w:tr>
      <w:tr w:rsidR="000B0BD7" w:rsidRPr="000B0BD7" w14:paraId="11B3FBD6"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19EF704D"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67A1C621" w14:textId="77777777" w:rsidTr="00910720">
        <w:trPr>
          <w:jc w:val="center"/>
        </w:trPr>
        <w:tc>
          <w:tcPr>
            <w:tcW w:w="9400" w:type="dxa"/>
          </w:tcPr>
          <w:p w14:paraId="40D10D9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2F044E2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5337DDC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2143F56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Παραγωγή νέων ερευνητικών ιδεών</w:t>
            </w:r>
          </w:p>
          <w:p w14:paraId="472B6A82" w14:textId="77777777" w:rsidR="000B0BD7" w:rsidRPr="000B0BD7" w:rsidRDefault="000B0BD7" w:rsidP="000B0BD7">
            <w:pPr>
              <w:widowControl w:val="0"/>
              <w:autoSpaceDE w:val="0"/>
              <w:autoSpaceDN w:val="0"/>
              <w:adjustRightInd w:val="0"/>
              <w:spacing w:after="60" w:line="240" w:lineRule="auto"/>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443AD613"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20337AEF" w14:textId="77777777" w:rsidR="000B0BD7" w:rsidRPr="000B0BD7" w:rsidRDefault="000B0BD7" w:rsidP="000B0BD7">
      <w:pPr>
        <w:widowControl w:val="0"/>
        <w:numPr>
          <w:ilvl w:val="0"/>
          <w:numId w:val="4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BB3338E" w14:textId="77777777" w:rsidTr="00910720">
        <w:trPr>
          <w:jc w:val="center"/>
        </w:trPr>
        <w:tc>
          <w:tcPr>
            <w:tcW w:w="8472" w:type="dxa"/>
          </w:tcPr>
          <w:p w14:paraId="71FFE91B"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λεξιλόγιο στο σχολείο: διερεύνηση των σχέσεων λεξιλογίου και εκπαίδευσης</w:t>
            </w:r>
          </w:p>
          <w:p w14:paraId="019E9930"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Λεξιλόγιο και Αναλυτικό Πρόγραμμα Σπουδών (Γενικοί και Ειδικοί Στόχοι του μαθήματος της Γλώσσας σε σχέση με το λεξιλόγιο)</w:t>
            </w:r>
          </w:p>
          <w:p w14:paraId="3C677AF6"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Αρχές και μέθοδοι της λεξικολογικής ανάλυσης</w:t>
            </w:r>
          </w:p>
          <w:p w14:paraId="68E515DE"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Μέθοδοι ενίσχυσης της λεξιλογικής ικανότητας στη γλωσσική διδασκαλία</w:t>
            </w:r>
          </w:p>
          <w:p w14:paraId="3784DD89"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Λεξικολογία και Σημασιολογία</w:t>
            </w:r>
          </w:p>
          <w:p w14:paraId="7F339C38"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Θεωρητικές προσεγγίσεις στη Σημασιολογία (μέσα από τις θεωρίες της Δομικής, της Λειτουργικής, της Γενετικής / Μετασχηματιστικής, της Γνωσιακής Γλωσσολογίας)</w:t>
            </w:r>
          </w:p>
          <w:p w14:paraId="79FD0D2C"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Επίπεδα σημασιολογικής ανάλυσης (λεξική σημασιολογία, προτασιακή σημασιολογία, κατηγορηματική σημασιολογία)</w:t>
            </w:r>
          </w:p>
          <w:p w14:paraId="7BEF427F"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Σημασιολογία, Λεξικολογία και Λεξικό (σύντομη εισαγωγή στην εφαρμογή της λεξικολογίας στην λεξικογραφία)</w:t>
            </w:r>
          </w:p>
          <w:p w14:paraId="24D70989"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Λεξικό στο σχολείο: χρήση και αξιοποίηση</w:t>
            </w:r>
          </w:p>
          <w:p w14:paraId="689588EF"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Προσεγγίσεις λεξιλογίου μέσα από τα σχολικά κείμενα, το Ανθολόγιο Λογοτεχνικών κειμένων και τα Λεξικά.</w:t>
            </w:r>
          </w:p>
        </w:tc>
      </w:tr>
    </w:tbl>
    <w:p w14:paraId="34CDBCA8"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3CB4C5A"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93CF1F0"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21A4479"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4C1D050"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4A617EBA" w14:textId="77777777" w:rsidR="000B0BD7" w:rsidRPr="000B0BD7" w:rsidRDefault="000B0BD7" w:rsidP="000B0BD7">
      <w:pPr>
        <w:widowControl w:val="0"/>
        <w:numPr>
          <w:ilvl w:val="0"/>
          <w:numId w:val="4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0DEFC07C" w14:textId="77777777" w:rsidTr="00910720">
        <w:trPr>
          <w:jc w:val="center"/>
        </w:trPr>
        <w:tc>
          <w:tcPr>
            <w:tcW w:w="2808" w:type="dxa"/>
            <w:shd w:val="clear" w:color="auto" w:fill="DDD9C3"/>
          </w:tcPr>
          <w:p w14:paraId="1947948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6A1A4C58"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31E38456" w14:textId="77777777" w:rsidTr="00910720">
        <w:trPr>
          <w:jc w:val="center"/>
        </w:trPr>
        <w:tc>
          <w:tcPr>
            <w:tcW w:w="2808" w:type="dxa"/>
            <w:shd w:val="clear" w:color="auto" w:fill="DDD9C3"/>
          </w:tcPr>
          <w:p w14:paraId="41B819D5"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4EC3D07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προβολή διαφανειών</w:t>
            </w:r>
          </w:p>
          <w:p w14:paraId="4921B8D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της πλατφόρμας ασύγχρονης εκπαίδευσης για την ανάρτηση των υλικών του μαθήματος, των εργασιών των φοιτητών/τριών και την επικοινωνία μεταξύ διδασκόντων και φοιτητών/τριών</w:t>
            </w:r>
          </w:p>
          <w:p w14:paraId="2DBC750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ηλεκτρονικών περιοδικών και πηγών</w:t>
            </w:r>
          </w:p>
        </w:tc>
      </w:tr>
      <w:tr w:rsidR="000B0BD7" w:rsidRPr="000B0BD7" w14:paraId="3DFF6538" w14:textId="77777777" w:rsidTr="00910720">
        <w:trPr>
          <w:jc w:val="center"/>
        </w:trPr>
        <w:tc>
          <w:tcPr>
            <w:tcW w:w="2808" w:type="dxa"/>
            <w:shd w:val="clear" w:color="auto" w:fill="DDD9C3"/>
          </w:tcPr>
          <w:p w14:paraId="0058A07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63102102"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6"/>
              <w:gridCol w:w="2144"/>
            </w:tblGrid>
            <w:tr w:rsidR="000B0BD7" w:rsidRPr="000B0BD7" w14:paraId="7FC9773E" w14:textId="77777777" w:rsidTr="00910720">
              <w:trPr>
                <w:jc w:val="center"/>
              </w:trPr>
              <w:tc>
                <w:tcPr>
                  <w:tcW w:w="4218" w:type="dxa"/>
                  <w:tcBorders>
                    <w:top w:val="single" w:sz="4" w:space="0" w:color="auto"/>
                    <w:left w:val="single" w:sz="4" w:space="0" w:color="auto"/>
                    <w:bottom w:val="single" w:sz="4" w:space="0" w:color="auto"/>
                    <w:right w:val="single" w:sz="4" w:space="0" w:color="auto"/>
                  </w:tcBorders>
                  <w:shd w:val="clear" w:color="auto" w:fill="DDD9C3"/>
                  <w:vAlign w:val="center"/>
                </w:tcPr>
                <w:p w14:paraId="7CCF43A2"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976" w:type="dxa"/>
                  <w:tcBorders>
                    <w:top w:val="single" w:sz="4" w:space="0" w:color="auto"/>
                    <w:left w:val="single" w:sz="4" w:space="0" w:color="auto"/>
                    <w:bottom w:val="single" w:sz="4" w:space="0" w:color="auto"/>
                    <w:right w:val="single" w:sz="4" w:space="0" w:color="auto"/>
                  </w:tcBorders>
                  <w:shd w:val="clear" w:color="auto" w:fill="DDD9C3"/>
                  <w:vAlign w:val="center"/>
                </w:tcPr>
                <w:p w14:paraId="36629A62"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0F042146" w14:textId="77777777" w:rsidTr="00910720">
              <w:trPr>
                <w:jc w:val="center"/>
              </w:trPr>
              <w:tc>
                <w:tcPr>
                  <w:tcW w:w="4218" w:type="dxa"/>
                  <w:tcBorders>
                    <w:top w:val="single" w:sz="4" w:space="0" w:color="auto"/>
                    <w:left w:val="single" w:sz="4" w:space="0" w:color="auto"/>
                    <w:bottom w:val="single" w:sz="4" w:space="0" w:color="auto"/>
                    <w:right w:val="single" w:sz="4" w:space="0" w:color="auto"/>
                  </w:tcBorders>
                </w:tcPr>
                <w:p w14:paraId="6EF076F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1976" w:type="dxa"/>
                  <w:tcBorders>
                    <w:top w:val="single" w:sz="4" w:space="0" w:color="auto"/>
                    <w:left w:val="single" w:sz="4" w:space="0" w:color="auto"/>
                    <w:bottom w:val="single" w:sz="4" w:space="0" w:color="auto"/>
                    <w:right w:val="single" w:sz="4" w:space="0" w:color="auto"/>
                  </w:tcBorders>
                </w:tcPr>
                <w:p w14:paraId="1A10BBDF"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2C84DC93" w14:textId="77777777" w:rsidTr="00910720">
              <w:trPr>
                <w:jc w:val="center"/>
              </w:trPr>
              <w:tc>
                <w:tcPr>
                  <w:tcW w:w="4218" w:type="dxa"/>
                  <w:tcBorders>
                    <w:top w:val="single" w:sz="4" w:space="0" w:color="auto"/>
                    <w:left w:val="single" w:sz="4" w:space="0" w:color="auto"/>
                    <w:bottom w:val="single" w:sz="4" w:space="0" w:color="auto"/>
                    <w:right w:val="single" w:sz="4" w:space="0" w:color="auto"/>
                  </w:tcBorders>
                </w:tcPr>
                <w:p w14:paraId="2C7D23F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και ανάλυση βιβλιογραφίας</w:t>
                  </w:r>
                </w:p>
              </w:tc>
              <w:tc>
                <w:tcPr>
                  <w:tcW w:w="1976" w:type="dxa"/>
                  <w:tcBorders>
                    <w:top w:val="single" w:sz="4" w:space="0" w:color="auto"/>
                    <w:left w:val="single" w:sz="4" w:space="0" w:color="auto"/>
                    <w:bottom w:val="single" w:sz="4" w:space="0" w:color="auto"/>
                    <w:right w:val="single" w:sz="4" w:space="0" w:color="auto"/>
                  </w:tcBorders>
                </w:tcPr>
                <w:p w14:paraId="57D8A02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7985123A" w14:textId="77777777" w:rsidTr="00910720">
              <w:trPr>
                <w:jc w:val="center"/>
              </w:trPr>
              <w:tc>
                <w:tcPr>
                  <w:tcW w:w="4218" w:type="dxa"/>
                  <w:tcBorders>
                    <w:top w:val="single" w:sz="4" w:space="0" w:color="auto"/>
                    <w:left w:val="single" w:sz="4" w:space="0" w:color="auto"/>
                    <w:bottom w:val="single" w:sz="4" w:space="0" w:color="auto"/>
                    <w:right w:val="single" w:sz="4" w:space="0" w:color="auto"/>
                  </w:tcBorders>
                </w:tcPr>
                <w:p w14:paraId="000EB62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Προετοιμασία διαλέξεων και δραστηριοτήτων</w:t>
                  </w:r>
                </w:p>
              </w:tc>
              <w:tc>
                <w:tcPr>
                  <w:tcW w:w="1976" w:type="dxa"/>
                  <w:tcBorders>
                    <w:top w:val="single" w:sz="4" w:space="0" w:color="auto"/>
                    <w:left w:val="single" w:sz="4" w:space="0" w:color="auto"/>
                    <w:bottom w:val="single" w:sz="4" w:space="0" w:color="auto"/>
                    <w:right w:val="single" w:sz="4" w:space="0" w:color="auto"/>
                  </w:tcBorders>
                </w:tcPr>
                <w:p w14:paraId="4F6F3D0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52FA0810" w14:textId="77777777" w:rsidTr="00910720">
              <w:trPr>
                <w:jc w:val="center"/>
              </w:trPr>
              <w:tc>
                <w:tcPr>
                  <w:tcW w:w="4218" w:type="dxa"/>
                  <w:tcBorders>
                    <w:top w:val="single" w:sz="4" w:space="0" w:color="auto"/>
                    <w:left w:val="single" w:sz="4" w:space="0" w:color="auto"/>
                    <w:bottom w:val="single" w:sz="4" w:space="0" w:color="auto"/>
                    <w:right w:val="single" w:sz="4" w:space="0" w:color="auto"/>
                  </w:tcBorders>
                </w:tcPr>
                <w:p w14:paraId="01193D0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γραπτή εξέταση</w:t>
                  </w:r>
                </w:p>
              </w:tc>
              <w:tc>
                <w:tcPr>
                  <w:tcW w:w="1976" w:type="dxa"/>
                  <w:tcBorders>
                    <w:top w:val="single" w:sz="4" w:space="0" w:color="auto"/>
                    <w:left w:val="single" w:sz="4" w:space="0" w:color="auto"/>
                    <w:bottom w:val="single" w:sz="4" w:space="0" w:color="auto"/>
                    <w:right w:val="single" w:sz="4" w:space="0" w:color="auto"/>
                  </w:tcBorders>
                </w:tcPr>
                <w:p w14:paraId="4045DB4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w:t>
                  </w:r>
                </w:p>
              </w:tc>
            </w:tr>
            <w:tr w:rsidR="000B0BD7" w:rsidRPr="000B0BD7" w14:paraId="6F5A37AA" w14:textId="77777777" w:rsidTr="00910720">
              <w:trPr>
                <w:jc w:val="center"/>
              </w:trPr>
              <w:tc>
                <w:tcPr>
                  <w:tcW w:w="4218" w:type="dxa"/>
                  <w:tcBorders>
                    <w:top w:val="single" w:sz="4" w:space="0" w:color="auto"/>
                    <w:left w:val="single" w:sz="4" w:space="0" w:color="auto"/>
                    <w:bottom w:val="single" w:sz="4" w:space="0" w:color="auto"/>
                    <w:right w:val="single" w:sz="4" w:space="0" w:color="auto"/>
                  </w:tcBorders>
                  <w:vAlign w:val="center"/>
                </w:tcPr>
                <w:p w14:paraId="5D1427E0"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976" w:type="dxa"/>
                  <w:tcBorders>
                    <w:top w:val="single" w:sz="4" w:space="0" w:color="auto"/>
                    <w:left w:val="single" w:sz="4" w:space="0" w:color="auto"/>
                    <w:bottom w:val="single" w:sz="4" w:space="0" w:color="auto"/>
                    <w:right w:val="single" w:sz="4" w:space="0" w:color="auto"/>
                  </w:tcBorders>
                  <w:vAlign w:val="center"/>
                </w:tcPr>
                <w:p w14:paraId="694AA2F3"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108</w:t>
                  </w:r>
                </w:p>
              </w:tc>
            </w:tr>
          </w:tbl>
          <w:p w14:paraId="73166A78"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01D800B4" w14:textId="77777777" w:rsidTr="00910720">
        <w:trPr>
          <w:jc w:val="center"/>
        </w:trPr>
        <w:tc>
          <w:tcPr>
            <w:tcW w:w="2808" w:type="dxa"/>
          </w:tcPr>
          <w:p w14:paraId="09DAF74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304D21C8"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1A15B7F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αξιολόγησης: Ελληνική</w:t>
            </w:r>
          </w:p>
          <w:p w14:paraId="4E3F756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(Διαμορφωτική) Δραστηριότητες εφαρμογής που υλοποιούνται και σχολιάζονται μέσα στα μαθήματα (30% του τελικού βαθμού)</w:t>
            </w:r>
          </w:p>
          <w:p w14:paraId="738858E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(Συμπερασματική) Γραπτές εξετάσεις ανοικτού τύπου με ζητήματα κριτικής ανάλυσης και διδακτικού σχεδιασμού (70% του τελικού βαθμού)</w:t>
            </w:r>
          </w:p>
          <w:p w14:paraId="50C8216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κριτήρια αξιολόγησης για τις εργασίες αναρτώνται στις σχετικές οδηγίες στο eclass του μαθήματος.</w:t>
            </w:r>
          </w:p>
          <w:p w14:paraId="28B6A4A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κριτήρια αξιολόγησης της τελικής γραπτής εξέτασης παρουσιάζονται κατά τη διάρκεια του μαθήματος.</w:t>
            </w:r>
          </w:p>
        </w:tc>
      </w:tr>
    </w:tbl>
    <w:p w14:paraId="569F9EEE"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44A0EA61" w14:textId="77777777" w:rsidR="000B0BD7" w:rsidRPr="000B0BD7" w:rsidRDefault="000B0BD7" w:rsidP="000B0BD7">
      <w:pPr>
        <w:widowControl w:val="0"/>
        <w:numPr>
          <w:ilvl w:val="0"/>
          <w:numId w:val="42"/>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4321B9A" w14:textId="77777777" w:rsidTr="00910720">
        <w:trPr>
          <w:jc w:val="center"/>
        </w:trPr>
        <w:tc>
          <w:tcPr>
            <w:tcW w:w="8472" w:type="dxa"/>
          </w:tcPr>
          <w:p w14:paraId="6C4C5484"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Αναστασιάδη-Συμεωνίδη, Α. 1986. Η Νεολογία στην Κοινή Νεοελληνική. Θεσσαλονίκη: Αριστοτέλειο Πανεπιστήμιο Θεσσαλονίκης, Επιστημονική Επετηρίδα Φιλοσοφικής Σχολής.</w:t>
            </w:r>
          </w:p>
          <w:p w14:paraId="47533E8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Αναστασιάδη-Συμεωνίδη, Α. 1988. Σημειώσεις λεξικολογίας. Θεσσαλονίκη.</w:t>
            </w:r>
          </w:p>
          <w:p w14:paraId="5F9243D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Ανδριώτης, Ν. Π. 1959. Σημασιολογία. Θεσσαλονίκη: Αριστοτέλειο Πανεπιστήμιο Θεσσαλονίκης.</w:t>
            </w:r>
          </w:p>
          <w:p w14:paraId="0940780E"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Ευθυμίου, Α. 2013. Η διδασκαλία του λεξιλογίου στο δημοτικό σχολείο. Θεσσαλονίκη: Επίκεντρο.</w:t>
            </w:r>
          </w:p>
          <w:p w14:paraId="094A5D5F"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Μότσιου, Β. 1994. Στοιχεία Λεξικολογίας: Εισαγωγή στη νεοελληνική λεξικολογία. Αθήνα: Νεφέλη.</w:t>
            </w:r>
          </w:p>
          <w:p w14:paraId="04ECC667"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Μπαμπινιώτης Γ. 1985: Εισαγωγή στη σημασιολογία. Αθήνα: Γ. Γκέλμπεσης.</w:t>
            </w:r>
          </w:p>
          <w:p w14:paraId="0A841C7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Ξυδόπουλος, Γ. Ι. 2008. Λεξικολογία: Εισαγωγή στην ανάλυση της λέξης και του λεξικού. Αθήνα: Πατάκης.</w:t>
            </w:r>
          </w:p>
          <w:p w14:paraId="09439EF3"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Σουσαμίδου-Καραμπέρη Αικ., Λοΐζου Λ. 2003. Τα σημασιολογικά πεδία παιδιών ηλικίας από 3-9 ετών. Ερευνώντας τον κόσμο του παιδιού, 5, Ο.Μ.Ε.Ρ. Αθήνα: Ελληνικά Γράμματα.</w:t>
            </w:r>
          </w:p>
          <w:p w14:paraId="023594D7"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rPr>
              <w:t>Συμεωνίδου-Χριστίδου, Τ. 1998. Εισαγωγή στη Σημασιολογία. Θεσσαλονίκη</w:t>
            </w:r>
            <w:r w:rsidRPr="000B0BD7">
              <w:rPr>
                <w:rFonts w:asciiTheme="minorHAnsi" w:eastAsia="Times New Roman" w:hAnsiTheme="minorHAnsi" w:cstheme="minorHAnsi"/>
                <w:color w:val="002060"/>
                <w:sz w:val="20"/>
                <w:szCs w:val="20"/>
                <w:lang w:val="en-US"/>
              </w:rPr>
              <w:t>: University Studio Press.</w:t>
            </w:r>
          </w:p>
          <w:p w14:paraId="5C9BB74C"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Τομπαΐδης</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Δ</w:t>
            </w:r>
            <w:r w:rsidRPr="000B0BD7">
              <w:rPr>
                <w:rFonts w:asciiTheme="minorHAnsi" w:eastAsia="Times New Roman" w:hAnsiTheme="minorHAnsi" w:cstheme="minorHAnsi"/>
                <w:color w:val="002060"/>
                <w:sz w:val="20"/>
                <w:szCs w:val="20"/>
                <w:lang w:val="en-US"/>
              </w:rPr>
              <w:t xml:space="preserve">. 1998. </w:t>
            </w:r>
            <w:r w:rsidRPr="000B0BD7">
              <w:rPr>
                <w:rFonts w:asciiTheme="minorHAnsi" w:eastAsia="Times New Roman" w:hAnsiTheme="minorHAnsi" w:cstheme="minorHAnsi"/>
                <w:color w:val="002060"/>
                <w:sz w:val="20"/>
                <w:szCs w:val="20"/>
              </w:rPr>
              <w:t>Λεξιλογικά της νέας ελληνικής. Επικαιρότητα.</w:t>
            </w:r>
          </w:p>
          <w:p w14:paraId="5CD3CB7B" w14:textId="77777777" w:rsidR="000B0BD7" w:rsidRPr="000B0BD7" w:rsidRDefault="000B0BD7" w:rsidP="000B0BD7">
            <w:pPr>
              <w:spacing w:after="0" w:line="240" w:lineRule="auto"/>
              <w:ind w:left="170" w:hanging="170"/>
              <w:jc w:val="both"/>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Χαραλαμπόπουλος, Α. &amp; Σ. Χατζησαββίδης. 1997. Η διδασκαλία της λειτουργικής χρήσης της γλώσσας: θεωρία και πρακτική εφαρμογή. Θεσσαλονίκη: Κώδικας.</w:t>
            </w:r>
          </w:p>
        </w:tc>
      </w:tr>
    </w:tbl>
    <w:p w14:paraId="5159CEB1"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7D5B3DC7"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305E078F" w14:textId="77777777" w:rsidR="000B0BD7" w:rsidRPr="000B0BD7" w:rsidRDefault="000B0BD7" w:rsidP="000B0BD7">
      <w:pPr>
        <w:widowControl w:val="0"/>
        <w:numPr>
          <w:ilvl w:val="0"/>
          <w:numId w:val="44"/>
        </w:numPr>
        <w:autoSpaceDE w:val="0"/>
        <w:autoSpaceDN w:val="0"/>
        <w:adjustRightInd w:val="0"/>
        <w:spacing w:before="12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0529CDBB" w14:textId="77777777" w:rsidTr="00910720">
        <w:trPr>
          <w:jc w:val="center"/>
        </w:trPr>
        <w:tc>
          <w:tcPr>
            <w:tcW w:w="3571" w:type="dxa"/>
            <w:shd w:val="clear" w:color="auto" w:fill="DDD9C3"/>
          </w:tcPr>
          <w:p w14:paraId="2254D3F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2B555EF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065FA085" w14:textId="77777777" w:rsidTr="00910720">
        <w:trPr>
          <w:jc w:val="center"/>
        </w:trPr>
        <w:tc>
          <w:tcPr>
            <w:tcW w:w="3571" w:type="dxa"/>
            <w:shd w:val="clear" w:color="auto" w:fill="DDD9C3"/>
          </w:tcPr>
          <w:p w14:paraId="2FC62CC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60B1218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5B46223A" w14:textId="77777777" w:rsidTr="00910720">
        <w:trPr>
          <w:jc w:val="center"/>
        </w:trPr>
        <w:tc>
          <w:tcPr>
            <w:tcW w:w="3571" w:type="dxa"/>
            <w:shd w:val="clear" w:color="auto" w:fill="DDD9C3"/>
          </w:tcPr>
          <w:p w14:paraId="1D9DC07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47EC9CB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18148F72" w14:textId="77777777" w:rsidTr="00910720">
        <w:trPr>
          <w:jc w:val="center"/>
        </w:trPr>
        <w:tc>
          <w:tcPr>
            <w:tcW w:w="3571" w:type="dxa"/>
            <w:shd w:val="clear" w:color="auto" w:fill="DDD9C3"/>
          </w:tcPr>
          <w:p w14:paraId="2C9BF8E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76A90DC9"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ΓΛ1202</w:t>
            </w:r>
          </w:p>
        </w:tc>
        <w:tc>
          <w:tcPr>
            <w:tcW w:w="2791" w:type="dxa"/>
            <w:gridSpan w:val="2"/>
            <w:shd w:val="clear" w:color="auto" w:fill="DDD9C3"/>
          </w:tcPr>
          <w:p w14:paraId="4E82BD9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08B1624B"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3, 5, 7</w:t>
            </w:r>
          </w:p>
        </w:tc>
      </w:tr>
      <w:tr w:rsidR="000B0BD7" w:rsidRPr="000B0BD7" w14:paraId="2D3735FD" w14:textId="77777777" w:rsidTr="00910720">
        <w:trPr>
          <w:trHeight w:val="375"/>
          <w:jc w:val="center"/>
        </w:trPr>
        <w:tc>
          <w:tcPr>
            <w:tcW w:w="3571" w:type="dxa"/>
            <w:shd w:val="clear" w:color="auto" w:fill="DDD9C3"/>
            <w:vAlign w:val="center"/>
          </w:tcPr>
          <w:p w14:paraId="67CFC4B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28BB1C3E"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bookmarkStart w:id="117" w:name="_Hlk515656846"/>
            <w:r w:rsidRPr="000B0BD7">
              <w:rPr>
                <w:rFonts w:asciiTheme="minorHAnsi" w:eastAsia="Times New Roman" w:hAnsiTheme="minorHAnsi" w:cstheme="minorHAnsi"/>
                <w:b/>
                <w:caps/>
                <w:color w:val="002060"/>
                <w:sz w:val="20"/>
                <w:szCs w:val="20"/>
              </w:rPr>
              <w:t>Κοινωνιογλωσσολογία</w:t>
            </w:r>
            <w:bookmarkEnd w:id="117"/>
          </w:p>
        </w:tc>
      </w:tr>
      <w:tr w:rsidR="000B0BD7" w:rsidRPr="000B0BD7" w14:paraId="20CA33BD" w14:textId="77777777" w:rsidTr="00910720">
        <w:trPr>
          <w:trHeight w:val="196"/>
          <w:jc w:val="center"/>
        </w:trPr>
        <w:tc>
          <w:tcPr>
            <w:tcW w:w="6281" w:type="dxa"/>
            <w:gridSpan w:val="3"/>
            <w:shd w:val="clear" w:color="auto" w:fill="DDD9C3"/>
            <w:vAlign w:val="center"/>
          </w:tcPr>
          <w:p w14:paraId="3A1EFEFB"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5228B561"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7EC32E0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40881E48" w14:textId="77777777" w:rsidTr="00910720">
        <w:trPr>
          <w:trHeight w:val="194"/>
          <w:jc w:val="center"/>
        </w:trPr>
        <w:tc>
          <w:tcPr>
            <w:tcW w:w="6281" w:type="dxa"/>
            <w:gridSpan w:val="3"/>
            <w:shd w:val="clear" w:color="auto" w:fill="DDD9C3"/>
          </w:tcPr>
          <w:p w14:paraId="082FA81D"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27511AD5"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c>
          <w:tcPr>
            <w:tcW w:w="1382" w:type="dxa"/>
          </w:tcPr>
          <w:p w14:paraId="6D7F1CFE"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6CEFBAAB" w14:textId="77777777" w:rsidTr="00910720">
        <w:trPr>
          <w:trHeight w:val="599"/>
          <w:jc w:val="center"/>
        </w:trPr>
        <w:tc>
          <w:tcPr>
            <w:tcW w:w="3571" w:type="dxa"/>
            <w:shd w:val="clear" w:color="auto" w:fill="DDD9C3"/>
          </w:tcPr>
          <w:p w14:paraId="40FE7A1C"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7D9F68B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Ειδίκευσης γενικών γνώσεων, ανάπτυξης δεξιοτήτων</w:t>
            </w:r>
          </w:p>
          <w:p w14:paraId="6781784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5065E19B" w14:textId="77777777" w:rsidTr="00910720">
        <w:trPr>
          <w:jc w:val="center"/>
        </w:trPr>
        <w:tc>
          <w:tcPr>
            <w:tcW w:w="3571" w:type="dxa"/>
            <w:shd w:val="clear" w:color="auto" w:fill="DDD9C3"/>
          </w:tcPr>
          <w:p w14:paraId="43D9168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7A41FBC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66285D7C" w14:textId="77777777" w:rsidTr="00910720">
        <w:trPr>
          <w:jc w:val="center"/>
        </w:trPr>
        <w:tc>
          <w:tcPr>
            <w:tcW w:w="3571" w:type="dxa"/>
            <w:shd w:val="clear" w:color="auto" w:fill="DDD9C3"/>
          </w:tcPr>
          <w:p w14:paraId="6F8CD42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08B36B4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 αλλά αξιοποιούνται και άλλες γλώσσες και διάλεκτοι ανάλογα με τα ρεπερτόρια των φοιτητών/τριών και πιθανών καλεσμένων-δίγλωσσων ομιλητών/τριών. Τα εποπτικά μέσα (διαφάνειες παρουσιάσεων) μπορεί να αξιοποιούν την αγγλική ή και άλλες γλώσσες.</w:t>
            </w:r>
          </w:p>
        </w:tc>
      </w:tr>
      <w:tr w:rsidR="000B0BD7" w:rsidRPr="000B0BD7" w14:paraId="30B891D9" w14:textId="77777777" w:rsidTr="00910720">
        <w:trPr>
          <w:jc w:val="center"/>
        </w:trPr>
        <w:tc>
          <w:tcPr>
            <w:tcW w:w="3571" w:type="dxa"/>
            <w:shd w:val="clear" w:color="auto" w:fill="DDD9C3"/>
          </w:tcPr>
          <w:p w14:paraId="3597493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07DFD34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7AF5C58B" w14:textId="77777777" w:rsidTr="00910720">
        <w:trPr>
          <w:jc w:val="center"/>
        </w:trPr>
        <w:tc>
          <w:tcPr>
            <w:tcW w:w="3571" w:type="dxa"/>
            <w:shd w:val="clear" w:color="auto" w:fill="DDD9C3"/>
          </w:tcPr>
          <w:p w14:paraId="33C009E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69479A42"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41A85118" w14:textId="77777777" w:rsidR="000B0BD7" w:rsidRPr="000B0BD7" w:rsidRDefault="000B0BD7" w:rsidP="000B0BD7">
      <w:pPr>
        <w:widowControl w:val="0"/>
        <w:numPr>
          <w:ilvl w:val="0"/>
          <w:numId w:val="44"/>
        </w:numPr>
        <w:autoSpaceDE w:val="0"/>
        <w:autoSpaceDN w:val="0"/>
        <w:adjustRightInd w:val="0"/>
        <w:spacing w:before="12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00ACD7D" w14:textId="77777777" w:rsidTr="00910720">
        <w:trPr>
          <w:jc w:val="center"/>
        </w:trPr>
        <w:tc>
          <w:tcPr>
            <w:tcW w:w="9400" w:type="dxa"/>
            <w:tcBorders>
              <w:bottom w:val="nil"/>
            </w:tcBorders>
            <w:shd w:val="clear" w:color="auto" w:fill="DDD9C3"/>
          </w:tcPr>
          <w:p w14:paraId="713BD943"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742587EF" w14:textId="77777777" w:rsidTr="00910720">
        <w:trPr>
          <w:jc w:val="center"/>
        </w:trPr>
        <w:tc>
          <w:tcPr>
            <w:tcW w:w="9400" w:type="dxa"/>
          </w:tcPr>
          <w:p w14:paraId="5979E87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Για την επιτυχή παρακολούθηση του μαθήματος, οι φοιτητές/φοιτήτριες θα πρέπει να:</w:t>
            </w:r>
          </w:p>
          <w:p w14:paraId="34D8C01A"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αντιλαμβάνονται και να προσεγγίζουν κριτικά βασικούς κοινωνιογλωσσολογικούς όρους και έννοιες</w:t>
            </w:r>
          </w:p>
          <w:p w14:paraId="7A4E843A"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αναγνωρίζουν τις διαφορετικές προσεγγίσεις της κοινωνιογλωσσολογικής έρευνας (από τις θεωρίες της ποικιλότητας στις θεωρίες της διεπίδρασης)</w:t>
            </w:r>
          </w:p>
          <w:p w14:paraId="31339CA8"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αντιλαμβάνονται τη χρησιμότητα των κοινωνιογλωσσολογικών αρχών για τη διδακτική πράξη και την ανάλυση κοινωνικοπολιτικών φαινομένων και να τις εφαρμόζουν στον σχεδιασμό του γλωσσικού μαθήματος</w:t>
            </w:r>
          </w:p>
          <w:p w14:paraId="240DAEFA"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αξιοποιούν κοινωνιογλωσσολογικές έννοιες και αρχές για την ερμηνεία της κοινωνιογλωσσικής πραγματικότητας διαφορετικών πολιτισμικών περιβαλλόντων</w:t>
            </w:r>
          </w:p>
          <w:p w14:paraId="3BFE6D69"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καλλιεργήσουν ή/και να εφαρμόσουν δεξιότητες ακαδημαϊκής γραφής και ανάγνωσης</w:t>
            </w:r>
          </w:p>
          <w:p w14:paraId="2AB81EA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αναγνωρίζουν τη χρησιμότητα της ομαδοσυνεργατικής μάθησης και να ωφεληθούν από την αλληλεπίδρασή τους με τους συνομιλήκους τους σε συμβατικά ή ψηφιακά περιβάλλοντα μάθησης</w:t>
            </w:r>
          </w:p>
          <w:p w14:paraId="747CA769"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εξοικειωθούν με ερευνητικές πρακτικές που χρησιμοποιεί η επιστήμη της κοινωνιογλωσσολογίας και να βιώσουν ερευνητικοκεντρικές εμπειρίες μάθησης</w:t>
            </w:r>
          </w:p>
          <w:p w14:paraId="6D2F509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ενεργοποιήσουν τη δημιουργικότητα και την κριτική τους σκέψη για να προτείνουν τρόπους ανάγνωσης της κοινωνιογλωσσικής πραγματικότητας</w:t>
            </w:r>
          </w:p>
          <w:p w14:paraId="4B32BA65"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ευαισθητοποιηθούν σχετικά με ζητήματα γλωσσικής δικαιοσύνης και κοινωνικής αλλαγής</w:t>
            </w:r>
          </w:p>
        </w:tc>
      </w:tr>
      <w:tr w:rsidR="000B0BD7" w:rsidRPr="000B0BD7" w14:paraId="58CF776D"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5EDCD475"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36290BAD" w14:textId="77777777" w:rsidTr="00910720">
        <w:trPr>
          <w:jc w:val="center"/>
        </w:trPr>
        <w:tc>
          <w:tcPr>
            <w:tcW w:w="9400" w:type="dxa"/>
          </w:tcPr>
          <w:p w14:paraId="2A25722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79992F0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04AE698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321414A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4769EB24"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Επίδειξη κοινωνικής, επαγγελματικής και ηθικής υπευθυνότητας και ευαισθησίας σε θέματα φύλου</w:t>
            </w:r>
          </w:p>
          <w:p w14:paraId="456EAA0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417EBD18" w14:textId="77777777" w:rsidR="000B0BD7" w:rsidRPr="000B0BD7" w:rsidRDefault="000B0BD7" w:rsidP="000B0BD7">
            <w:pPr>
              <w:widowControl w:val="0"/>
              <w:autoSpaceDE w:val="0"/>
              <w:autoSpaceDN w:val="0"/>
              <w:adjustRightInd w:val="0"/>
              <w:spacing w:after="60" w:line="240" w:lineRule="auto"/>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5FB1AA09" w14:textId="77777777" w:rsidR="000B0BD7" w:rsidRPr="000B0BD7" w:rsidRDefault="000B0BD7" w:rsidP="000B0BD7">
      <w:pPr>
        <w:widowControl w:val="0"/>
        <w:numPr>
          <w:ilvl w:val="0"/>
          <w:numId w:val="44"/>
        </w:numPr>
        <w:autoSpaceDE w:val="0"/>
        <w:autoSpaceDN w:val="0"/>
        <w:adjustRightInd w:val="0"/>
        <w:spacing w:before="12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8506A67" w14:textId="77777777" w:rsidTr="00910720">
        <w:trPr>
          <w:jc w:val="center"/>
        </w:trPr>
        <w:tc>
          <w:tcPr>
            <w:tcW w:w="8472" w:type="dxa"/>
          </w:tcPr>
          <w:p w14:paraId="3DD51255"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περιεχόμενο του μαθήματος στοχεύει στην ανάπτυξη της επίγνωσης των φοιτητών/τριών σχετικά με τις έννοιες και τις προσεγγίσεις που αφορούν τη μελέτη της γλώσσας και της κοινωνίας. Οι φοιτητές/τριες στο πλαίσιο του μαθήματος διαπραγματεύονται, συζητούν και προβληματίζονται για τις σχέσεις ανάμεσα στη γλωσσική χρήση, τους εξωγλωσσικούς παράγοντες και τις κοινωνικές ταυτότητες, καθώς και τις διαστάσεις της διγλωσσίας, της πολυγλωσσίας και της υπερποικιλότητας/διαγλωσσικότητας στο σύγχρονο ταχύτατα μεταβαλλόμενο παγκοσμιοποιημένο και παγκοσμιοτοπικοποιημένο κοινωνιογλωσσικό τοπίο.</w:t>
            </w:r>
          </w:p>
          <w:p w14:paraId="322D1268"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Τα θέματα τα οποία πραγματεύεται το μάθημα της Κοινωνιογλωσσολογίας θα μπορούσαν να συνοψιστούν/ομαδοποιηθούν στις ακόλουθες θεματικές ενότητες:</w:t>
            </w:r>
          </w:p>
          <w:p w14:paraId="0627FD38"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lastRenderedPageBreak/>
              <w:t>Το πεδίο της κοινωνιογλωσσολογίας: αντικείμενο και προσεγγίσεις</w:t>
            </w:r>
          </w:p>
          <w:p w14:paraId="472A143A"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Γλωσσική ποικιλότητα: γεωγραφικές, κοινωνικές (με έμφαση στα νεανικά ιδιώματα) και λειτουργικές ποικιλίες</w:t>
            </w:r>
          </w:p>
          <w:p w14:paraId="3456C877"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Γλωσσικό λάθος και γλωσσική αλλαγή</w:t>
            </w:r>
          </w:p>
          <w:p w14:paraId="00555D71"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Διγλωσσία, πολυγλωσσία και υπερποικιλότητα/διαγλωσσικότητα</w:t>
            </w:r>
          </w:p>
          <w:p w14:paraId="65EE7437"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Γλώσσα, ταυτότητα και εξουσία</w:t>
            </w:r>
          </w:p>
          <w:p w14:paraId="07ED5CB8"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Ιδεολογία και στάσεις απέναντι στη γλώσσα</w:t>
            </w:r>
          </w:p>
          <w:p w14:paraId="380AAE93"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Γλωσσική πολιτική, γλωσσικός σχεδιασμός και γλωσσική δικαιοσύνη</w:t>
            </w:r>
          </w:p>
          <w:p w14:paraId="0CD80BEE"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Μέθοδοι έρευνας και αρχές δεοντολογίας και ηθικής στην κοινωνιογλωσσολογία</w:t>
            </w:r>
          </w:p>
          <w:p w14:paraId="574E6AB9"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Τεχνολογικά διαμεσολαβημένη επικοινωνία και κοινωνιογλωσσολογία της γραφής</w:t>
            </w:r>
          </w:p>
          <w:p w14:paraId="76611D0F"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Μέθοδοι έρευνας και αρχές δεοντολογίας και ηθικής στην κοινωνιογλωσσολογία</w:t>
            </w:r>
          </w:p>
          <w:p w14:paraId="06A4D132"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Κοινωνιογλωσσολογία και σχολείο: γλωσσική ανισότητα, ανεπάρκεια, ασυνέχεια</w:t>
            </w:r>
          </w:p>
          <w:p w14:paraId="7BFA31AB"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Διδακτικές εφαρμογές της κοινωνιογλωσσολογικής έρευνας</w:t>
            </w:r>
          </w:p>
        </w:tc>
      </w:tr>
    </w:tbl>
    <w:p w14:paraId="500EBFDE" w14:textId="77777777" w:rsidR="000B0BD7" w:rsidRPr="000B0BD7" w:rsidRDefault="000B0BD7" w:rsidP="000B0BD7">
      <w:pPr>
        <w:widowControl w:val="0"/>
        <w:numPr>
          <w:ilvl w:val="0"/>
          <w:numId w:val="44"/>
        </w:numPr>
        <w:autoSpaceDE w:val="0"/>
        <w:autoSpaceDN w:val="0"/>
        <w:adjustRightInd w:val="0"/>
        <w:spacing w:before="12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1F592512" w14:textId="77777777" w:rsidTr="00910720">
        <w:trPr>
          <w:jc w:val="center"/>
        </w:trPr>
        <w:tc>
          <w:tcPr>
            <w:tcW w:w="2808" w:type="dxa"/>
            <w:shd w:val="clear" w:color="auto" w:fill="DDD9C3"/>
          </w:tcPr>
          <w:p w14:paraId="60E3884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13F0FE51"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73A1D7A9" w14:textId="77777777" w:rsidTr="00910720">
        <w:trPr>
          <w:jc w:val="center"/>
        </w:trPr>
        <w:tc>
          <w:tcPr>
            <w:tcW w:w="2808" w:type="dxa"/>
            <w:shd w:val="clear" w:color="auto" w:fill="DDD9C3"/>
          </w:tcPr>
          <w:p w14:paraId="39EFED7E"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4476DF5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της πλατφόρμας e-class</w:t>
            </w:r>
          </w:p>
          <w:p w14:paraId="1F626A3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κλειστής ομάδας στο facebook</w:t>
            </w:r>
          </w:p>
          <w:p w14:paraId="1D918B8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ηλεκτρονικού ταχυδρομείου</w:t>
            </w:r>
          </w:p>
        </w:tc>
      </w:tr>
      <w:tr w:rsidR="000B0BD7" w:rsidRPr="000B0BD7" w14:paraId="2DD81A63" w14:textId="77777777" w:rsidTr="00910720">
        <w:trPr>
          <w:jc w:val="center"/>
        </w:trPr>
        <w:tc>
          <w:tcPr>
            <w:tcW w:w="2808" w:type="dxa"/>
            <w:shd w:val="clear" w:color="auto" w:fill="DDD9C3"/>
          </w:tcPr>
          <w:p w14:paraId="22DB5BA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5457761F"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7"/>
              <w:gridCol w:w="1904"/>
            </w:tblGrid>
            <w:tr w:rsidR="000B0BD7" w:rsidRPr="000B0BD7" w14:paraId="503CF0A8" w14:textId="77777777" w:rsidTr="00910720">
              <w:trPr>
                <w:jc w:val="center"/>
              </w:trPr>
              <w:tc>
                <w:tcPr>
                  <w:tcW w:w="4560" w:type="dxa"/>
                  <w:tcBorders>
                    <w:top w:val="single" w:sz="4" w:space="0" w:color="auto"/>
                    <w:left w:val="single" w:sz="4" w:space="0" w:color="auto"/>
                    <w:bottom w:val="single" w:sz="4" w:space="0" w:color="auto"/>
                    <w:right w:val="single" w:sz="4" w:space="0" w:color="auto"/>
                  </w:tcBorders>
                  <w:shd w:val="clear" w:color="auto" w:fill="DDD9C3"/>
                  <w:vAlign w:val="center"/>
                </w:tcPr>
                <w:p w14:paraId="3A5B7168"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803" w:type="dxa"/>
                  <w:tcBorders>
                    <w:top w:val="single" w:sz="4" w:space="0" w:color="auto"/>
                    <w:left w:val="single" w:sz="4" w:space="0" w:color="auto"/>
                    <w:bottom w:val="single" w:sz="4" w:space="0" w:color="auto"/>
                    <w:right w:val="single" w:sz="4" w:space="0" w:color="auto"/>
                  </w:tcBorders>
                  <w:shd w:val="clear" w:color="auto" w:fill="DDD9C3"/>
                  <w:vAlign w:val="center"/>
                </w:tcPr>
                <w:p w14:paraId="611A7D11"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023D11B9" w14:textId="77777777" w:rsidTr="00910720">
              <w:trPr>
                <w:jc w:val="center"/>
              </w:trPr>
              <w:tc>
                <w:tcPr>
                  <w:tcW w:w="4560" w:type="dxa"/>
                  <w:tcBorders>
                    <w:top w:val="single" w:sz="4" w:space="0" w:color="auto"/>
                    <w:left w:val="single" w:sz="4" w:space="0" w:color="auto"/>
                    <w:bottom w:val="single" w:sz="4" w:space="0" w:color="auto"/>
                    <w:right w:val="single" w:sz="4" w:space="0" w:color="auto"/>
                  </w:tcBorders>
                </w:tcPr>
                <w:p w14:paraId="4CE9440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 – Διαδραστική διδασκαλία</w:t>
                  </w:r>
                </w:p>
              </w:tc>
              <w:tc>
                <w:tcPr>
                  <w:tcW w:w="1803" w:type="dxa"/>
                  <w:tcBorders>
                    <w:top w:val="single" w:sz="4" w:space="0" w:color="auto"/>
                    <w:left w:val="single" w:sz="4" w:space="0" w:color="auto"/>
                    <w:bottom w:val="single" w:sz="4" w:space="0" w:color="auto"/>
                    <w:right w:val="single" w:sz="4" w:space="0" w:color="auto"/>
                  </w:tcBorders>
                </w:tcPr>
                <w:p w14:paraId="2BE4C3E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066F9BFF" w14:textId="77777777" w:rsidTr="00910720">
              <w:trPr>
                <w:jc w:val="center"/>
              </w:trPr>
              <w:tc>
                <w:tcPr>
                  <w:tcW w:w="4560" w:type="dxa"/>
                  <w:tcBorders>
                    <w:top w:val="single" w:sz="4" w:space="0" w:color="auto"/>
                    <w:left w:val="single" w:sz="4" w:space="0" w:color="auto"/>
                    <w:bottom w:val="single" w:sz="4" w:space="0" w:color="auto"/>
                    <w:right w:val="single" w:sz="4" w:space="0" w:color="auto"/>
                  </w:tcBorders>
                </w:tcPr>
                <w:p w14:paraId="7BDDA9A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Συγγραφή εργασίας</w:t>
                  </w:r>
                </w:p>
              </w:tc>
              <w:tc>
                <w:tcPr>
                  <w:tcW w:w="1803" w:type="dxa"/>
                  <w:tcBorders>
                    <w:top w:val="single" w:sz="4" w:space="0" w:color="auto"/>
                    <w:left w:val="single" w:sz="4" w:space="0" w:color="auto"/>
                    <w:bottom w:val="single" w:sz="4" w:space="0" w:color="auto"/>
                    <w:right w:val="single" w:sz="4" w:space="0" w:color="auto"/>
                  </w:tcBorders>
                </w:tcPr>
                <w:p w14:paraId="01C1E4B5"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5F5DB5A7" w14:textId="77777777" w:rsidTr="00910720">
              <w:trPr>
                <w:jc w:val="center"/>
              </w:trPr>
              <w:tc>
                <w:tcPr>
                  <w:tcW w:w="4560" w:type="dxa"/>
                  <w:tcBorders>
                    <w:top w:val="single" w:sz="4" w:space="0" w:color="auto"/>
                    <w:left w:val="single" w:sz="4" w:space="0" w:color="auto"/>
                    <w:bottom w:val="single" w:sz="4" w:space="0" w:color="auto"/>
                    <w:right w:val="single" w:sz="4" w:space="0" w:color="auto"/>
                  </w:tcBorders>
                </w:tcPr>
                <w:p w14:paraId="02C0278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Ομαδοκεντρικές δραστηριότητες στο Διά ζώσης μάθημα (ομάδες ανάγνωσης, ομάδες έρευνας)</w:t>
                  </w:r>
                </w:p>
              </w:tc>
              <w:tc>
                <w:tcPr>
                  <w:tcW w:w="1803" w:type="dxa"/>
                  <w:tcBorders>
                    <w:top w:val="single" w:sz="4" w:space="0" w:color="auto"/>
                    <w:left w:val="single" w:sz="4" w:space="0" w:color="auto"/>
                    <w:bottom w:val="single" w:sz="4" w:space="0" w:color="auto"/>
                    <w:right w:val="single" w:sz="4" w:space="0" w:color="auto"/>
                  </w:tcBorders>
                </w:tcPr>
                <w:p w14:paraId="20B8749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12</w:t>
                  </w:r>
                </w:p>
              </w:tc>
            </w:tr>
            <w:tr w:rsidR="000B0BD7" w:rsidRPr="000B0BD7" w14:paraId="2A60AADF" w14:textId="77777777" w:rsidTr="00910720">
              <w:trPr>
                <w:jc w:val="center"/>
              </w:trPr>
              <w:tc>
                <w:tcPr>
                  <w:tcW w:w="4560" w:type="dxa"/>
                  <w:tcBorders>
                    <w:top w:val="single" w:sz="4" w:space="0" w:color="auto"/>
                    <w:left w:val="single" w:sz="4" w:space="0" w:color="auto"/>
                    <w:bottom w:val="single" w:sz="4" w:space="0" w:color="auto"/>
                    <w:right w:val="single" w:sz="4" w:space="0" w:color="auto"/>
                  </w:tcBorders>
                </w:tcPr>
                <w:p w14:paraId="290EA7B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Εξετάσεις</w:t>
                  </w:r>
                </w:p>
              </w:tc>
              <w:tc>
                <w:tcPr>
                  <w:tcW w:w="1803" w:type="dxa"/>
                  <w:tcBorders>
                    <w:top w:val="single" w:sz="4" w:space="0" w:color="auto"/>
                    <w:left w:val="single" w:sz="4" w:space="0" w:color="auto"/>
                    <w:bottom w:val="single" w:sz="4" w:space="0" w:color="auto"/>
                    <w:right w:val="single" w:sz="4" w:space="0" w:color="auto"/>
                  </w:tcBorders>
                </w:tcPr>
                <w:p w14:paraId="32455F2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w:t>
                  </w:r>
                </w:p>
              </w:tc>
            </w:tr>
            <w:tr w:rsidR="000B0BD7" w:rsidRPr="000B0BD7" w14:paraId="6006A397" w14:textId="77777777" w:rsidTr="00910720">
              <w:trPr>
                <w:jc w:val="center"/>
              </w:trPr>
              <w:tc>
                <w:tcPr>
                  <w:tcW w:w="4560" w:type="dxa"/>
                  <w:tcBorders>
                    <w:top w:val="single" w:sz="4" w:space="0" w:color="auto"/>
                    <w:left w:val="single" w:sz="4" w:space="0" w:color="auto"/>
                    <w:bottom w:val="single" w:sz="4" w:space="0" w:color="auto"/>
                    <w:right w:val="single" w:sz="4" w:space="0" w:color="auto"/>
                  </w:tcBorders>
                </w:tcPr>
                <w:p w14:paraId="5987F3F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και ανάλυση βιβλιογραφίας -Παρουσιάσεις από φοιτητές/τριες</w:t>
                  </w:r>
                </w:p>
              </w:tc>
              <w:tc>
                <w:tcPr>
                  <w:tcW w:w="1803" w:type="dxa"/>
                  <w:tcBorders>
                    <w:top w:val="single" w:sz="4" w:space="0" w:color="auto"/>
                    <w:left w:val="single" w:sz="4" w:space="0" w:color="auto"/>
                    <w:bottom w:val="single" w:sz="4" w:space="0" w:color="auto"/>
                    <w:right w:val="single" w:sz="4" w:space="0" w:color="auto"/>
                  </w:tcBorders>
                </w:tcPr>
                <w:p w14:paraId="4FA74B75"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24</w:t>
                  </w:r>
                </w:p>
              </w:tc>
            </w:tr>
            <w:tr w:rsidR="000B0BD7" w:rsidRPr="000B0BD7" w14:paraId="62D4887A" w14:textId="77777777" w:rsidTr="00910720">
              <w:trPr>
                <w:jc w:val="center"/>
              </w:trPr>
              <w:tc>
                <w:tcPr>
                  <w:tcW w:w="4560" w:type="dxa"/>
                  <w:tcBorders>
                    <w:top w:val="single" w:sz="4" w:space="0" w:color="auto"/>
                    <w:left w:val="single" w:sz="4" w:space="0" w:color="auto"/>
                    <w:bottom w:val="single" w:sz="4" w:space="0" w:color="auto"/>
                    <w:right w:val="single" w:sz="4" w:space="0" w:color="auto"/>
                  </w:tcBorders>
                </w:tcPr>
                <w:p w14:paraId="79BEBAC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Καλλιτεχνική δημιουργία</w:t>
                  </w:r>
                </w:p>
              </w:tc>
              <w:tc>
                <w:tcPr>
                  <w:tcW w:w="1803" w:type="dxa"/>
                  <w:tcBorders>
                    <w:top w:val="single" w:sz="4" w:space="0" w:color="auto"/>
                    <w:left w:val="single" w:sz="4" w:space="0" w:color="auto"/>
                    <w:bottom w:val="single" w:sz="4" w:space="0" w:color="auto"/>
                    <w:right w:val="single" w:sz="4" w:space="0" w:color="auto"/>
                  </w:tcBorders>
                </w:tcPr>
                <w:p w14:paraId="250F9BB0"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w:t>
                  </w:r>
                </w:p>
              </w:tc>
            </w:tr>
            <w:tr w:rsidR="000B0BD7" w:rsidRPr="000B0BD7" w14:paraId="52031EAD" w14:textId="77777777" w:rsidTr="00910720">
              <w:trPr>
                <w:jc w:val="center"/>
              </w:trPr>
              <w:tc>
                <w:tcPr>
                  <w:tcW w:w="4560" w:type="dxa"/>
                  <w:tcBorders>
                    <w:top w:val="single" w:sz="4" w:space="0" w:color="auto"/>
                    <w:left w:val="single" w:sz="4" w:space="0" w:color="auto"/>
                    <w:bottom w:val="single" w:sz="4" w:space="0" w:color="auto"/>
                    <w:right w:val="single" w:sz="4" w:space="0" w:color="auto"/>
                  </w:tcBorders>
                </w:tcPr>
                <w:p w14:paraId="0E848C7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Συμμετοχή στη διαδικτυακή αλληλεπίδραση</w:t>
                  </w:r>
                </w:p>
              </w:tc>
              <w:tc>
                <w:tcPr>
                  <w:tcW w:w="1803" w:type="dxa"/>
                  <w:tcBorders>
                    <w:top w:val="single" w:sz="4" w:space="0" w:color="auto"/>
                    <w:left w:val="single" w:sz="4" w:space="0" w:color="auto"/>
                    <w:bottom w:val="single" w:sz="4" w:space="0" w:color="auto"/>
                    <w:right w:val="single" w:sz="4" w:space="0" w:color="auto"/>
                  </w:tcBorders>
                </w:tcPr>
                <w:p w14:paraId="0E0E3490"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38C61310" w14:textId="77777777" w:rsidTr="00910720">
              <w:trPr>
                <w:jc w:val="center"/>
              </w:trPr>
              <w:tc>
                <w:tcPr>
                  <w:tcW w:w="4560" w:type="dxa"/>
                  <w:tcBorders>
                    <w:top w:val="single" w:sz="4" w:space="0" w:color="auto"/>
                    <w:left w:val="single" w:sz="4" w:space="0" w:color="auto"/>
                    <w:bottom w:val="single" w:sz="4" w:space="0" w:color="auto"/>
                    <w:right w:val="single" w:sz="4" w:space="0" w:color="auto"/>
                  </w:tcBorders>
                  <w:vAlign w:val="center"/>
                </w:tcPr>
                <w:p w14:paraId="5CBCACAF"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803" w:type="dxa"/>
                  <w:tcBorders>
                    <w:top w:val="single" w:sz="4" w:space="0" w:color="auto"/>
                    <w:left w:val="single" w:sz="4" w:space="0" w:color="auto"/>
                    <w:bottom w:val="single" w:sz="4" w:space="0" w:color="auto"/>
                    <w:right w:val="single" w:sz="4" w:space="0" w:color="auto"/>
                  </w:tcBorders>
                  <w:vAlign w:val="center"/>
                </w:tcPr>
                <w:p w14:paraId="4D39AD9C"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21D61B0A"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79FA8E87" w14:textId="77777777" w:rsidTr="00910720">
        <w:trPr>
          <w:jc w:val="center"/>
        </w:trPr>
        <w:tc>
          <w:tcPr>
            <w:tcW w:w="2808" w:type="dxa"/>
          </w:tcPr>
          <w:p w14:paraId="567913F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7DFEE56E"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36B4A7D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γλώσσα της αξιολόγησης των φοιτητών/τριών είναι η ελληνική.</w:t>
            </w:r>
          </w:p>
          <w:p w14:paraId="4B97DF1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Μέθοδοι αξιολόγησης: α) Συμμετοχή σε 2 Ομαδικές Γραπτές Εργασίες (20%), β) Γραπτή εξέταση (80%), γ) Προαιρετική εργασία (+2 στο 80%)</w:t>
            </w:r>
          </w:p>
          <w:p w14:paraId="1C57269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Κριτήρια αξιολόγησης:</w:t>
            </w:r>
          </w:p>
          <w:p w14:paraId="56712F0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Ενημέρωση από το πρώτο μάθημα και αποστολή οδηγιών διαδικασίας αξιολόγησης σε e-mail και στο e-class</w:t>
            </w:r>
          </w:p>
          <w:p w14:paraId="4F25D8C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 ειδικές ομαδικές γραπτές δραστηριότητες δίνονται ξεχωριστές οδηγίες (σε έντυπο φύλλο χαρτί) για τις προϋποθέσεις και τα κριτήρια επιτυχούς ολοκλήρωσής τους</w:t>
            </w:r>
          </w:p>
        </w:tc>
      </w:tr>
    </w:tbl>
    <w:p w14:paraId="1C3AC662" w14:textId="77777777" w:rsidR="000B0BD7" w:rsidRPr="000B0BD7" w:rsidRDefault="000B0BD7" w:rsidP="000B0BD7">
      <w:pPr>
        <w:widowControl w:val="0"/>
        <w:numPr>
          <w:ilvl w:val="0"/>
          <w:numId w:val="44"/>
        </w:numPr>
        <w:autoSpaceDE w:val="0"/>
        <w:autoSpaceDN w:val="0"/>
        <w:adjustRightInd w:val="0"/>
        <w:spacing w:before="12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A1E572E" w14:textId="77777777" w:rsidTr="00910720">
        <w:trPr>
          <w:jc w:val="center"/>
        </w:trPr>
        <w:tc>
          <w:tcPr>
            <w:tcW w:w="8472" w:type="dxa"/>
          </w:tcPr>
          <w:p w14:paraId="15D96277"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Ανδρουλάκης, Γ. (2008). Οι γλώσσες και το σχολείο. Στάσεις και κίνητρα των μαθητών σε δύο ελληνικές ζώνες, στο πλαίσιο μιας ευρωπαϊκής κοινωνιογλωσσικής έρευνας. Αθήνα: Gutenberg.</w:t>
            </w:r>
          </w:p>
          <w:p w14:paraId="4FA31FEF"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Αρχάκης, Α., &amp; Κονδύλη, M. (2002). Εισαγωγή σε ζητήματα κοινωνιογλωσσολογίας. Αθήνα: Νήσος.</w:t>
            </w:r>
          </w:p>
          <w:p w14:paraId="400CF036"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Baker, C. (2001). Εισαγωγή στη δίγλωσση εκπαίδευση και τη διγλωσσία. Αθήνα: Gutenberg (μτφ. Α. Αλεξανδροπούλου).</w:t>
            </w:r>
          </w:p>
          <w:p w14:paraId="4B682008"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Bernstein, B. (1991). Παιδαγωγικοί κώδικες και κοινωνικός έλεγχος. Αθήνα: Αλεξάνδρεια.</w:t>
            </w:r>
          </w:p>
          <w:p w14:paraId="74A1B9A1"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Κωστούλα-Μακράκη, Ν. (2001). Γλώσσα και κοινωνία: βασικές έννοιες. Αθήνα: Μεταίχμιο.</w:t>
            </w:r>
          </w:p>
          <w:p w14:paraId="7B5B56D0" w14:textId="77777777" w:rsidR="000B0BD7" w:rsidRPr="000B0BD7" w:rsidRDefault="000B0BD7" w:rsidP="000B0BD7">
            <w:pPr>
              <w:spacing w:after="0" w:line="240" w:lineRule="auto"/>
              <w:ind w:left="170" w:hanging="170"/>
              <w:jc w:val="both"/>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Σελλά-Μάζη, Ε. (2001). Διγλωσσία και κοινωνία. Η κοινωνιογλωσσολογική πλευρά της διγλωσσίας. Θεωρία και πράξη. Η ελληνική πραγματικότητα. Αθήνα: Προσκήνιο – Άγγελος Σιδεράτος..</w:t>
            </w:r>
          </w:p>
        </w:tc>
      </w:tr>
    </w:tbl>
    <w:p w14:paraId="79037605"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14D396D4"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144E03FB"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0FFB7A2B" w14:textId="77777777" w:rsidR="000B0BD7" w:rsidRPr="000B0BD7" w:rsidRDefault="000B0BD7" w:rsidP="000B0BD7">
      <w:pPr>
        <w:widowControl w:val="0"/>
        <w:numPr>
          <w:ilvl w:val="0"/>
          <w:numId w:val="4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19FEABFD" w14:textId="77777777" w:rsidTr="00910720">
        <w:trPr>
          <w:jc w:val="center"/>
        </w:trPr>
        <w:tc>
          <w:tcPr>
            <w:tcW w:w="3571" w:type="dxa"/>
            <w:shd w:val="clear" w:color="auto" w:fill="DDD9C3"/>
          </w:tcPr>
          <w:p w14:paraId="3D8A902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07C7E09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476BDDE6" w14:textId="77777777" w:rsidTr="00910720">
        <w:trPr>
          <w:jc w:val="center"/>
        </w:trPr>
        <w:tc>
          <w:tcPr>
            <w:tcW w:w="3571" w:type="dxa"/>
            <w:shd w:val="clear" w:color="auto" w:fill="DDD9C3"/>
          </w:tcPr>
          <w:p w14:paraId="5A18BAD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01C3965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31F40BEB" w14:textId="77777777" w:rsidTr="00910720">
        <w:trPr>
          <w:jc w:val="center"/>
        </w:trPr>
        <w:tc>
          <w:tcPr>
            <w:tcW w:w="3571" w:type="dxa"/>
            <w:shd w:val="clear" w:color="auto" w:fill="DDD9C3"/>
          </w:tcPr>
          <w:p w14:paraId="102CAD4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1D005CC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2A9B7E84" w14:textId="77777777" w:rsidTr="00910720">
        <w:trPr>
          <w:jc w:val="center"/>
        </w:trPr>
        <w:tc>
          <w:tcPr>
            <w:tcW w:w="3571" w:type="dxa"/>
            <w:shd w:val="clear" w:color="auto" w:fill="DDD9C3"/>
          </w:tcPr>
          <w:p w14:paraId="7A7A171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38D52D64"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ΓΛ1302</w:t>
            </w:r>
          </w:p>
        </w:tc>
        <w:tc>
          <w:tcPr>
            <w:tcW w:w="2791" w:type="dxa"/>
            <w:gridSpan w:val="2"/>
            <w:shd w:val="clear" w:color="auto" w:fill="DDD9C3"/>
          </w:tcPr>
          <w:p w14:paraId="653B335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2B2E4F0D"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5, 7</w:t>
            </w:r>
          </w:p>
        </w:tc>
      </w:tr>
      <w:tr w:rsidR="000B0BD7" w:rsidRPr="000B0BD7" w14:paraId="5C62D693" w14:textId="77777777" w:rsidTr="00910720">
        <w:trPr>
          <w:trHeight w:val="375"/>
          <w:jc w:val="center"/>
        </w:trPr>
        <w:tc>
          <w:tcPr>
            <w:tcW w:w="3571" w:type="dxa"/>
            <w:shd w:val="clear" w:color="auto" w:fill="DDD9C3"/>
            <w:vAlign w:val="center"/>
          </w:tcPr>
          <w:p w14:paraId="2A514AC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0BAF3A78"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ΓΛΩΣΣΙΚΗ ΠΟΛΥΜΟΡΦΙΑ ΚΑΙ ΓΛΩΣΣΙΚΗ ΔΙΔΑΣΚΑΛΙΑ</w:t>
            </w:r>
          </w:p>
        </w:tc>
      </w:tr>
      <w:tr w:rsidR="000B0BD7" w:rsidRPr="000B0BD7" w14:paraId="12339F4C" w14:textId="77777777" w:rsidTr="00910720">
        <w:trPr>
          <w:trHeight w:val="196"/>
          <w:jc w:val="center"/>
        </w:trPr>
        <w:tc>
          <w:tcPr>
            <w:tcW w:w="6281" w:type="dxa"/>
            <w:gridSpan w:val="3"/>
            <w:shd w:val="clear" w:color="auto" w:fill="DDD9C3"/>
            <w:vAlign w:val="center"/>
          </w:tcPr>
          <w:p w14:paraId="56CE9C18"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4F4724A0"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7754FB25"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7F0DA120" w14:textId="77777777" w:rsidTr="00910720">
        <w:trPr>
          <w:trHeight w:val="194"/>
          <w:jc w:val="center"/>
        </w:trPr>
        <w:tc>
          <w:tcPr>
            <w:tcW w:w="6281" w:type="dxa"/>
            <w:gridSpan w:val="3"/>
            <w:shd w:val="clear" w:color="auto" w:fill="DDD9C3"/>
          </w:tcPr>
          <w:p w14:paraId="6172ECF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10F9AF14"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c>
          <w:tcPr>
            <w:tcW w:w="1382" w:type="dxa"/>
          </w:tcPr>
          <w:p w14:paraId="55BE4298"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2C5D7DBA" w14:textId="77777777" w:rsidTr="00910720">
        <w:trPr>
          <w:trHeight w:val="599"/>
          <w:jc w:val="center"/>
        </w:trPr>
        <w:tc>
          <w:tcPr>
            <w:tcW w:w="3571" w:type="dxa"/>
            <w:shd w:val="clear" w:color="auto" w:fill="DDD9C3"/>
          </w:tcPr>
          <w:p w14:paraId="48EB35A5"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0275DFE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Επιστημονικής περιοχής</w:t>
            </w:r>
          </w:p>
          <w:p w14:paraId="7F1A3B2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2E347CC0" w14:textId="77777777" w:rsidTr="00910720">
        <w:trPr>
          <w:jc w:val="center"/>
        </w:trPr>
        <w:tc>
          <w:tcPr>
            <w:tcW w:w="3571" w:type="dxa"/>
            <w:shd w:val="clear" w:color="auto" w:fill="DDD9C3"/>
          </w:tcPr>
          <w:p w14:paraId="19AD188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209278E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7F8D6C8F" w14:textId="77777777" w:rsidTr="00910720">
        <w:trPr>
          <w:jc w:val="center"/>
        </w:trPr>
        <w:tc>
          <w:tcPr>
            <w:tcW w:w="3571" w:type="dxa"/>
            <w:shd w:val="clear" w:color="auto" w:fill="DDD9C3"/>
          </w:tcPr>
          <w:p w14:paraId="2EA294E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2E3698B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46936317" w14:textId="77777777" w:rsidTr="00910720">
        <w:trPr>
          <w:jc w:val="center"/>
        </w:trPr>
        <w:tc>
          <w:tcPr>
            <w:tcW w:w="3571" w:type="dxa"/>
            <w:shd w:val="clear" w:color="auto" w:fill="DDD9C3"/>
          </w:tcPr>
          <w:p w14:paraId="6F8AA01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342D3D3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27984138" w14:textId="77777777" w:rsidTr="00910720">
        <w:trPr>
          <w:jc w:val="center"/>
        </w:trPr>
        <w:tc>
          <w:tcPr>
            <w:tcW w:w="3571" w:type="dxa"/>
            <w:shd w:val="clear" w:color="auto" w:fill="DDD9C3"/>
          </w:tcPr>
          <w:p w14:paraId="1F4D54F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74C0E82F"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170ADBC9"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69E6AB7" w14:textId="77777777" w:rsidR="000B0BD7" w:rsidRPr="000B0BD7" w:rsidRDefault="000B0BD7" w:rsidP="000B0BD7">
      <w:pPr>
        <w:widowControl w:val="0"/>
        <w:numPr>
          <w:ilvl w:val="0"/>
          <w:numId w:val="4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ABFBD24" w14:textId="77777777" w:rsidTr="00910720">
        <w:trPr>
          <w:jc w:val="center"/>
        </w:trPr>
        <w:tc>
          <w:tcPr>
            <w:tcW w:w="9400" w:type="dxa"/>
            <w:tcBorders>
              <w:bottom w:val="nil"/>
            </w:tcBorders>
            <w:shd w:val="clear" w:color="auto" w:fill="DDD9C3"/>
          </w:tcPr>
          <w:p w14:paraId="5670A6E7"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14A7962A" w14:textId="77777777" w:rsidTr="00910720">
        <w:trPr>
          <w:jc w:val="center"/>
        </w:trPr>
        <w:tc>
          <w:tcPr>
            <w:tcW w:w="9400" w:type="dxa"/>
          </w:tcPr>
          <w:p w14:paraId="68C7E40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ολοκλήρωση του μαθήματος αναμένεται οι φοιτητές/τριες</w:t>
            </w:r>
          </w:p>
          <w:p w14:paraId="57837AC4"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ευαισθητοποιημένοι/ες απέναντι στην πολυπολιτισμική και πολύγλωσση πραγματικότητα του σύγχρονου σχολείου</w:t>
            </w:r>
          </w:p>
          <w:p w14:paraId="6A09A112"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κατακτήσει ένα στοιχειώδες θεωρητικό υπόβαθρο για τη διγλωσσία και τις διδακτικές προσεγγίσεις σε μικτές γλωσσικά και πολιτισμικά τάξεις</w:t>
            </w:r>
          </w:p>
          <w:p w14:paraId="0E7510A6"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προσεγγίζουν παιδαγωγικά τη διδασκαλία και τη μάθηση μαθητών/τριών με διαφορετικό γλωσσικό και πολιτισμικό υπόβαθρο ως διαδικασία ενδυνάμωσης και όχι αφομοίωσης</w:t>
            </w:r>
          </w:p>
          <w:p w14:paraId="3C0C735E"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διαθέτουν τρόπους και τεχνικές διαφοροποίησης της διδασκαλίας τόσο της γλώσσας όσο και των άλλων γνωστικών αντικειμένων του σχολικού προγράμματος που να ανταποκρίνονται στις ανάγκες και τη δυναμική τέτοιων μικτών τάξεων</w:t>
            </w:r>
          </w:p>
          <w:p w14:paraId="44B2A66E"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να προσαρμόζουν, να σχεδιάζουν και να υλοποιούν συγκεκριμένες διδασκαλίες σε μικτές γλωσσικά και πολιτισμικά τάξεις με αφετηρία τα ισχύοντα προγράμματα σπουδών</w:t>
            </w:r>
          </w:p>
        </w:tc>
      </w:tr>
      <w:tr w:rsidR="000B0BD7" w:rsidRPr="000B0BD7" w14:paraId="224639BB"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7C3898AE"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468C9CF1" w14:textId="77777777" w:rsidTr="00910720">
        <w:trPr>
          <w:jc w:val="center"/>
        </w:trPr>
        <w:tc>
          <w:tcPr>
            <w:tcW w:w="9400" w:type="dxa"/>
          </w:tcPr>
          <w:p w14:paraId="7B2191C6"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51E246C6"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Σχεδιασμός και διαχείριση έργων/Λήψη αποφάσεων</w:t>
            </w:r>
          </w:p>
          <w:p w14:paraId="70C1FEDB"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5D5B0B19"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08C59B85"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1FEC0433"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Επίδειξη κοινωνικής, επαγγελματικής και ηθικής υπευθυνότητας και ευαισθησίας σε θέματα ένταξης μαθητών/τριών με διαφορετικό γλωσσικό και πολιτισμικό υπόβαθρο</w:t>
            </w:r>
          </w:p>
          <w:p w14:paraId="3C69EBEC"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1B6DAC16"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96F75FF" w14:textId="77777777" w:rsidR="000B0BD7" w:rsidRPr="000B0BD7" w:rsidRDefault="000B0BD7" w:rsidP="000B0BD7">
      <w:pPr>
        <w:widowControl w:val="0"/>
        <w:numPr>
          <w:ilvl w:val="0"/>
          <w:numId w:val="4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1578F90" w14:textId="77777777" w:rsidTr="00910720">
        <w:trPr>
          <w:jc w:val="center"/>
        </w:trPr>
        <w:tc>
          <w:tcPr>
            <w:tcW w:w="8472" w:type="dxa"/>
          </w:tcPr>
          <w:p w14:paraId="240EA5B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Διγλωσσία (ορισμοί, προσεγγίσεις, μορφές, γνωστικές και εκπαιδευτικές διαστάσεις)</w:t>
            </w:r>
          </w:p>
          <w:p w14:paraId="60F7E41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Επικοινωνιακή ευχέρεια και ακαδημαϊκή γλωσσική ικανότητα.</w:t>
            </w:r>
          </w:p>
          <w:p w14:paraId="20F5862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 ρόλος της πρώτης γλώσσας στη μάθηση.</w:t>
            </w:r>
          </w:p>
          <w:p w14:paraId="0627F9B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Διδασκαλία της Ελληνικής ως δεύτερης γλώσσας.</w:t>
            </w:r>
          </w:p>
          <w:p w14:paraId="46A44EE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Διδασκαλία και αξιολόγηση δεξιοτήτων κατανόησης και παραγωγής γραπτού λόγου σε μικτές τάξεις.</w:t>
            </w:r>
          </w:p>
          <w:p w14:paraId="2874CBB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γλώσσα διαμέσου των γνωστικών αντικειμένων του σχολικού προγράμματος.</w:t>
            </w:r>
          </w:p>
          <w:p w14:paraId="23B706D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Γλωσσική ποικιλότητα και διδασκαλία.</w:t>
            </w:r>
          </w:p>
          <w:p w14:paraId="3F8F23A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Υλικό για τη διδασκαλία της Ελληνικής σε δίγλωσσους/πολύγλωσσους μαθητές.</w:t>
            </w:r>
          </w:p>
        </w:tc>
      </w:tr>
    </w:tbl>
    <w:p w14:paraId="472B759B"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694BA388"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5CD8BA6"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097320B9" w14:textId="77777777" w:rsidR="000B0BD7" w:rsidRPr="000B0BD7" w:rsidRDefault="000B0BD7" w:rsidP="000B0BD7">
      <w:pPr>
        <w:widowControl w:val="0"/>
        <w:numPr>
          <w:ilvl w:val="0"/>
          <w:numId w:val="4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2C631F39" w14:textId="77777777" w:rsidTr="00910720">
        <w:trPr>
          <w:jc w:val="center"/>
        </w:trPr>
        <w:tc>
          <w:tcPr>
            <w:tcW w:w="2808" w:type="dxa"/>
            <w:shd w:val="clear" w:color="auto" w:fill="DDD9C3"/>
          </w:tcPr>
          <w:p w14:paraId="20BAFC4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406CE392"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264DFA82" w14:textId="77777777" w:rsidTr="00910720">
        <w:trPr>
          <w:jc w:val="center"/>
        </w:trPr>
        <w:tc>
          <w:tcPr>
            <w:tcW w:w="2808" w:type="dxa"/>
            <w:shd w:val="clear" w:color="auto" w:fill="DDD9C3"/>
          </w:tcPr>
          <w:p w14:paraId="71B1969C"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44EBD4C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προβολή διαφανειών, χρήση της πλατφόρμας ασύγχρονης εκπαίδευσης για την ανάρτηση των υλικών του μαθήματος, των εργασιών των φοιτητών/τριών και την επικοινωνία μεταξύ διδασκόντων και φοιτητών/τριών, αναζήτηση ηλεκτρονικών περιοδικών και πηγών</w:t>
            </w:r>
          </w:p>
        </w:tc>
      </w:tr>
      <w:tr w:rsidR="000B0BD7" w:rsidRPr="000B0BD7" w14:paraId="33F3E1EC" w14:textId="77777777" w:rsidTr="00910720">
        <w:trPr>
          <w:jc w:val="center"/>
        </w:trPr>
        <w:tc>
          <w:tcPr>
            <w:tcW w:w="2808" w:type="dxa"/>
            <w:shd w:val="clear" w:color="auto" w:fill="DDD9C3"/>
          </w:tcPr>
          <w:p w14:paraId="1890138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6A494A99"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2090"/>
            </w:tblGrid>
            <w:tr w:rsidR="000B0BD7" w:rsidRPr="000B0BD7" w14:paraId="6E607744" w14:textId="77777777" w:rsidTr="00910720">
              <w:trPr>
                <w:jc w:val="center"/>
              </w:trPr>
              <w:tc>
                <w:tcPr>
                  <w:tcW w:w="4387" w:type="dxa"/>
                  <w:tcBorders>
                    <w:top w:val="single" w:sz="4" w:space="0" w:color="auto"/>
                    <w:left w:val="single" w:sz="4" w:space="0" w:color="auto"/>
                    <w:bottom w:val="single" w:sz="4" w:space="0" w:color="auto"/>
                    <w:right w:val="single" w:sz="4" w:space="0" w:color="auto"/>
                  </w:tcBorders>
                  <w:shd w:val="clear" w:color="auto" w:fill="DDD9C3"/>
                  <w:vAlign w:val="center"/>
                </w:tcPr>
                <w:p w14:paraId="18BFD0C3"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979" w:type="dxa"/>
                  <w:tcBorders>
                    <w:top w:val="single" w:sz="4" w:space="0" w:color="auto"/>
                    <w:left w:val="single" w:sz="4" w:space="0" w:color="auto"/>
                    <w:bottom w:val="single" w:sz="4" w:space="0" w:color="auto"/>
                    <w:right w:val="single" w:sz="4" w:space="0" w:color="auto"/>
                  </w:tcBorders>
                  <w:shd w:val="clear" w:color="auto" w:fill="DDD9C3"/>
                  <w:vAlign w:val="center"/>
                </w:tcPr>
                <w:p w14:paraId="11B88203"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145933BE" w14:textId="77777777" w:rsidTr="00910720">
              <w:trPr>
                <w:jc w:val="center"/>
              </w:trPr>
              <w:tc>
                <w:tcPr>
                  <w:tcW w:w="4387" w:type="dxa"/>
                  <w:tcBorders>
                    <w:top w:val="single" w:sz="4" w:space="0" w:color="auto"/>
                    <w:left w:val="single" w:sz="4" w:space="0" w:color="auto"/>
                    <w:bottom w:val="single" w:sz="4" w:space="0" w:color="auto"/>
                    <w:right w:val="single" w:sz="4" w:space="0" w:color="auto"/>
                  </w:tcBorders>
                </w:tcPr>
                <w:p w14:paraId="05CC652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1979" w:type="dxa"/>
                  <w:tcBorders>
                    <w:top w:val="single" w:sz="4" w:space="0" w:color="auto"/>
                    <w:left w:val="single" w:sz="4" w:space="0" w:color="auto"/>
                    <w:bottom w:val="single" w:sz="4" w:space="0" w:color="auto"/>
                    <w:right w:val="single" w:sz="4" w:space="0" w:color="auto"/>
                  </w:tcBorders>
                </w:tcPr>
                <w:p w14:paraId="0D51C0A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2D378C94" w14:textId="77777777" w:rsidTr="00910720">
              <w:trPr>
                <w:jc w:val="center"/>
              </w:trPr>
              <w:tc>
                <w:tcPr>
                  <w:tcW w:w="4387" w:type="dxa"/>
                  <w:tcBorders>
                    <w:top w:val="single" w:sz="4" w:space="0" w:color="auto"/>
                    <w:left w:val="single" w:sz="4" w:space="0" w:color="auto"/>
                    <w:bottom w:val="single" w:sz="4" w:space="0" w:color="auto"/>
                    <w:right w:val="single" w:sz="4" w:space="0" w:color="auto"/>
                  </w:tcBorders>
                </w:tcPr>
                <w:p w14:paraId="3D22CEC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Προετοιμασία και παρουσίαση εργασίας</w:t>
                  </w:r>
                </w:p>
              </w:tc>
              <w:tc>
                <w:tcPr>
                  <w:tcW w:w="1979" w:type="dxa"/>
                  <w:tcBorders>
                    <w:top w:val="single" w:sz="4" w:space="0" w:color="auto"/>
                    <w:left w:val="single" w:sz="4" w:space="0" w:color="auto"/>
                    <w:bottom w:val="single" w:sz="4" w:space="0" w:color="auto"/>
                    <w:right w:val="single" w:sz="4" w:space="0" w:color="auto"/>
                  </w:tcBorders>
                </w:tcPr>
                <w:p w14:paraId="7B63581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25</w:t>
                  </w:r>
                </w:p>
              </w:tc>
            </w:tr>
            <w:tr w:rsidR="000B0BD7" w:rsidRPr="000B0BD7" w14:paraId="52FBAE57" w14:textId="77777777" w:rsidTr="00910720">
              <w:trPr>
                <w:jc w:val="center"/>
              </w:trPr>
              <w:tc>
                <w:tcPr>
                  <w:tcW w:w="4387" w:type="dxa"/>
                  <w:tcBorders>
                    <w:top w:val="single" w:sz="4" w:space="0" w:color="auto"/>
                    <w:left w:val="single" w:sz="4" w:space="0" w:color="auto"/>
                    <w:bottom w:val="single" w:sz="4" w:space="0" w:color="auto"/>
                    <w:right w:val="single" w:sz="4" w:space="0" w:color="auto"/>
                  </w:tcBorders>
                </w:tcPr>
                <w:p w14:paraId="4718C6F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και ανάλυση βιβλιογραφίας</w:t>
                  </w:r>
                </w:p>
              </w:tc>
              <w:tc>
                <w:tcPr>
                  <w:tcW w:w="1979" w:type="dxa"/>
                  <w:tcBorders>
                    <w:top w:val="single" w:sz="4" w:space="0" w:color="auto"/>
                    <w:left w:val="single" w:sz="4" w:space="0" w:color="auto"/>
                    <w:bottom w:val="single" w:sz="4" w:space="0" w:color="auto"/>
                    <w:right w:val="single" w:sz="4" w:space="0" w:color="auto"/>
                  </w:tcBorders>
                </w:tcPr>
                <w:p w14:paraId="1C96746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25</w:t>
                  </w:r>
                </w:p>
              </w:tc>
            </w:tr>
            <w:tr w:rsidR="000B0BD7" w:rsidRPr="000B0BD7" w14:paraId="7C4EA93D" w14:textId="77777777" w:rsidTr="00910720">
              <w:trPr>
                <w:jc w:val="center"/>
              </w:trPr>
              <w:tc>
                <w:tcPr>
                  <w:tcW w:w="4387" w:type="dxa"/>
                  <w:tcBorders>
                    <w:top w:val="single" w:sz="4" w:space="0" w:color="auto"/>
                    <w:left w:val="single" w:sz="4" w:space="0" w:color="auto"/>
                    <w:bottom w:val="single" w:sz="4" w:space="0" w:color="auto"/>
                    <w:right w:val="single" w:sz="4" w:space="0" w:color="auto"/>
                  </w:tcBorders>
                </w:tcPr>
                <w:p w14:paraId="1C5C182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Προετοιμασία διαλέξεων και δραστηριοτήτων</w:t>
                  </w:r>
                </w:p>
              </w:tc>
              <w:tc>
                <w:tcPr>
                  <w:tcW w:w="1979" w:type="dxa"/>
                  <w:tcBorders>
                    <w:top w:val="single" w:sz="4" w:space="0" w:color="auto"/>
                    <w:left w:val="single" w:sz="4" w:space="0" w:color="auto"/>
                    <w:bottom w:val="single" w:sz="4" w:space="0" w:color="auto"/>
                    <w:right w:val="single" w:sz="4" w:space="0" w:color="auto"/>
                  </w:tcBorders>
                </w:tcPr>
                <w:p w14:paraId="14181E4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13</w:t>
                  </w:r>
                </w:p>
              </w:tc>
            </w:tr>
            <w:tr w:rsidR="000B0BD7" w:rsidRPr="000B0BD7" w14:paraId="3003AA15" w14:textId="77777777" w:rsidTr="00910720">
              <w:trPr>
                <w:jc w:val="center"/>
              </w:trPr>
              <w:tc>
                <w:tcPr>
                  <w:tcW w:w="4387" w:type="dxa"/>
                  <w:tcBorders>
                    <w:top w:val="single" w:sz="4" w:space="0" w:color="auto"/>
                    <w:left w:val="single" w:sz="4" w:space="0" w:color="auto"/>
                    <w:bottom w:val="single" w:sz="4" w:space="0" w:color="auto"/>
                    <w:right w:val="single" w:sz="4" w:space="0" w:color="auto"/>
                  </w:tcBorders>
                </w:tcPr>
                <w:p w14:paraId="70BF776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γραπτή εξέταση</w:t>
                  </w:r>
                </w:p>
              </w:tc>
              <w:tc>
                <w:tcPr>
                  <w:tcW w:w="1979" w:type="dxa"/>
                  <w:tcBorders>
                    <w:top w:val="single" w:sz="4" w:space="0" w:color="auto"/>
                    <w:left w:val="single" w:sz="4" w:space="0" w:color="auto"/>
                    <w:bottom w:val="single" w:sz="4" w:space="0" w:color="auto"/>
                    <w:right w:val="single" w:sz="4" w:space="0" w:color="auto"/>
                  </w:tcBorders>
                </w:tcPr>
                <w:p w14:paraId="7C53A59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w:t>
                  </w:r>
                </w:p>
              </w:tc>
            </w:tr>
            <w:tr w:rsidR="000B0BD7" w:rsidRPr="000B0BD7" w14:paraId="7A194404" w14:textId="77777777" w:rsidTr="00910720">
              <w:trPr>
                <w:jc w:val="center"/>
              </w:trPr>
              <w:tc>
                <w:tcPr>
                  <w:tcW w:w="4387" w:type="dxa"/>
                  <w:tcBorders>
                    <w:top w:val="single" w:sz="4" w:space="0" w:color="auto"/>
                    <w:left w:val="single" w:sz="4" w:space="0" w:color="auto"/>
                    <w:bottom w:val="single" w:sz="4" w:space="0" w:color="auto"/>
                    <w:right w:val="single" w:sz="4" w:space="0" w:color="auto"/>
                  </w:tcBorders>
                  <w:vAlign w:val="center"/>
                </w:tcPr>
                <w:p w14:paraId="17A0AB97"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979" w:type="dxa"/>
                  <w:tcBorders>
                    <w:top w:val="single" w:sz="4" w:space="0" w:color="auto"/>
                    <w:left w:val="single" w:sz="4" w:space="0" w:color="auto"/>
                    <w:bottom w:val="single" w:sz="4" w:space="0" w:color="auto"/>
                    <w:right w:val="single" w:sz="4" w:space="0" w:color="auto"/>
                  </w:tcBorders>
                  <w:vAlign w:val="center"/>
                </w:tcPr>
                <w:p w14:paraId="09E39008"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92</w:t>
                  </w:r>
                </w:p>
              </w:tc>
            </w:tr>
          </w:tbl>
          <w:p w14:paraId="365347BD"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0C2D234B" w14:textId="77777777" w:rsidTr="00910720">
        <w:trPr>
          <w:jc w:val="center"/>
        </w:trPr>
        <w:tc>
          <w:tcPr>
            <w:tcW w:w="2808" w:type="dxa"/>
          </w:tcPr>
          <w:p w14:paraId="2E2EE06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57643FDD"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3BF2D6B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αξιολόγησης: Ελληνική</w:t>
            </w:r>
          </w:p>
          <w:p w14:paraId="6E2393E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(Διαμορφωτική) Δραστηριότητες εφαρμογής που υλοποιούνται και σχολιάζονται μέσα στα μαθήματα</w:t>
            </w:r>
          </w:p>
          <w:p w14:paraId="65EED17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(Συμπερασματική) υποχρεωτική ομαδική εργασία με δημόσια παρουσίαση, η οποία μπορεί να έχει δύο μορφές:</w:t>
            </w:r>
          </w:p>
          <w:p w14:paraId="15E6076A"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 μελέτη και παρουσίαση ερευνητικού άρθρου από τη διεθνή βιβλιογραφία σχετικά με τα ζητήματα του μαθήματος. Οι παρουσιάσεις προγραμματίζονται έτσι ώστε να παρουσιάζονται κατά τη διάρκεια του εξαμήνου ως συνέχεια της κάθε διάλεξης για τη θεματική ενότητα υπό πραγμάτευση</w:t>
            </w:r>
          </w:p>
          <w:p w14:paraId="34B730CB"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 μικροέρευνα στην τάξη, η οποία περιλαμβάνει καταγραφή του προφίλ μαθητών με διαφορετικό γλωσσικό υπόβαθρο στην τάξη που διδάσκουν κατά την πρακτική άσκηση και διερεύνηση μιας δεξιότητας (π.χ. παραγωγή γραπτού λόγου) (30% του τελικού βαθμού)</w:t>
            </w:r>
          </w:p>
          <w:p w14:paraId="72D7B9E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(Συμπερασματική) γραπτές εξετάσεις ανοικτού τύπου με ζητήματα εφαρμογής και διδακτικού σχεδιασμού (70% του τελικού βαθμού)</w:t>
            </w:r>
          </w:p>
          <w:p w14:paraId="5904C5A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κριτήρια αξιολόγησης για τις εργασίες αναρτώνται στις σχετικές οδηγίες στο eclass του μαθήματος.</w:t>
            </w:r>
          </w:p>
          <w:p w14:paraId="271FDB4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κριτήρια αξιολόγησης της τελικής γραπτής εξέτασης παρουσιάζονται κατά τη διάρκεια του μαθήματος.</w:t>
            </w:r>
          </w:p>
        </w:tc>
      </w:tr>
    </w:tbl>
    <w:p w14:paraId="3AAFB390"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01886173" w14:textId="77777777" w:rsidR="000B0BD7" w:rsidRPr="000B0BD7" w:rsidRDefault="000B0BD7" w:rsidP="000B0BD7">
      <w:pPr>
        <w:widowControl w:val="0"/>
        <w:numPr>
          <w:ilvl w:val="0"/>
          <w:numId w:val="41"/>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AB92EB4" w14:textId="77777777" w:rsidTr="00910720">
        <w:trPr>
          <w:jc w:val="center"/>
        </w:trPr>
        <w:tc>
          <w:tcPr>
            <w:tcW w:w="8472" w:type="dxa"/>
          </w:tcPr>
          <w:p w14:paraId="680F2CD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Cummins, J. 2005. Ταυτότητες υπό Διαπραγμάτευση. Εκπαίδευση με σκοπό την Ενδυνάμωση σε μια Κοινωνία της Ετερότητας. Εισαγωγή-επιμέλεια Ε. Σκούρτου. Μετάφραση Σ. Αργύρη. Αθήνα: Gutenberg.</w:t>
            </w:r>
          </w:p>
          <w:p w14:paraId="29388A41"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Σκούρτου, Ε. 2011. Η διγλωσσία στο σχολείο. Αθήνα: Gutenburg</w:t>
            </w:r>
          </w:p>
          <w:p w14:paraId="791CA37F"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Baker, C. 2001. Εισαγωγή στη Διγλωσσία και τη Δίγλωσση Εκπαίδευση. Επιμέλεια για την ελληνική γλώσσα: Μ. Δαμανάκης. Αθήνα: Gutenberg.</w:t>
            </w:r>
          </w:p>
        </w:tc>
      </w:tr>
    </w:tbl>
    <w:p w14:paraId="0D419B11"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28E68F54"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30154D2D" w14:textId="77777777" w:rsidR="000B0BD7" w:rsidRPr="000B0BD7" w:rsidRDefault="000B0BD7" w:rsidP="000B0BD7">
      <w:pPr>
        <w:widowControl w:val="0"/>
        <w:numPr>
          <w:ilvl w:val="0"/>
          <w:numId w:val="4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2"/>
        <w:gridCol w:w="1335"/>
        <w:gridCol w:w="1506"/>
        <w:gridCol w:w="1454"/>
        <w:gridCol w:w="405"/>
        <w:gridCol w:w="1478"/>
      </w:tblGrid>
      <w:tr w:rsidR="000B0BD7" w:rsidRPr="000B0BD7" w14:paraId="53FB885C" w14:textId="77777777" w:rsidTr="00910720">
        <w:trPr>
          <w:jc w:val="center"/>
        </w:trPr>
        <w:tc>
          <w:tcPr>
            <w:tcW w:w="3455" w:type="dxa"/>
            <w:shd w:val="clear" w:color="auto" w:fill="DDD9C3"/>
          </w:tcPr>
          <w:p w14:paraId="3C3E920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719" w:type="dxa"/>
            <w:gridSpan w:val="5"/>
          </w:tcPr>
          <w:p w14:paraId="47744EB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10EC7E91" w14:textId="77777777" w:rsidTr="00910720">
        <w:trPr>
          <w:jc w:val="center"/>
        </w:trPr>
        <w:tc>
          <w:tcPr>
            <w:tcW w:w="3455" w:type="dxa"/>
            <w:shd w:val="clear" w:color="auto" w:fill="DDD9C3"/>
          </w:tcPr>
          <w:p w14:paraId="73AB03C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719" w:type="dxa"/>
            <w:gridSpan w:val="5"/>
          </w:tcPr>
          <w:p w14:paraId="02BC67F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7B9D8C16" w14:textId="77777777" w:rsidTr="00910720">
        <w:trPr>
          <w:jc w:val="center"/>
        </w:trPr>
        <w:tc>
          <w:tcPr>
            <w:tcW w:w="3455" w:type="dxa"/>
            <w:shd w:val="clear" w:color="auto" w:fill="DDD9C3"/>
          </w:tcPr>
          <w:p w14:paraId="5BC0376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719" w:type="dxa"/>
            <w:gridSpan w:val="5"/>
          </w:tcPr>
          <w:p w14:paraId="78193F4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42BE204A" w14:textId="77777777" w:rsidTr="00910720">
        <w:trPr>
          <w:jc w:val="center"/>
        </w:trPr>
        <w:tc>
          <w:tcPr>
            <w:tcW w:w="3455" w:type="dxa"/>
            <w:shd w:val="clear" w:color="auto" w:fill="DDD9C3"/>
          </w:tcPr>
          <w:p w14:paraId="66142D9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36" w:type="dxa"/>
          </w:tcPr>
          <w:p w14:paraId="2F25CE9A"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ΓΛ1303</w:t>
            </w:r>
          </w:p>
        </w:tc>
        <w:tc>
          <w:tcPr>
            <w:tcW w:w="2740" w:type="dxa"/>
            <w:gridSpan w:val="2"/>
            <w:shd w:val="clear" w:color="auto" w:fill="DDD9C3"/>
          </w:tcPr>
          <w:p w14:paraId="5873AE2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43" w:type="dxa"/>
            <w:gridSpan w:val="2"/>
          </w:tcPr>
          <w:p w14:paraId="68EC0D10"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5, 7</w:t>
            </w:r>
          </w:p>
        </w:tc>
      </w:tr>
      <w:tr w:rsidR="000B0BD7" w:rsidRPr="000B0BD7" w14:paraId="247C4A21" w14:textId="77777777" w:rsidTr="00910720">
        <w:trPr>
          <w:trHeight w:val="375"/>
          <w:jc w:val="center"/>
        </w:trPr>
        <w:tc>
          <w:tcPr>
            <w:tcW w:w="3455" w:type="dxa"/>
            <w:shd w:val="clear" w:color="auto" w:fill="DDD9C3"/>
            <w:vAlign w:val="center"/>
          </w:tcPr>
          <w:p w14:paraId="12E98BE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719" w:type="dxa"/>
            <w:gridSpan w:val="5"/>
            <w:vAlign w:val="center"/>
          </w:tcPr>
          <w:p w14:paraId="24A9E328"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ΕΙΣΑΓΩΓΗ ΣΤΗΝ ΠΡΑΓΜΑΤΟΛΟΓΙΑ ΚΑΙ ΣΤΗΝ ΑΝΑΛΥΣΗ ΛΟΓΟΥ</w:t>
            </w:r>
          </w:p>
        </w:tc>
      </w:tr>
      <w:tr w:rsidR="000B0BD7" w:rsidRPr="000B0BD7" w14:paraId="2125706E" w14:textId="77777777" w:rsidTr="00910720">
        <w:trPr>
          <w:trHeight w:val="196"/>
          <w:jc w:val="center"/>
        </w:trPr>
        <w:tc>
          <w:tcPr>
            <w:tcW w:w="6085" w:type="dxa"/>
            <w:gridSpan w:val="3"/>
            <w:shd w:val="clear" w:color="auto" w:fill="DDD9C3"/>
            <w:vAlign w:val="center"/>
          </w:tcPr>
          <w:p w14:paraId="4F348A3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21" w:type="dxa"/>
            <w:gridSpan w:val="2"/>
            <w:shd w:val="clear" w:color="auto" w:fill="DDD9C3"/>
            <w:vAlign w:val="center"/>
          </w:tcPr>
          <w:p w14:paraId="2DA80D1E"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68" w:type="dxa"/>
            <w:shd w:val="clear" w:color="auto" w:fill="DDD9C3"/>
            <w:vAlign w:val="center"/>
          </w:tcPr>
          <w:p w14:paraId="230C1244"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32D10153" w14:textId="77777777" w:rsidTr="00910720">
        <w:trPr>
          <w:trHeight w:val="194"/>
          <w:jc w:val="center"/>
        </w:trPr>
        <w:tc>
          <w:tcPr>
            <w:tcW w:w="6085" w:type="dxa"/>
            <w:gridSpan w:val="3"/>
            <w:shd w:val="clear" w:color="auto" w:fill="DDD9C3"/>
          </w:tcPr>
          <w:p w14:paraId="3456E881"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21" w:type="dxa"/>
            <w:gridSpan w:val="2"/>
          </w:tcPr>
          <w:p w14:paraId="05226DB7"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c>
          <w:tcPr>
            <w:tcW w:w="1368" w:type="dxa"/>
          </w:tcPr>
          <w:p w14:paraId="14D7B896"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166CCD4B" w14:textId="77777777" w:rsidTr="00910720">
        <w:trPr>
          <w:trHeight w:val="599"/>
          <w:jc w:val="center"/>
        </w:trPr>
        <w:tc>
          <w:tcPr>
            <w:tcW w:w="3455" w:type="dxa"/>
            <w:shd w:val="clear" w:color="auto" w:fill="DDD9C3"/>
          </w:tcPr>
          <w:p w14:paraId="172C94C9"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719" w:type="dxa"/>
            <w:gridSpan w:val="5"/>
          </w:tcPr>
          <w:p w14:paraId="2454AF6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Επιστημονικής περιοχής</w:t>
            </w:r>
          </w:p>
          <w:p w14:paraId="5FD8ACD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0C215185" w14:textId="77777777" w:rsidTr="00910720">
        <w:trPr>
          <w:jc w:val="center"/>
        </w:trPr>
        <w:tc>
          <w:tcPr>
            <w:tcW w:w="3455" w:type="dxa"/>
            <w:shd w:val="clear" w:color="auto" w:fill="DDD9C3"/>
          </w:tcPr>
          <w:p w14:paraId="670C676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719" w:type="dxa"/>
            <w:gridSpan w:val="5"/>
          </w:tcPr>
          <w:p w14:paraId="61E793E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71D9972C" w14:textId="77777777" w:rsidTr="00910720">
        <w:trPr>
          <w:jc w:val="center"/>
        </w:trPr>
        <w:tc>
          <w:tcPr>
            <w:tcW w:w="3455" w:type="dxa"/>
            <w:shd w:val="clear" w:color="auto" w:fill="DDD9C3"/>
          </w:tcPr>
          <w:p w14:paraId="75411DE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719" w:type="dxa"/>
            <w:gridSpan w:val="5"/>
          </w:tcPr>
          <w:p w14:paraId="5E25F94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6B2445C7" w14:textId="77777777" w:rsidTr="00910720">
        <w:trPr>
          <w:jc w:val="center"/>
        </w:trPr>
        <w:tc>
          <w:tcPr>
            <w:tcW w:w="3455" w:type="dxa"/>
            <w:shd w:val="clear" w:color="auto" w:fill="DDD9C3"/>
          </w:tcPr>
          <w:p w14:paraId="4389668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719" w:type="dxa"/>
            <w:gridSpan w:val="5"/>
          </w:tcPr>
          <w:p w14:paraId="092F001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p>
        </w:tc>
      </w:tr>
      <w:tr w:rsidR="000B0BD7" w:rsidRPr="000B0BD7" w14:paraId="10953BDE" w14:textId="77777777" w:rsidTr="00910720">
        <w:trPr>
          <w:jc w:val="center"/>
        </w:trPr>
        <w:tc>
          <w:tcPr>
            <w:tcW w:w="3455" w:type="dxa"/>
            <w:shd w:val="clear" w:color="auto" w:fill="DDD9C3"/>
          </w:tcPr>
          <w:p w14:paraId="6995DD0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719" w:type="dxa"/>
            <w:gridSpan w:val="5"/>
          </w:tcPr>
          <w:p w14:paraId="354E1C02" w14:textId="77777777" w:rsidR="000B0BD7" w:rsidRPr="000B0BD7" w:rsidRDefault="000B0BD7" w:rsidP="000B0BD7">
            <w:pPr>
              <w:rPr>
                <w:rFonts w:asciiTheme="minorHAnsi" w:hAnsiTheme="minorHAnsi" w:cstheme="minorHAnsi"/>
                <w:color w:val="002060"/>
                <w:sz w:val="20"/>
                <w:szCs w:val="20"/>
              </w:rPr>
            </w:pPr>
          </w:p>
        </w:tc>
      </w:tr>
    </w:tbl>
    <w:p w14:paraId="48265D88"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02DF18DB" w14:textId="77777777" w:rsidR="000B0BD7" w:rsidRPr="000B0BD7" w:rsidRDefault="000B0BD7" w:rsidP="000B0BD7">
      <w:pPr>
        <w:widowControl w:val="0"/>
        <w:numPr>
          <w:ilvl w:val="0"/>
          <w:numId w:val="4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8B62547" w14:textId="77777777" w:rsidTr="00910720">
        <w:trPr>
          <w:jc w:val="center"/>
        </w:trPr>
        <w:tc>
          <w:tcPr>
            <w:tcW w:w="9400" w:type="dxa"/>
            <w:tcBorders>
              <w:bottom w:val="nil"/>
            </w:tcBorders>
            <w:shd w:val="clear" w:color="auto" w:fill="DDD9C3"/>
          </w:tcPr>
          <w:p w14:paraId="43C932FE"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0135AEBB" w14:textId="77777777" w:rsidTr="00910720">
        <w:trPr>
          <w:jc w:val="center"/>
        </w:trPr>
        <w:tc>
          <w:tcPr>
            <w:tcW w:w="9400" w:type="dxa"/>
          </w:tcPr>
          <w:p w14:paraId="1EC0C79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ολοκλήρωση του μαθήματος αναμένεται οι φοιτητές/τριες αναμένεται</w:t>
            </w:r>
          </w:p>
          <w:p w14:paraId="64B5F1E6"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κατακτήσει βασικές έννοιες της γλωσσικής ανάλυσης στο επίπεδο του εκφωνήματος και του συνεχούς λόγου</w:t>
            </w:r>
          </w:p>
          <w:p w14:paraId="330E0309"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συνειδητοποιήσει ότι η γλώσσα ως φαινόμενο μελετάται και διδάσκεται εντός επικοινωνιακών συμφραζόμενων</w:t>
            </w:r>
          </w:p>
          <w:p w14:paraId="3B973B20"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αναλύουν αυθεντικό προφορικό και γραπτό λόγο με βάση μονάδες πραγματολογικής ανάλυσης και ανάλυσης λόγου</w:t>
            </w:r>
          </w:p>
          <w:p w14:paraId="33C3FFB6"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ενσωματώνουν την πραγματολογική διάσταση της γλώσσας στον διδακτικό σχεδιασμό τους</w:t>
            </w:r>
          </w:p>
        </w:tc>
      </w:tr>
      <w:tr w:rsidR="000B0BD7" w:rsidRPr="000B0BD7" w14:paraId="6980D1C2"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037CE599"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546B9839" w14:textId="77777777" w:rsidTr="00910720">
        <w:trPr>
          <w:trHeight w:val="860"/>
          <w:jc w:val="center"/>
        </w:trPr>
        <w:tc>
          <w:tcPr>
            <w:tcW w:w="9400" w:type="dxa"/>
          </w:tcPr>
          <w:p w14:paraId="0DFBE72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13DEF446"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6B4DCAA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2263CBA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Παραγωγή νέων ερευνητικών ιδεών</w:t>
            </w:r>
          </w:p>
          <w:p w14:paraId="69895415" w14:textId="77777777" w:rsidR="000B0BD7" w:rsidRPr="000B0BD7" w:rsidRDefault="000B0BD7" w:rsidP="000B0BD7">
            <w:pPr>
              <w:widowControl w:val="0"/>
              <w:autoSpaceDE w:val="0"/>
              <w:autoSpaceDN w:val="0"/>
              <w:adjustRightInd w:val="0"/>
              <w:spacing w:after="60" w:line="240" w:lineRule="auto"/>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3EBBA071"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3F06F1CF" w14:textId="77777777" w:rsidR="000B0BD7" w:rsidRPr="000B0BD7" w:rsidRDefault="000B0BD7" w:rsidP="000B0BD7">
      <w:pPr>
        <w:widowControl w:val="0"/>
        <w:numPr>
          <w:ilvl w:val="0"/>
          <w:numId w:val="4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13324FC" w14:textId="77777777" w:rsidTr="00910720">
        <w:trPr>
          <w:jc w:val="center"/>
        </w:trPr>
        <w:tc>
          <w:tcPr>
            <w:tcW w:w="8472" w:type="dxa"/>
          </w:tcPr>
          <w:p w14:paraId="0877551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γλώσσα ως δράση</w:t>
            </w:r>
          </w:p>
          <w:p w14:paraId="6508F4E0"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γλωσσικές πράξεις</w:t>
            </w:r>
          </w:p>
          <w:p w14:paraId="23A7302F"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αρχές της επικοινωνίας</w:t>
            </w:r>
          </w:p>
          <w:p w14:paraId="5FF049BF"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γλωσσική ευγένεια</w:t>
            </w:r>
          </w:p>
          <w:p w14:paraId="204A19F4"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συνομιλιακά υπονοήματα</w:t>
            </w:r>
          </w:p>
          <w:p w14:paraId="55D258E4"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κυριολεξία και μεταφορά στη γλωσσική χρήση</w:t>
            </w:r>
          </w:p>
          <w:p w14:paraId="01A905F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γλώσσα ως κείμενο</w:t>
            </w:r>
          </w:p>
          <w:p w14:paraId="4C566DC2"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κείμενο και περικείμενο</w:t>
            </w:r>
          </w:p>
          <w:p w14:paraId="2ABD7895"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παράγοντες κειμενικότητας</w:t>
            </w:r>
          </w:p>
          <w:p w14:paraId="41C7A78C"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γλωσσικές λειτουργίες</w:t>
            </w:r>
          </w:p>
          <w:p w14:paraId="23738146"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προφορικός και γραπτός λόγος</w:t>
            </w:r>
          </w:p>
        </w:tc>
      </w:tr>
    </w:tbl>
    <w:p w14:paraId="421EA71F"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CFE265B"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D123F96"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01E1EC2"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0E8EB3F9"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39B137A"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F46F5C1"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04EBD10" w14:textId="77777777" w:rsidR="000B0BD7" w:rsidRPr="000B0BD7" w:rsidRDefault="000B0BD7" w:rsidP="000B0BD7">
      <w:pPr>
        <w:widowControl w:val="0"/>
        <w:numPr>
          <w:ilvl w:val="0"/>
          <w:numId w:val="4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3AE8639A" w14:textId="77777777" w:rsidTr="00910720">
        <w:trPr>
          <w:jc w:val="center"/>
        </w:trPr>
        <w:tc>
          <w:tcPr>
            <w:tcW w:w="2808" w:type="dxa"/>
            <w:shd w:val="clear" w:color="auto" w:fill="DDD9C3"/>
          </w:tcPr>
          <w:p w14:paraId="07B7E16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344E4CE3"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2B3BA1B0" w14:textId="77777777" w:rsidTr="00910720">
        <w:trPr>
          <w:jc w:val="center"/>
        </w:trPr>
        <w:tc>
          <w:tcPr>
            <w:tcW w:w="2808" w:type="dxa"/>
            <w:shd w:val="clear" w:color="auto" w:fill="DDD9C3"/>
          </w:tcPr>
          <w:p w14:paraId="0041DB33"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7982D53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προβολή διαφανειών, χρήση της πλατφόρμας ασύγχρονης εκπαίδευσης για την ανάρτηση των υλικών του μαθήματος, των εργασιών των φοιτητών/τριών και την επικοινωνία μεταξύ διδασκόντων και φοιτητών/τριών, αναζήτηση ηλεκτρονικών περιοδικών και πηγών</w:t>
            </w:r>
          </w:p>
        </w:tc>
      </w:tr>
      <w:tr w:rsidR="000B0BD7" w:rsidRPr="000B0BD7" w14:paraId="2C4B1EAF" w14:textId="77777777" w:rsidTr="00910720">
        <w:trPr>
          <w:jc w:val="center"/>
        </w:trPr>
        <w:tc>
          <w:tcPr>
            <w:tcW w:w="2808" w:type="dxa"/>
            <w:shd w:val="clear" w:color="auto" w:fill="DDD9C3"/>
          </w:tcPr>
          <w:p w14:paraId="29B6B00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608C0D9A"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2"/>
              <w:gridCol w:w="2302"/>
            </w:tblGrid>
            <w:tr w:rsidR="000B0BD7" w:rsidRPr="000B0BD7" w14:paraId="41DDE11A" w14:textId="77777777" w:rsidTr="00910720">
              <w:trPr>
                <w:jc w:val="center"/>
              </w:trPr>
              <w:tc>
                <w:tcPr>
                  <w:tcW w:w="4076" w:type="dxa"/>
                  <w:tcBorders>
                    <w:top w:val="single" w:sz="4" w:space="0" w:color="auto"/>
                    <w:left w:val="single" w:sz="4" w:space="0" w:color="auto"/>
                    <w:bottom w:val="single" w:sz="4" w:space="0" w:color="auto"/>
                    <w:right w:val="single" w:sz="4" w:space="0" w:color="auto"/>
                  </w:tcBorders>
                  <w:shd w:val="clear" w:color="auto" w:fill="DDD9C3"/>
                  <w:vAlign w:val="center"/>
                </w:tcPr>
                <w:p w14:paraId="77F2BFF5" w14:textId="77777777" w:rsidR="000B0BD7" w:rsidRPr="000B0BD7" w:rsidRDefault="000B0BD7" w:rsidP="000B0BD7">
                  <w:pPr>
                    <w:spacing w:after="0" w:line="240" w:lineRule="auto"/>
                    <w:jc w:val="both"/>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Δραστηριότητα</w:t>
                  </w:r>
                </w:p>
              </w:tc>
              <w:tc>
                <w:tcPr>
                  <w:tcW w:w="2122" w:type="dxa"/>
                  <w:tcBorders>
                    <w:top w:val="single" w:sz="4" w:space="0" w:color="auto"/>
                    <w:left w:val="single" w:sz="4" w:space="0" w:color="auto"/>
                    <w:bottom w:val="single" w:sz="4" w:space="0" w:color="auto"/>
                    <w:right w:val="single" w:sz="4" w:space="0" w:color="auto"/>
                  </w:tcBorders>
                  <w:shd w:val="clear" w:color="auto" w:fill="DDD9C3"/>
                  <w:vAlign w:val="center"/>
                </w:tcPr>
                <w:p w14:paraId="36BB133D"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Φόρτος Εργασίας Εξαμήνου (ώρες)</w:t>
                  </w:r>
                </w:p>
              </w:tc>
            </w:tr>
            <w:tr w:rsidR="000B0BD7" w:rsidRPr="000B0BD7" w14:paraId="0DEA6A22" w14:textId="77777777" w:rsidTr="00910720">
              <w:trPr>
                <w:jc w:val="center"/>
              </w:trPr>
              <w:tc>
                <w:tcPr>
                  <w:tcW w:w="4076" w:type="dxa"/>
                  <w:tcBorders>
                    <w:top w:val="single" w:sz="4" w:space="0" w:color="auto"/>
                    <w:left w:val="single" w:sz="4" w:space="0" w:color="auto"/>
                    <w:bottom w:val="single" w:sz="4" w:space="0" w:color="auto"/>
                    <w:right w:val="single" w:sz="4" w:space="0" w:color="auto"/>
                  </w:tcBorders>
                </w:tcPr>
                <w:p w14:paraId="7811896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122" w:type="dxa"/>
                  <w:tcBorders>
                    <w:top w:val="single" w:sz="4" w:space="0" w:color="auto"/>
                    <w:left w:val="single" w:sz="4" w:space="0" w:color="auto"/>
                    <w:bottom w:val="single" w:sz="4" w:space="0" w:color="auto"/>
                    <w:right w:val="single" w:sz="4" w:space="0" w:color="auto"/>
                  </w:tcBorders>
                </w:tcPr>
                <w:p w14:paraId="53D0D78F"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60A3AD7D" w14:textId="77777777" w:rsidTr="00910720">
              <w:trPr>
                <w:jc w:val="center"/>
              </w:trPr>
              <w:tc>
                <w:tcPr>
                  <w:tcW w:w="4076" w:type="dxa"/>
                  <w:tcBorders>
                    <w:top w:val="single" w:sz="4" w:space="0" w:color="auto"/>
                    <w:left w:val="single" w:sz="4" w:space="0" w:color="auto"/>
                    <w:bottom w:val="single" w:sz="4" w:space="0" w:color="auto"/>
                    <w:right w:val="single" w:sz="4" w:space="0" w:color="auto"/>
                  </w:tcBorders>
                </w:tcPr>
                <w:p w14:paraId="74F6646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Προετοιμασία και παρουσίαση εργασίας</w:t>
                  </w:r>
                </w:p>
              </w:tc>
              <w:tc>
                <w:tcPr>
                  <w:tcW w:w="2122" w:type="dxa"/>
                  <w:tcBorders>
                    <w:top w:val="single" w:sz="4" w:space="0" w:color="auto"/>
                    <w:left w:val="single" w:sz="4" w:space="0" w:color="auto"/>
                    <w:bottom w:val="single" w:sz="4" w:space="0" w:color="auto"/>
                    <w:right w:val="single" w:sz="4" w:space="0" w:color="auto"/>
                  </w:tcBorders>
                </w:tcPr>
                <w:p w14:paraId="2B75C8C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642AAD50" w14:textId="77777777" w:rsidTr="00910720">
              <w:trPr>
                <w:jc w:val="center"/>
              </w:trPr>
              <w:tc>
                <w:tcPr>
                  <w:tcW w:w="4076" w:type="dxa"/>
                  <w:tcBorders>
                    <w:top w:val="single" w:sz="4" w:space="0" w:color="auto"/>
                    <w:left w:val="single" w:sz="4" w:space="0" w:color="auto"/>
                    <w:bottom w:val="single" w:sz="4" w:space="0" w:color="auto"/>
                    <w:right w:val="single" w:sz="4" w:space="0" w:color="auto"/>
                  </w:tcBorders>
                </w:tcPr>
                <w:p w14:paraId="02438DA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και ανάλυση βιβλιογραφίας</w:t>
                  </w:r>
                </w:p>
              </w:tc>
              <w:tc>
                <w:tcPr>
                  <w:tcW w:w="2122" w:type="dxa"/>
                  <w:tcBorders>
                    <w:top w:val="single" w:sz="4" w:space="0" w:color="auto"/>
                    <w:left w:val="single" w:sz="4" w:space="0" w:color="auto"/>
                    <w:bottom w:val="single" w:sz="4" w:space="0" w:color="auto"/>
                    <w:right w:val="single" w:sz="4" w:space="0" w:color="auto"/>
                  </w:tcBorders>
                </w:tcPr>
                <w:p w14:paraId="749DC8B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25</w:t>
                  </w:r>
                </w:p>
              </w:tc>
            </w:tr>
            <w:tr w:rsidR="000B0BD7" w:rsidRPr="000B0BD7" w14:paraId="5656EE60" w14:textId="77777777" w:rsidTr="00910720">
              <w:trPr>
                <w:jc w:val="center"/>
              </w:trPr>
              <w:tc>
                <w:tcPr>
                  <w:tcW w:w="4076" w:type="dxa"/>
                  <w:tcBorders>
                    <w:top w:val="single" w:sz="4" w:space="0" w:color="auto"/>
                    <w:left w:val="single" w:sz="4" w:space="0" w:color="auto"/>
                    <w:bottom w:val="single" w:sz="4" w:space="0" w:color="auto"/>
                    <w:right w:val="single" w:sz="4" w:space="0" w:color="auto"/>
                  </w:tcBorders>
                </w:tcPr>
                <w:p w14:paraId="5447BEE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Προετοιμασία διαλέξεων και δραστηριοτήτων</w:t>
                  </w:r>
                </w:p>
              </w:tc>
              <w:tc>
                <w:tcPr>
                  <w:tcW w:w="2122" w:type="dxa"/>
                  <w:tcBorders>
                    <w:top w:val="single" w:sz="4" w:space="0" w:color="auto"/>
                    <w:left w:val="single" w:sz="4" w:space="0" w:color="auto"/>
                    <w:bottom w:val="single" w:sz="4" w:space="0" w:color="auto"/>
                    <w:right w:val="single" w:sz="4" w:space="0" w:color="auto"/>
                  </w:tcBorders>
                </w:tcPr>
                <w:p w14:paraId="5F72E8B9"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13</w:t>
                  </w:r>
                </w:p>
              </w:tc>
            </w:tr>
            <w:tr w:rsidR="000B0BD7" w:rsidRPr="000B0BD7" w14:paraId="4ECDB726" w14:textId="77777777" w:rsidTr="00910720">
              <w:trPr>
                <w:jc w:val="center"/>
              </w:trPr>
              <w:tc>
                <w:tcPr>
                  <w:tcW w:w="4076" w:type="dxa"/>
                  <w:tcBorders>
                    <w:top w:val="single" w:sz="4" w:space="0" w:color="auto"/>
                    <w:left w:val="single" w:sz="4" w:space="0" w:color="auto"/>
                    <w:bottom w:val="single" w:sz="4" w:space="0" w:color="auto"/>
                    <w:right w:val="single" w:sz="4" w:space="0" w:color="auto"/>
                  </w:tcBorders>
                </w:tcPr>
                <w:p w14:paraId="6003CBA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γραπτή εξέταση</w:t>
                  </w:r>
                </w:p>
              </w:tc>
              <w:tc>
                <w:tcPr>
                  <w:tcW w:w="2122" w:type="dxa"/>
                  <w:tcBorders>
                    <w:top w:val="single" w:sz="4" w:space="0" w:color="auto"/>
                    <w:left w:val="single" w:sz="4" w:space="0" w:color="auto"/>
                    <w:bottom w:val="single" w:sz="4" w:space="0" w:color="auto"/>
                    <w:right w:val="single" w:sz="4" w:space="0" w:color="auto"/>
                  </w:tcBorders>
                </w:tcPr>
                <w:p w14:paraId="0CA91D1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w:t>
                  </w:r>
                </w:p>
              </w:tc>
            </w:tr>
            <w:tr w:rsidR="000B0BD7" w:rsidRPr="000B0BD7" w14:paraId="146DD445" w14:textId="77777777" w:rsidTr="00910720">
              <w:trPr>
                <w:jc w:val="center"/>
              </w:trPr>
              <w:tc>
                <w:tcPr>
                  <w:tcW w:w="4076" w:type="dxa"/>
                  <w:tcBorders>
                    <w:top w:val="single" w:sz="4" w:space="0" w:color="auto"/>
                    <w:left w:val="single" w:sz="4" w:space="0" w:color="auto"/>
                    <w:bottom w:val="single" w:sz="4" w:space="0" w:color="auto"/>
                    <w:right w:val="single" w:sz="4" w:space="0" w:color="auto"/>
                  </w:tcBorders>
                  <w:vAlign w:val="center"/>
                </w:tcPr>
                <w:p w14:paraId="44F804B2" w14:textId="77777777" w:rsidR="000B0BD7" w:rsidRPr="000B0BD7" w:rsidRDefault="000B0BD7" w:rsidP="000B0BD7">
                  <w:pPr>
                    <w:spacing w:after="0" w:line="240" w:lineRule="auto"/>
                    <w:jc w:val="both"/>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122" w:type="dxa"/>
                  <w:tcBorders>
                    <w:top w:val="single" w:sz="4" w:space="0" w:color="auto"/>
                    <w:left w:val="single" w:sz="4" w:space="0" w:color="auto"/>
                    <w:bottom w:val="single" w:sz="4" w:space="0" w:color="auto"/>
                    <w:right w:val="single" w:sz="4" w:space="0" w:color="auto"/>
                  </w:tcBorders>
                  <w:vAlign w:val="center"/>
                </w:tcPr>
                <w:p w14:paraId="79D8FCF9"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54751FA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tc>
      </w:tr>
      <w:tr w:rsidR="000B0BD7" w:rsidRPr="000B0BD7" w14:paraId="06B77841" w14:textId="77777777" w:rsidTr="00910720">
        <w:trPr>
          <w:jc w:val="center"/>
        </w:trPr>
        <w:tc>
          <w:tcPr>
            <w:tcW w:w="2808" w:type="dxa"/>
          </w:tcPr>
          <w:p w14:paraId="58E4E61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605B8A8B"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32DEEB4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αξιολόγησης: Ελληνική</w:t>
            </w:r>
          </w:p>
          <w:p w14:paraId="2CF6165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(Διαμορφωτική) Δραστηριότητες εφαρμογής που υλοποιούνται και σχολιάζονται μέσα στα μαθήματα</w:t>
            </w:r>
          </w:p>
          <w:p w14:paraId="77C4870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(Συμπερασματική) υποχρεωτική ομαδική εργασία με δημόσια παρουσίαση: συλλογή/καταγραφή αυθεντικού προφορικού ή γραπτού λόγου και ανάλυση (30% του τελικού βαθμού)</w:t>
            </w:r>
          </w:p>
          <w:p w14:paraId="497D464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(Συμπερασματική) γραπτές εξετάσεις ανοικτού τύπου με ζητήματα κριτικής ανάλυσης και εφαρμογής (70% του τελικού βαθμού)</w:t>
            </w:r>
          </w:p>
          <w:p w14:paraId="65FDDBB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κριτήρια αξιολόγησης για τις εργασίες αναρτώνται στις σχετικές οδηγίες στο eclass του μαθήματος.</w:t>
            </w:r>
          </w:p>
          <w:p w14:paraId="56E412F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κριτήρια αξιολόγησης της τελικής γραπτής εξέτασης παρουσιάζονται κατά τη διάρκεια του μαθήματος.</w:t>
            </w:r>
          </w:p>
        </w:tc>
      </w:tr>
    </w:tbl>
    <w:p w14:paraId="478CFAC7"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067D81BB" w14:textId="77777777" w:rsidR="000B0BD7" w:rsidRPr="000B0BD7" w:rsidRDefault="000B0BD7" w:rsidP="000B0BD7">
      <w:pPr>
        <w:widowControl w:val="0"/>
        <w:numPr>
          <w:ilvl w:val="0"/>
          <w:numId w:val="40"/>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2187094" w14:textId="77777777" w:rsidTr="00910720">
        <w:trPr>
          <w:jc w:val="center"/>
        </w:trPr>
        <w:tc>
          <w:tcPr>
            <w:tcW w:w="8472" w:type="dxa"/>
          </w:tcPr>
          <w:p w14:paraId="17E6A9D2"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Γεωργαλίδου, Μ., Σηφιανού, Μ., Τσάκωνα, Β. (επιμ.). 2014. Ανάλυση Λόγου: Θεωρία και Εφαρμογές. Αθήνα: Νήσος.</w:t>
            </w:r>
          </w:p>
          <w:p w14:paraId="070D8A53"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Γούτσος, Δ. 2012. Γλώσσα: Κείμενο, Ποικιλία, Σύστημα. Αθήνα: Κριτική.</w:t>
            </w:r>
          </w:p>
          <w:p w14:paraId="2D804C0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Κανάκης, Κ. 2007. Εισαγωγή στην πραγματολογία: Γνωστικές και κοινωνικές όψεις της γλωσσικής χρήσης. Αθήνα: Εκδόσεις του Εικοστού Πρώτου.</w:t>
            </w:r>
          </w:p>
          <w:p w14:paraId="2DF0582B"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rPr>
              <w:t>Μπέλλα, Σ. 2015. Πραγματολογία. Από τη Γλωσσική Επικοινωνία στη Γλωσσική Διδασκαλία. Αθήνα</w:t>
            </w:r>
            <w:r w:rsidRPr="000B0BD7">
              <w:rPr>
                <w:rFonts w:asciiTheme="minorHAnsi" w:eastAsia="Times New Roman" w:hAnsiTheme="minorHAnsi" w:cstheme="minorHAnsi"/>
                <w:color w:val="002060"/>
                <w:sz w:val="20"/>
                <w:szCs w:val="20"/>
                <w:lang w:val="en-US"/>
              </w:rPr>
              <w:t>: Gutenberg.</w:t>
            </w:r>
          </w:p>
          <w:p w14:paraId="78733DFD"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 xml:space="preserve">Sifianou, M. 2001. Discourse Analysis: An Introduction. </w:t>
            </w:r>
            <w:r w:rsidRPr="000B0BD7">
              <w:rPr>
                <w:rFonts w:asciiTheme="minorHAnsi" w:eastAsia="Times New Roman" w:hAnsiTheme="minorHAnsi" w:cstheme="minorHAnsi"/>
                <w:color w:val="002060"/>
                <w:sz w:val="20"/>
                <w:szCs w:val="20"/>
              </w:rPr>
              <w:t>Αθήνα</w:t>
            </w:r>
            <w:r w:rsidRPr="000B0BD7">
              <w:rPr>
                <w:rFonts w:asciiTheme="minorHAnsi" w:eastAsia="Times New Roman" w:hAnsiTheme="minorHAnsi" w:cstheme="minorHAnsi"/>
                <w:color w:val="002060"/>
                <w:sz w:val="20"/>
                <w:szCs w:val="20"/>
                <w:lang w:val="en-US"/>
              </w:rPr>
              <w:t>: Leader Books.</w:t>
            </w:r>
          </w:p>
          <w:p w14:paraId="781E00F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Yule, G. 2006. Πραγματολογία. Επιμ. Θ.-Σ. Παυλίδου. Μτφρ. Α. Αλβανούδη &amp; Χ. Καπελλίδη. Θεσσαλονίκη: Ινστιτούτο Νεοελληνικών Σπουδών.</w:t>
            </w:r>
          </w:p>
        </w:tc>
      </w:tr>
    </w:tbl>
    <w:p w14:paraId="6EA3BE0C"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1ABEBBDC"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2239B72C" w14:textId="77777777" w:rsidR="000B0BD7" w:rsidRPr="000B0BD7" w:rsidRDefault="000B0BD7" w:rsidP="000B0BD7">
      <w:pPr>
        <w:widowControl w:val="0"/>
        <w:numPr>
          <w:ilvl w:val="0"/>
          <w:numId w:val="3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7E773D73" w14:textId="77777777" w:rsidTr="00910720">
        <w:trPr>
          <w:jc w:val="center"/>
        </w:trPr>
        <w:tc>
          <w:tcPr>
            <w:tcW w:w="3571" w:type="dxa"/>
            <w:shd w:val="clear" w:color="auto" w:fill="DDD9C3"/>
          </w:tcPr>
          <w:p w14:paraId="1B34DB1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55C4EAF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6F071763" w14:textId="77777777" w:rsidTr="00910720">
        <w:trPr>
          <w:jc w:val="center"/>
        </w:trPr>
        <w:tc>
          <w:tcPr>
            <w:tcW w:w="3571" w:type="dxa"/>
            <w:shd w:val="clear" w:color="auto" w:fill="DDD9C3"/>
          </w:tcPr>
          <w:p w14:paraId="3F7D73A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4ACB299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0D23B65B" w14:textId="77777777" w:rsidTr="00910720">
        <w:trPr>
          <w:jc w:val="center"/>
        </w:trPr>
        <w:tc>
          <w:tcPr>
            <w:tcW w:w="3571" w:type="dxa"/>
            <w:shd w:val="clear" w:color="auto" w:fill="DDD9C3"/>
          </w:tcPr>
          <w:p w14:paraId="7E191E2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24A5F13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3A9AEB87" w14:textId="77777777" w:rsidTr="00910720">
        <w:trPr>
          <w:jc w:val="center"/>
        </w:trPr>
        <w:tc>
          <w:tcPr>
            <w:tcW w:w="3571" w:type="dxa"/>
            <w:shd w:val="clear" w:color="auto" w:fill="DDD9C3"/>
          </w:tcPr>
          <w:p w14:paraId="2E177FB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568ACA2C"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ΓΛ1410</w:t>
            </w:r>
          </w:p>
        </w:tc>
        <w:tc>
          <w:tcPr>
            <w:tcW w:w="2791" w:type="dxa"/>
            <w:gridSpan w:val="2"/>
            <w:shd w:val="clear" w:color="auto" w:fill="DDD9C3"/>
          </w:tcPr>
          <w:p w14:paraId="257AD32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7403387C"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6</w:t>
            </w:r>
          </w:p>
        </w:tc>
      </w:tr>
      <w:tr w:rsidR="000B0BD7" w:rsidRPr="000B0BD7" w14:paraId="4472A930" w14:textId="77777777" w:rsidTr="00910720">
        <w:trPr>
          <w:trHeight w:val="375"/>
          <w:jc w:val="center"/>
        </w:trPr>
        <w:tc>
          <w:tcPr>
            <w:tcW w:w="3571" w:type="dxa"/>
            <w:shd w:val="clear" w:color="auto" w:fill="DDD9C3"/>
            <w:vAlign w:val="center"/>
          </w:tcPr>
          <w:p w14:paraId="644A64E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150D90A4"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Αυτόνομη έρευνα στη γλώσσα</w:t>
            </w:r>
          </w:p>
        </w:tc>
      </w:tr>
      <w:tr w:rsidR="000B0BD7" w:rsidRPr="000B0BD7" w14:paraId="1976BA4C" w14:textId="77777777" w:rsidTr="00910720">
        <w:trPr>
          <w:trHeight w:val="196"/>
          <w:jc w:val="center"/>
        </w:trPr>
        <w:tc>
          <w:tcPr>
            <w:tcW w:w="6281" w:type="dxa"/>
            <w:gridSpan w:val="3"/>
            <w:shd w:val="clear" w:color="auto" w:fill="DDD9C3"/>
            <w:vAlign w:val="center"/>
          </w:tcPr>
          <w:p w14:paraId="7DD16675"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65549668"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791AF004"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3643726F" w14:textId="77777777" w:rsidTr="00910720">
        <w:trPr>
          <w:trHeight w:val="194"/>
          <w:jc w:val="center"/>
        </w:trPr>
        <w:tc>
          <w:tcPr>
            <w:tcW w:w="6281" w:type="dxa"/>
            <w:gridSpan w:val="3"/>
            <w:shd w:val="clear" w:color="auto" w:fill="DDD9C3"/>
          </w:tcPr>
          <w:p w14:paraId="7AD5BE5D"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74F4DDEF"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c>
          <w:tcPr>
            <w:tcW w:w="1382" w:type="dxa"/>
          </w:tcPr>
          <w:p w14:paraId="70F3063E"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4DC259C2" w14:textId="77777777" w:rsidTr="00910720">
        <w:trPr>
          <w:trHeight w:val="599"/>
          <w:jc w:val="center"/>
        </w:trPr>
        <w:tc>
          <w:tcPr>
            <w:tcW w:w="3571" w:type="dxa"/>
            <w:shd w:val="clear" w:color="auto" w:fill="DDD9C3"/>
          </w:tcPr>
          <w:p w14:paraId="5489D42E"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469DC9F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Ανάπτυξης δεξιοτήτων</w:t>
            </w:r>
          </w:p>
          <w:p w14:paraId="2E5A001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20AA7D48" w14:textId="77777777" w:rsidTr="00910720">
        <w:trPr>
          <w:jc w:val="center"/>
        </w:trPr>
        <w:tc>
          <w:tcPr>
            <w:tcW w:w="3571" w:type="dxa"/>
            <w:shd w:val="clear" w:color="auto" w:fill="DDD9C3"/>
          </w:tcPr>
          <w:p w14:paraId="33FA346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20BA285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155AF517" w14:textId="77777777" w:rsidTr="00910720">
        <w:trPr>
          <w:jc w:val="center"/>
        </w:trPr>
        <w:tc>
          <w:tcPr>
            <w:tcW w:w="3571" w:type="dxa"/>
            <w:shd w:val="clear" w:color="auto" w:fill="DDD9C3"/>
          </w:tcPr>
          <w:p w14:paraId="4794E74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367A855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6B48CB23" w14:textId="77777777" w:rsidTr="00910720">
        <w:trPr>
          <w:jc w:val="center"/>
        </w:trPr>
        <w:tc>
          <w:tcPr>
            <w:tcW w:w="3571" w:type="dxa"/>
            <w:shd w:val="clear" w:color="auto" w:fill="DDD9C3"/>
          </w:tcPr>
          <w:p w14:paraId="5D791E9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0A97594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3CE4543B" w14:textId="77777777" w:rsidTr="00910720">
        <w:trPr>
          <w:jc w:val="center"/>
        </w:trPr>
        <w:tc>
          <w:tcPr>
            <w:tcW w:w="3571" w:type="dxa"/>
            <w:shd w:val="clear" w:color="auto" w:fill="DDD9C3"/>
          </w:tcPr>
          <w:p w14:paraId="62A5EF7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12E02B28" w14:textId="77777777" w:rsidR="000B0BD7" w:rsidRPr="000B0BD7" w:rsidRDefault="000B0BD7" w:rsidP="000B0BD7">
            <w:pP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w:t>
            </w:r>
          </w:p>
        </w:tc>
      </w:tr>
    </w:tbl>
    <w:p w14:paraId="1E8025D7"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35386ABE" w14:textId="77777777" w:rsidR="000B0BD7" w:rsidRPr="000B0BD7" w:rsidRDefault="000B0BD7" w:rsidP="000B0BD7">
      <w:pPr>
        <w:widowControl w:val="0"/>
        <w:numPr>
          <w:ilvl w:val="0"/>
          <w:numId w:val="3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1966C33" w14:textId="77777777" w:rsidTr="00910720">
        <w:trPr>
          <w:jc w:val="center"/>
        </w:trPr>
        <w:tc>
          <w:tcPr>
            <w:tcW w:w="9400" w:type="dxa"/>
            <w:tcBorders>
              <w:bottom w:val="nil"/>
            </w:tcBorders>
            <w:shd w:val="clear" w:color="auto" w:fill="DDD9C3"/>
          </w:tcPr>
          <w:p w14:paraId="5063D95C"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51F046F4" w14:textId="77777777" w:rsidTr="00910720">
        <w:trPr>
          <w:jc w:val="center"/>
        </w:trPr>
        <w:tc>
          <w:tcPr>
            <w:tcW w:w="9400" w:type="dxa"/>
          </w:tcPr>
          <w:p w14:paraId="22C1A8D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bCs/>
                <w:color w:val="002060"/>
                <w:sz w:val="20"/>
                <w:szCs w:val="20"/>
              </w:rPr>
            </w:pPr>
            <w:r w:rsidRPr="000B0BD7">
              <w:rPr>
                <w:rFonts w:asciiTheme="minorHAnsi" w:eastAsia="Times New Roman" w:hAnsiTheme="minorHAnsi" w:cstheme="minorHAnsi"/>
                <w:color w:val="002060"/>
                <w:sz w:val="20"/>
                <w:szCs w:val="20"/>
              </w:rPr>
              <w:t>Για την επιτυχή παρακολούθηση του μαθήματος, οι φοιτητές/φοιτήτριες θα πρέπει να:</w:t>
            </w:r>
          </w:p>
          <w:p w14:paraId="7A76D814"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Αναζητούν και εντοπίζουν την προϋπάρχουσα βιβλιογραφία στους τομείς της γλωσσολογίας, της εφαρμοσμένης γλωσσολογίας, της διδακτικής των γλωσσών και της κριτικής γλωσσικής εκπαίδευσης</w:t>
            </w:r>
          </w:p>
          <w:p w14:paraId="3C4C7C44"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Αξιοποιούν κριτικά τη βιβλιογραφία και να τη μετουσιώνουν σε πράξη στη δική τους έρευνα</w:t>
            </w:r>
          </w:p>
          <w:p w14:paraId="5D480010"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Συνειδητοποιήσουν την ηθική και τη δεοντολογία της έρευνας και να αποφεύγουν τη λογοκλοπή και την παραβίαση των προσωπικών δικαιωμάτων και δεδομένων</w:t>
            </w:r>
          </w:p>
          <w:p w14:paraId="2E374AF8"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Κατανοούν τις βασικές αρχές της ποιοτικής και της ποσοτικής έρευνας γύρω από τη γλώσσα και τη διδασκαλία/μάθησή της</w:t>
            </w:r>
          </w:p>
          <w:p w14:paraId="1A43C7D0"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Σχεδιάζουν μια έρευνα με τα βασικά της στάδια</w:t>
            </w:r>
          </w:p>
          <w:p w14:paraId="3555477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Σχεδιάζουν εργαλεία ποιοτικής και ποσοτικής έρευνας</w:t>
            </w:r>
          </w:p>
          <w:p w14:paraId="23A4407B"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Αναπτύσσουν βασικές μεθόδους διάδοσης των ερευνητικών αποτελεσμάτων</w:t>
            </w:r>
          </w:p>
          <w:p w14:paraId="6F4A7FC1"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Αντιληφθούν τις συμβάσεις της ακαδημαϊκής γραφής και παρουσίασης</w:t>
            </w:r>
          </w:p>
          <w:p w14:paraId="1813FD7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Αναζητούν και αξιοποιούν την ανάδραση της ερευνητικής κοινότητας στις παρουσιάσεις των αποτελεσμάτων τους.</w:t>
            </w:r>
          </w:p>
        </w:tc>
      </w:tr>
      <w:tr w:rsidR="000B0BD7" w:rsidRPr="000B0BD7" w14:paraId="439FA9D1"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09DECE5E"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17EACC3F" w14:textId="77777777" w:rsidTr="00910720">
        <w:trPr>
          <w:jc w:val="center"/>
        </w:trPr>
        <w:tc>
          <w:tcPr>
            <w:tcW w:w="9400" w:type="dxa"/>
          </w:tcPr>
          <w:p w14:paraId="5F427D3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14CA42A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2E6AF54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58516A8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Εργασία σε διεπιστημονικό περιβάλλον</w:t>
            </w:r>
          </w:p>
          <w:p w14:paraId="466FC76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Παραγωγή νέων ερευνητικών ιδεών</w:t>
            </w:r>
          </w:p>
          <w:p w14:paraId="4941B3E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789E831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Επίδειξη κοινωνικής, επαγγελματικής και ηθικής υπευθυνότητας και ευαισθησίας σε θέματα φύλου</w:t>
            </w:r>
          </w:p>
          <w:p w14:paraId="74173C8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3A7AE68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25AA4263"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0FC19DF8" w14:textId="77777777" w:rsidR="000B0BD7" w:rsidRPr="000B0BD7" w:rsidRDefault="000B0BD7" w:rsidP="000B0BD7">
      <w:pPr>
        <w:widowControl w:val="0"/>
        <w:numPr>
          <w:ilvl w:val="0"/>
          <w:numId w:val="3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67C9AE4" w14:textId="77777777" w:rsidTr="00910720">
        <w:trPr>
          <w:jc w:val="center"/>
        </w:trPr>
        <w:tc>
          <w:tcPr>
            <w:tcW w:w="8472" w:type="dxa"/>
          </w:tcPr>
          <w:p w14:paraId="11D5E9F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Αναζήτηση και εντοπισμός κατάλληλης και πλήρους βιβλιογραφίας στους τομείς της γλωσσολογίας, της εφαρμοσμένης γλωσσολογίας, της διδακτικής των γλωσσών και της κριτικής γλωσσικής εκπαίδευσης. Κριτική αξιοποίηση της βιβλιογραφίας και συσχέτιση με τους στόχους της έρευνας. Ποιοτική και ποσοτική έρευνα και μεταξύ τους σχέσεις. Εργαλεία ποιοτικής και ποσοτικής έρευνας: καταλληλότητα, συμπληρωματικότητα και σχεδιασμός τους. Αποτίμηση προγενέστερων ερευνητικών προσπαθειών. Καθορισμός πεδίου και θέματος της έρευνας. Διατύπωση ερευνητικού σκοπού, ερευνητικών ερωτημάτων και ερευνητικών υποθέσεων. Σύνταξη ερευνητικού πρωτοκόλλου. Χρηματοδότηση και όρια της έρευνας. Διάδοση και αξιοποίηση ερευνητικών αποτελεσμάτων. Ηθική και δεοντολογία της έρευνας στους τομείς της γλωσσολογίας, της εφαρμοσμένης γλωσσολογίας, της διδακτικής των γλωσσών και της κριτικής γλωσσικής εκπαίδευσης. Ιδιαιτερότητες του ακαδημαϊκού λόγου και των περιστάσεων παρουσίασής του</w:t>
            </w:r>
          </w:p>
        </w:tc>
      </w:tr>
    </w:tbl>
    <w:p w14:paraId="054EFC97"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423CE594" w14:textId="77777777" w:rsidR="000B0BD7" w:rsidRPr="000B0BD7" w:rsidRDefault="000B0BD7" w:rsidP="000B0BD7">
      <w:pPr>
        <w:widowControl w:val="0"/>
        <w:numPr>
          <w:ilvl w:val="0"/>
          <w:numId w:val="3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798CF373" w14:textId="77777777" w:rsidTr="00910720">
        <w:trPr>
          <w:jc w:val="center"/>
        </w:trPr>
        <w:tc>
          <w:tcPr>
            <w:tcW w:w="2808" w:type="dxa"/>
            <w:shd w:val="clear" w:color="auto" w:fill="DDD9C3"/>
          </w:tcPr>
          <w:p w14:paraId="3540258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78EB64F5"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666F3F02" w14:textId="77777777" w:rsidTr="00910720">
        <w:trPr>
          <w:jc w:val="center"/>
        </w:trPr>
        <w:tc>
          <w:tcPr>
            <w:tcW w:w="2808" w:type="dxa"/>
            <w:shd w:val="clear" w:color="auto" w:fill="DDD9C3"/>
          </w:tcPr>
          <w:p w14:paraId="2F648B13"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3F381AF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εποπτικών μέσων, του διαδικτύου κατά τη διάρκεια των μαθημάτων, του e-class του ΠΘ και των social media</w:t>
            </w:r>
          </w:p>
        </w:tc>
      </w:tr>
      <w:tr w:rsidR="000B0BD7" w:rsidRPr="000B0BD7" w14:paraId="40187553" w14:textId="77777777" w:rsidTr="00910720">
        <w:trPr>
          <w:jc w:val="center"/>
        </w:trPr>
        <w:tc>
          <w:tcPr>
            <w:tcW w:w="2808" w:type="dxa"/>
            <w:shd w:val="clear" w:color="auto" w:fill="DDD9C3"/>
          </w:tcPr>
          <w:p w14:paraId="54D1224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761D66AB"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9"/>
              <w:gridCol w:w="2205"/>
            </w:tblGrid>
            <w:tr w:rsidR="000B0BD7" w:rsidRPr="000B0BD7" w14:paraId="17CEF4B8"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shd w:val="clear" w:color="auto" w:fill="DDD9C3"/>
                  <w:vAlign w:val="center"/>
                </w:tcPr>
                <w:p w14:paraId="60F89CA3"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88" w:type="dxa"/>
                  <w:tcBorders>
                    <w:top w:val="single" w:sz="4" w:space="0" w:color="auto"/>
                    <w:left w:val="single" w:sz="4" w:space="0" w:color="auto"/>
                    <w:bottom w:val="single" w:sz="4" w:space="0" w:color="auto"/>
                    <w:right w:val="single" w:sz="4" w:space="0" w:color="auto"/>
                  </w:tcBorders>
                  <w:shd w:val="clear" w:color="auto" w:fill="DDD9C3"/>
                  <w:vAlign w:val="center"/>
                </w:tcPr>
                <w:p w14:paraId="3C9E166C"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1B5F754C"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798EF54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w:t>
                  </w:r>
                </w:p>
              </w:tc>
              <w:tc>
                <w:tcPr>
                  <w:tcW w:w="2088" w:type="dxa"/>
                  <w:tcBorders>
                    <w:top w:val="single" w:sz="4" w:space="0" w:color="auto"/>
                    <w:left w:val="single" w:sz="4" w:space="0" w:color="auto"/>
                    <w:bottom w:val="single" w:sz="4" w:space="0" w:color="auto"/>
                    <w:right w:val="single" w:sz="4" w:space="0" w:color="auto"/>
                  </w:tcBorders>
                </w:tcPr>
                <w:p w14:paraId="7C63CA93"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26</w:t>
                  </w:r>
                </w:p>
              </w:tc>
            </w:tr>
            <w:tr w:rsidR="000B0BD7" w:rsidRPr="000B0BD7" w14:paraId="2913AD27"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38239CE2"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και ανάλυση βιβλιογραφίας</w:t>
                  </w:r>
                </w:p>
              </w:tc>
              <w:tc>
                <w:tcPr>
                  <w:tcW w:w="2088" w:type="dxa"/>
                  <w:tcBorders>
                    <w:top w:val="single" w:sz="4" w:space="0" w:color="auto"/>
                    <w:left w:val="single" w:sz="4" w:space="0" w:color="auto"/>
                    <w:bottom w:val="single" w:sz="4" w:space="0" w:color="auto"/>
                    <w:right w:val="single" w:sz="4" w:space="0" w:color="auto"/>
                  </w:tcBorders>
                </w:tcPr>
                <w:p w14:paraId="49464D63"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32</w:t>
                  </w:r>
                </w:p>
              </w:tc>
            </w:tr>
            <w:tr w:rsidR="000B0BD7" w:rsidRPr="000B0BD7" w14:paraId="0884A376"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72E6710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Συγγραφή εργασίας</w:t>
                  </w:r>
                </w:p>
              </w:tc>
              <w:tc>
                <w:tcPr>
                  <w:tcW w:w="2088" w:type="dxa"/>
                  <w:tcBorders>
                    <w:top w:val="single" w:sz="4" w:space="0" w:color="auto"/>
                    <w:left w:val="single" w:sz="4" w:space="0" w:color="auto"/>
                    <w:bottom w:val="single" w:sz="4" w:space="0" w:color="auto"/>
                    <w:right w:val="single" w:sz="4" w:space="0" w:color="auto"/>
                  </w:tcBorders>
                </w:tcPr>
                <w:p w14:paraId="0D8A2A47"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24</w:t>
                  </w:r>
                </w:p>
              </w:tc>
            </w:tr>
            <w:tr w:rsidR="000B0BD7" w:rsidRPr="000B0BD7" w14:paraId="68EBBD86"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637FAC26"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Εκπόνηση δραστηριοτήτων</w:t>
                  </w:r>
                </w:p>
              </w:tc>
              <w:tc>
                <w:tcPr>
                  <w:tcW w:w="2088" w:type="dxa"/>
                  <w:tcBorders>
                    <w:top w:val="single" w:sz="4" w:space="0" w:color="auto"/>
                    <w:left w:val="single" w:sz="4" w:space="0" w:color="auto"/>
                    <w:bottom w:val="single" w:sz="4" w:space="0" w:color="auto"/>
                    <w:right w:val="single" w:sz="4" w:space="0" w:color="auto"/>
                  </w:tcBorders>
                </w:tcPr>
                <w:p w14:paraId="33FC162E"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18</w:t>
                  </w:r>
                </w:p>
              </w:tc>
            </w:tr>
            <w:tr w:rsidR="000B0BD7" w:rsidRPr="000B0BD7" w14:paraId="3D2D24FE"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36D29D37"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88" w:type="dxa"/>
                  <w:tcBorders>
                    <w:top w:val="single" w:sz="4" w:space="0" w:color="auto"/>
                    <w:left w:val="single" w:sz="4" w:space="0" w:color="auto"/>
                    <w:bottom w:val="single" w:sz="4" w:space="0" w:color="auto"/>
                    <w:right w:val="single" w:sz="4" w:space="0" w:color="auto"/>
                  </w:tcBorders>
                  <w:vAlign w:val="center"/>
                </w:tcPr>
                <w:p w14:paraId="48E61129"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07F0E89D"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254F5172" w14:textId="77777777" w:rsidTr="00910720">
        <w:trPr>
          <w:jc w:val="center"/>
        </w:trPr>
        <w:tc>
          <w:tcPr>
            <w:tcW w:w="2808" w:type="dxa"/>
          </w:tcPr>
          <w:p w14:paraId="0559C40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5FC1EFF9"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2E1FFC7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Ελληνική</w:t>
            </w:r>
          </w:p>
          <w:p w14:paraId="1C257FB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Διαμορφωτική και Συμπερασματική αξιολόγηση</w:t>
            </w:r>
          </w:p>
          <w:p w14:paraId="65A0FCB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Εκπόνηση εργασιών και δημόσια παρουσίασή τους</w:t>
            </w:r>
          </w:p>
          <w:p w14:paraId="6C0D1BD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Εκπόνηση δραστηριοτήτων και σχολιασμός τους</w:t>
            </w:r>
          </w:p>
          <w:p w14:paraId="4DF26CA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Εκπόνηση μικροερευνητικής εργασίας αντί τελικής εξέτασης</w:t>
            </w:r>
          </w:p>
          <w:p w14:paraId="6840646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p w14:paraId="095842F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Βαρύτητα τελικής εργασίας: 50%</w:t>
            </w:r>
          </w:p>
          <w:p w14:paraId="1A0DFA7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Βαρύτητα εργασιών και δραστηριοτήτων: 50%</w:t>
            </w:r>
          </w:p>
        </w:tc>
      </w:tr>
    </w:tbl>
    <w:p w14:paraId="6EF4598E"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2F1C7FF1" w14:textId="77777777" w:rsidR="000B0BD7" w:rsidRPr="000B0BD7" w:rsidRDefault="000B0BD7" w:rsidP="000B0BD7">
      <w:pPr>
        <w:widowControl w:val="0"/>
        <w:numPr>
          <w:ilvl w:val="0"/>
          <w:numId w:val="39"/>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3B47C20" w14:textId="77777777" w:rsidTr="00910720">
        <w:trPr>
          <w:jc w:val="center"/>
        </w:trPr>
        <w:tc>
          <w:tcPr>
            <w:tcW w:w="8472" w:type="dxa"/>
          </w:tcPr>
          <w:p w14:paraId="736514FE"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Ανδρουλάκης, Γ. (2008). Οι γλώσσες και το σχολείο. Στάσεις και κίνητρα των μαθητών σε δύο ελληνικές ζώνες, στο πλαίσιο μιας ευρωπαϊκής κοινωνιογλωσσικής έρευνας. Αθήνα: Gutenberg.</w:t>
            </w:r>
          </w:p>
          <w:p w14:paraId="07E34951"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Cresswell, J. (2016). Η έρευνα στην εκπαίδευση. Αθήνα: Ίων.</w:t>
            </w:r>
          </w:p>
          <w:p w14:paraId="3580516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Hinkel, E. (Ed.) (2017). Handbook of research in second language teaching and learning. Volumes I, II, III. New York-Oxon: Routledge.</w:t>
            </w:r>
          </w:p>
          <w:p w14:paraId="16C010B3"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lang w:val="en-US"/>
              </w:rPr>
              <w:t xml:space="preserve">Louis, C., Manion, L. &amp; Keith, M. (2008). </w:t>
            </w:r>
            <w:r w:rsidRPr="000B0BD7">
              <w:rPr>
                <w:rFonts w:asciiTheme="minorHAnsi" w:eastAsia="Times New Roman" w:hAnsiTheme="minorHAnsi" w:cstheme="minorHAnsi"/>
                <w:color w:val="002060"/>
                <w:sz w:val="20"/>
                <w:szCs w:val="20"/>
              </w:rPr>
              <w:t>Μεθοδολογία εκπαιδευτικής έρευνας. Αθήνα: Μεταίχμιο.</w:t>
            </w:r>
          </w:p>
          <w:p w14:paraId="614D578D" w14:textId="77777777" w:rsidR="000B0BD7" w:rsidRPr="0070457B"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lang w:val="en-US"/>
              </w:rPr>
              <w:t>Phakiti, A., De Costa, P., Plonsky, L., Starfield, S. (Eds.) (2018). The Palgrave handbook of applied linguistics research methodology. Basingstoke</w:t>
            </w:r>
            <w:r w:rsidRPr="0070457B">
              <w:rPr>
                <w:rFonts w:asciiTheme="minorHAnsi" w:eastAsia="Times New Roman" w:hAnsiTheme="minorHAnsi" w:cstheme="minorHAnsi"/>
                <w:color w:val="002060"/>
                <w:sz w:val="20"/>
                <w:szCs w:val="20"/>
              </w:rPr>
              <w:t xml:space="preserve">: </w:t>
            </w:r>
            <w:r w:rsidRPr="000B0BD7">
              <w:rPr>
                <w:rFonts w:asciiTheme="minorHAnsi" w:eastAsia="Times New Roman" w:hAnsiTheme="minorHAnsi" w:cstheme="minorHAnsi"/>
                <w:color w:val="002060"/>
                <w:sz w:val="20"/>
                <w:szCs w:val="20"/>
                <w:lang w:val="en-US"/>
              </w:rPr>
              <w:t>Palgrave</w:t>
            </w:r>
            <w:r w:rsidRPr="0070457B">
              <w:rPr>
                <w:rFonts w:asciiTheme="minorHAnsi" w:eastAsia="Times New Roman" w:hAnsiTheme="minorHAnsi" w:cstheme="minorHAnsi"/>
                <w:color w:val="002060"/>
                <w:sz w:val="20"/>
                <w:szCs w:val="20"/>
              </w:rPr>
              <w:t xml:space="preserve"> </w:t>
            </w:r>
            <w:r w:rsidRPr="000B0BD7">
              <w:rPr>
                <w:rFonts w:asciiTheme="minorHAnsi" w:eastAsia="Times New Roman" w:hAnsiTheme="minorHAnsi" w:cstheme="minorHAnsi"/>
                <w:color w:val="002060"/>
                <w:sz w:val="20"/>
                <w:szCs w:val="20"/>
                <w:lang w:val="en-US"/>
              </w:rPr>
              <w:t>Macmillan</w:t>
            </w:r>
            <w:r w:rsidRPr="0070457B">
              <w:rPr>
                <w:rFonts w:asciiTheme="minorHAnsi" w:eastAsia="Times New Roman" w:hAnsiTheme="minorHAnsi" w:cstheme="minorHAnsi"/>
                <w:color w:val="002060"/>
                <w:sz w:val="20"/>
                <w:szCs w:val="20"/>
              </w:rPr>
              <w:t>.</w:t>
            </w:r>
          </w:p>
          <w:p w14:paraId="6F24A2B9"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Σαραφίδου, Έ. (2011). Συνάρθρωση ποσοτικών και ποιοτικών προσεγγίσεων. Η εμπειρική έρευνα. Αθήνα: Gutenberg.</w:t>
            </w:r>
          </w:p>
          <w:p w14:paraId="6B837FA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Τσαούσης, Γ., &amp; Ρούσσος, Π. (2011). Στατιστική στις επιστήμες της συμπεριφοράς με τη χρήση του SPSS. Αθήνα: Μοτίβο.</w:t>
            </w:r>
          </w:p>
          <w:p w14:paraId="2EC41709"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Τσιώλης, Γ. (2014). Μέθοδοι και τεχνικές ανάλυσης στην ποιοτική κοινωνική έρευνα. Αθήνα: Κριτική.</w:t>
            </w:r>
          </w:p>
        </w:tc>
      </w:tr>
    </w:tbl>
    <w:p w14:paraId="2E0AB8E2"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6C638719"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4142B17C" w14:textId="77777777" w:rsidR="000B0BD7" w:rsidRPr="000B0BD7" w:rsidRDefault="000B0BD7" w:rsidP="00661127">
      <w:pPr>
        <w:pStyle w:val="Heading3"/>
        <w:jc w:val="center"/>
      </w:pPr>
      <w:bookmarkStart w:id="118" w:name="_Toc51228926"/>
      <w:bookmarkStart w:id="119" w:name="_Toc52355356"/>
      <w:r w:rsidRPr="000B0BD7">
        <w:lastRenderedPageBreak/>
        <w:t>ΙΣΤΟΡΙΑ (ΙΣ)</w:t>
      </w:r>
      <w:bookmarkEnd w:id="118"/>
      <w:bookmarkEnd w:id="119"/>
    </w:p>
    <w:p w14:paraId="369FAF00"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27095B62" w14:textId="77777777" w:rsidR="000B0BD7" w:rsidRPr="000B0BD7" w:rsidRDefault="000B0BD7" w:rsidP="000B0BD7">
      <w:pPr>
        <w:widowControl w:val="0"/>
        <w:numPr>
          <w:ilvl w:val="0"/>
          <w:numId w:val="4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3F24548E" w14:textId="77777777" w:rsidTr="00910720">
        <w:trPr>
          <w:jc w:val="center"/>
        </w:trPr>
        <w:tc>
          <w:tcPr>
            <w:tcW w:w="3571" w:type="dxa"/>
            <w:shd w:val="clear" w:color="auto" w:fill="DDD9C3"/>
          </w:tcPr>
          <w:p w14:paraId="2D0383E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7AE85C2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6C43DF4B" w14:textId="77777777" w:rsidTr="00910720">
        <w:trPr>
          <w:jc w:val="center"/>
        </w:trPr>
        <w:tc>
          <w:tcPr>
            <w:tcW w:w="3571" w:type="dxa"/>
            <w:shd w:val="clear" w:color="auto" w:fill="DDD9C3"/>
          </w:tcPr>
          <w:p w14:paraId="6FCCA65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191596B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2FCCA9F1" w14:textId="77777777" w:rsidTr="00910720">
        <w:trPr>
          <w:jc w:val="center"/>
        </w:trPr>
        <w:tc>
          <w:tcPr>
            <w:tcW w:w="3571" w:type="dxa"/>
            <w:shd w:val="clear" w:color="auto" w:fill="DDD9C3"/>
          </w:tcPr>
          <w:p w14:paraId="02DA20E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052D240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44F1940A" w14:textId="77777777" w:rsidTr="00910720">
        <w:trPr>
          <w:jc w:val="center"/>
        </w:trPr>
        <w:tc>
          <w:tcPr>
            <w:tcW w:w="3571" w:type="dxa"/>
            <w:shd w:val="clear" w:color="auto" w:fill="DDD9C3"/>
          </w:tcPr>
          <w:p w14:paraId="59A05B4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77D9BFF6"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ΙΣ1402</w:t>
            </w:r>
          </w:p>
        </w:tc>
        <w:tc>
          <w:tcPr>
            <w:tcW w:w="2791" w:type="dxa"/>
            <w:gridSpan w:val="2"/>
            <w:shd w:val="clear" w:color="auto" w:fill="DDD9C3"/>
          </w:tcPr>
          <w:p w14:paraId="77A645B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40CE49CA"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3, 5, 7</w:t>
            </w:r>
          </w:p>
        </w:tc>
      </w:tr>
      <w:tr w:rsidR="000B0BD7" w:rsidRPr="000B0BD7" w14:paraId="35C94CEB" w14:textId="77777777" w:rsidTr="00910720">
        <w:trPr>
          <w:trHeight w:val="375"/>
          <w:jc w:val="center"/>
        </w:trPr>
        <w:tc>
          <w:tcPr>
            <w:tcW w:w="3571" w:type="dxa"/>
            <w:shd w:val="clear" w:color="auto" w:fill="DDD9C3"/>
            <w:vAlign w:val="center"/>
          </w:tcPr>
          <w:p w14:paraId="02C90C5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75EA3A3E"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ΙΣΤΟΡΙΑ ΤΗΣ ΝΕΟΕΛΛΗΝΙΚΗΣ ΕΚΠΑΙΔΕΥΣΗΣ, 19</w:t>
            </w:r>
            <w:r w:rsidRPr="000B0BD7">
              <w:rPr>
                <w:rFonts w:asciiTheme="minorHAnsi" w:eastAsia="Times New Roman" w:hAnsiTheme="minorHAnsi" w:cstheme="minorHAnsi"/>
                <w:b/>
                <w:caps/>
                <w:color w:val="002060"/>
                <w:sz w:val="20"/>
                <w:szCs w:val="20"/>
                <w:vertAlign w:val="superscript"/>
              </w:rPr>
              <w:t>ος</w:t>
            </w:r>
            <w:r w:rsidRPr="000B0BD7">
              <w:rPr>
                <w:rFonts w:asciiTheme="minorHAnsi" w:eastAsia="Times New Roman" w:hAnsiTheme="minorHAnsi" w:cstheme="minorHAnsi"/>
                <w:b/>
                <w:caps/>
                <w:color w:val="002060"/>
                <w:sz w:val="20"/>
                <w:szCs w:val="20"/>
              </w:rPr>
              <w:t xml:space="preserve"> – 20</w:t>
            </w:r>
            <w:r w:rsidRPr="000B0BD7">
              <w:rPr>
                <w:rFonts w:asciiTheme="minorHAnsi" w:eastAsia="Times New Roman" w:hAnsiTheme="minorHAnsi" w:cstheme="minorHAnsi"/>
                <w:b/>
                <w:caps/>
                <w:color w:val="002060"/>
                <w:sz w:val="20"/>
                <w:szCs w:val="20"/>
                <w:vertAlign w:val="superscript"/>
              </w:rPr>
              <w:t>ός</w:t>
            </w:r>
            <w:r w:rsidRPr="000B0BD7">
              <w:rPr>
                <w:rFonts w:asciiTheme="minorHAnsi" w:eastAsia="Times New Roman" w:hAnsiTheme="minorHAnsi" w:cstheme="minorHAnsi"/>
                <w:b/>
                <w:caps/>
                <w:color w:val="002060"/>
                <w:sz w:val="20"/>
                <w:szCs w:val="20"/>
              </w:rPr>
              <w:t xml:space="preserve"> ΑΙΩΝΑΣ</w:t>
            </w:r>
          </w:p>
        </w:tc>
      </w:tr>
      <w:tr w:rsidR="000B0BD7" w:rsidRPr="000B0BD7" w14:paraId="7386D424" w14:textId="77777777" w:rsidTr="00910720">
        <w:trPr>
          <w:trHeight w:val="196"/>
          <w:jc w:val="center"/>
        </w:trPr>
        <w:tc>
          <w:tcPr>
            <w:tcW w:w="6281" w:type="dxa"/>
            <w:gridSpan w:val="3"/>
            <w:shd w:val="clear" w:color="auto" w:fill="DDD9C3"/>
            <w:vAlign w:val="center"/>
          </w:tcPr>
          <w:p w14:paraId="0698AF9D"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2A95BE2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4DACA6C6"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13261445" w14:textId="77777777" w:rsidTr="00910720">
        <w:trPr>
          <w:trHeight w:val="194"/>
          <w:jc w:val="center"/>
        </w:trPr>
        <w:tc>
          <w:tcPr>
            <w:tcW w:w="6281" w:type="dxa"/>
            <w:gridSpan w:val="3"/>
            <w:shd w:val="clear" w:color="auto" w:fill="DDD9C3"/>
          </w:tcPr>
          <w:p w14:paraId="16855D98"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15645515"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c>
          <w:tcPr>
            <w:tcW w:w="1382" w:type="dxa"/>
          </w:tcPr>
          <w:p w14:paraId="4520B755"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47E6689D" w14:textId="77777777" w:rsidTr="00910720">
        <w:trPr>
          <w:trHeight w:val="599"/>
          <w:jc w:val="center"/>
        </w:trPr>
        <w:tc>
          <w:tcPr>
            <w:tcW w:w="3571" w:type="dxa"/>
            <w:shd w:val="clear" w:color="auto" w:fill="DDD9C3"/>
          </w:tcPr>
          <w:p w14:paraId="36E44D1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6F6F5E9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 ανάπτυξης δεξιοτήτων</w:t>
            </w:r>
          </w:p>
          <w:p w14:paraId="1E8DFB1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7E35015D" w14:textId="77777777" w:rsidTr="00910720">
        <w:trPr>
          <w:jc w:val="center"/>
        </w:trPr>
        <w:tc>
          <w:tcPr>
            <w:tcW w:w="3571" w:type="dxa"/>
            <w:shd w:val="clear" w:color="auto" w:fill="DDD9C3"/>
          </w:tcPr>
          <w:p w14:paraId="6D481EE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02D69C4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190F3232" w14:textId="77777777" w:rsidTr="00910720">
        <w:trPr>
          <w:jc w:val="center"/>
        </w:trPr>
        <w:tc>
          <w:tcPr>
            <w:tcW w:w="3571" w:type="dxa"/>
            <w:shd w:val="clear" w:color="auto" w:fill="DDD9C3"/>
          </w:tcPr>
          <w:p w14:paraId="52823CE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69666A7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Ελληνική</w:t>
            </w:r>
          </w:p>
        </w:tc>
      </w:tr>
      <w:tr w:rsidR="000B0BD7" w:rsidRPr="000B0BD7" w14:paraId="2D1DF3FF" w14:textId="77777777" w:rsidTr="00910720">
        <w:trPr>
          <w:jc w:val="center"/>
        </w:trPr>
        <w:tc>
          <w:tcPr>
            <w:tcW w:w="3571" w:type="dxa"/>
            <w:shd w:val="clear" w:color="auto" w:fill="DDD9C3"/>
          </w:tcPr>
          <w:p w14:paraId="77056F4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268A925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02BEB566" w14:textId="77777777" w:rsidTr="00910720">
        <w:trPr>
          <w:jc w:val="center"/>
        </w:trPr>
        <w:tc>
          <w:tcPr>
            <w:tcW w:w="3571" w:type="dxa"/>
            <w:shd w:val="clear" w:color="auto" w:fill="DDD9C3"/>
          </w:tcPr>
          <w:p w14:paraId="71263AE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62AF8643"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6941C399"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AF9B19C" w14:textId="77777777" w:rsidR="000B0BD7" w:rsidRPr="000B0BD7" w:rsidRDefault="000B0BD7" w:rsidP="000B0BD7">
      <w:pPr>
        <w:widowControl w:val="0"/>
        <w:numPr>
          <w:ilvl w:val="0"/>
          <w:numId w:val="4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63807FA" w14:textId="77777777" w:rsidTr="00910720">
        <w:trPr>
          <w:jc w:val="center"/>
        </w:trPr>
        <w:tc>
          <w:tcPr>
            <w:tcW w:w="9400" w:type="dxa"/>
            <w:tcBorders>
              <w:bottom w:val="nil"/>
            </w:tcBorders>
            <w:shd w:val="clear" w:color="auto" w:fill="DDD9C3"/>
          </w:tcPr>
          <w:p w14:paraId="781F5CCC"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0EF9B838" w14:textId="77777777" w:rsidTr="00910720">
        <w:trPr>
          <w:jc w:val="center"/>
        </w:trPr>
        <w:tc>
          <w:tcPr>
            <w:tcW w:w="9400" w:type="dxa"/>
          </w:tcPr>
          <w:p w14:paraId="0E96E40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Στο τέλος του μαθήματος οι φοιτητές/τριες θα μπορούν να :</w:t>
            </w:r>
          </w:p>
          <w:p w14:paraId="4DB7A595" w14:textId="77777777" w:rsidR="000B0BD7" w:rsidRPr="000B0BD7" w:rsidRDefault="000B0BD7" w:rsidP="000B0BD7">
            <w:pPr>
              <w:widowControl w:val="0"/>
              <w:autoSpaceDE w:val="0"/>
              <w:autoSpaceDN w:val="0"/>
              <w:adjustRightInd w:val="0"/>
              <w:spacing w:after="0" w:line="240" w:lineRule="auto"/>
              <w:ind w:left="227" w:hanging="227"/>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 να έχουν μια συνοπτική γνώση των βασικών γεγονότων της Ιστορίας της Νεοελληνικής Εκπαίδευσης</w:t>
            </w:r>
          </w:p>
          <w:p w14:paraId="19581D52" w14:textId="77777777" w:rsidR="000B0BD7" w:rsidRPr="000B0BD7" w:rsidRDefault="000B0BD7" w:rsidP="000B0BD7">
            <w:pPr>
              <w:widowControl w:val="0"/>
              <w:autoSpaceDE w:val="0"/>
              <w:autoSpaceDN w:val="0"/>
              <w:adjustRightInd w:val="0"/>
              <w:spacing w:after="0" w:line="240" w:lineRule="auto"/>
              <w:ind w:left="227" w:hanging="227"/>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 να κατανοούν τις βασικές ερμηνευτικές προσεγγίσεις της ιστορικής αυτής περιόδου</w:t>
            </w:r>
          </w:p>
          <w:p w14:paraId="6469A49C" w14:textId="77777777" w:rsidR="000B0BD7" w:rsidRPr="000B0BD7" w:rsidRDefault="000B0BD7" w:rsidP="000B0BD7">
            <w:pPr>
              <w:widowControl w:val="0"/>
              <w:autoSpaceDE w:val="0"/>
              <w:autoSpaceDN w:val="0"/>
              <w:adjustRightInd w:val="0"/>
              <w:spacing w:after="0" w:line="240" w:lineRule="auto"/>
              <w:ind w:left="227" w:hanging="227"/>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 να συσχετίζουν τα εκπαιδευτικά με τα πολιτικο-κοινωνικά, οικονομικά και πολιτιστικά γεγονότα της υπό εξέταση περιόδου</w:t>
            </w:r>
          </w:p>
          <w:p w14:paraId="43DCDC00" w14:textId="77777777" w:rsidR="000B0BD7" w:rsidRPr="000B0BD7" w:rsidRDefault="000B0BD7" w:rsidP="000B0BD7">
            <w:pPr>
              <w:widowControl w:val="0"/>
              <w:autoSpaceDE w:val="0"/>
              <w:autoSpaceDN w:val="0"/>
              <w:adjustRightInd w:val="0"/>
              <w:spacing w:after="0" w:line="240" w:lineRule="auto"/>
              <w:ind w:left="227" w:hanging="227"/>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 να ανακαλύπτουν αναλογίες ανάμεσα στα ιστορικά γεγονότα διαφορετικών περιόδων</w:t>
            </w:r>
          </w:p>
          <w:p w14:paraId="0AF0B1FD" w14:textId="77777777" w:rsidR="000B0BD7" w:rsidRPr="000B0BD7" w:rsidRDefault="000B0BD7" w:rsidP="000B0BD7">
            <w:pPr>
              <w:widowControl w:val="0"/>
              <w:autoSpaceDE w:val="0"/>
              <w:autoSpaceDN w:val="0"/>
              <w:adjustRightInd w:val="0"/>
              <w:spacing w:after="0" w:line="240" w:lineRule="auto"/>
              <w:ind w:left="227" w:hanging="227"/>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 να επιχειρηματολογούν και να αναπτύσσουν τη σκέψη τους δια-πραγματευόμενοι τα ιστορικά γεγονότα και τις ερμηνείες τους</w:t>
            </w:r>
          </w:p>
          <w:p w14:paraId="4EE8DD0C" w14:textId="77777777" w:rsidR="000B0BD7" w:rsidRPr="000B0BD7" w:rsidRDefault="000B0BD7" w:rsidP="000B0BD7">
            <w:pPr>
              <w:widowControl w:val="0"/>
              <w:autoSpaceDE w:val="0"/>
              <w:autoSpaceDN w:val="0"/>
              <w:adjustRightInd w:val="0"/>
              <w:spacing w:after="0" w:line="240" w:lineRule="auto"/>
              <w:ind w:left="227" w:hanging="227"/>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 να ανιχνεύσουν την ανθρώπινη παρουσία και δράση πίσω από τα γεγονότα και τις ιστορικές δομές</w:t>
            </w:r>
          </w:p>
          <w:p w14:paraId="567500A8" w14:textId="77777777" w:rsidR="000B0BD7" w:rsidRPr="000B0BD7" w:rsidRDefault="000B0BD7" w:rsidP="000B0BD7">
            <w:pPr>
              <w:widowControl w:val="0"/>
              <w:autoSpaceDE w:val="0"/>
              <w:autoSpaceDN w:val="0"/>
              <w:adjustRightInd w:val="0"/>
              <w:spacing w:after="0" w:line="240" w:lineRule="auto"/>
              <w:ind w:left="227" w:hanging="227"/>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ζ) να αναγνωρίζουν και τον ορθολογικό σχεδιασμό και το τυχαίο μέσα στην ιστορική διαδικασία</w:t>
            </w:r>
          </w:p>
          <w:p w14:paraId="61A70B11" w14:textId="77777777" w:rsidR="000B0BD7" w:rsidRPr="000B0BD7" w:rsidRDefault="000B0BD7" w:rsidP="000B0BD7">
            <w:pPr>
              <w:widowControl w:val="0"/>
              <w:autoSpaceDE w:val="0"/>
              <w:autoSpaceDN w:val="0"/>
              <w:adjustRightInd w:val="0"/>
              <w:spacing w:after="0" w:line="240" w:lineRule="auto"/>
              <w:ind w:left="227" w:hanging="227"/>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να κατανοούν την καταλυτική σημασία των εκάστοτε εξουσιών</w:t>
            </w:r>
          </w:p>
          <w:p w14:paraId="60606371" w14:textId="77777777" w:rsidR="000B0BD7" w:rsidRPr="000B0BD7" w:rsidRDefault="000B0BD7" w:rsidP="000B0BD7">
            <w:pPr>
              <w:widowControl w:val="0"/>
              <w:autoSpaceDE w:val="0"/>
              <w:autoSpaceDN w:val="0"/>
              <w:adjustRightInd w:val="0"/>
              <w:spacing w:after="0" w:line="240" w:lineRule="auto"/>
              <w:ind w:left="227" w:hanging="227"/>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 να κατανοήσουν τη διάκριση αλλά και τη σύζευξη μικροϊστορίας και γενικής (εθνικής ή διεθνούς) ιστορίας και στο χώρο της εκπαίδευσης</w:t>
            </w:r>
          </w:p>
          <w:p w14:paraId="6CD3BED7" w14:textId="77777777" w:rsidR="000B0BD7" w:rsidRPr="000B0BD7" w:rsidRDefault="000B0BD7" w:rsidP="000B0BD7">
            <w:pPr>
              <w:widowControl w:val="0"/>
              <w:autoSpaceDE w:val="0"/>
              <w:autoSpaceDN w:val="0"/>
              <w:adjustRightInd w:val="0"/>
              <w:spacing w:after="0" w:line="240" w:lineRule="auto"/>
              <w:ind w:left="227" w:hanging="227"/>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 να χρησιμοποιήσουν τη γνώση της ιστορικής περιόδου που απέκτησαν για την κατανόηση άλλων ιστορικών περιόδων αλλά και της ίδιας της ζωής και να διαμορφώνουν κρίσεις που εκφράζουν προβληματισμό σε συναφή ιστορικά, πολιτικά, κοινωνικά, επιστημονικά ή ηθικά ζητήματα</w:t>
            </w:r>
          </w:p>
          <w:p w14:paraId="124D2150" w14:textId="77777777" w:rsidR="000B0BD7" w:rsidRPr="000B0BD7" w:rsidRDefault="000B0BD7" w:rsidP="000B0BD7">
            <w:pPr>
              <w:widowControl w:val="0"/>
              <w:autoSpaceDE w:val="0"/>
              <w:autoSpaceDN w:val="0"/>
              <w:adjustRightInd w:val="0"/>
              <w:spacing w:after="0" w:line="240" w:lineRule="auto"/>
              <w:ind w:left="227" w:hanging="227"/>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ια) να χρησιμοποιούν αυτή τη γνώση και αυτή την κατανόηση στο επαγγελματικό τους πεδίο με μεγάλο βαθμό αυτονομίας</w:t>
            </w:r>
          </w:p>
          <w:p w14:paraId="3403C06C" w14:textId="77777777" w:rsidR="000B0BD7" w:rsidRPr="000B0BD7" w:rsidRDefault="000B0BD7" w:rsidP="000B0BD7">
            <w:pPr>
              <w:widowControl w:val="0"/>
              <w:autoSpaceDE w:val="0"/>
              <w:autoSpaceDN w:val="0"/>
              <w:adjustRightInd w:val="0"/>
              <w:spacing w:after="0" w:line="240" w:lineRule="auto"/>
              <w:ind w:left="227" w:hanging="227"/>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ιβ) να κοινοποιούν πληροφορίες, ιδέες, προβλήματα και λύσεις τόσο σε ειδικευμένο όσο και σε μη-ειδικευμένο κοινό.</w:t>
            </w:r>
          </w:p>
        </w:tc>
      </w:tr>
      <w:tr w:rsidR="000B0BD7" w:rsidRPr="000B0BD7" w14:paraId="79B06264"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1D1CECAD"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5DF2DA79" w14:textId="77777777" w:rsidTr="00910720">
        <w:trPr>
          <w:jc w:val="center"/>
        </w:trPr>
        <w:tc>
          <w:tcPr>
            <w:tcW w:w="9400" w:type="dxa"/>
          </w:tcPr>
          <w:p w14:paraId="7EBB835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7AAAD24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 στη διαφορετικότητα και στην πολυπολιτισμικότητα</w:t>
            </w:r>
          </w:p>
          <w:p w14:paraId="0651219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Επίδειξη κοινωνικής, επαγγελματικής και ηθικής υπευθυνότητας και ευαισθησίας σε θέματα φύλου</w:t>
            </w:r>
          </w:p>
          <w:p w14:paraId="7182822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36C9273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48B43E35"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5C34075" w14:textId="77777777" w:rsidR="000B0BD7" w:rsidRPr="000B0BD7" w:rsidRDefault="000B0BD7" w:rsidP="000B0BD7">
      <w:pPr>
        <w:widowControl w:val="0"/>
        <w:numPr>
          <w:ilvl w:val="0"/>
          <w:numId w:val="4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6E61CFE" w14:textId="77777777" w:rsidTr="00910720">
        <w:trPr>
          <w:jc w:val="center"/>
        </w:trPr>
        <w:tc>
          <w:tcPr>
            <w:tcW w:w="8472" w:type="dxa"/>
          </w:tcPr>
          <w:p w14:paraId="6E8CB41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 xml:space="preserve">Η εκπαίδευση στην Ελλάδα από την εποχή της Ελληνικής Επανάστασης μέχρι τα τέλη του 20ού αιώνα. Στο πλαίσιο αυτό συνεξετάζονται το θεσμικό πλαίσιο, η εκπαιδευτική ιδεολογία και πολιτική, η οργάνωση και διοίκηση της εκπαίδευσης, τα εκπαιδευτικά ιδρύματα, οι μέθοδοι διδασκαλίας, τα αναλυτικά προγράμματα, τα εκπαιδευτικά κινήματα και τις μεταρρυθμίσεις, η επαγγελματική εκπαίδευση, η γυναικεία εκπαίδευση, τα ξένα σχολεία κλπ. </w:t>
            </w:r>
          </w:p>
        </w:tc>
      </w:tr>
    </w:tbl>
    <w:p w14:paraId="64F30421"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9F2473E"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EA40CE2" w14:textId="77777777" w:rsidR="000B0BD7" w:rsidRPr="000B0BD7" w:rsidRDefault="000B0BD7" w:rsidP="000B0BD7">
      <w:pPr>
        <w:widowControl w:val="0"/>
        <w:numPr>
          <w:ilvl w:val="0"/>
          <w:numId w:val="4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5B7C004E" w14:textId="77777777" w:rsidTr="00910720">
        <w:trPr>
          <w:jc w:val="center"/>
        </w:trPr>
        <w:tc>
          <w:tcPr>
            <w:tcW w:w="2808" w:type="dxa"/>
            <w:shd w:val="clear" w:color="auto" w:fill="DDD9C3"/>
          </w:tcPr>
          <w:p w14:paraId="368F218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2C051ED1"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6191B52F" w14:textId="77777777" w:rsidTr="00910720">
        <w:trPr>
          <w:jc w:val="center"/>
        </w:trPr>
        <w:tc>
          <w:tcPr>
            <w:tcW w:w="2808" w:type="dxa"/>
            <w:shd w:val="clear" w:color="auto" w:fill="DDD9C3"/>
          </w:tcPr>
          <w:p w14:paraId="3F249C02"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7A81D33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εποπτικών μέσων, του e-class του ΠΘ και social media</w:t>
            </w:r>
          </w:p>
        </w:tc>
      </w:tr>
      <w:tr w:rsidR="000B0BD7" w:rsidRPr="000B0BD7" w14:paraId="53B66A1F" w14:textId="77777777" w:rsidTr="00910720">
        <w:trPr>
          <w:jc w:val="center"/>
        </w:trPr>
        <w:tc>
          <w:tcPr>
            <w:tcW w:w="2808" w:type="dxa"/>
            <w:shd w:val="clear" w:color="auto" w:fill="DDD9C3"/>
          </w:tcPr>
          <w:p w14:paraId="2DE0A6D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1E6C5221"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0"/>
              <w:gridCol w:w="2654"/>
            </w:tblGrid>
            <w:tr w:rsidR="000B0BD7" w:rsidRPr="000B0BD7" w14:paraId="6947012A" w14:textId="77777777" w:rsidTr="00910720">
              <w:trPr>
                <w:jc w:val="center"/>
              </w:trPr>
              <w:tc>
                <w:tcPr>
                  <w:tcW w:w="3853" w:type="dxa"/>
                  <w:tcBorders>
                    <w:top w:val="single" w:sz="4" w:space="0" w:color="auto"/>
                    <w:left w:val="single" w:sz="4" w:space="0" w:color="auto"/>
                    <w:bottom w:val="single" w:sz="4" w:space="0" w:color="auto"/>
                    <w:right w:val="single" w:sz="4" w:space="0" w:color="auto"/>
                  </w:tcBorders>
                  <w:shd w:val="clear" w:color="auto" w:fill="DDD9C3"/>
                  <w:vAlign w:val="center"/>
                </w:tcPr>
                <w:p w14:paraId="3C978A4A"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513" w:type="dxa"/>
                  <w:tcBorders>
                    <w:top w:val="single" w:sz="4" w:space="0" w:color="auto"/>
                    <w:left w:val="single" w:sz="4" w:space="0" w:color="auto"/>
                    <w:bottom w:val="single" w:sz="4" w:space="0" w:color="auto"/>
                    <w:right w:val="single" w:sz="4" w:space="0" w:color="auto"/>
                  </w:tcBorders>
                  <w:shd w:val="clear" w:color="auto" w:fill="DDD9C3"/>
                  <w:vAlign w:val="center"/>
                </w:tcPr>
                <w:p w14:paraId="1CA10B9B"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644D1AAD" w14:textId="77777777" w:rsidTr="00910720">
              <w:trPr>
                <w:jc w:val="center"/>
              </w:trPr>
              <w:tc>
                <w:tcPr>
                  <w:tcW w:w="3853" w:type="dxa"/>
                  <w:tcBorders>
                    <w:top w:val="single" w:sz="4" w:space="0" w:color="auto"/>
                    <w:left w:val="single" w:sz="4" w:space="0" w:color="auto"/>
                    <w:bottom w:val="single" w:sz="4" w:space="0" w:color="auto"/>
                    <w:right w:val="single" w:sz="4" w:space="0" w:color="auto"/>
                  </w:tcBorders>
                </w:tcPr>
                <w:p w14:paraId="6404898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513" w:type="dxa"/>
                  <w:tcBorders>
                    <w:top w:val="single" w:sz="4" w:space="0" w:color="auto"/>
                    <w:left w:val="single" w:sz="4" w:space="0" w:color="auto"/>
                    <w:bottom w:val="single" w:sz="4" w:space="0" w:color="auto"/>
                    <w:right w:val="single" w:sz="4" w:space="0" w:color="auto"/>
                  </w:tcBorders>
                </w:tcPr>
                <w:p w14:paraId="1D1C5DF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0A9CA20A" w14:textId="77777777" w:rsidTr="00910720">
              <w:trPr>
                <w:jc w:val="center"/>
              </w:trPr>
              <w:tc>
                <w:tcPr>
                  <w:tcW w:w="3853" w:type="dxa"/>
                  <w:tcBorders>
                    <w:top w:val="single" w:sz="4" w:space="0" w:color="auto"/>
                    <w:left w:val="single" w:sz="4" w:space="0" w:color="auto"/>
                    <w:bottom w:val="single" w:sz="4" w:space="0" w:color="auto"/>
                    <w:right w:val="single" w:sz="4" w:space="0" w:color="auto"/>
                  </w:tcBorders>
                </w:tcPr>
                <w:p w14:paraId="7D05522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Ατομικές και Εταιρικές εργασίες</w:t>
                  </w:r>
                </w:p>
              </w:tc>
              <w:tc>
                <w:tcPr>
                  <w:tcW w:w="2513" w:type="dxa"/>
                  <w:tcBorders>
                    <w:top w:val="single" w:sz="4" w:space="0" w:color="auto"/>
                    <w:left w:val="single" w:sz="4" w:space="0" w:color="auto"/>
                    <w:bottom w:val="single" w:sz="4" w:space="0" w:color="auto"/>
                    <w:right w:val="single" w:sz="4" w:space="0" w:color="auto"/>
                  </w:tcBorders>
                </w:tcPr>
                <w:p w14:paraId="502DDDA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17</w:t>
                  </w:r>
                </w:p>
              </w:tc>
            </w:tr>
            <w:tr w:rsidR="000B0BD7" w:rsidRPr="000B0BD7" w14:paraId="56DC2C89" w14:textId="77777777" w:rsidTr="00910720">
              <w:trPr>
                <w:jc w:val="center"/>
              </w:trPr>
              <w:tc>
                <w:tcPr>
                  <w:tcW w:w="3853" w:type="dxa"/>
                  <w:tcBorders>
                    <w:top w:val="single" w:sz="4" w:space="0" w:color="auto"/>
                    <w:left w:val="single" w:sz="4" w:space="0" w:color="auto"/>
                    <w:bottom w:val="single" w:sz="4" w:space="0" w:color="auto"/>
                    <w:right w:val="single" w:sz="4" w:space="0" w:color="auto"/>
                  </w:tcBorders>
                </w:tcPr>
                <w:p w14:paraId="36011BB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Παρουσιάσεις εργασιών</w:t>
                  </w:r>
                </w:p>
              </w:tc>
              <w:tc>
                <w:tcPr>
                  <w:tcW w:w="2513" w:type="dxa"/>
                  <w:tcBorders>
                    <w:top w:val="single" w:sz="4" w:space="0" w:color="auto"/>
                    <w:left w:val="single" w:sz="4" w:space="0" w:color="auto"/>
                    <w:bottom w:val="single" w:sz="4" w:space="0" w:color="auto"/>
                    <w:right w:val="single" w:sz="4" w:space="0" w:color="auto"/>
                  </w:tcBorders>
                </w:tcPr>
                <w:p w14:paraId="639143A0"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w:t>
                  </w:r>
                </w:p>
              </w:tc>
            </w:tr>
            <w:tr w:rsidR="000B0BD7" w:rsidRPr="000B0BD7" w14:paraId="4CE29EAF" w14:textId="77777777" w:rsidTr="00910720">
              <w:trPr>
                <w:jc w:val="center"/>
              </w:trPr>
              <w:tc>
                <w:tcPr>
                  <w:tcW w:w="3853" w:type="dxa"/>
                  <w:tcBorders>
                    <w:top w:val="single" w:sz="4" w:space="0" w:color="auto"/>
                    <w:left w:val="single" w:sz="4" w:space="0" w:color="auto"/>
                    <w:bottom w:val="single" w:sz="4" w:space="0" w:color="auto"/>
                    <w:right w:val="single" w:sz="4" w:space="0" w:color="auto"/>
                  </w:tcBorders>
                </w:tcPr>
                <w:p w14:paraId="57A574A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στη διάρκεια του εξαμήνου</w:t>
                  </w:r>
                </w:p>
              </w:tc>
              <w:tc>
                <w:tcPr>
                  <w:tcW w:w="2513" w:type="dxa"/>
                  <w:tcBorders>
                    <w:top w:val="single" w:sz="4" w:space="0" w:color="auto"/>
                    <w:left w:val="single" w:sz="4" w:space="0" w:color="auto"/>
                    <w:bottom w:val="single" w:sz="4" w:space="0" w:color="auto"/>
                    <w:right w:val="single" w:sz="4" w:space="0" w:color="auto"/>
                  </w:tcBorders>
                </w:tcPr>
                <w:p w14:paraId="017A538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4AFA79D3" w14:textId="77777777" w:rsidTr="00910720">
              <w:trPr>
                <w:jc w:val="center"/>
              </w:trPr>
              <w:tc>
                <w:tcPr>
                  <w:tcW w:w="3853" w:type="dxa"/>
                  <w:tcBorders>
                    <w:top w:val="single" w:sz="4" w:space="0" w:color="auto"/>
                    <w:left w:val="single" w:sz="4" w:space="0" w:color="auto"/>
                    <w:bottom w:val="single" w:sz="4" w:space="0" w:color="auto"/>
                    <w:right w:val="single" w:sz="4" w:space="0" w:color="auto"/>
                  </w:tcBorders>
                </w:tcPr>
                <w:p w14:paraId="2CEE6E1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για τελικές εξετάσεις</w:t>
                  </w:r>
                </w:p>
              </w:tc>
              <w:tc>
                <w:tcPr>
                  <w:tcW w:w="2513" w:type="dxa"/>
                  <w:tcBorders>
                    <w:top w:val="single" w:sz="4" w:space="0" w:color="auto"/>
                    <w:left w:val="single" w:sz="4" w:space="0" w:color="auto"/>
                    <w:bottom w:val="single" w:sz="4" w:space="0" w:color="auto"/>
                    <w:right w:val="single" w:sz="4" w:space="0" w:color="auto"/>
                  </w:tcBorders>
                </w:tcPr>
                <w:p w14:paraId="5202A82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492774B9" w14:textId="77777777" w:rsidTr="00910720">
              <w:trPr>
                <w:jc w:val="center"/>
              </w:trPr>
              <w:tc>
                <w:tcPr>
                  <w:tcW w:w="3853" w:type="dxa"/>
                  <w:tcBorders>
                    <w:top w:val="single" w:sz="4" w:space="0" w:color="auto"/>
                    <w:left w:val="single" w:sz="4" w:space="0" w:color="auto"/>
                    <w:bottom w:val="single" w:sz="4" w:space="0" w:color="auto"/>
                    <w:right w:val="single" w:sz="4" w:space="0" w:color="auto"/>
                  </w:tcBorders>
                </w:tcPr>
                <w:p w14:paraId="0620655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Τελική εξέταση</w:t>
                  </w:r>
                </w:p>
              </w:tc>
              <w:tc>
                <w:tcPr>
                  <w:tcW w:w="2513" w:type="dxa"/>
                  <w:tcBorders>
                    <w:top w:val="single" w:sz="4" w:space="0" w:color="auto"/>
                    <w:left w:val="single" w:sz="4" w:space="0" w:color="auto"/>
                    <w:bottom w:val="single" w:sz="4" w:space="0" w:color="auto"/>
                    <w:right w:val="single" w:sz="4" w:space="0" w:color="auto"/>
                  </w:tcBorders>
                </w:tcPr>
                <w:p w14:paraId="23DBFA8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6FE35DD9" w14:textId="77777777" w:rsidTr="00910720">
              <w:trPr>
                <w:jc w:val="center"/>
              </w:trPr>
              <w:tc>
                <w:tcPr>
                  <w:tcW w:w="3853" w:type="dxa"/>
                  <w:tcBorders>
                    <w:top w:val="single" w:sz="4" w:space="0" w:color="auto"/>
                    <w:left w:val="single" w:sz="4" w:space="0" w:color="auto"/>
                    <w:bottom w:val="single" w:sz="4" w:space="0" w:color="auto"/>
                    <w:right w:val="single" w:sz="4" w:space="0" w:color="auto"/>
                  </w:tcBorders>
                  <w:vAlign w:val="center"/>
                </w:tcPr>
                <w:p w14:paraId="09B5A8F7"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513" w:type="dxa"/>
                  <w:tcBorders>
                    <w:top w:val="single" w:sz="4" w:space="0" w:color="auto"/>
                    <w:left w:val="single" w:sz="4" w:space="0" w:color="auto"/>
                    <w:bottom w:val="single" w:sz="4" w:space="0" w:color="auto"/>
                    <w:right w:val="single" w:sz="4" w:space="0" w:color="auto"/>
                  </w:tcBorders>
                  <w:vAlign w:val="center"/>
                </w:tcPr>
                <w:p w14:paraId="191FB159"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009448B8"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28A590FF" w14:textId="77777777" w:rsidTr="00910720">
        <w:trPr>
          <w:jc w:val="center"/>
        </w:trPr>
        <w:tc>
          <w:tcPr>
            <w:tcW w:w="2808" w:type="dxa"/>
          </w:tcPr>
          <w:p w14:paraId="181218B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094A96D9"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0D89B41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γλώσσα της αξιολόγησης των φοιτητριών/των είναι η ελληνική.</w:t>
            </w:r>
          </w:p>
          <w:p w14:paraId="76CD8A3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γίνεται με συχνές ερωτήσεις και συζήτηση κατά τη διάρκεια όλων των μαθημάτων (διαμορφωτική), με ατομικές και εταιρικές εργασίες και την παρουσίασή τους και, τέλος, με γραπτές εξετάσεις στο τέλος του εξαμήνου.</w:t>
            </w:r>
          </w:p>
          <w:p w14:paraId="463D9B2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ύλη περιλαμβάνει τις διαφάνειες του μαθήματος, που βρίσκονται αναρτημένες στο e-class, καθώς και επιλεγμένες σελίδες από τα προτεινόμενα βιβλία.</w:t>
            </w:r>
          </w:p>
          <w:p w14:paraId="44771D2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Καθ’ όλη τη διάρκεια των μαθημάτων αλλά και πριν από τις εξετάσεις προσφέρονται συγκεκριμένα παραδείγματα αξιολόγησης, τα οποία και αναλύονται, ενώ παρουσιάζεται η δυνατότητα πειραματικής αξιολόγησης από μέρους των φοιτητριών/τών. Σε αυτήν εκτιμώνται η γνώση του περιεχομένου του μαθήματος και η βαθύτερη κατανόησή του, μέσα από διαδικασίες συγχρονικής και διαχρονικής σύγκρισης, ταξινόμησης, ανάλυσης και σύνθεσης.</w:t>
            </w:r>
          </w:p>
        </w:tc>
      </w:tr>
    </w:tbl>
    <w:p w14:paraId="72B852D6"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244ED188" w14:textId="77777777" w:rsidR="000B0BD7" w:rsidRPr="000B0BD7" w:rsidRDefault="000B0BD7" w:rsidP="000B0BD7">
      <w:pPr>
        <w:widowControl w:val="0"/>
        <w:numPr>
          <w:ilvl w:val="0"/>
          <w:numId w:val="48"/>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165CBFA" w14:textId="77777777" w:rsidTr="00910720">
        <w:trPr>
          <w:jc w:val="center"/>
        </w:trPr>
        <w:tc>
          <w:tcPr>
            <w:tcW w:w="8472" w:type="dxa"/>
          </w:tcPr>
          <w:p w14:paraId="7EC9168F"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Αλέξης Δημαράς, </w:t>
            </w:r>
            <w:r w:rsidRPr="000B0BD7">
              <w:rPr>
                <w:rFonts w:asciiTheme="minorHAnsi" w:eastAsia="Times New Roman" w:hAnsiTheme="minorHAnsi" w:cstheme="minorHAnsi"/>
                <w:i/>
                <w:color w:val="002060"/>
                <w:sz w:val="20"/>
                <w:szCs w:val="20"/>
              </w:rPr>
              <w:t>Ιστορία της Νεοελληνικής Εκπαίδευσης.Το «Ανακοπτόμενο Άλμα». Τάσεις και αντιστάσεις στην ελληνική εκπαίδευση 1833 – 2000</w:t>
            </w:r>
            <w:r w:rsidRPr="000B0BD7">
              <w:rPr>
                <w:rFonts w:asciiTheme="minorHAnsi" w:eastAsia="Times New Roman" w:hAnsiTheme="minorHAnsi" w:cstheme="minorHAnsi"/>
                <w:color w:val="002060"/>
                <w:sz w:val="20"/>
                <w:szCs w:val="20"/>
              </w:rPr>
              <w:t>. Αθήνα, Μεταίχμιο, 2013</w:t>
            </w:r>
          </w:p>
          <w:p w14:paraId="0373691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Ιωσήφ Μπουζάκης (επιμ.), </w:t>
            </w:r>
            <w:r w:rsidRPr="000B0BD7">
              <w:rPr>
                <w:rFonts w:asciiTheme="minorHAnsi" w:eastAsia="Times New Roman" w:hAnsiTheme="minorHAnsi" w:cstheme="minorHAnsi"/>
                <w:i/>
                <w:color w:val="002060"/>
                <w:sz w:val="20"/>
                <w:szCs w:val="20"/>
              </w:rPr>
              <w:t>Πανόραμα Ιστορίας της Εκπαίδευσης - Όψεις και Απόψεις,</w:t>
            </w:r>
            <w:r w:rsidRPr="000B0BD7">
              <w:rPr>
                <w:rFonts w:asciiTheme="minorHAnsi" w:eastAsia="Times New Roman" w:hAnsiTheme="minorHAnsi" w:cstheme="minorHAnsi"/>
                <w:color w:val="002060"/>
                <w:sz w:val="20"/>
                <w:szCs w:val="20"/>
              </w:rPr>
              <w:t xml:space="preserve"> τόμος Α΄ και Β'. Αθήνα, Gutenberg, 2011</w:t>
            </w:r>
          </w:p>
          <w:p w14:paraId="7D930B4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Παντελής Κυπριανός, </w:t>
            </w:r>
            <w:r w:rsidRPr="000B0BD7">
              <w:rPr>
                <w:rFonts w:asciiTheme="minorHAnsi" w:eastAsia="Times New Roman" w:hAnsiTheme="minorHAnsi" w:cstheme="minorHAnsi"/>
                <w:i/>
                <w:color w:val="002060"/>
                <w:sz w:val="20"/>
                <w:szCs w:val="20"/>
              </w:rPr>
              <w:t>Συγκριτική ιστορία της ελληνικής εκπαίδευσης</w:t>
            </w:r>
            <w:r w:rsidRPr="000B0BD7">
              <w:rPr>
                <w:rFonts w:asciiTheme="minorHAnsi" w:eastAsia="Times New Roman" w:hAnsiTheme="minorHAnsi" w:cstheme="minorHAnsi"/>
                <w:color w:val="002060"/>
                <w:sz w:val="20"/>
                <w:szCs w:val="20"/>
              </w:rPr>
              <w:t>, Αθήνα, Βιβλιόραμα 2004</w:t>
            </w:r>
          </w:p>
          <w:p w14:paraId="0D250CB9"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 xml:space="preserve">Αντωνίου Δαυίδ, </w:t>
            </w:r>
            <w:r w:rsidRPr="000B0BD7">
              <w:rPr>
                <w:rFonts w:asciiTheme="minorHAnsi" w:eastAsia="Times New Roman" w:hAnsiTheme="minorHAnsi" w:cstheme="minorHAnsi"/>
                <w:i/>
                <w:color w:val="002060"/>
                <w:sz w:val="20"/>
                <w:szCs w:val="20"/>
              </w:rPr>
              <w:t>Περίγραμμα της Νεοελληνικής Εκπαίδευσης: 1821-2017. Οργάνωση του εκπαιδευτικού συστήματος</w:t>
            </w:r>
            <w:r w:rsidRPr="000B0BD7">
              <w:rPr>
                <w:rFonts w:asciiTheme="minorHAnsi" w:eastAsia="Times New Roman" w:hAnsiTheme="minorHAnsi" w:cstheme="minorHAnsi"/>
                <w:color w:val="002060"/>
                <w:sz w:val="20"/>
                <w:szCs w:val="20"/>
              </w:rPr>
              <w:t>, Αθήνα, Γρηγόρης, 2018.</w:t>
            </w:r>
          </w:p>
        </w:tc>
      </w:tr>
    </w:tbl>
    <w:p w14:paraId="194F2D8F"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0D938478" w14:textId="77777777" w:rsidR="000B0BD7" w:rsidRPr="000B0BD7" w:rsidRDefault="000B0BD7" w:rsidP="000B0BD7">
      <w:pPr>
        <w:widowControl w:val="0"/>
        <w:numPr>
          <w:ilvl w:val="0"/>
          <w:numId w:val="4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Cs/>
          <w:color w:val="auto"/>
        </w:rPr>
        <w:br w:type="page"/>
      </w: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2"/>
        <w:gridCol w:w="1335"/>
        <w:gridCol w:w="1506"/>
        <w:gridCol w:w="1454"/>
        <w:gridCol w:w="405"/>
        <w:gridCol w:w="1478"/>
      </w:tblGrid>
      <w:tr w:rsidR="000B0BD7" w:rsidRPr="000B0BD7" w14:paraId="0F7CC2FA" w14:textId="77777777" w:rsidTr="00910720">
        <w:trPr>
          <w:jc w:val="center"/>
        </w:trPr>
        <w:tc>
          <w:tcPr>
            <w:tcW w:w="3455" w:type="dxa"/>
            <w:shd w:val="clear" w:color="auto" w:fill="DDD9C3"/>
          </w:tcPr>
          <w:p w14:paraId="6F4DA7F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719" w:type="dxa"/>
            <w:gridSpan w:val="5"/>
          </w:tcPr>
          <w:p w14:paraId="113092C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397C71CA" w14:textId="77777777" w:rsidTr="00910720">
        <w:trPr>
          <w:jc w:val="center"/>
        </w:trPr>
        <w:tc>
          <w:tcPr>
            <w:tcW w:w="3455" w:type="dxa"/>
            <w:shd w:val="clear" w:color="auto" w:fill="DDD9C3"/>
          </w:tcPr>
          <w:p w14:paraId="4050B80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719" w:type="dxa"/>
            <w:gridSpan w:val="5"/>
          </w:tcPr>
          <w:p w14:paraId="73AFC74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79629BE8" w14:textId="77777777" w:rsidTr="00910720">
        <w:trPr>
          <w:jc w:val="center"/>
        </w:trPr>
        <w:tc>
          <w:tcPr>
            <w:tcW w:w="3455" w:type="dxa"/>
            <w:shd w:val="clear" w:color="auto" w:fill="DDD9C3"/>
          </w:tcPr>
          <w:p w14:paraId="7626366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719" w:type="dxa"/>
            <w:gridSpan w:val="5"/>
          </w:tcPr>
          <w:p w14:paraId="330246C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07F068D9" w14:textId="77777777" w:rsidTr="00910720">
        <w:trPr>
          <w:jc w:val="center"/>
        </w:trPr>
        <w:tc>
          <w:tcPr>
            <w:tcW w:w="3455" w:type="dxa"/>
            <w:shd w:val="clear" w:color="auto" w:fill="DDD9C3"/>
          </w:tcPr>
          <w:p w14:paraId="5703FC0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36" w:type="dxa"/>
          </w:tcPr>
          <w:p w14:paraId="4EE89659"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ΙΣ1102</w:t>
            </w:r>
          </w:p>
        </w:tc>
        <w:tc>
          <w:tcPr>
            <w:tcW w:w="2740" w:type="dxa"/>
            <w:gridSpan w:val="2"/>
            <w:shd w:val="clear" w:color="auto" w:fill="DDD9C3"/>
          </w:tcPr>
          <w:p w14:paraId="4BDCAD3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43" w:type="dxa"/>
            <w:gridSpan w:val="2"/>
          </w:tcPr>
          <w:p w14:paraId="6BED4156"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6,</w:t>
            </w:r>
            <w:r w:rsidRPr="000B0BD7">
              <w:rPr>
                <w:rFonts w:asciiTheme="minorHAnsi" w:eastAsia="Times New Roman" w:hAnsiTheme="minorHAnsi" w:cstheme="minorHAnsi"/>
                <w:b/>
                <w:color w:val="002060"/>
                <w:sz w:val="20"/>
                <w:szCs w:val="20"/>
                <w:vertAlign w:val="superscript"/>
              </w:rPr>
              <w:t xml:space="preserve"> </w:t>
            </w:r>
            <w:r w:rsidRPr="000B0BD7">
              <w:rPr>
                <w:rFonts w:asciiTheme="minorHAnsi" w:eastAsia="Times New Roman" w:hAnsiTheme="minorHAnsi" w:cstheme="minorHAnsi"/>
                <w:b/>
                <w:color w:val="002060"/>
                <w:sz w:val="20"/>
                <w:szCs w:val="20"/>
              </w:rPr>
              <w:t>8</w:t>
            </w:r>
          </w:p>
        </w:tc>
      </w:tr>
      <w:tr w:rsidR="000B0BD7" w:rsidRPr="000B0BD7" w14:paraId="09481DF5" w14:textId="77777777" w:rsidTr="00910720">
        <w:trPr>
          <w:trHeight w:val="375"/>
          <w:jc w:val="center"/>
        </w:trPr>
        <w:tc>
          <w:tcPr>
            <w:tcW w:w="3455" w:type="dxa"/>
            <w:shd w:val="clear" w:color="auto" w:fill="DDD9C3"/>
            <w:vAlign w:val="center"/>
          </w:tcPr>
          <w:p w14:paraId="2CF2EFD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719" w:type="dxa"/>
            <w:gridSpan w:val="5"/>
            <w:vAlign w:val="center"/>
          </w:tcPr>
          <w:p w14:paraId="7EE744D2"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Ο ΕΛΛΗΝΙΚΟΣ ΚΟΣΜΟΣ ΣΤΑ ΧΡΟΝΙΑ ΤΗΣ ΟΘΩΜΑΝΙΚΗΣ ΔΙΑΚΥΒΕΡΝΗΣΗΣ</w:t>
            </w:r>
          </w:p>
        </w:tc>
      </w:tr>
      <w:tr w:rsidR="000B0BD7" w:rsidRPr="000B0BD7" w14:paraId="5A506E42" w14:textId="77777777" w:rsidTr="00910720">
        <w:trPr>
          <w:trHeight w:val="196"/>
          <w:jc w:val="center"/>
        </w:trPr>
        <w:tc>
          <w:tcPr>
            <w:tcW w:w="6085" w:type="dxa"/>
            <w:gridSpan w:val="3"/>
            <w:shd w:val="clear" w:color="auto" w:fill="DDD9C3"/>
            <w:vAlign w:val="center"/>
          </w:tcPr>
          <w:p w14:paraId="2EB2089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21" w:type="dxa"/>
            <w:gridSpan w:val="2"/>
            <w:shd w:val="clear" w:color="auto" w:fill="DDD9C3"/>
            <w:vAlign w:val="center"/>
          </w:tcPr>
          <w:p w14:paraId="7F0122E2"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68" w:type="dxa"/>
            <w:shd w:val="clear" w:color="auto" w:fill="DDD9C3"/>
            <w:vAlign w:val="center"/>
          </w:tcPr>
          <w:p w14:paraId="69A42C9D"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3F116F2E" w14:textId="77777777" w:rsidTr="00910720">
        <w:trPr>
          <w:trHeight w:val="194"/>
          <w:jc w:val="center"/>
        </w:trPr>
        <w:tc>
          <w:tcPr>
            <w:tcW w:w="6085" w:type="dxa"/>
            <w:gridSpan w:val="3"/>
            <w:shd w:val="clear" w:color="auto" w:fill="DDD9C3"/>
          </w:tcPr>
          <w:p w14:paraId="5AA2B10B"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21" w:type="dxa"/>
            <w:gridSpan w:val="2"/>
          </w:tcPr>
          <w:p w14:paraId="2E6ECF6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c>
          <w:tcPr>
            <w:tcW w:w="1368" w:type="dxa"/>
          </w:tcPr>
          <w:p w14:paraId="6C16BB04"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0A4EBE9A" w14:textId="77777777" w:rsidTr="00910720">
        <w:trPr>
          <w:trHeight w:val="599"/>
          <w:jc w:val="center"/>
        </w:trPr>
        <w:tc>
          <w:tcPr>
            <w:tcW w:w="3455" w:type="dxa"/>
            <w:shd w:val="clear" w:color="auto" w:fill="DDD9C3"/>
          </w:tcPr>
          <w:p w14:paraId="1AE312C0"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719" w:type="dxa"/>
            <w:gridSpan w:val="5"/>
          </w:tcPr>
          <w:p w14:paraId="14531DD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 ανάπτυξης δεξιοτήτων</w:t>
            </w:r>
          </w:p>
          <w:p w14:paraId="53AC0BD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75CF517C" w14:textId="77777777" w:rsidTr="00910720">
        <w:trPr>
          <w:jc w:val="center"/>
        </w:trPr>
        <w:tc>
          <w:tcPr>
            <w:tcW w:w="3455" w:type="dxa"/>
            <w:shd w:val="clear" w:color="auto" w:fill="DDD9C3"/>
          </w:tcPr>
          <w:p w14:paraId="09F2D3B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719" w:type="dxa"/>
            <w:gridSpan w:val="5"/>
          </w:tcPr>
          <w:p w14:paraId="43B0EF0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2EF56622" w14:textId="77777777" w:rsidTr="00910720">
        <w:trPr>
          <w:jc w:val="center"/>
        </w:trPr>
        <w:tc>
          <w:tcPr>
            <w:tcW w:w="3455" w:type="dxa"/>
            <w:shd w:val="clear" w:color="auto" w:fill="DDD9C3"/>
          </w:tcPr>
          <w:p w14:paraId="2D75EFB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719" w:type="dxa"/>
            <w:gridSpan w:val="5"/>
          </w:tcPr>
          <w:p w14:paraId="207B22D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0A187C5E" w14:textId="77777777" w:rsidTr="00910720">
        <w:trPr>
          <w:jc w:val="center"/>
        </w:trPr>
        <w:tc>
          <w:tcPr>
            <w:tcW w:w="3455" w:type="dxa"/>
            <w:shd w:val="clear" w:color="auto" w:fill="DDD9C3"/>
          </w:tcPr>
          <w:p w14:paraId="175BE4C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719" w:type="dxa"/>
            <w:gridSpan w:val="5"/>
          </w:tcPr>
          <w:p w14:paraId="3B6418C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1DC6769D" w14:textId="77777777" w:rsidTr="00910720">
        <w:trPr>
          <w:jc w:val="center"/>
        </w:trPr>
        <w:tc>
          <w:tcPr>
            <w:tcW w:w="3455" w:type="dxa"/>
            <w:shd w:val="clear" w:color="auto" w:fill="DDD9C3"/>
          </w:tcPr>
          <w:p w14:paraId="6867DA5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719" w:type="dxa"/>
            <w:gridSpan w:val="5"/>
          </w:tcPr>
          <w:p w14:paraId="733044A6"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61C1247F"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9A21692" w14:textId="77777777" w:rsidR="000B0BD7" w:rsidRPr="000B0BD7" w:rsidRDefault="000B0BD7" w:rsidP="000B0BD7">
      <w:pPr>
        <w:widowControl w:val="0"/>
        <w:numPr>
          <w:ilvl w:val="0"/>
          <w:numId w:val="4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1C42E9B" w14:textId="77777777" w:rsidTr="00910720">
        <w:trPr>
          <w:jc w:val="center"/>
        </w:trPr>
        <w:tc>
          <w:tcPr>
            <w:tcW w:w="9400" w:type="dxa"/>
            <w:tcBorders>
              <w:bottom w:val="nil"/>
            </w:tcBorders>
            <w:shd w:val="clear" w:color="auto" w:fill="DDD9C3"/>
          </w:tcPr>
          <w:p w14:paraId="6A48B13C"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18E2BDA9" w14:textId="77777777" w:rsidTr="00910720">
        <w:trPr>
          <w:jc w:val="center"/>
        </w:trPr>
        <w:tc>
          <w:tcPr>
            <w:tcW w:w="9400" w:type="dxa"/>
          </w:tcPr>
          <w:p w14:paraId="5E3CA1A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Στο τέλος του μαθήματος οι φοιτητές/τριες θα:</w:t>
            </w:r>
          </w:p>
          <w:p w14:paraId="5713AB5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 έχουν μια συνοπτική γνώση των βασικών γεγονότων της περιόδου της Οθωμανικής διακυβέρνησης</w:t>
            </w:r>
          </w:p>
          <w:p w14:paraId="28A00CC2"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 έχουν γνωρίσει τις βασικές ερμηνευτικές προσεγγίσεις της ιστορικής αυτής περιόδου</w:t>
            </w:r>
          </w:p>
          <w:p w14:paraId="1F162926"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 μπορούν να ανακαλύπτουν αναλογίες ανάμεσα στα ιστορικά γεγονότα διαφορετικών περιόδων</w:t>
            </w:r>
          </w:p>
          <w:p w14:paraId="303552E6"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 μπορούν να επιχειρηματολογούν και να αναπτύσσουν τη σκέψη τους δια-πραγματευόμενοι τα ιστορικά γεγονότα και τις ερμηνείες τους</w:t>
            </w:r>
          </w:p>
          <w:p w14:paraId="08BA0EF6"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 έχουν ανιχνεύσει την ανθρώπινη παρουσία και δράση πίσω από τα γεγονότα και τις ιστορικές δομές</w:t>
            </w:r>
          </w:p>
          <w:p w14:paraId="64DC98D4"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 μπορούν να αναγνωρίζουν και τον ορθολογικό σχεδιασμό και το τυχαίο μέσα στην ιστορική διαδικασία</w:t>
            </w:r>
          </w:p>
          <w:p w14:paraId="7DDFF652"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ζ) μπορούν να αναγνωρίζουν το ρόλο των Μεγάλων Δυνάμεων σε κάθε ιστορική έκβαση</w:t>
            </w:r>
          </w:p>
          <w:p w14:paraId="13F9AAEB"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μπορούν να κατανοούν την καταλυτική σημασία των εκάστοτε εξουσιών</w:t>
            </w:r>
          </w:p>
          <w:p w14:paraId="6C1EA80D"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 μπορούν να διαπιστώνουν την άρρηκτη σύζευξη και διαπλοκή του πολιτικού, στρατιωτικού, κοινωνικού, οικονομικού, πολιτιστικού και συμβολικού στοιχείου μέσα στην ιστορία</w:t>
            </w:r>
          </w:p>
          <w:p w14:paraId="6F21DAC7"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 χρησιμοποιούν τη γνώση της ιστορικής περιόδου που απέκτησαν για την κατανόηση άλλων ιστορικών περιόδων αλλά και της ίδιας της ζωής</w:t>
            </w:r>
          </w:p>
          <w:p w14:paraId="00D2FF68"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ια) κατανοήσουν τη διάκριση αλλά και τη σύζευξη μικροϊστορίας και γενικής (εθνικής ή διεθνούς) ιστορίας</w:t>
            </w:r>
          </w:p>
          <w:p w14:paraId="399CD6AE"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ιβ) είναι σε θέση να χρησιμοποιούν αυτή τη γνώση και αυτή την κατανόηση στο επαγγελματικό τους πεδίο</w:t>
            </w:r>
          </w:p>
          <w:p w14:paraId="50E496E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ιγ) είναι σε θέση να χρησιμοποιούν τη γνώση της ιστορικής περιόδου που απέκτησαν για την κατανόηση άλλων ιστορικών περιόδων αλλά και της ίδιας της ζωής και να διαμορφώνουν κρίσεις που εκφράζουν προβληματισμό σε συναφή ιστορικά, πολιτικά, κοινωνικά, επιστημονικά ή ηθικά ζητήματα</w:t>
            </w:r>
          </w:p>
          <w:p w14:paraId="6C7DB1A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ιδ) είναι σε θέση να χρησιμοποιούν αυτή τη γνώση και αυτή την κατανόηση στο επαγγελματικό τους πεδίο με μεγάλο βαθμό αυτονομίας</w:t>
            </w:r>
          </w:p>
          <w:p w14:paraId="2D14FAB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ιε) είναι σε θέση να κοινοποιούν πληροφορίες, ιδέες, προβλήματα και λύσεις τόσο σε ειδικευμένο όσο και σε μη-ειδικευμένο κοινό</w:t>
            </w:r>
          </w:p>
        </w:tc>
      </w:tr>
      <w:tr w:rsidR="000B0BD7" w:rsidRPr="000B0BD7" w14:paraId="0F74AF8F"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4D92AFF2"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55A2BD11" w14:textId="77777777" w:rsidTr="00910720">
        <w:trPr>
          <w:jc w:val="center"/>
        </w:trPr>
        <w:tc>
          <w:tcPr>
            <w:tcW w:w="9400" w:type="dxa"/>
          </w:tcPr>
          <w:p w14:paraId="0A7FAFDC"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Αναζήτηση, ανάλυση και σύνθεση δεδομένων και πληροφοριών, με τη χρήση και των απαραίτητων τεχνολογιών</w:t>
            </w:r>
          </w:p>
          <w:p w14:paraId="5F8A3328"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Λήψης αποφάσεων</w:t>
            </w:r>
          </w:p>
          <w:p w14:paraId="53D97420"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Αυτόνομης εργασίας</w:t>
            </w:r>
          </w:p>
          <w:p w14:paraId="5848CD5C"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Εργασίας σε διεπιστημονικό περιβάλλον</w:t>
            </w:r>
          </w:p>
          <w:p w14:paraId="7BFB252D"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Σεβασμός στη διαφορετικότητα και στην πολυπολιτισμικότητα</w:t>
            </w:r>
          </w:p>
          <w:p w14:paraId="6CCE189F"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Επίδειξη κοινωνικής, επαγγελματικής και ηθικής υπευθυνότητας και ευαισθησίας σε θέματα φύλου</w:t>
            </w:r>
          </w:p>
          <w:p w14:paraId="39936D8B"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Άσκηση κριτικής και αυτοκριτικής</w:t>
            </w:r>
          </w:p>
          <w:p w14:paraId="67DE48FB" w14:textId="77777777" w:rsidR="000B0BD7" w:rsidRPr="000B0BD7" w:rsidRDefault="000B0BD7" w:rsidP="000B0BD7">
            <w:pPr>
              <w:spacing w:after="0" w:line="240" w:lineRule="auto"/>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iCs/>
                <w:color w:val="002060"/>
                <w:sz w:val="20"/>
                <w:szCs w:val="20"/>
              </w:rPr>
              <w:t>Ελεύθερης, δημιουργικής και επαγωγικής σκέψης.</w:t>
            </w:r>
          </w:p>
        </w:tc>
      </w:tr>
    </w:tbl>
    <w:p w14:paraId="5F3C26FE"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21B0B4BE"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312A808" w14:textId="77777777" w:rsidR="000B0BD7" w:rsidRPr="000B0BD7" w:rsidRDefault="000B0BD7" w:rsidP="000B0BD7">
      <w:pPr>
        <w:widowControl w:val="0"/>
        <w:numPr>
          <w:ilvl w:val="0"/>
          <w:numId w:val="4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5F4630C" w14:textId="77777777" w:rsidTr="00910720">
        <w:trPr>
          <w:jc w:val="center"/>
        </w:trPr>
        <w:tc>
          <w:tcPr>
            <w:tcW w:w="8472" w:type="dxa"/>
          </w:tcPr>
          <w:p w14:paraId="4DC4E79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Μελετάται η ιστορική εξέλιξη των ελληνορθόδοξων κοινοτήτων κατά τη διάρκεια της Οθωμανικής διακυβέρνησης από την Άλωση της Κων/πολης (1453) μέχρι την Ελληνική Επανάσταση (1821), σε συνδυασμό με τα ευρωπαϊκά δρώμενα την ίδια περίοδο. Δίνεται έμφαση στα θεμελιώδη χαρακτηριστικά της Οθωμανικής διακυβέρνησης, στις συνθήκες διαβίωσης των υπόδουλων, στους τρόπους αντίστασης στην οθωμανική κυριαρχία, στη δράση των κοινωνικών ομάδων και στην εξέλιξη των θεσμών του Νέου Ελληνισμού, στο ρόλο της Ορθόδοξης Εκκλησίας και του Οικουμενικού Πατριαρχείου, στο πνευματικό κίνημα του Νεοελληνικού Διαφωτισμού και στην προετοιμασία της Ελληνικής Επανάστασης του 1821</w:t>
            </w:r>
          </w:p>
        </w:tc>
      </w:tr>
    </w:tbl>
    <w:p w14:paraId="5B886DC4"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BE7F111" w14:textId="77777777" w:rsidR="000B0BD7" w:rsidRPr="000B0BD7" w:rsidRDefault="000B0BD7" w:rsidP="000B0BD7">
      <w:pPr>
        <w:widowControl w:val="0"/>
        <w:numPr>
          <w:ilvl w:val="0"/>
          <w:numId w:val="4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7647A1C2" w14:textId="77777777" w:rsidTr="00910720">
        <w:trPr>
          <w:jc w:val="center"/>
        </w:trPr>
        <w:tc>
          <w:tcPr>
            <w:tcW w:w="2808" w:type="dxa"/>
            <w:shd w:val="clear" w:color="auto" w:fill="DDD9C3"/>
          </w:tcPr>
          <w:p w14:paraId="2C17CC2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27FED53F"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2F681B23" w14:textId="77777777" w:rsidTr="00910720">
        <w:trPr>
          <w:jc w:val="center"/>
        </w:trPr>
        <w:tc>
          <w:tcPr>
            <w:tcW w:w="2808" w:type="dxa"/>
            <w:shd w:val="clear" w:color="auto" w:fill="DDD9C3"/>
          </w:tcPr>
          <w:p w14:paraId="35158172"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1513B08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6A0672B9" w14:textId="77777777" w:rsidTr="00910720">
        <w:trPr>
          <w:jc w:val="center"/>
        </w:trPr>
        <w:tc>
          <w:tcPr>
            <w:tcW w:w="2808" w:type="dxa"/>
            <w:shd w:val="clear" w:color="auto" w:fill="DDD9C3"/>
          </w:tcPr>
          <w:p w14:paraId="47E5DD5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586A15D8"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9"/>
              <w:gridCol w:w="2455"/>
            </w:tblGrid>
            <w:tr w:rsidR="000B0BD7" w:rsidRPr="000B0BD7" w14:paraId="567E1171" w14:textId="77777777" w:rsidTr="00910720">
              <w:trPr>
                <w:jc w:val="center"/>
              </w:trPr>
              <w:tc>
                <w:tcPr>
                  <w:tcW w:w="3934" w:type="dxa"/>
                  <w:tcBorders>
                    <w:top w:val="single" w:sz="4" w:space="0" w:color="auto"/>
                    <w:left w:val="single" w:sz="4" w:space="0" w:color="auto"/>
                    <w:bottom w:val="single" w:sz="4" w:space="0" w:color="auto"/>
                    <w:right w:val="single" w:sz="4" w:space="0" w:color="auto"/>
                  </w:tcBorders>
                  <w:shd w:val="clear" w:color="auto" w:fill="DDD9C3"/>
                  <w:vAlign w:val="center"/>
                </w:tcPr>
                <w:p w14:paraId="78D4F03C" w14:textId="77777777" w:rsidR="000B0BD7" w:rsidRPr="000B0BD7" w:rsidRDefault="000B0BD7" w:rsidP="000B0BD7">
                  <w:pPr>
                    <w:spacing w:after="0" w:line="240" w:lineRule="auto"/>
                    <w:jc w:val="both"/>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Δραστηριότητα</w:t>
                  </w:r>
                </w:p>
              </w:tc>
              <w:tc>
                <w:tcPr>
                  <w:tcW w:w="2263" w:type="dxa"/>
                  <w:tcBorders>
                    <w:top w:val="single" w:sz="4" w:space="0" w:color="auto"/>
                    <w:left w:val="single" w:sz="4" w:space="0" w:color="auto"/>
                    <w:bottom w:val="single" w:sz="4" w:space="0" w:color="auto"/>
                    <w:right w:val="single" w:sz="4" w:space="0" w:color="auto"/>
                  </w:tcBorders>
                  <w:shd w:val="clear" w:color="auto" w:fill="DDD9C3"/>
                  <w:vAlign w:val="center"/>
                </w:tcPr>
                <w:p w14:paraId="1C1115CD"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Φόρτος Εργασίας Εξαμήνου (ώρες)</w:t>
                  </w:r>
                </w:p>
              </w:tc>
            </w:tr>
            <w:tr w:rsidR="000B0BD7" w:rsidRPr="000B0BD7" w14:paraId="56ED2083" w14:textId="77777777" w:rsidTr="00910720">
              <w:trPr>
                <w:jc w:val="center"/>
              </w:trPr>
              <w:tc>
                <w:tcPr>
                  <w:tcW w:w="3934" w:type="dxa"/>
                  <w:tcBorders>
                    <w:top w:val="single" w:sz="4" w:space="0" w:color="auto"/>
                    <w:left w:val="single" w:sz="4" w:space="0" w:color="auto"/>
                    <w:bottom w:val="single" w:sz="4" w:space="0" w:color="auto"/>
                    <w:right w:val="single" w:sz="4" w:space="0" w:color="auto"/>
                  </w:tcBorders>
                </w:tcPr>
                <w:p w14:paraId="3D70103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263" w:type="dxa"/>
                  <w:tcBorders>
                    <w:top w:val="single" w:sz="4" w:space="0" w:color="auto"/>
                    <w:left w:val="single" w:sz="4" w:space="0" w:color="auto"/>
                    <w:bottom w:val="single" w:sz="4" w:space="0" w:color="auto"/>
                    <w:right w:val="single" w:sz="4" w:space="0" w:color="auto"/>
                  </w:tcBorders>
                </w:tcPr>
                <w:p w14:paraId="0F29F01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3FC3C53E" w14:textId="77777777" w:rsidTr="00910720">
              <w:trPr>
                <w:jc w:val="center"/>
              </w:trPr>
              <w:tc>
                <w:tcPr>
                  <w:tcW w:w="3934" w:type="dxa"/>
                  <w:tcBorders>
                    <w:top w:val="single" w:sz="4" w:space="0" w:color="auto"/>
                    <w:left w:val="single" w:sz="4" w:space="0" w:color="auto"/>
                    <w:bottom w:val="single" w:sz="4" w:space="0" w:color="auto"/>
                    <w:right w:val="single" w:sz="4" w:space="0" w:color="auto"/>
                  </w:tcBorders>
                </w:tcPr>
                <w:p w14:paraId="6205203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Ατομικές και Εταιρικές εργασίες</w:t>
                  </w:r>
                </w:p>
              </w:tc>
              <w:tc>
                <w:tcPr>
                  <w:tcW w:w="2263" w:type="dxa"/>
                  <w:tcBorders>
                    <w:top w:val="single" w:sz="4" w:space="0" w:color="auto"/>
                    <w:left w:val="single" w:sz="4" w:space="0" w:color="auto"/>
                    <w:bottom w:val="single" w:sz="4" w:space="0" w:color="auto"/>
                    <w:right w:val="single" w:sz="4" w:space="0" w:color="auto"/>
                  </w:tcBorders>
                </w:tcPr>
                <w:p w14:paraId="79B2145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17</w:t>
                  </w:r>
                </w:p>
              </w:tc>
            </w:tr>
            <w:tr w:rsidR="000B0BD7" w:rsidRPr="000B0BD7" w14:paraId="76D645BE" w14:textId="77777777" w:rsidTr="00910720">
              <w:trPr>
                <w:jc w:val="center"/>
              </w:trPr>
              <w:tc>
                <w:tcPr>
                  <w:tcW w:w="3934" w:type="dxa"/>
                  <w:tcBorders>
                    <w:top w:val="single" w:sz="4" w:space="0" w:color="auto"/>
                    <w:left w:val="single" w:sz="4" w:space="0" w:color="auto"/>
                    <w:bottom w:val="single" w:sz="4" w:space="0" w:color="auto"/>
                    <w:right w:val="single" w:sz="4" w:space="0" w:color="auto"/>
                  </w:tcBorders>
                </w:tcPr>
                <w:p w14:paraId="5472C1C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Παρουσιάσεις εργασιών</w:t>
                  </w:r>
                </w:p>
              </w:tc>
              <w:tc>
                <w:tcPr>
                  <w:tcW w:w="2263" w:type="dxa"/>
                  <w:tcBorders>
                    <w:top w:val="single" w:sz="4" w:space="0" w:color="auto"/>
                    <w:left w:val="single" w:sz="4" w:space="0" w:color="auto"/>
                    <w:bottom w:val="single" w:sz="4" w:space="0" w:color="auto"/>
                    <w:right w:val="single" w:sz="4" w:space="0" w:color="auto"/>
                  </w:tcBorders>
                </w:tcPr>
                <w:p w14:paraId="5181ACF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w:t>
                  </w:r>
                </w:p>
              </w:tc>
            </w:tr>
            <w:tr w:rsidR="000B0BD7" w:rsidRPr="000B0BD7" w14:paraId="1D494A51" w14:textId="77777777" w:rsidTr="00910720">
              <w:trPr>
                <w:jc w:val="center"/>
              </w:trPr>
              <w:tc>
                <w:tcPr>
                  <w:tcW w:w="3934" w:type="dxa"/>
                  <w:tcBorders>
                    <w:top w:val="single" w:sz="4" w:space="0" w:color="auto"/>
                    <w:left w:val="single" w:sz="4" w:space="0" w:color="auto"/>
                    <w:bottom w:val="single" w:sz="4" w:space="0" w:color="auto"/>
                    <w:right w:val="single" w:sz="4" w:space="0" w:color="auto"/>
                  </w:tcBorders>
                </w:tcPr>
                <w:p w14:paraId="153E701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στη διάρκεια του εξαμήνου</w:t>
                  </w:r>
                </w:p>
              </w:tc>
              <w:tc>
                <w:tcPr>
                  <w:tcW w:w="2263" w:type="dxa"/>
                  <w:tcBorders>
                    <w:top w:val="single" w:sz="4" w:space="0" w:color="auto"/>
                    <w:left w:val="single" w:sz="4" w:space="0" w:color="auto"/>
                    <w:bottom w:val="single" w:sz="4" w:space="0" w:color="auto"/>
                    <w:right w:val="single" w:sz="4" w:space="0" w:color="auto"/>
                  </w:tcBorders>
                </w:tcPr>
                <w:p w14:paraId="175E720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7D08FD16" w14:textId="77777777" w:rsidTr="00910720">
              <w:trPr>
                <w:jc w:val="center"/>
              </w:trPr>
              <w:tc>
                <w:tcPr>
                  <w:tcW w:w="3934" w:type="dxa"/>
                  <w:tcBorders>
                    <w:top w:val="single" w:sz="4" w:space="0" w:color="auto"/>
                    <w:left w:val="single" w:sz="4" w:space="0" w:color="auto"/>
                    <w:bottom w:val="single" w:sz="4" w:space="0" w:color="auto"/>
                    <w:right w:val="single" w:sz="4" w:space="0" w:color="auto"/>
                  </w:tcBorders>
                </w:tcPr>
                <w:p w14:paraId="1FB4BBC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για τελικές εξετάσεις</w:t>
                  </w:r>
                </w:p>
              </w:tc>
              <w:tc>
                <w:tcPr>
                  <w:tcW w:w="2263" w:type="dxa"/>
                  <w:tcBorders>
                    <w:top w:val="single" w:sz="4" w:space="0" w:color="auto"/>
                    <w:left w:val="single" w:sz="4" w:space="0" w:color="auto"/>
                    <w:bottom w:val="single" w:sz="4" w:space="0" w:color="auto"/>
                    <w:right w:val="single" w:sz="4" w:space="0" w:color="auto"/>
                  </w:tcBorders>
                </w:tcPr>
                <w:p w14:paraId="739382A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70EDFF10" w14:textId="77777777" w:rsidTr="00910720">
              <w:trPr>
                <w:jc w:val="center"/>
              </w:trPr>
              <w:tc>
                <w:tcPr>
                  <w:tcW w:w="3934" w:type="dxa"/>
                  <w:tcBorders>
                    <w:top w:val="single" w:sz="4" w:space="0" w:color="auto"/>
                    <w:left w:val="single" w:sz="4" w:space="0" w:color="auto"/>
                    <w:bottom w:val="single" w:sz="4" w:space="0" w:color="auto"/>
                    <w:right w:val="single" w:sz="4" w:space="0" w:color="auto"/>
                  </w:tcBorders>
                </w:tcPr>
                <w:p w14:paraId="5CE237E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Τελική εξέταση</w:t>
                  </w:r>
                </w:p>
              </w:tc>
              <w:tc>
                <w:tcPr>
                  <w:tcW w:w="2263" w:type="dxa"/>
                  <w:tcBorders>
                    <w:top w:val="single" w:sz="4" w:space="0" w:color="auto"/>
                    <w:left w:val="single" w:sz="4" w:space="0" w:color="auto"/>
                    <w:bottom w:val="single" w:sz="4" w:space="0" w:color="auto"/>
                    <w:right w:val="single" w:sz="4" w:space="0" w:color="auto"/>
                  </w:tcBorders>
                </w:tcPr>
                <w:p w14:paraId="6D870C4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6565E005" w14:textId="77777777" w:rsidTr="00910720">
              <w:trPr>
                <w:jc w:val="center"/>
              </w:trPr>
              <w:tc>
                <w:tcPr>
                  <w:tcW w:w="3934" w:type="dxa"/>
                  <w:tcBorders>
                    <w:top w:val="single" w:sz="4" w:space="0" w:color="auto"/>
                    <w:left w:val="single" w:sz="4" w:space="0" w:color="auto"/>
                    <w:bottom w:val="single" w:sz="4" w:space="0" w:color="auto"/>
                    <w:right w:val="single" w:sz="4" w:space="0" w:color="auto"/>
                  </w:tcBorders>
                  <w:vAlign w:val="center"/>
                </w:tcPr>
                <w:p w14:paraId="755F06EA" w14:textId="77777777" w:rsidR="000B0BD7" w:rsidRPr="000B0BD7" w:rsidRDefault="000B0BD7" w:rsidP="000B0BD7">
                  <w:pPr>
                    <w:spacing w:after="0" w:line="240" w:lineRule="auto"/>
                    <w:jc w:val="both"/>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263" w:type="dxa"/>
                  <w:tcBorders>
                    <w:top w:val="single" w:sz="4" w:space="0" w:color="auto"/>
                    <w:left w:val="single" w:sz="4" w:space="0" w:color="auto"/>
                    <w:bottom w:val="single" w:sz="4" w:space="0" w:color="auto"/>
                    <w:right w:val="single" w:sz="4" w:space="0" w:color="auto"/>
                  </w:tcBorders>
                  <w:vAlign w:val="center"/>
                </w:tcPr>
                <w:p w14:paraId="599933D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10500CC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tc>
      </w:tr>
      <w:tr w:rsidR="000B0BD7" w:rsidRPr="000B0BD7" w14:paraId="165FE5FA" w14:textId="77777777" w:rsidTr="00910720">
        <w:trPr>
          <w:jc w:val="center"/>
        </w:trPr>
        <w:tc>
          <w:tcPr>
            <w:tcW w:w="2808" w:type="dxa"/>
          </w:tcPr>
          <w:p w14:paraId="146C13E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11443F97"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02483FF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γλώσσα της αξιολόγησης των φοιτητριών/τών είναι η ελληνική.</w:t>
            </w:r>
          </w:p>
          <w:p w14:paraId="28CA1AA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γίνεται με συχνές ερωτήσεις και συζήτηση κατά τη διάρκεια όλων των μαθημάτων (διαμορφωτική), με ατομικές και εταιρικές εργασίες και δημόσια παρουσίασή τους και, τέλος, με γραπτές εξετάσεις στο τέλος του εξαμήνου.</w:t>
            </w:r>
          </w:p>
          <w:p w14:paraId="6C6E510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ύλη περιλαμβάνει τις διαφάνειες του μαθήματος, που βρίσκονται αναρτημένες στο e-class, καθώς και επιλεγμένες σελίδες από τα προτεινόμενα βιβλία.</w:t>
            </w:r>
          </w:p>
          <w:p w14:paraId="5F27D69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Καθ’ όλη τη διάρκεια των μαθημάτων αλλά και πριν από τις εξετάσεις προσφέρονται συγκεκριμένα παραδείγματα αξιολόγησης, τα οποία και αναλύονται, ενώ παρουσιάζεται η δυνατότητα πειραματικής αξιολόγησης από μέρους των φοιτητριών/τών. Σε αυτήν εκτιμώνται η γνώση του περιεχομένου του μαθήματος και η βαθύτερη κατανόησή του, μέσα από διαδικασίες συγχρονικής και διαχρονικής σύγκρισης, ταξινόμησης, ανάλυσης και σύνθεσης.</w:t>
            </w:r>
          </w:p>
        </w:tc>
      </w:tr>
    </w:tbl>
    <w:p w14:paraId="7806651C"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2861D357" w14:textId="77777777" w:rsidR="000B0BD7" w:rsidRPr="000B0BD7" w:rsidRDefault="000B0BD7" w:rsidP="000B0BD7">
      <w:pPr>
        <w:widowControl w:val="0"/>
        <w:numPr>
          <w:ilvl w:val="0"/>
          <w:numId w:val="45"/>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F5ADE46" w14:textId="77777777" w:rsidTr="00910720">
        <w:trPr>
          <w:jc w:val="center"/>
        </w:trPr>
        <w:tc>
          <w:tcPr>
            <w:tcW w:w="8472" w:type="dxa"/>
          </w:tcPr>
          <w:p w14:paraId="4BF5874C"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Απόστολος Ε. Βακαλόπουλος</w:t>
            </w:r>
            <w:r w:rsidRPr="000B0BD7">
              <w:rPr>
                <w:rFonts w:asciiTheme="minorHAnsi" w:eastAsia="Times New Roman" w:hAnsiTheme="minorHAnsi" w:cstheme="minorHAnsi"/>
                <w:i/>
                <w:iCs/>
                <w:color w:val="002060"/>
                <w:sz w:val="20"/>
                <w:szCs w:val="20"/>
              </w:rPr>
              <w:t>, Πρώιμοι Απελευθερωτικοί Αγώνες των Ελλήνων κατά την Οθωμανοκρατία (1453-1669). Πολεμικά, πολιτικά και θρησκευτικά γεγονότα,</w:t>
            </w:r>
            <w:r w:rsidRPr="000B0BD7">
              <w:rPr>
                <w:rFonts w:asciiTheme="minorHAnsi" w:eastAsia="Times New Roman" w:hAnsiTheme="minorHAnsi" w:cstheme="minorHAnsi"/>
                <w:color w:val="002060"/>
                <w:sz w:val="20"/>
                <w:szCs w:val="20"/>
              </w:rPr>
              <w:t xml:space="preserve"> Αντ. Σταμούλης: Θεσσαλονίκη, 2000. </w:t>
            </w:r>
          </w:p>
          <w:p w14:paraId="25544E8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Ι.Κ. Χασιώτη, </w:t>
            </w:r>
            <w:r w:rsidRPr="000B0BD7">
              <w:rPr>
                <w:rFonts w:asciiTheme="minorHAnsi" w:eastAsia="Times New Roman" w:hAnsiTheme="minorHAnsi" w:cstheme="minorHAnsi"/>
                <w:i/>
                <w:iCs/>
                <w:color w:val="002060"/>
                <w:sz w:val="20"/>
                <w:szCs w:val="20"/>
              </w:rPr>
              <w:t>Μεταξύ Οθωμανικής Κυριαρχίας και Ευρωπαϊκής πρόκλησης: Ο ελληνικός κόσμος στα χρόνια της Τουρκοκρατίας,</w:t>
            </w:r>
            <w:r w:rsidRPr="000B0BD7">
              <w:rPr>
                <w:rFonts w:asciiTheme="minorHAnsi" w:eastAsia="Times New Roman" w:hAnsiTheme="minorHAnsi" w:cstheme="minorHAnsi"/>
                <w:color w:val="002060"/>
                <w:sz w:val="20"/>
                <w:szCs w:val="20"/>
              </w:rPr>
              <w:t xml:space="preserve"> University Studio Press, Θεσσαλονίκη 2001.</w:t>
            </w:r>
          </w:p>
          <w:p w14:paraId="2E550AF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Ν. Σβορώνου, </w:t>
            </w:r>
            <w:r w:rsidRPr="000B0BD7">
              <w:rPr>
                <w:rFonts w:asciiTheme="minorHAnsi" w:eastAsia="Times New Roman" w:hAnsiTheme="minorHAnsi" w:cstheme="minorHAnsi"/>
                <w:i/>
                <w:iCs/>
                <w:color w:val="002060"/>
                <w:sz w:val="20"/>
                <w:szCs w:val="20"/>
              </w:rPr>
              <w:t>Επισκόπηση της Νεοελληνικής Ιστορίας,</w:t>
            </w:r>
            <w:r w:rsidRPr="000B0BD7">
              <w:rPr>
                <w:rFonts w:asciiTheme="minorHAnsi" w:eastAsia="Times New Roman" w:hAnsiTheme="minorHAnsi" w:cstheme="minorHAnsi"/>
                <w:color w:val="002060"/>
                <w:sz w:val="20"/>
                <w:szCs w:val="20"/>
              </w:rPr>
              <w:t xml:space="preserve"> Θεμέλιο, Αθήνα 1999.</w:t>
            </w:r>
          </w:p>
          <w:p w14:paraId="0F92D75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Πέτρος Πιζάνιας,</w:t>
            </w:r>
            <w:r w:rsidRPr="000B0BD7">
              <w:rPr>
                <w:rFonts w:asciiTheme="minorHAnsi" w:eastAsia="Times New Roman" w:hAnsiTheme="minorHAnsi" w:cstheme="minorHAnsi"/>
                <w:i/>
                <w:iCs/>
                <w:color w:val="002060"/>
                <w:sz w:val="20"/>
                <w:szCs w:val="20"/>
              </w:rPr>
              <w:t xml:space="preserve"> Η ιστορία των νέων Ελλήνων: Από το 1400 έως το 1820,</w:t>
            </w:r>
            <w:r w:rsidRPr="000B0BD7">
              <w:rPr>
                <w:rFonts w:asciiTheme="minorHAnsi" w:eastAsia="Times New Roman" w:hAnsiTheme="minorHAnsi" w:cstheme="minorHAnsi"/>
                <w:color w:val="002060"/>
                <w:sz w:val="20"/>
                <w:szCs w:val="20"/>
              </w:rPr>
              <w:t xml:space="preserve"> Βιβλιοπωλείον της Εστίας, 2014.</w:t>
            </w:r>
          </w:p>
        </w:tc>
      </w:tr>
    </w:tbl>
    <w:p w14:paraId="2C0DDE7A"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2B1CA6E5" w14:textId="77777777" w:rsidR="000B0BD7" w:rsidRPr="000B0BD7" w:rsidRDefault="000B0BD7" w:rsidP="00661127">
      <w:pPr>
        <w:pStyle w:val="Heading3"/>
        <w:jc w:val="center"/>
      </w:pPr>
      <w:r w:rsidRPr="000B0BD7">
        <w:rPr>
          <w:rFonts w:eastAsia="Times New Roman"/>
          <w:bCs/>
          <w:color w:val="auto"/>
        </w:rPr>
        <w:br w:type="page"/>
      </w:r>
      <w:bookmarkStart w:id="120" w:name="_Toc52355357"/>
      <w:r w:rsidRPr="000B0BD7">
        <w:lastRenderedPageBreak/>
        <w:t>ΚΟΙΝΩΝΙΟΛΟΓΙΑ (ΚΝ)</w:t>
      </w:r>
      <w:bookmarkEnd w:id="120"/>
    </w:p>
    <w:p w14:paraId="053B57FE" w14:textId="77777777" w:rsidR="000B0BD7" w:rsidRPr="000B0BD7" w:rsidRDefault="000B0BD7" w:rsidP="000B0BD7">
      <w:pPr>
        <w:widowControl w:val="0"/>
        <w:numPr>
          <w:ilvl w:val="0"/>
          <w:numId w:val="5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Cs/>
          <w:color w:val="auto"/>
        </w:rPr>
        <w:br w:type="page"/>
      </w:r>
      <w:bookmarkStart w:id="121" w:name="_Hlk19131025"/>
      <w:bookmarkStart w:id="122" w:name="_Hlk19131084"/>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2"/>
        <w:gridCol w:w="1335"/>
        <w:gridCol w:w="1506"/>
        <w:gridCol w:w="1454"/>
        <w:gridCol w:w="405"/>
        <w:gridCol w:w="1478"/>
      </w:tblGrid>
      <w:tr w:rsidR="000B0BD7" w:rsidRPr="000B0BD7" w14:paraId="5A06AF56" w14:textId="77777777" w:rsidTr="00910720">
        <w:trPr>
          <w:jc w:val="center"/>
        </w:trPr>
        <w:tc>
          <w:tcPr>
            <w:tcW w:w="3455" w:type="dxa"/>
            <w:shd w:val="clear" w:color="auto" w:fill="DDD9C3"/>
          </w:tcPr>
          <w:p w14:paraId="50AB529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719" w:type="dxa"/>
            <w:gridSpan w:val="5"/>
          </w:tcPr>
          <w:p w14:paraId="578D125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3B6155E9" w14:textId="77777777" w:rsidTr="00910720">
        <w:trPr>
          <w:jc w:val="center"/>
        </w:trPr>
        <w:tc>
          <w:tcPr>
            <w:tcW w:w="3455" w:type="dxa"/>
            <w:shd w:val="clear" w:color="auto" w:fill="DDD9C3"/>
          </w:tcPr>
          <w:p w14:paraId="4D81548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719" w:type="dxa"/>
            <w:gridSpan w:val="5"/>
          </w:tcPr>
          <w:p w14:paraId="75939FA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07B9EFEE" w14:textId="77777777" w:rsidTr="00910720">
        <w:trPr>
          <w:jc w:val="center"/>
        </w:trPr>
        <w:tc>
          <w:tcPr>
            <w:tcW w:w="3455" w:type="dxa"/>
            <w:shd w:val="clear" w:color="auto" w:fill="DDD9C3"/>
          </w:tcPr>
          <w:p w14:paraId="2029AFF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719" w:type="dxa"/>
            <w:gridSpan w:val="5"/>
          </w:tcPr>
          <w:p w14:paraId="7A50C59C"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0811E57B" w14:textId="77777777" w:rsidTr="00910720">
        <w:trPr>
          <w:jc w:val="center"/>
        </w:trPr>
        <w:tc>
          <w:tcPr>
            <w:tcW w:w="3455" w:type="dxa"/>
            <w:shd w:val="clear" w:color="auto" w:fill="DDD9C3"/>
          </w:tcPr>
          <w:p w14:paraId="0336337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36" w:type="dxa"/>
          </w:tcPr>
          <w:p w14:paraId="5161F476"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κν1318</w:t>
            </w:r>
          </w:p>
        </w:tc>
        <w:tc>
          <w:tcPr>
            <w:tcW w:w="2740" w:type="dxa"/>
            <w:gridSpan w:val="2"/>
            <w:shd w:val="clear" w:color="auto" w:fill="DDD9C3"/>
          </w:tcPr>
          <w:p w14:paraId="35EC399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43" w:type="dxa"/>
            <w:gridSpan w:val="2"/>
          </w:tcPr>
          <w:p w14:paraId="426A6E2F"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5, 7</w:t>
            </w:r>
          </w:p>
        </w:tc>
      </w:tr>
      <w:tr w:rsidR="000B0BD7" w:rsidRPr="000B0BD7" w14:paraId="29737EC3" w14:textId="77777777" w:rsidTr="00910720">
        <w:trPr>
          <w:trHeight w:val="375"/>
          <w:jc w:val="center"/>
        </w:trPr>
        <w:tc>
          <w:tcPr>
            <w:tcW w:w="3455" w:type="dxa"/>
            <w:shd w:val="clear" w:color="auto" w:fill="DDD9C3"/>
            <w:vAlign w:val="center"/>
          </w:tcPr>
          <w:p w14:paraId="319D627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719" w:type="dxa"/>
            <w:gridSpan w:val="5"/>
            <w:vAlign w:val="center"/>
          </w:tcPr>
          <w:p w14:paraId="7DD6832E"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Εκπαίδευση, Κοινωνία και Κοινωνική Δικαιοσύνη</w:t>
            </w:r>
          </w:p>
        </w:tc>
      </w:tr>
      <w:tr w:rsidR="000B0BD7" w:rsidRPr="000B0BD7" w14:paraId="4FE3E6F6" w14:textId="77777777" w:rsidTr="00910720">
        <w:trPr>
          <w:trHeight w:val="196"/>
          <w:jc w:val="center"/>
        </w:trPr>
        <w:tc>
          <w:tcPr>
            <w:tcW w:w="6085" w:type="dxa"/>
            <w:gridSpan w:val="3"/>
            <w:shd w:val="clear" w:color="auto" w:fill="DDD9C3"/>
            <w:vAlign w:val="center"/>
          </w:tcPr>
          <w:p w14:paraId="4ED2CCD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21" w:type="dxa"/>
            <w:gridSpan w:val="2"/>
            <w:shd w:val="clear" w:color="auto" w:fill="DDD9C3"/>
            <w:vAlign w:val="center"/>
          </w:tcPr>
          <w:p w14:paraId="08093152"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68" w:type="dxa"/>
            <w:shd w:val="clear" w:color="auto" w:fill="DDD9C3"/>
            <w:vAlign w:val="center"/>
          </w:tcPr>
          <w:p w14:paraId="63B5C8C4"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436CEBE7" w14:textId="77777777" w:rsidTr="00910720">
        <w:trPr>
          <w:trHeight w:val="194"/>
          <w:jc w:val="center"/>
        </w:trPr>
        <w:tc>
          <w:tcPr>
            <w:tcW w:w="6085" w:type="dxa"/>
            <w:gridSpan w:val="3"/>
            <w:shd w:val="clear" w:color="auto" w:fill="DDD9C3"/>
          </w:tcPr>
          <w:p w14:paraId="75204A73"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21" w:type="dxa"/>
            <w:gridSpan w:val="2"/>
          </w:tcPr>
          <w:p w14:paraId="72D50ADF"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c>
          <w:tcPr>
            <w:tcW w:w="1368" w:type="dxa"/>
          </w:tcPr>
          <w:p w14:paraId="720EF8D5"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12A7A5F2" w14:textId="77777777" w:rsidTr="00910720">
        <w:trPr>
          <w:trHeight w:val="599"/>
          <w:jc w:val="center"/>
        </w:trPr>
        <w:tc>
          <w:tcPr>
            <w:tcW w:w="3455" w:type="dxa"/>
            <w:shd w:val="clear" w:color="auto" w:fill="DDD9C3"/>
          </w:tcPr>
          <w:p w14:paraId="44A2E5BE"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719" w:type="dxa"/>
            <w:gridSpan w:val="5"/>
          </w:tcPr>
          <w:p w14:paraId="3854884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w:t>
            </w:r>
          </w:p>
          <w:p w14:paraId="1DFD1F5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0137C016" w14:textId="77777777" w:rsidTr="00910720">
        <w:trPr>
          <w:jc w:val="center"/>
        </w:trPr>
        <w:tc>
          <w:tcPr>
            <w:tcW w:w="3455" w:type="dxa"/>
            <w:shd w:val="clear" w:color="auto" w:fill="DDD9C3"/>
          </w:tcPr>
          <w:p w14:paraId="4495F2E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719" w:type="dxa"/>
            <w:gridSpan w:val="5"/>
          </w:tcPr>
          <w:p w14:paraId="479383E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62B22BF2" w14:textId="77777777" w:rsidTr="00910720">
        <w:trPr>
          <w:jc w:val="center"/>
        </w:trPr>
        <w:tc>
          <w:tcPr>
            <w:tcW w:w="3455" w:type="dxa"/>
            <w:shd w:val="clear" w:color="auto" w:fill="DDD9C3"/>
          </w:tcPr>
          <w:p w14:paraId="52D0C1F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719" w:type="dxa"/>
            <w:gridSpan w:val="5"/>
          </w:tcPr>
          <w:p w14:paraId="2DAD0C0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3E93E609" w14:textId="77777777" w:rsidTr="00910720">
        <w:trPr>
          <w:jc w:val="center"/>
        </w:trPr>
        <w:tc>
          <w:tcPr>
            <w:tcW w:w="3455" w:type="dxa"/>
            <w:shd w:val="clear" w:color="auto" w:fill="DDD9C3"/>
          </w:tcPr>
          <w:p w14:paraId="684CDBD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719" w:type="dxa"/>
            <w:gridSpan w:val="5"/>
          </w:tcPr>
          <w:p w14:paraId="679AF41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70F8E5DA" w14:textId="77777777" w:rsidTr="00910720">
        <w:trPr>
          <w:jc w:val="center"/>
        </w:trPr>
        <w:tc>
          <w:tcPr>
            <w:tcW w:w="3455" w:type="dxa"/>
            <w:shd w:val="clear" w:color="auto" w:fill="DDD9C3"/>
          </w:tcPr>
          <w:p w14:paraId="4AECB78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719" w:type="dxa"/>
            <w:gridSpan w:val="5"/>
          </w:tcPr>
          <w:p w14:paraId="76493165"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https://eclass.uth.gr/courses/PRE_U_197/</w:t>
            </w:r>
          </w:p>
        </w:tc>
      </w:tr>
    </w:tbl>
    <w:p w14:paraId="1796C745"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0E676B46" w14:textId="77777777" w:rsidR="000B0BD7" w:rsidRPr="000B0BD7" w:rsidRDefault="000B0BD7" w:rsidP="000B0BD7">
      <w:pPr>
        <w:widowControl w:val="0"/>
        <w:numPr>
          <w:ilvl w:val="0"/>
          <w:numId w:val="5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4974A4D" w14:textId="77777777" w:rsidTr="00910720">
        <w:trPr>
          <w:jc w:val="center"/>
        </w:trPr>
        <w:tc>
          <w:tcPr>
            <w:tcW w:w="9400" w:type="dxa"/>
            <w:tcBorders>
              <w:bottom w:val="nil"/>
            </w:tcBorders>
            <w:shd w:val="clear" w:color="auto" w:fill="DDD9C3"/>
          </w:tcPr>
          <w:p w14:paraId="308B21AA"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207FB05B" w14:textId="77777777" w:rsidTr="00910720">
        <w:trPr>
          <w:jc w:val="center"/>
        </w:trPr>
        <w:tc>
          <w:tcPr>
            <w:tcW w:w="9400" w:type="dxa"/>
          </w:tcPr>
          <w:p w14:paraId="1B0A5A1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 αναμένεται:</w:t>
            </w:r>
          </w:p>
          <w:p w14:paraId="77300B2F"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κατανοήσει βασικές θεωρίες κοινωνιολογικής ανάλυσης αναφορικά με την εκπαίδευση</w:t>
            </w:r>
          </w:p>
          <w:p w14:paraId="092A058F"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κατανοήσει τις βασικές έννοιες για την συγκρότηση και ανάλυση ταυτοτήτων</w:t>
            </w:r>
          </w:p>
          <w:p w14:paraId="2C23FF9D"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κατανοήσει τη σχέση οικονομίας, παγκοσμιοποίησης και εκπαίδευσης</w:t>
            </w:r>
          </w:p>
          <w:p w14:paraId="7C11FA81"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τις κοινωνιολογικές έννοιες ανάλυσης για την εκπαίδευση</w:t>
            </w:r>
          </w:p>
          <w:p w14:paraId="58C42A36"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την κοινωνιολογική προβληματική για την εκπαίδευση</w:t>
            </w:r>
          </w:p>
          <w:p w14:paraId="7894437D"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το θεωρητικό πλαίσιο ανάλυσης του λόγου της εκπαιδευτικής πολιτικής και των εκπαιδευτικών εξελίξεων</w:t>
            </w:r>
          </w:p>
          <w:p w14:paraId="6AEE057F"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αναγνωρίσουν τη διαφορά μεταξύ κοινωνικής συνοχής και κοινωνικής δικαιοσύνης</w:t>
            </w:r>
          </w:p>
          <w:p w14:paraId="4855D957"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αναλύσουν κριτικά σύγχρονα ζητήματα της εκπαίδευσης και της εκπαιδευτικής πολιτικής</w:t>
            </w:r>
          </w:p>
        </w:tc>
      </w:tr>
      <w:tr w:rsidR="000B0BD7" w:rsidRPr="000B0BD7" w14:paraId="76A1DC30"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5D9D4D0D"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2EE48390" w14:textId="77777777" w:rsidTr="00910720">
        <w:trPr>
          <w:jc w:val="center"/>
        </w:trPr>
        <w:tc>
          <w:tcPr>
            <w:tcW w:w="9400" w:type="dxa"/>
          </w:tcPr>
          <w:p w14:paraId="3A890FE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επιχειρημάτων</w:t>
            </w:r>
          </w:p>
          <w:p w14:paraId="3734E5E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Κριτική ανάγνωση κειμένων</w:t>
            </w:r>
          </w:p>
          <w:p w14:paraId="036534A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Γνώσεις και δεξιότητες για τη χρήση θεωρίας</w:t>
            </w:r>
          </w:p>
          <w:p w14:paraId="5CA19AB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Κριτική αποτίμηση θεωριών</w:t>
            </w:r>
          </w:p>
          <w:p w14:paraId="3EB8891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Ανάλυση και σύνθεση πληροφοριών</w:t>
            </w:r>
          </w:p>
          <w:p w14:paraId="486F01F4"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και ατομική εργασία</w:t>
            </w:r>
          </w:p>
          <w:p w14:paraId="65AAD0F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κριτικής σκέψης</w:t>
            </w:r>
          </w:p>
          <w:p w14:paraId="65209AEE" w14:textId="77777777" w:rsidR="000B0BD7" w:rsidRPr="000B0BD7" w:rsidRDefault="000B0BD7" w:rsidP="000B0BD7">
            <w:pPr>
              <w:widowControl w:val="0"/>
              <w:autoSpaceDE w:val="0"/>
              <w:autoSpaceDN w:val="0"/>
              <w:adjustRightInd w:val="0"/>
              <w:spacing w:after="60" w:line="240" w:lineRule="auto"/>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Αναζήτηση βιβλιογραφίας</w:t>
            </w:r>
          </w:p>
        </w:tc>
      </w:tr>
    </w:tbl>
    <w:p w14:paraId="0F9802C2"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5AE7EFA" w14:textId="77777777" w:rsidR="000B0BD7" w:rsidRPr="000B0BD7" w:rsidRDefault="000B0BD7" w:rsidP="000B0BD7">
      <w:pPr>
        <w:widowControl w:val="0"/>
        <w:numPr>
          <w:ilvl w:val="0"/>
          <w:numId w:val="5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011E874" w14:textId="77777777" w:rsidTr="00910720">
        <w:trPr>
          <w:jc w:val="center"/>
        </w:trPr>
        <w:tc>
          <w:tcPr>
            <w:tcW w:w="8472" w:type="dxa"/>
          </w:tcPr>
          <w:p w14:paraId="224A26FF"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περιεχόμενο αποσκοπεί στην εξοικείωση των φοιτητών/τριών με σύγχρονες θεματικές που εντάσσονται στο γνωστικό πεδίο της Κοινωνιολογίας της Εκπαίδευσης. Συγκεκριμένα οι θεματικές ενότητες του μαθήματος είναι:</w:t>
            </w:r>
          </w:p>
          <w:p w14:paraId="11C6C6E0"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Παγκοσμιοποίηση και εκπαίδευση (διεθνείς και υπερεθνικοί οργανισμοί)</w:t>
            </w:r>
          </w:p>
          <w:p w14:paraId="11C848BC"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Ευρωπαϊκή Εκπαιδευτική Πολιτική</w:t>
            </w:r>
          </w:p>
          <w:p w14:paraId="4B9B011B"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Εκπαιδευτική Πολιτική της Ευρωπαϊκής Ένωσης</w:t>
            </w:r>
          </w:p>
          <w:p w14:paraId="1486341D"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Κοινωνική συνοχή</w:t>
            </w:r>
          </w:p>
          <w:p w14:paraId="7B8A0510"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Κοινωνική δικαιοσύνη</w:t>
            </w:r>
          </w:p>
          <w:p w14:paraId="78F1306B"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Εξουσία/γνώση και λόγος (discourse) στην εκπαίδευση</w:t>
            </w:r>
          </w:p>
          <w:p w14:paraId="57DB7194"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Νεοφιλελευθερισμός, εμπορευματοποίηση και εκπαίδευση</w:t>
            </w:r>
          </w:p>
          <w:p w14:paraId="18A12C96"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Διακυβέρνηση και εκπαίδευση</w:t>
            </w:r>
          </w:p>
          <w:p w14:paraId="7A382698"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Δημόσια Παιδαγωγική</w:t>
            </w:r>
          </w:p>
          <w:p w14:paraId="572D8696"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Εκπαίδευση και κοινωνικά κινήματα</w:t>
            </w:r>
          </w:p>
          <w:p w14:paraId="0890FB97"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Εκπαίδευση και ετοιμότητα (Disaster education)</w:t>
            </w:r>
          </w:p>
          <w:p w14:paraId="3D109431"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lastRenderedPageBreak/>
              <w:t>Εκπαίδευση και απόκλιση</w:t>
            </w:r>
          </w:p>
        </w:tc>
      </w:tr>
    </w:tbl>
    <w:p w14:paraId="0A0F7D04"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0F3BB1E3" w14:textId="77777777" w:rsidR="000B0BD7" w:rsidRPr="000B0BD7" w:rsidRDefault="000B0BD7" w:rsidP="000B0BD7">
      <w:pPr>
        <w:widowControl w:val="0"/>
        <w:numPr>
          <w:ilvl w:val="0"/>
          <w:numId w:val="5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318ACE4D" w14:textId="77777777" w:rsidTr="00910720">
        <w:trPr>
          <w:jc w:val="center"/>
        </w:trPr>
        <w:tc>
          <w:tcPr>
            <w:tcW w:w="2808" w:type="dxa"/>
            <w:shd w:val="clear" w:color="auto" w:fill="DDD9C3"/>
          </w:tcPr>
          <w:p w14:paraId="0024041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00BEC4A6"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0499E976" w14:textId="77777777" w:rsidTr="00910720">
        <w:trPr>
          <w:jc w:val="center"/>
        </w:trPr>
        <w:tc>
          <w:tcPr>
            <w:tcW w:w="2808" w:type="dxa"/>
            <w:shd w:val="clear" w:color="auto" w:fill="DDD9C3"/>
          </w:tcPr>
          <w:p w14:paraId="35193873"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2397761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χρήση της πλατφόρμας ασύγχρονης εκπαίδευσης για την εξ αποστάσεως εκπαίδευση e-class και την επικοινωνία με τους φοιτητές, καθώς και επικοινωνία μαζί τους μέσω ηλεκτρονικού ταχυδρομείου</w:t>
            </w:r>
          </w:p>
        </w:tc>
      </w:tr>
      <w:tr w:rsidR="000B0BD7" w:rsidRPr="000B0BD7" w14:paraId="5F29A0DB" w14:textId="77777777" w:rsidTr="00910720">
        <w:trPr>
          <w:jc w:val="center"/>
        </w:trPr>
        <w:tc>
          <w:tcPr>
            <w:tcW w:w="2808" w:type="dxa"/>
            <w:shd w:val="clear" w:color="auto" w:fill="DDD9C3"/>
          </w:tcPr>
          <w:p w14:paraId="1F9E019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0BAF369A"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0"/>
              <w:gridCol w:w="2091"/>
            </w:tblGrid>
            <w:tr w:rsidR="000B0BD7" w:rsidRPr="000B0BD7" w14:paraId="5DEBEE21" w14:textId="77777777" w:rsidTr="00910720">
              <w:tc>
                <w:tcPr>
                  <w:tcW w:w="4310" w:type="dxa"/>
                  <w:tcBorders>
                    <w:top w:val="single" w:sz="4" w:space="0" w:color="auto"/>
                    <w:left w:val="single" w:sz="4" w:space="0" w:color="auto"/>
                    <w:bottom w:val="single" w:sz="4" w:space="0" w:color="auto"/>
                    <w:right w:val="single" w:sz="4" w:space="0" w:color="auto"/>
                  </w:tcBorders>
                  <w:shd w:val="clear" w:color="auto" w:fill="DDD9C3"/>
                  <w:vAlign w:val="center"/>
                </w:tcPr>
                <w:p w14:paraId="5BCE6F63"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91" w:type="dxa"/>
                  <w:tcBorders>
                    <w:top w:val="single" w:sz="4" w:space="0" w:color="auto"/>
                    <w:left w:val="single" w:sz="4" w:space="0" w:color="auto"/>
                    <w:bottom w:val="single" w:sz="4" w:space="0" w:color="auto"/>
                    <w:right w:val="single" w:sz="4" w:space="0" w:color="auto"/>
                  </w:tcBorders>
                  <w:shd w:val="clear" w:color="auto" w:fill="DDD9C3"/>
                  <w:vAlign w:val="center"/>
                </w:tcPr>
                <w:p w14:paraId="199400B5"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6673EC8B" w14:textId="77777777" w:rsidTr="00910720">
              <w:tc>
                <w:tcPr>
                  <w:tcW w:w="4310" w:type="dxa"/>
                  <w:tcBorders>
                    <w:top w:val="single" w:sz="4" w:space="0" w:color="auto"/>
                    <w:left w:val="single" w:sz="4" w:space="0" w:color="auto"/>
                    <w:bottom w:val="single" w:sz="4" w:space="0" w:color="auto"/>
                    <w:right w:val="single" w:sz="4" w:space="0" w:color="auto"/>
                  </w:tcBorders>
                </w:tcPr>
                <w:p w14:paraId="3F1B41AE"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w:t>
                  </w:r>
                </w:p>
              </w:tc>
              <w:tc>
                <w:tcPr>
                  <w:tcW w:w="2091" w:type="dxa"/>
                  <w:tcBorders>
                    <w:top w:val="single" w:sz="4" w:space="0" w:color="auto"/>
                    <w:left w:val="single" w:sz="4" w:space="0" w:color="auto"/>
                    <w:bottom w:val="single" w:sz="4" w:space="0" w:color="auto"/>
                    <w:right w:val="single" w:sz="4" w:space="0" w:color="auto"/>
                  </w:tcBorders>
                </w:tcPr>
                <w:p w14:paraId="13B373F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4F3B1075" w14:textId="77777777" w:rsidTr="00910720">
              <w:tc>
                <w:tcPr>
                  <w:tcW w:w="4310" w:type="dxa"/>
                  <w:tcBorders>
                    <w:top w:val="single" w:sz="4" w:space="0" w:color="auto"/>
                    <w:left w:val="single" w:sz="4" w:space="0" w:color="auto"/>
                    <w:bottom w:val="single" w:sz="4" w:space="0" w:color="auto"/>
                    <w:right w:val="single" w:sz="4" w:space="0" w:color="auto"/>
                  </w:tcBorders>
                </w:tcPr>
                <w:p w14:paraId="08468457"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Ανάθεση συζήτησης θεμάτων σε ομάδες</w:t>
                  </w:r>
                </w:p>
              </w:tc>
              <w:tc>
                <w:tcPr>
                  <w:tcW w:w="2091" w:type="dxa"/>
                  <w:tcBorders>
                    <w:top w:val="single" w:sz="4" w:space="0" w:color="auto"/>
                    <w:left w:val="single" w:sz="4" w:space="0" w:color="auto"/>
                    <w:bottom w:val="single" w:sz="4" w:space="0" w:color="auto"/>
                    <w:right w:val="single" w:sz="4" w:space="0" w:color="auto"/>
                  </w:tcBorders>
                </w:tcPr>
                <w:p w14:paraId="144FAA0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13</w:t>
                  </w:r>
                </w:p>
              </w:tc>
            </w:tr>
            <w:tr w:rsidR="000B0BD7" w:rsidRPr="000B0BD7" w14:paraId="7BB43F27" w14:textId="77777777" w:rsidTr="00910720">
              <w:tc>
                <w:tcPr>
                  <w:tcW w:w="4310" w:type="dxa"/>
                  <w:tcBorders>
                    <w:top w:val="single" w:sz="4" w:space="0" w:color="auto"/>
                    <w:left w:val="single" w:sz="4" w:space="0" w:color="auto"/>
                    <w:bottom w:val="single" w:sz="4" w:space="0" w:color="auto"/>
                    <w:right w:val="single" w:sz="4" w:space="0" w:color="auto"/>
                  </w:tcBorders>
                </w:tcPr>
                <w:p w14:paraId="27F335A4"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και ανάλυση βιβλίων και άρθρων</w:t>
                  </w:r>
                </w:p>
              </w:tc>
              <w:tc>
                <w:tcPr>
                  <w:tcW w:w="2091" w:type="dxa"/>
                  <w:tcBorders>
                    <w:top w:val="single" w:sz="4" w:space="0" w:color="auto"/>
                    <w:left w:val="single" w:sz="4" w:space="0" w:color="auto"/>
                    <w:bottom w:val="single" w:sz="4" w:space="0" w:color="auto"/>
                    <w:right w:val="single" w:sz="4" w:space="0" w:color="auto"/>
                  </w:tcBorders>
                </w:tcPr>
                <w:p w14:paraId="385DA5F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w:t>
                  </w:r>
                </w:p>
              </w:tc>
            </w:tr>
            <w:tr w:rsidR="000B0BD7" w:rsidRPr="000B0BD7" w14:paraId="73DDB05B" w14:textId="77777777" w:rsidTr="00910720">
              <w:tc>
                <w:tcPr>
                  <w:tcW w:w="4310" w:type="dxa"/>
                  <w:tcBorders>
                    <w:top w:val="single" w:sz="4" w:space="0" w:color="auto"/>
                    <w:left w:val="single" w:sz="4" w:space="0" w:color="auto"/>
                    <w:bottom w:val="single" w:sz="4" w:space="0" w:color="auto"/>
                    <w:right w:val="single" w:sz="4" w:space="0" w:color="auto"/>
                  </w:tcBorders>
                </w:tcPr>
                <w:p w14:paraId="4CE7C03D"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Εκπόνηση δραστηριοτήτων</w:t>
                  </w:r>
                </w:p>
              </w:tc>
              <w:tc>
                <w:tcPr>
                  <w:tcW w:w="2091" w:type="dxa"/>
                  <w:tcBorders>
                    <w:top w:val="single" w:sz="4" w:space="0" w:color="auto"/>
                    <w:left w:val="single" w:sz="4" w:space="0" w:color="auto"/>
                    <w:bottom w:val="single" w:sz="4" w:space="0" w:color="auto"/>
                    <w:right w:val="single" w:sz="4" w:space="0" w:color="auto"/>
                  </w:tcBorders>
                </w:tcPr>
                <w:p w14:paraId="71C6D4C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w:t>
                  </w:r>
                </w:p>
              </w:tc>
            </w:tr>
            <w:tr w:rsidR="000B0BD7" w:rsidRPr="000B0BD7" w14:paraId="7596E086" w14:textId="77777777" w:rsidTr="00910720">
              <w:tc>
                <w:tcPr>
                  <w:tcW w:w="4310" w:type="dxa"/>
                  <w:tcBorders>
                    <w:top w:val="single" w:sz="4" w:space="0" w:color="auto"/>
                    <w:left w:val="single" w:sz="4" w:space="0" w:color="auto"/>
                    <w:bottom w:val="single" w:sz="4" w:space="0" w:color="auto"/>
                    <w:right w:val="single" w:sz="4" w:space="0" w:color="auto"/>
                  </w:tcBorders>
                </w:tcPr>
                <w:p w14:paraId="1AC379CA"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στη διάρκεια του εξαμήνου (εκτίμηση)</w:t>
                  </w:r>
                </w:p>
              </w:tc>
              <w:tc>
                <w:tcPr>
                  <w:tcW w:w="2091" w:type="dxa"/>
                  <w:tcBorders>
                    <w:top w:val="single" w:sz="4" w:space="0" w:color="auto"/>
                    <w:left w:val="single" w:sz="4" w:space="0" w:color="auto"/>
                    <w:bottom w:val="single" w:sz="4" w:space="0" w:color="auto"/>
                    <w:right w:val="single" w:sz="4" w:space="0" w:color="auto"/>
                  </w:tcBorders>
                </w:tcPr>
                <w:p w14:paraId="5823EF0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3DED5915" w14:textId="77777777" w:rsidTr="00910720">
              <w:tc>
                <w:tcPr>
                  <w:tcW w:w="4310" w:type="dxa"/>
                  <w:tcBorders>
                    <w:top w:val="single" w:sz="4" w:space="0" w:color="auto"/>
                    <w:left w:val="single" w:sz="4" w:space="0" w:color="auto"/>
                    <w:bottom w:val="single" w:sz="4" w:space="0" w:color="auto"/>
                    <w:right w:val="single" w:sz="4" w:space="0" w:color="auto"/>
                  </w:tcBorders>
                </w:tcPr>
                <w:p w14:paraId="383058DC"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Τελική γραπτή εξέταση</w:t>
                  </w:r>
                </w:p>
              </w:tc>
              <w:tc>
                <w:tcPr>
                  <w:tcW w:w="2091" w:type="dxa"/>
                  <w:tcBorders>
                    <w:top w:val="single" w:sz="4" w:space="0" w:color="auto"/>
                    <w:left w:val="single" w:sz="4" w:space="0" w:color="auto"/>
                    <w:bottom w:val="single" w:sz="4" w:space="0" w:color="auto"/>
                    <w:right w:val="single" w:sz="4" w:space="0" w:color="auto"/>
                  </w:tcBorders>
                </w:tcPr>
                <w:p w14:paraId="31CDC43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0CE53A98" w14:textId="77777777" w:rsidTr="00910720">
              <w:tc>
                <w:tcPr>
                  <w:tcW w:w="4310" w:type="dxa"/>
                  <w:tcBorders>
                    <w:top w:val="single" w:sz="4" w:space="0" w:color="auto"/>
                    <w:left w:val="single" w:sz="4" w:space="0" w:color="auto"/>
                    <w:bottom w:val="single" w:sz="4" w:space="0" w:color="auto"/>
                    <w:right w:val="single" w:sz="4" w:space="0" w:color="auto"/>
                  </w:tcBorders>
                </w:tcPr>
                <w:p w14:paraId="557F5212"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91" w:type="dxa"/>
                  <w:tcBorders>
                    <w:top w:val="single" w:sz="4" w:space="0" w:color="auto"/>
                    <w:left w:val="single" w:sz="4" w:space="0" w:color="auto"/>
                    <w:bottom w:val="single" w:sz="4" w:space="0" w:color="auto"/>
                    <w:right w:val="single" w:sz="4" w:space="0" w:color="auto"/>
                  </w:tcBorders>
                  <w:vAlign w:val="center"/>
                </w:tcPr>
                <w:p w14:paraId="107C5568"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91</w:t>
                  </w:r>
                </w:p>
              </w:tc>
            </w:tr>
          </w:tbl>
          <w:p w14:paraId="51059B7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tc>
      </w:tr>
      <w:tr w:rsidR="000B0BD7" w:rsidRPr="000B0BD7" w14:paraId="0020AACC" w14:textId="77777777" w:rsidTr="00910720">
        <w:trPr>
          <w:jc w:val="center"/>
        </w:trPr>
        <w:tc>
          <w:tcPr>
            <w:tcW w:w="2808" w:type="dxa"/>
          </w:tcPr>
          <w:p w14:paraId="5B0CEB1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19A3C306"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3A7D85B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των φοιτητών/τριών περιλαμβάνει:</w:t>
            </w:r>
          </w:p>
          <w:p w14:paraId="7C7F6A5C"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Προφορική Εξέταση - Συντελεστής προφορικής εξέτασης 50%</w:t>
            </w:r>
          </w:p>
          <w:p w14:paraId="3F20440F"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Ατομική Προαιρετική εργασία έκτασης 1.000 λέξεων +/- 10% - Συντελεστής εργασίας 50%</w:t>
            </w:r>
          </w:p>
          <w:p w14:paraId="53DFB802"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Βασικά κριτήρια αξιολόγησης της γραπτής εργασίας:</w:t>
            </w:r>
          </w:p>
          <w:p w14:paraId="48A30648" w14:textId="77777777" w:rsidR="000B0BD7" w:rsidRPr="000B0BD7" w:rsidRDefault="000B0BD7" w:rsidP="000B0BD7">
            <w:pPr>
              <w:spacing w:after="0" w:line="240" w:lineRule="auto"/>
              <w:ind w:left="454"/>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Αξιοποίηση βιβλιογραφικών πηγών</w:t>
            </w:r>
          </w:p>
          <w:p w14:paraId="3134E507" w14:textId="77777777" w:rsidR="000B0BD7" w:rsidRPr="000B0BD7" w:rsidRDefault="000B0BD7" w:rsidP="000B0BD7">
            <w:pPr>
              <w:spacing w:after="0" w:line="240" w:lineRule="auto"/>
              <w:ind w:left="454"/>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Εστίαση σε θεματική: θεωρητική ή πρακτική</w:t>
            </w:r>
          </w:p>
          <w:p w14:paraId="55431475" w14:textId="77777777" w:rsidR="000B0BD7" w:rsidRPr="000B0BD7" w:rsidRDefault="000B0BD7" w:rsidP="000B0BD7">
            <w:pPr>
              <w:spacing w:after="0" w:line="240" w:lineRule="auto"/>
              <w:ind w:left="454"/>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Χρήση θεωριών μαθήματος</w:t>
            </w:r>
          </w:p>
          <w:p w14:paraId="0974C152" w14:textId="77777777" w:rsidR="000B0BD7" w:rsidRPr="000B0BD7" w:rsidRDefault="000B0BD7" w:rsidP="000B0BD7">
            <w:pPr>
              <w:spacing w:after="0" w:line="240" w:lineRule="auto"/>
              <w:ind w:left="454"/>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Κριτική σύνθεση βιβλιογραφίας</w:t>
            </w:r>
          </w:p>
          <w:p w14:paraId="5F292115" w14:textId="77777777" w:rsidR="000B0BD7" w:rsidRPr="000B0BD7" w:rsidRDefault="000B0BD7" w:rsidP="000B0BD7">
            <w:pPr>
              <w:spacing w:after="0" w:line="240" w:lineRule="auto"/>
              <w:ind w:left="454"/>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Δομή, οργάνωση και μορφή εργασίας</w:t>
            </w:r>
          </w:p>
          <w:p w14:paraId="47E7089B" w14:textId="77777777" w:rsidR="000B0BD7" w:rsidRPr="000B0BD7" w:rsidRDefault="000B0BD7" w:rsidP="000B0BD7">
            <w:pPr>
              <w:spacing w:after="0" w:line="240" w:lineRule="auto"/>
              <w:ind w:left="454"/>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Σαφήνεια γραπτού λόγου</w:t>
            </w:r>
          </w:p>
          <w:p w14:paraId="05420452" w14:textId="77777777" w:rsidR="000B0BD7" w:rsidRPr="000B0BD7" w:rsidRDefault="000B0BD7" w:rsidP="000B0BD7">
            <w:pPr>
              <w:spacing w:after="0" w:line="240" w:lineRule="auto"/>
              <w:ind w:left="454"/>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Τελική παρουσίαση εργασίας</w:t>
            </w:r>
          </w:p>
          <w:p w14:paraId="50AC616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Οδηγίες για τη συγγραφή των εργασιών και τα κριτήρια αξιολόγησης αναρτώνται στο e-class</w:t>
            </w:r>
          </w:p>
        </w:tc>
      </w:tr>
    </w:tbl>
    <w:p w14:paraId="0044FE73"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71E226F1" w14:textId="77777777" w:rsidR="000B0BD7" w:rsidRPr="000B0BD7" w:rsidRDefault="000B0BD7" w:rsidP="000B0BD7">
      <w:pPr>
        <w:widowControl w:val="0"/>
        <w:numPr>
          <w:ilvl w:val="0"/>
          <w:numId w:val="50"/>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B8C6076" w14:textId="77777777" w:rsidTr="00910720">
        <w:trPr>
          <w:jc w:val="center"/>
        </w:trPr>
        <w:tc>
          <w:tcPr>
            <w:tcW w:w="8472" w:type="dxa"/>
          </w:tcPr>
          <w:p w14:paraId="0BFCD75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70457B">
              <w:rPr>
                <w:rFonts w:asciiTheme="minorHAnsi" w:eastAsia="Times New Roman" w:hAnsiTheme="minorHAnsi" w:cstheme="minorHAnsi"/>
                <w:color w:val="002060"/>
                <w:sz w:val="20"/>
                <w:szCs w:val="20"/>
                <w:lang w:val="en-US"/>
              </w:rPr>
              <w:t xml:space="preserve">Ritzer, G. </w:t>
            </w:r>
            <w:r w:rsidRPr="000B0BD7">
              <w:rPr>
                <w:rFonts w:asciiTheme="minorHAnsi" w:eastAsia="Times New Roman" w:hAnsiTheme="minorHAnsi" w:cstheme="minorHAnsi"/>
                <w:color w:val="002060"/>
                <w:sz w:val="20"/>
                <w:szCs w:val="20"/>
              </w:rPr>
              <w:t>και</w:t>
            </w:r>
            <w:r w:rsidRPr="0070457B">
              <w:rPr>
                <w:rFonts w:asciiTheme="minorHAnsi" w:eastAsia="Times New Roman" w:hAnsiTheme="minorHAnsi" w:cstheme="minorHAnsi"/>
                <w:color w:val="002060"/>
                <w:sz w:val="20"/>
                <w:szCs w:val="20"/>
                <w:lang w:val="en-US"/>
              </w:rPr>
              <w:t xml:space="preserve"> Stepnisky, J. (2020). </w:t>
            </w:r>
            <w:r w:rsidRPr="000B0BD7">
              <w:rPr>
                <w:rFonts w:asciiTheme="minorHAnsi" w:eastAsia="Times New Roman" w:hAnsiTheme="minorHAnsi" w:cstheme="minorHAnsi"/>
                <w:i/>
                <w:iCs/>
                <w:color w:val="002060"/>
                <w:sz w:val="20"/>
                <w:szCs w:val="20"/>
              </w:rPr>
              <w:t>Σύγχρονη Κοινωνιολογική Θεωρία</w:t>
            </w:r>
            <w:r w:rsidRPr="000B0BD7">
              <w:rPr>
                <w:rFonts w:asciiTheme="minorHAnsi" w:eastAsia="Times New Roman" w:hAnsiTheme="minorHAnsi" w:cstheme="minorHAnsi"/>
                <w:color w:val="002060"/>
                <w:sz w:val="20"/>
                <w:szCs w:val="20"/>
              </w:rPr>
              <w:t>. 2η Έκδοση. Επιμέλεια: Μαγδαληνή Κολοκυθά. Μετάφραση: Γιώργος Χρηστίδης και Μυρτώ Βρεττού. Αθήνα: Εκδόσεις Κριτική. (Εύδοξος )</w:t>
            </w:r>
          </w:p>
          <w:p w14:paraId="7DDEC74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Φουκώ, Μ. (1978).</w:t>
            </w:r>
            <w:r w:rsidRPr="000B0BD7">
              <w:rPr>
                <w:rFonts w:asciiTheme="minorHAnsi" w:eastAsia="Times New Roman" w:hAnsiTheme="minorHAnsi" w:cstheme="minorHAnsi"/>
                <w:i/>
                <w:iCs/>
                <w:color w:val="002060"/>
                <w:sz w:val="20"/>
                <w:szCs w:val="20"/>
              </w:rPr>
              <w:t xml:space="preserve"> Ιστορία της Σεξουαλικότητας.</w:t>
            </w:r>
            <w:r w:rsidRPr="000B0BD7">
              <w:rPr>
                <w:rFonts w:asciiTheme="minorHAnsi" w:eastAsia="Times New Roman" w:hAnsiTheme="minorHAnsi" w:cstheme="minorHAnsi"/>
                <w:color w:val="002060"/>
                <w:sz w:val="20"/>
                <w:szCs w:val="20"/>
              </w:rPr>
              <w:t xml:space="preserve"> Τόμος Α, ΡΑΠΠΑ</w:t>
            </w:r>
          </w:p>
          <w:p w14:paraId="668ED27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Σημειώσεις μαθήματος</w:t>
            </w:r>
          </w:p>
          <w:p w14:paraId="102E098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Lauder, H., Brown, P., Dillabough, J. A., &amp; Halsey, A. H. (Eds.) (2006). Education, Globalization, and Social Change. Oxford: Oxford University Press.</w:t>
            </w:r>
          </w:p>
          <w:p w14:paraId="512FA2FB" w14:textId="77777777" w:rsidR="000B0BD7" w:rsidRPr="000B0BD7" w:rsidRDefault="000B0BD7" w:rsidP="000B0BD7">
            <w:pPr>
              <w:spacing w:after="0" w:line="240" w:lineRule="auto"/>
              <w:ind w:left="170" w:hanging="170"/>
              <w:jc w:val="both"/>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lang w:val="en-US"/>
              </w:rPr>
              <w:t xml:space="preserve">Handbook of public pedagogy: education and learning beyond schooling / edited by Jennifer A. Sandlin, Brian D. Schultz, Jake Burdick. </w:t>
            </w:r>
            <w:r w:rsidRPr="000B0BD7">
              <w:rPr>
                <w:rFonts w:asciiTheme="minorHAnsi" w:eastAsia="Times New Roman" w:hAnsiTheme="minorHAnsi" w:cstheme="minorHAnsi"/>
                <w:color w:val="002060"/>
                <w:sz w:val="20"/>
                <w:szCs w:val="20"/>
              </w:rPr>
              <w:t>First published 2010by Routledge</w:t>
            </w:r>
          </w:p>
        </w:tc>
      </w:tr>
    </w:tbl>
    <w:p w14:paraId="435D4A36" w14:textId="77777777" w:rsidR="000B0BD7" w:rsidRPr="000B0BD7" w:rsidRDefault="000B0BD7" w:rsidP="000B0BD7">
      <w:pPr>
        <w:spacing w:after="0" w:line="240" w:lineRule="auto"/>
        <w:rPr>
          <w:rFonts w:asciiTheme="minorHAnsi" w:eastAsia="Times New Roman" w:hAnsiTheme="minorHAnsi" w:cstheme="minorHAnsi"/>
          <w:bCs/>
          <w:color w:val="auto"/>
        </w:rPr>
      </w:pPr>
    </w:p>
    <w:bookmarkEnd w:id="121"/>
    <w:p w14:paraId="6CF4CE0F" w14:textId="77777777" w:rsidR="000B0BD7" w:rsidRPr="000B0BD7" w:rsidRDefault="000B0BD7" w:rsidP="000B0BD7">
      <w:pPr>
        <w:widowControl w:val="0"/>
        <w:numPr>
          <w:ilvl w:val="0"/>
          <w:numId w:val="8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Cs/>
          <w:color w:val="auto"/>
        </w:rPr>
        <w:br w:type="page"/>
      </w:r>
      <w:bookmarkEnd w:id="122"/>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2"/>
        <w:gridCol w:w="1335"/>
        <w:gridCol w:w="1506"/>
        <w:gridCol w:w="1454"/>
        <w:gridCol w:w="405"/>
        <w:gridCol w:w="1478"/>
      </w:tblGrid>
      <w:tr w:rsidR="000B0BD7" w:rsidRPr="000B0BD7" w14:paraId="1426F608" w14:textId="77777777" w:rsidTr="00910720">
        <w:trPr>
          <w:jc w:val="center"/>
        </w:trPr>
        <w:tc>
          <w:tcPr>
            <w:tcW w:w="3455" w:type="dxa"/>
            <w:shd w:val="clear" w:color="auto" w:fill="DDD9C3"/>
          </w:tcPr>
          <w:p w14:paraId="06920A7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719" w:type="dxa"/>
            <w:gridSpan w:val="5"/>
          </w:tcPr>
          <w:p w14:paraId="2BA92CC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42BF624A" w14:textId="77777777" w:rsidTr="00910720">
        <w:trPr>
          <w:jc w:val="center"/>
        </w:trPr>
        <w:tc>
          <w:tcPr>
            <w:tcW w:w="3455" w:type="dxa"/>
            <w:shd w:val="clear" w:color="auto" w:fill="DDD9C3"/>
          </w:tcPr>
          <w:p w14:paraId="35B9456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719" w:type="dxa"/>
            <w:gridSpan w:val="5"/>
          </w:tcPr>
          <w:p w14:paraId="1FA9737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7A4BE46B" w14:textId="77777777" w:rsidTr="00910720">
        <w:trPr>
          <w:jc w:val="center"/>
        </w:trPr>
        <w:tc>
          <w:tcPr>
            <w:tcW w:w="3455" w:type="dxa"/>
            <w:shd w:val="clear" w:color="auto" w:fill="DDD9C3"/>
          </w:tcPr>
          <w:p w14:paraId="432A845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719" w:type="dxa"/>
            <w:gridSpan w:val="5"/>
          </w:tcPr>
          <w:p w14:paraId="512457D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11DA4B11" w14:textId="77777777" w:rsidTr="00910720">
        <w:trPr>
          <w:jc w:val="center"/>
        </w:trPr>
        <w:tc>
          <w:tcPr>
            <w:tcW w:w="3455" w:type="dxa"/>
            <w:shd w:val="clear" w:color="auto" w:fill="DDD9C3"/>
          </w:tcPr>
          <w:p w14:paraId="4C86D7F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36" w:type="dxa"/>
          </w:tcPr>
          <w:p w14:paraId="6C187C71"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κν1319</w:t>
            </w:r>
          </w:p>
        </w:tc>
        <w:tc>
          <w:tcPr>
            <w:tcW w:w="2740" w:type="dxa"/>
            <w:gridSpan w:val="2"/>
            <w:shd w:val="clear" w:color="auto" w:fill="DDD9C3"/>
          </w:tcPr>
          <w:p w14:paraId="026AE71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43" w:type="dxa"/>
            <w:gridSpan w:val="2"/>
          </w:tcPr>
          <w:p w14:paraId="5A308139"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6, 8</w:t>
            </w:r>
          </w:p>
        </w:tc>
      </w:tr>
      <w:tr w:rsidR="000B0BD7" w:rsidRPr="000B0BD7" w14:paraId="2A56A999" w14:textId="77777777" w:rsidTr="00910720">
        <w:trPr>
          <w:trHeight w:val="375"/>
          <w:jc w:val="center"/>
        </w:trPr>
        <w:tc>
          <w:tcPr>
            <w:tcW w:w="3455" w:type="dxa"/>
            <w:shd w:val="clear" w:color="auto" w:fill="DDD9C3"/>
            <w:vAlign w:val="center"/>
          </w:tcPr>
          <w:p w14:paraId="7E7E901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719" w:type="dxa"/>
            <w:gridSpan w:val="5"/>
            <w:vAlign w:val="center"/>
          </w:tcPr>
          <w:p w14:paraId="586B6035"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Κοινωνιολογική Ανάλυση Παιδαγωγικών Πρακτικών</w:t>
            </w:r>
          </w:p>
        </w:tc>
      </w:tr>
      <w:tr w:rsidR="000B0BD7" w:rsidRPr="000B0BD7" w14:paraId="3A5BD1EA" w14:textId="77777777" w:rsidTr="00910720">
        <w:trPr>
          <w:trHeight w:val="196"/>
          <w:jc w:val="center"/>
        </w:trPr>
        <w:tc>
          <w:tcPr>
            <w:tcW w:w="6085" w:type="dxa"/>
            <w:gridSpan w:val="3"/>
            <w:shd w:val="clear" w:color="auto" w:fill="DDD9C3"/>
            <w:vAlign w:val="center"/>
          </w:tcPr>
          <w:p w14:paraId="59B50BF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21" w:type="dxa"/>
            <w:gridSpan w:val="2"/>
            <w:shd w:val="clear" w:color="auto" w:fill="DDD9C3"/>
            <w:vAlign w:val="center"/>
          </w:tcPr>
          <w:p w14:paraId="119954E8"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68" w:type="dxa"/>
            <w:shd w:val="clear" w:color="auto" w:fill="DDD9C3"/>
            <w:vAlign w:val="center"/>
          </w:tcPr>
          <w:p w14:paraId="425B0F04"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2B018A6F" w14:textId="77777777" w:rsidTr="00910720">
        <w:trPr>
          <w:trHeight w:val="194"/>
          <w:jc w:val="center"/>
        </w:trPr>
        <w:tc>
          <w:tcPr>
            <w:tcW w:w="6085" w:type="dxa"/>
            <w:gridSpan w:val="3"/>
            <w:shd w:val="clear" w:color="auto" w:fill="DDD9C3"/>
          </w:tcPr>
          <w:p w14:paraId="6F90C018"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21" w:type="dxa"/>
            <w:gridSpan w:val="2"/>
          </w:tcPr>
          <w:p w14:paraId="1F263A8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c>
          <w:tcPr>
            <w:tcW w:w="1368" w:type="dxa"/>
          </w:tcPr>
          <w:p w14:paraId="189F1BFD"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36F0BB3B" w14:textId="77777777" w:rsidTr="00910720">
        <w:trPr>
          <w:trHeight w:val="599"/>
          <w:jc w:val="center"/>
        </w:trPr>
        <w:tc>
          <w:tcPr>
            <w:tcW w:w="3455" w:type="dxa"/>
            <w:shd w:val="clear" w:color="auto" w:fill="DDD9C3"/>
          </w:tcPr>
          <w:p w14:paraId="75288FC6"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719" w:type="dxa"/>
            <w:gridSpan w:val="5"/>
          </w:tcPr>
          <w:p w14:paraId="30209BC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w:t>
            </w:r>
          </w:p>
          <w:p w14:paraId="6E0452F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5B5CFF36" w14:textId="77777777" w:rsidTr="00910720">
        <w:trPr>
          <w:jc w:val="center"/>
        </w:trPr>
        <w:tc>
          <w:tcPr>
            <w:tcW w:w="3455" w:type="dxa"/>
            <w:shd w:val="clear" w:color="auto" w:fill="DDD9C3"/>
          </w:tcPr>
          <w:p w14:paraId="4C4BA21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719" w:type="dxa"/>
            <w:gridSpan w:val="5"/>
          </w:tcPr>
          <w:p w14:paraId="0C956C0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ΚΝ1102</w:t>
            </w:r>
          </w:p>
        </w:tc>
      </w:tr>
      <w:tr w:rsidR="000B0BD7" w:rsidRPr="000B0BD7" w14:paraId="083D0391" w14:textId="77777777" w:rsidTr="00910720">
        <w:trPr>
          <w:jc w:val="center"/>
        </w:trPr>
        <w:tc>
          <w:tcPr>
            <w:tcW w:w="3455" w:type="dxa"/>
            <w:shd w:val="clear" w:color="auto" w:fill="DDD9C3"/>
          </w:tcPr>
          <w:p w14:paraId="19B791D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719" w:type="dxa"/>
            <w:gridSpan w:val="5"/>
          </w:tcPr>
          <w:p w14:paraId="326282B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33E12B99" w14:textId="77777777" w:rsidTr="00910720">
        <w:trPr>
          <w:jc w:val="center"/>
        </w:trPr>
        <w:tc>
          <w:tcPr>
            <w:tcW w:w="3455" w:type="dxa"/>
            <w:shd w:val="clear" w:color="auto" w:fill="DDD9C3"/>
          </w:tcPr>
          <w:p w14:paraId="27BE92C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719" w:type="dxa"/>
            <w:gridSpan w:val="5"/>
          </w:tcPr>
          <w:p w14:paraId="5512234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72BB6F14" w14:textId="77777777" w:rsidTr="00910720">
        <w:trPr>
          <w:jc w:val="center"/>
        </w:trPr>
        <w:tc>
          <w:tcPr>
            <w:tcW w:w="3455" w:type="dxa"/>
            <w:shd w:val="clear" w:color="auto" w:fill="DDD9C3"/>
          </w:tcPr>
          <w:p w14:paraId="6052524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719" w:type="dxa"/>
            <w:gridSpan w:val="5"/>
          </w:tcPr>
          <w:p w14:paraId="512AD1B2"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https://eclass.uth.gr/courses/PRE_U_152/</w:t>
            </w:r>
          </w:p>
        </w:tc>
      </w:tr>
    </w:tbl>
    <w:p w14:paraId="1BA1552B"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74D12B0" w14:textId="77777777" w:rsidR="000B0BD7" w:rsidRPr="000B0BD7" w:rsidRDefault="000B0BD7" w:rsidP="000B0BD7">
      <w:pPr>
        <w:widowControl w:val="0"/>
        <w:numPr>
          <w:ilvl w:val="0"/>
          <w:numId w:val="8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6AB4922" w14:textId="77777777" w:rsidTr="00910720">
        <w:trPr>
          <w:jc w:val="center"/>
        </w:trPr>
        <w:tc>
          <w:tcPr>
            <w:tcW w:w="9400" w:type="dxa"/>
            <w:tcBorders>
              <w:bottom w:val="nil"/>
            </w:tcBorders>
            <w:shd w:val="clear" w:color="auto" w:fill="DDD9C3"/>
          </w:tcPr>
          <w:p w14:paraId="02D2A908"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010661C9" w14:textId="77777777" w:rsidTr="00910720">
        <w:trPr>
          <w:jc w:val="center"/>
        </w:trPr>
        <w:tc>
          <w:tcPr>
            <w:tcW w:w="9400" w:type="dxa"/>
          </w:tcPr>
          <w:p w14:paraId="5421842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 αναμένεται:</w:t>
            </w:r>
          </w:p>
          <w:p w14:paraId="24D7C51B"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κατανοήσει τα βασικά δομικά στοιχεία των παιδαγωγικών πρακτικών</w:t>
            </w:r>
          </w:p>
          <w:p w14:paraId="04B156BB"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κατανοήσει την κοινωνιολογική προβληματική στην προσέγγιση της εκπαιδευτικής γνώσης, του παιδαγωγικού λόγου και των παιδαγωγικών πρακτικών.</w:t>
            </w:r>
          </w:p>
          <w:p w14:paraId="22590712"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τις κοινωνιολογικές έννοιες ανάλυσης των παιδαγωγικών πρακτικών</w:t>
            </w:r>
          </w:p>
          <w:p w14:paraId="4C710DC9"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το θεωρητικό πλαίσιο ανάλυσης του παιδαγωγικού λόγου/παιδαγωγικής πρακτικής</w:t>
            </w:r>
          </w:p>
          <w:p w14:paraId="282AC677"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το πλαίσιο εκπαιδευτικής πολιτικής των παιδαγωγικών πρακτικών</w:t>
            </w:r>
          </w:p>
          <w:p w14:paraId="0C0C9308"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παρατηρήσουν κριτικά την παιδαγωγική πρακτική</w:t>
            </w:r>
          </w:p>
          <w:p w14:paraId="59715E8A"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αναλύσουν κριτικά τον παιδαγωγικό λόγο των παιδαγωγικών πρακτικών</w:t>
            </w:r>
          </w:p>
          <w:p w14:paraId="6D44BCA8"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αναλύσουν κριτικά το πλαίσιο εκπαιδευτικής πολιτικής των παιδαγωγικών πρακτικών</w:t>
            </w:r>
          </w:p>
        </w:tc>
      </w:tr>
      <w:tr w:rsidR="000B0BD7" w:rsidRPr="000B0BD7" w14:paraId="371D50F3"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6CE20D18"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4E19D00E" w14:textId="77777777" w:rsidTr="00910720">
        <w:trPr>
          <w:jc w:val="center"/>
        </w:trPr>
        <w:tc>
          <w:tcPr>
            <w:tcW w:w="9400" w:type="dxa"/>
          </w:tcPr>
          <w:p w14:paraId="7AB749A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επιχειρημάτων</w:t>
            </w:r>
          </w:p>
          <w:p w14:paraId="649066A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Κριτική ανάγνωση κειμένων</w:t>
            </w:r>
          </w:p>
          <w:p w14:paraId="12BFD5E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Γνώσεις και δεξιότητες για τη χρήση θεωρίας (σε πραγματικές καταστάσεις)</w:t>
            </w:r>
          </w:p>
          <w:p w14:paraId="647D338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Κριτική αποτίμηση θεωριών</w:t>
            </w:r>
          </w:p>
          <w:p w14:paraId="322F195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Ανάλυση και σύνθεση πληροφοριών</w:t>
            </w:r>
          </w:p>
          <w:p w14:paraId="53EAE64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και ατομική εργασία</w:t>
            </w:r>
          </w:p>
          <w:p w14:paraId="7591384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κριτικής σκέψης</w:t>
            </w:r>
          </w:p>
          <w:p w14:paraId="5F294A72" w14:textId="77777777" w:rsidR="000B0BD7" w:rsidRPr="000B0BD7" w:rsidRDefault="000B0BD7" w:rsidP="000B0BD7">
            <w:pPr>
              <w:widowControl w:val="0"/>
              <w:autoSpaceDE w:val="0"/>
              <w:autoSpaceDN w:val="0"/>
              <w:adjustRightInd w:val="0"/>
              <w:spacing w:after="60" w:line="240" w:lineRule="auto"/>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Αναζήτηση βιβλιογραφίας</w:t>
            </w:r>
          </w:p>
        </w:tc>
      </w:tr>
    </w:tbl>
    <w:p w14:paraId="4F4F7E5B"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37AF37A9" w14:textId="77777777" w:rsidR="000B0BD7" w:rsidRPr="000B0BD7" w:rsidRDefault="000B0BD7" w:rsidP="000B0BD7">
      <w:pPr>
        <w:widowControl w:val="0"/>
        <w:numPr>
          <w:ilvl w:val="0"/>
          <w:numId w:val="8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FD21B5D" w14:textId="77777777" w:rsidTr="00910720">
        <w:trPr>
          <w:jc w:val="center"/>
        </w:trPr>
        <w:tc>
          <w:tcPr>
            <w:tcW w:w="8472" w:type="dxa"/>
          </w:tcPr>
          <w:p w14:paraId="57F716A0"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μάθημα επικεντρώνεται στην κοινωνιολογική ανάλυση των παιδαγωγικών πρακτικών εστιάζοντας στις έννοιες του χώρου και του χρόνου ως δομικά στοιχεία των παιδαγωγικών πρακτικών. Υπό αυτό το πρίσμα, ο χώρος και ο χρόνος διερευνώνται σε τρία διαφορετικά επίπεδα: α) των εκπαιδευτικών πολιτικών, β) των αναλυτικών προγραμμάτων και γ) της αλληλεπίδρασης μέσα στην τάξη. Για κάθε επίπεδο θα χρησιμοποιηθούν θεωρητικά και ερευνητικά κείμενα που θα αναδεικνύουν τα συγκεκριμένα θέματα καθώς και στοιχεία από τη συμμετοχή των φοιτητών/τριών στην πρακτική άσκηση (κατανόηση αναλυτικού προγράμματος, παρατηρήσεις μαθημάτων).Το ελληνικό μυθιστόρημα στον 20ο αιώνα:</w:t>
            </w:r>
          </w:p>
          <w:p w14:paraId="3D2BD5DC"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Εισαγωγή στην έννοια της παιδαγωγικής πρακτικής</w:t>
            </w:r>
          </w:p>
          <w:p w14:paraId="55B83BAD"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Εκπαιδευτική πολιτική</w:t>
            </w:r>
          </w:p>
          <w:p w14:paraId="17D64520"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Εκπαιδευτική γνώση</w:t>
            </w:r>
          </w:p>
          <w:p w14:paraId="122697F9"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Οι έννοιες του χώρου και του χρόνου (διαστάσεις και πλαίσια)</w:t>
            </w:r>
          </w:p>
          <w:p w14:paraId="6DA0D989"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 χώρος του σχολείου και της τάξης</w:t>
            </w:r>
          </w:p>
          <w:p w14:paraId="4EC651CF"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 χρόνος του σχολείου και της τάξης</w:t>
            </w:r>
          </w:p>
          <w:p w14:paraId="293D418D"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lastRenderedPageBreak/>
              <w:t>Ανάλυση εκπαιδευτικής πολιτικής</w:t>
            </w:r>
          </w:p>
          <w:p w14:paraId="2E087F69"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Ανάλυση αναλυτικού προγράμματος</w:t>
            </w:r>
          </w:p>
          <w:p w14:paraId="170CBA09"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Ανάλυση συμβολικής αλληλεπίδρασης</w:t>
            </w:r>
          </w:p>
          <w:p w14:paraId="5E49AB68"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Κριτική Παιδαγωγική</w:t>
            </w:r>
          </w:p>
          <w:p w14:paraId="4B41A134"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Μεθοδολογικές προσεγγίσεις για την διερεύνηση του παιδαγωγικού λόγου/παιδαγωγικής πρακτικής</w:t>
            </w:r>
          </w:p>
        </w:tc>
      </w:tr>
    </w:tbl>
    <w:p w14:paraId="2A707F9A"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8DBEEFE" w14:textId="77777777" w:rsidR="000B0BD7" w:rsidRPr="000B0BD7" w:rsidRDefault="000B0BD7" w:rsidP="000B0BD7">
      <w:pPr>
        <w:widowControl w:val="0"/>
        <w:numPr>
          <w:ilvl w:val="0"/>
          <w:numId w:val="8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51D04C14" w14:textId="77777777" w:rsidTr="00910720">
        <w:trPr>
          <w:jc w:val="center"/>
        </w:trPr>
        <w:tc>
          <w:tcPr>
            <w:tcW w:w="2808" w:type="dxa"/>
            <w:shd w:val="clear" w:color="auto" w:fill="DDD9C3"/>
          </w:tcPr>
          <w:p w14:paraId="686C5B0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1FEC9301"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1FD32B05" w14:textId="77777777" w:rsidTr="00910720">
        <w:trPr>
          <w:jc w:val="center"/>
        </w:trPr>
        <w:tc>
          <w:tcPr>
            <w:tcW w:w="2808" w:type="dxa"/>
            <w:shd w:val="clear" w:color="auto" w:fill="DDD9C3"/>
          </w:tcPr>
          <w:p w14:paraId="3F037661"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02E13C4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διδασκαλία του μαθήματος υποστηρίζεται από κείμενα που διατίθενται σε ηλεκτρονική μορφή, διαμέσου της πλατφόρμας e-class</w:t>
            </w:r>
          </w:p>
          <w:p w14:paraId="15D2763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βάσεων δεδομένων</w:t>
            </w:r>
          </w:p>
          <w:p w14:paraId="460DF09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στην Επικοινωνία με τις/τους φοιτήτριες/ές</w:t>
            </w:r>
          </w:p>
        </w:tc>
      </w:tr>
      <w:tr w:rsidR="000B0BD7" w:rsidRPr="000B0BD7" w14:paraId="3EC90A6A" w14:textId="77777777" w:rsidTr="00910720">
        <w:trPr>
          <w:jc w:val="center"/>
        </w:trPr>
        <w:tc>
          <w:tcPr>
            <w:tcW w:w="2808" w:type="dxa"/>
            <w:shd w:val="clear" w:color="auto" w:fill="DDD9C3"/>
          </w:tcPr>
          <w:p w14:paraId="03261CB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682826F1"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0"/>
              <w:gridCol w:w="2091"/>
            </w:tblGrid>
            <w:tr w:rsidR="000B0BD7" w:rsidRPr="000B0BD7" w14:paraId="176CD385" w14:textId="77777777" w:rsidTr="00910720">
              <w:tc>
                <w:tcPr>
                  <w:tcW w:w="4310" w:type="dxa"/>
                  <w:tcBorders>
                    <w:top w:val="single" w:sz="4" w:space="0" w:color="auto"/>
                    <w:left w:val="single" w:sz="4" w:space="0" w:color="auto"/>
                    <w:bottom w:val="single" w:sz="4" w:space="0" w:color="auto"/>
                    <w:right w:val="single" w:sz="4" w:space="0" w:color="auto"/>
                  </w:tcBorders>
                  <w:shd w:val="clear" w:color="auto" w:fill="DDD9C3"/>
                  <w:vAlign w:val="center"/>
                </w:tcPr>
                <w:p w14:paraId="676AC790"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91" w:type="dxa"/>
                  <w:tcBorders>
                    <w:top w:val="single" w:sz="4" w:space="0" w:color="auto"/>
                    <w:left w:val="single" w:sz="4" w:space="0" w:color="auto"/>
                    <w:bottom w:val="single" w:sz="4" w:space="0" w:color="auto"/>
                    <w:right w:val="single" w:sz="4" w:space="0" w:color="auto"/>
                  </w:tcBorders>
                  <w:shd w:val="clear" w:color="auto" w:fill="DDD9C3"/>
                  <w:vAlign w:val="center"/>
                </w:tcPr>
                <w:p w14:paraId="0676D242"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3899FD27" w14:textId="77777777" w:rsidTr="00910720">
              <w:tc>
                <w:tcPr>
                  <w:tcW w:w="4310" w:type="dxa"/>
                  <w:tcBorders>
                    <w:top w:val="single" w:sz="4" w:space="0" w:color="auto"/>
                    <w:left w:val="single" w:sz="4" w:space="0" w:color="auto"/>
                    <w:bottom w:val="single" w:sz="4" w:space="0" w:color="auto"/>
                    <w:right w:val="single" w:sz="4" w:space="0" w:color="auto"/>
                  </w:tcBorders>
                </w:tcPr>
                <w:p w14:paraId="44FB48DE"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w:t>
                  </w:r>
                </w:p>
              </w:tc>
              <w:tc>
                <w:tcPr>
                  <w:tcW w:w="2091" w:type="dxa"/>
                  <w:tcBorders>
                    <w:top w:val="single" w:sz="4" w:space="0" w:color="auto"/>
                    <w:left w:val="single" w:sz="4" w:space="0" w:color="auto"/>
                    <w:bottom w:val="single" w:sz="4" w:space="0" w:color="auto"/>
                    <w:right w:val="single" w:sz="4" w:space="0" w:color="auto"/>
                  </w:tcBorders>
                </w:tcPr>
                <w:p w14:paraId="77274549"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6D6083A0" w14:textId="77777777" w:rsidTr="00910720">
              <w:tc>
                <w:tcPr>
                  <w:tcW w:w="4310" w:type="dxa"/>
                  <w:tcBorders>
                    <w:top w:val="single" w:sz="4" w:space="0" w:color="auto"/>
                    <w:left w:val="single" w:sz="4" w:space="0" w:color="auto"/>
                    <w:bottom w:val="single" w:sz="4" w:space="0" w:color="auto"/>
                    <w:right w:val="single" w:sz="4" w:space="0" w:color="auto"/>
                  </w:tcBorders>
                </w:tcPr>
                <w:p w14:paraId="06918FEC"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Ανάθεση συζήτησης θεμάτων σε ομάδες</w:t>
                  </w:r>
                </w:p>
              </w:tc>
              <w:tc>
                <w:tcPr>
                  <w:tcW w:w="2091" w:type="dxa"/>
                  <w:tcBorders>
                    <w:top w:val="single" w:sz="4" w:space="0" w:color="auto"/>
                    <w:left w:val="single" w:sz="4" w:space="0" w:color="auto"/>
                    <w:bottom w:val="single" w:sz="4" w:space="0" w:color="auto"/>
                    <w:right w:val="single" w:sz="4" w:space="0" w:color="auto"/>
                  </w:tcBorders>
                </w:tcPr>
                <w:p w14:paraId="194B008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w:t>
                  </w:r>
                </w:p>
              </w:tc>
            </w:tr>
            <w:tr w:rsidR="000B0BD7" w:rsidRPr="000B0BD7" w14:paraId="623B3FB4" w14:textId="77777777" w:rsidTr="00910720">
              <w:tc>
                <w:tcPr>
                  <w:tcW w:w="4310" w:type="dxa"/>
                  <w:tcBorders>
                    <w:top w:val="single" w:sz="4" w:space="0" w:color="auto"/>
                    <w:left w:val="single" w:sz="4" w:space="0" w:color="auto"/>
                    <w:bottom w:val="single" w:sz="4" w:space="0" w:color="auto"/>
                    <w:right w:val="single" w:sz="4" w:space="0" w:color="auto"/>
                  </w:tcBorders>
                </w:tcPr>
                <w:p w14:paraId="2AA674A2"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και ανάλυση βιβλίων και άρθρων</w:t>
                  </w:r>
                </w:p>
              </w:tc>
              <w:tc>
                <w:tcPr>
                  <w:tcW w:w="2091" w:type="dxa"/>
                  <w:tcBorders>
                    <w:top w:val="single" w:sz="4" w:space="0" w:color="auto"/>
                    <w:left w:val="single" w:sz="4" w:space="0" w:color="auto"/>
                    <w:bottom w:val="single" w:sz="4" w:space="0" w:color="auto"/>
                    <w:right w:val="single" w:sz="4" w:space="0" w:color="auto"/>
                  </w:tcBorders>
                </w:tcPr>
                <w:p w14:paraId="4ED526B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w:t>
                  </w:r>
                </w:p>
              </w:tc>
            </w:tr>
            <w:tr w:rsidR="000B0BD7" w:rsidRPr="000B0BD7" w14:paraId="7664169A" w14:textId="77777777" w:rsidTr="00910720">
              <w:tc>
                <w:tcPr>
                  <w:tcW w:w="4310" w:type="dxa"/>
                  <w:tcBorders>
                    <w:top w:val="single" w:sz="4" w:space="0" w:color="auto"/>
                    <w:left w:val="single" w:sz="4" w:space="0" w:color="auto"/>
                    <w:bottom w:val="single" w:sz="4" w:space="0" w:color="auto"/>
                    <w:right w:val="single" w:sz="4" w:space="0" w:color="auto"/>
                  </w:tcBorders>
                </w:tcPr>
                <w:p w14:paraId="1607B496"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Γραπτή εργασία</w:t>
                  </w:r>
                </w:p>
              </w:tc>
              <w:tc>
                <w:tcPr>
                  <w:tcW w:w="2091" w:type="dxa"/>
                  <w:tcBorders>
                    <w:top w:val="single" w:sz="4" w:space="0" w:color="auto"/>
                    <w:left w:val="single" w:sz="4" w:space="0" w:color="auto"/>
                    <w:bottom w:val="single" w:sz="4" w:space="0" w:color="auto"/>
                    <w:right w:val="single" w:sz="4" w:space="0" w:color="auto"/>
                  </w:tcBorders>
                </w:tcPr>
                <w:p w14:paraId="40A789F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0AA8FD81" w14:textId="77777777" w:rsidTr="00910720">
              <w:tc>
                <w:tcPr>
                  <w:tcW w:w="4310" w:type="dxa"/>
                  <w:tcBorders>
                    <w:top w:val="single" w:sz="4" w:space="0" w:color="auto"/>
                    <w:left w:val="single" w:sz="4" w:space="0" w:color="auto"/>
                    <w:bottom w:val="single" w:sz="4" w:space="0" w:color="auto"/>
                    <w:right w:val="single" w:sz="4" w:space="0" w:color="auto"/>
                  </w:tcBorders>
                </w:tcPr>
                <w:p w14:paraId="78C3FE4A"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στη διάρκεια του εξαμήνου (εκτίμηση)</w:t>
                  </w:r>
                </w:p>
              </w:tc>
              <w:tc>
                <w:tcPr>
                  <w:tcW w:w="2091" w:type="dxa"/>
                  <w:tcBorders>
                    <w:top w:val="single" w:sz="4" w:space="0" w:color="auto"/>
                    <w:left w:val="single" w:sz="4" w:space="0" w:color="auto"/>
                    <w:bottom w:val="single" w:sz="4" w:space="0" w:color="auto"/>
                    <w:right w:val="single" w:sz="4" w:space="0" w:color="auto"/>
                  </w:tcBorders>
                </w:tcPr>
                <w:p w14:paraId="11FF4FE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42BB66EB" w14:textId="77777777" w:rsidTr="00910720">
              <w:tc>
                <w:tcPr>
                  <w:tcW w:w="4310" w:type="dxa"/>
                  <w:tcBorders>
                    <w:top w:val="single" w:sz="4" w:space="0" w:color="auto"/>
                    <w:left w:val="single" w:sz="4" w:space="0" w:color="auto"/>
                    <w:bottom w:val="single" w:sz="4" w:space="0" w:color="auto"/>
                    <w:right w:val="single" w:sz="4" w:space="0" w:color="auto"/>
                  </w:tcBorders>
                </w:tcPr>
                <w:p w14:paraId="1011F444"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Τελική προφορική εξέταση</w:t>
                  </w:r>
                </w:p>
              </w:tc>
              <w:tc>
                <w:tcPr>
                  <w:tcW w:w="2091" w:type="dxa"/>
                  <w:tcBorders>
                    <w:top w:val="single" w:sz="4" w:space="0" w:color="auto"/>
                    <w:left w:val="single" w:sz="4" w:space="0" w:color="auto"/>
                    <w:bottom w:val="single" w:sz="4" w:space="0" w:color="auto"/>
                    <w:right w:val="single" w:sz="4" w:space="0" w:color="auto"/>
                  </w:tcBorders>
                </w:tcPr>
                <w:p w14:paraId="1BD4833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12EA77E7" w14:textId="77777777" w:rsidTr="00910720">
              <w:tc>
                <w:tcPr>
                  <w:tcW w:w="4310" w:type="dxa"/>
                  <w:tcBorders>
                    <w:top w:val="single" w:sz="4" w:space="0" w:color="auto"/>
                    <w:left w:val="single" w:sz="4" w:space="0" w:color="auto"/>
                    <w:bottom w:val="single" w:sz="4" w:space="0" w:color="auto"/>
                    <w:right w:val="single" w:sz="4" w:space="0" w:color="auto"/>
                  </w:tcBorders>
                </w:tcPr>
                <w:p w14:paraId="2A682235"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91" w:type="dxa"/>
                  <w:tcBorders>
                    <w:top w:val="single" w:sz="4" w:space="0" w:color="auto"/>
                    <w:left w:val="single" w:sz="4" w:space="0" w:color="auto"/>
                    <w:bottom w:val="single" w:sz="4" w:space="0" w:color="auto"/>
                    <w:right w:val="single" w:sz="4" w:space="0" w:color="auto"/>
                  </w:tcBorders>
                  <w:vAlign w:val="center"/>
                </w:tcPr>
                <w:p w14:paraId="77F5271D"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108</w:t>
                  </w:r>
                </w:p>
              </w:tc>
            </w:tr>
          </w:tbl>
          <w:p w14:paraId="48068FD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tc>
      </w:tr>
      <w:tr w:rsidR="000B0BD7" w:rsidRPr="000B0BD7" w14:paraId="2F648A60" w14:textId="77777777" w:rsidTr="00910720">
        <w:trPr>
          <w:jc w:val="center"/>
        </w:trPr>
        <w:tc>
          <w:tcPr>
            <w:tcW w:w="2808" w:type="dxa"/>
          </w:tcPr>
          <w:p w14:paraId="41A1602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66F24AE6"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7830432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των φοιτητών/τριών περιλαμβάνει:</w:t>
            </w:r>
          </w:p>
          <w:p w14:paraId="6E8C2034"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Ατομική απαλλακτική εργασία έκτασης 2.000 λέξεων +/- 10%</w:t>
            </w:r>
          </w:p>
          <w:p w14:paraId="10BC5538"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Βασικά κριτήρια αξιολόγησης της γραπτής εργασίας:</w:t>
            </w:r>
          </w:p>
          <w:p w14:paraId="241DEF3B" w14:textId="77777777" w:rsidR="000B0BD7" w:rsidRPr="000B0BD7" w:rsidRDefault="000B0BD7" w:rsidP="000B0BD7">
            <w:pPr>
              <w:spacing w:after="0" w:line="240" w:lineRule="auto"/>
              <w:ind w:left="454"/>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Αξιοποίηση βιβλιογραφικών πηγών</w:t>
            </w:r>
          </w:p>
          <w:p w14:paraId="2B6F7284" w14:textId="77777777" w:rsidR="000B0BD7" w:rsidRPr="000B0BD7" w:rsidRDefault="000B0BD7" w:rsidP="000B0BD7">
            <w:pPr>
              <w:spacing w:after="0" w:line="240" w:lineRule="auto"/>
              <w:ind w:left="454"/>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Χρήση παρατηρήσεων μαθημάτων από την πρακτική άσκηση</w:t>
            </w:r>
          </w:p>
          <w:p w14:paraId="6D8901C0" w14:textId="77777777" w:rsidR="000B0BD7" w:rsidRPr="000B0BD7" w:rsidRDefault="000B0BD7" w:rsidP="000B0BD7">
            <w:pPr>
              <w:spacing w:after="0" w:line="240" w:lineRule="auto"/>
              <w:ind w:left="454"/>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Χρήση θεωριών μαθήματος</w:t>
            </w:r>
          </w:p>
          <w:p w14:paraId="3C150DC0" w14:textId="77777777" w:rsidR="000B0BD7" w:rsidRPr="000B0BD7" w:rsidRDefault="000B0BD7" w:rsidP="000B0BD7">
            <w:pPr>
              <w:spacing w:after="0" w:line="240" w:lineRule="auto"/>
              <w:ind w:left="454"/>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Κριτική σύνθεση βιβλιογραφίας</w:t>
            </w:r>
          </w:p>
          <w:p w14:paraId="0EBD40EA" w14:textId="77777777" w:rsidR="000B0BD7" w:rsidRPr="000B0BD7" w:rsidRDefault="000B0BD7" w:rsidP="000B0BD7">
            <w:pPr>
              <w:spacing w:after="0" w:line="240" w:lineRule="auto"/>
              <w:ind w:left="454"/>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Δομή, οργάνωση και μορφή εργασίας</w:t>
            </w:r>
          </w:p>
          <w:p w14:paraId="0D701366" w14:textId="77777777" w:rsidR="000B0BD7" w:rsidRPr="000B0BD7" w:rsidRDefault="000B0BD7" w:rsidP="000B0BD7">
            <w:pPr>
              <w:spacing w:after="0" w:line="240" w:lineRule="auto"/>
              <w:ind w:left="454"/>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Σαφήνεια γραπτού λόγου</w:t>
            </w:r>
          </w:p>
          <w:p w14:paraId="1FA4E0FC" w14:textId="77777777" w:rsidR="000B0BD7" w:rsidRPr="000B0BD7" w:rsidRDefault="000B0BD7" w:rsidP="000B0BD7">
            <w:pPr>
              <w:spacing w:after="0" w:line="240" w:lineRule="auto"/>
              <w:ind w:left="454"/>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Τελική παρουσίαση εργασίας</w:t>
            </w:r>
          </w:p>
          <w:p w14:paraId="1357EE7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Οδηγίες για τη συγγραφή των εργασιών και τα κριτήρια αξιολόγησης αναρτώνται στο e-class</w:t>
            </w:r>
          </w:p>
        </w:tc>
      </w:tr>
    </w:tbl>
    <w:p w14:paraId="3F1D465D"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61212E2E" w14:textId="77777777" w:rsidR="000B0BD7" w:rsidRPr="000B0BD7" w:rsidRDefault="000B0BD7" w:rsidP="000B0BD7">
      <w:pPr>
        <w:widowControl w:val="0"/>
        <w:numPr>
          <w:ilvl w:val="0"/>
          <w:numId w:val="82"/>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1093421" w14:textId="77777777" w:rsidTr="00910720">
        <w:trPr>
          <w:jc w:val="center"/>
        </w:trPr>
        <w:tc>
          <w:tcPr>
            <w:tcW w:w="8472" w:type="dxa"/>
          </w:tcPr>
          <w:p w14:paraId="50F5971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Apple, M. (2008). Επίσημη γνώση. Αθήνα: Επίκεντρο.</w:t>
            </w:r>
          </w:p>
          <w:p w14:paraId="78B23B4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Bernstein, B. (1991). Παιδαγωγικοί κώδικες και κοινωνικός έλεγχος. Αθήνα: Αλεξάνδρεια.</w:t>
            </w:r>
          </w:p>
          <w:p w14:paraId="6898D82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Σολομών, Ι. (1991). Εξουσία και τάξη στο νεοελληνικό σχολείο: Μια τυπολογία των σχολικών χώρων και πρακτικών, 1820-1900. Αθήνα: Αλεξάνδρεια.</w:t>
            </w:r>
          </w:p>
          <w:p w14:paraId="4AAA17F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Γκόφμαν, Ε. (1994). </w:t>
            </w:r>
            <w:r w:rsidRPr="000B0BD7">
              <w:rPr>
                <w:rFonts w:asciiTheme="minorHAnsi" w:eastAsia="Times New Roman" w:hAnsiTheme="minorHAnsi" w:cstheme="minorHAnsi"/>
                <w:i/>
                <w:color w:val="002060"/>
                <w:sz w:val="20"/>
                <w:szCs w:val="20"/>
              </w:rPr>
              <w:t>Άσυλα: Δοκίμια για τη κοινωνική κατάσταση των ασθενών του ψυχιατρίου και άλλων τροφίμων</w:t>
            </w:r>
            <w:r w:rsidRPr="000B0BD7">
              <w:rPr>
                <w:rFonts w:asciiTheme="minorHAnsi" w:eastAsia="Times New Roman" w:hAnsiTheme="minorHAnsi" w:cstheme="minorHAnsi"/>
                <w:color w:val="002060"/>
                <w:sz w:val="20"/>
                <w:szCs w:val="20"/>
              </w:rPr>
              <w:t>., ΕΥΡΥΑΛΟΣ</w:t>
            </w:r>
          </w:p>
          <w:p w14:paraId="7A66C5A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Σολομών Ι. (1997). «</w:t>
            </w:r>
            <w:r w:rsidRPr="000B0BD7">
              <w:rPr>
                <w:rFonts w:asciiTheme="minorHAnsi" w:eastAsia="Times New Roman" w:hAnsiTheme="minorHAnsi" w:cstheme="minorHAnsi"/>
                <w:i/>
                <w:color w:val="002060"/>
                <w:sz w:val="20"/>
                <w:szCs w:val="20"/>
              </w:rPr>
              <w:t>Η Ανάλυση των εκπαιδευτικών πρακτικών ως κοινωνιολογικό αντικείμενο: Θεωρητικές αρχές και προϋποθέσεις»</w:t>
            </w:r>
            <w:r w:rsidRPr="000B0BD7">
              <w:rPr>
                <w:rFonts w:asciiTheme="minorHAnsi" w:eastAsia="Times New Roman" w:hAnsiTheme="minorHAnsi" w:cstheme="minorHAnsi"/>
                <w:color w:val="002060"/>
                <w:sz w:val="20"/>
                <w:szCs w:val="20"/>
              </w:rPr>
              <w:t>, στο: Θ Μυλωνάς (επιμ.), Κοινωνιολογία της Ελληνικής Εκπαίδευσης, Πάτρα: Αχαϊκές Εκδόσεις.</w:t>
            </w:r>
          </w:p>
          <w:p w14:paraId="53B9B73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Φουκώ, Μ. (2011</w:t>
            </w:r>
            <w:r w:rsidRPr="000B0BD7">
              <w:rPr>
                <w:rFonts w:asciiTheme="minorHAnsi" w:eastAsia="Times New Roman" w:hAnsiTheme="minorHAnsi" w:cstheme="minorHAnsi"/>
                <w:i/>
                <w:color w:val="002060"/>
                <w:sz w:val="20"/>
                <w:szCs w:val="20"/>
              </w:rPr>
              <w:t>). Επιτήρηση και τιμωρία: Η γέννηση της φυλακής</w:t>
            </w:r>
            <w:r w:rsidRPr="000B0BD7">
              <w:rPr>
                <w:rFonts w:asciiTheme="minorHAnsi" w:eastAsia="Times New Roman" w:hAnsiTheme="minorHAnsi" w:cstheme="minorHAnsi"/>
                <w:color w:val="002060"/>
                <w:sz w:val="20"/>
                <w:szCs w:val="20"/>
              </w:rPr>
              <w:t>. Πλέθρον.</w:t>
            </w:r>
          </w:p>
          <w:p w14:paraId="16B5A1B4" w14:textId="77777777" w:rsidR="000B0BD7" w:rsidRPr="000B0BD7" w:rsidRDefault="000B0BD7" w:rsidP="000B0BD7">
            <w:pPr>
              <w:spacing w:after="0" w:line="240" w:lineRule="auto"/>
              <w:jc w:val="both"/>
              <w:rPr>
                <w:rFonts w:asciiTheme="minorHAnsi" w:hAnsiTheme="minorHAnsi" w:cstheme="minorHAnsi"/>
                <w:i/>
              </w:rPr>
            </w:pPr>
            <w:r w:rsidRPr="000B0BD7">
              <w:rPr>
                <w:rFonts w:asciiTheme="minorHAnsi" w:eastAsia="Times New Roman" w:hAnsiTheme="minorHAnsi" w:cstheme="minorHAnsi"/>
                <w:color w:val="002060"/>
                <w:sz w:val="20"/>
                <w:szCs w:val="20"/>
              </w:rPr>
              <w:t xml:space="preserve">Whitty G. (2007). </w:t>
            </w:r>
            <w:r w:rsidRPr="000B0BD7">
              <w:rPr>
                <w:rFonts w:asciiTheme="minorHAnsi" w:eastAsia="Times New Roman" w:hAnsiTheme="minorHAnsi" w:cstheme="minorHAnsi"/>
                <w:i/>
                <w:color w:val="002060"/>
                <w:sz w:val="20"/>
                <w:szCs w:val="20"/>
              </w:rPr>
              <w:t>Κοινωνιολογία και Σχολική Γνώση. Θεωρία, Έρευνα και Πολιτική του Αναλυτικού Προγράμματος</w:t>
            </w:r>
            <w:r w:rsidRPr="000B0BD7">
              <w:rPr>
                <w:rFonts w:asciiTheme="minorHAnsi" w:eastAsia="Times New Roman" w:hAnsiTheme="minorHAnsi" w:cstheme="minorHAnsi"/>
                <w:color w:val="002060"/>
                <w:sz w:val="20"/>
                <w:szCs w:val="20"/>
              </w:rPr>
              <w:t>. Αθήνα: Επίκεντρο.</w:t>
            </w:r>
          </w:p>
        </w:tc>
      </w:tr>
    </w:tbl>
    <w:p w14:paraId="6921C99A"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503FFD33" w14:textId="77777777" w:rsidR="000B0BD7" w:rsidRPr="000B0BD7" w:rsidRDefault="000B0BD7" w:rsidP="000B0BD7">
      <w:pPr>
        <w:widowControl w:val="0"/>
        <w:numPr>
          <w:ilvl w:val="0"/>
          <w:numId w:val="5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Cs/>
          <w:color w:val="auto"/>
        </w:rPr>
        <w:br w:type="page"/>
      </w:r>
      <w:bookmarkStart w:id="123" w:name="_Hlk19131715"/>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2F348DB6" w14:textId="77777777" w:rsidTr="00910720">
        <w:trPr>
          <w:jc w:val="center"/>
        </w:trPr>
        <w:tc>
          <w:tcPr>
            <w:tcW w:w="3571" w:type="dxa"/>
            <w:shd w:val="clear" w:color="auto" w:fill="DDD9C3"/>
          </w:tcPr>
          <w:p w14:paraId="41E168B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7F7B107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084CCD3D" w14:textId="77777777" w:rsidTr="00910720">
        <w:trPr>
          <w:jc w:val="center"/>
        </w:trPr>
        <w:tc>
          <w:tcPr>
            <w:tcW w:w="3571" w:type="dxa"/>
            <w:shd w:val="clear" w:color="auto" w:fill="DDD9C3"/>
          </w:tcPr>
          <w:p w14:paraId="0E2D542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7C0288F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4AE6EBB3" w14:textId="77777777" w:rsidTr="00910720">
        <w:trPr>
          <w:jc w:val="center"/>
        </w:trPr>
        <w:tc>
          <w:tcPr>
            <w:tcW w:w="3571" w:type="dxa"/>
            <w:shd w:val="clear" w:color="auto" w:fill="DDD9C3"/>
          </w:tcPr>
          <w:p w14:paraId="056A537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5B1189F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2B5EC2DB" w14:textId="77777777" w:rsidTr="00910720">
        <w:trPr>
          <w:jc w:val="center"/>
        </w:trPr>
        <w:tc>
          <w:tcPr>
            <w:tcW w:w="3571" w:type="dxa"/>
            <w:shd w:val="clear" w:color="auto" w:fill="DDD9C3"/>
          </w:tcPr>
          <w:p w14:paraId="17ED0E7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7C51B0CA"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ΠΕ1201</w:t>
            </w:r>
          </w:p>
        </w:tc>
        <w:tc>
          <w:tcPr>
            <w:tcW w:w="2791" w:type="dxa"/>
            <w:gridSpan w:val="2"/>
            <w:shd w:val="clear" w:color="auto" w:fill="DDD9C3"/>
          </w:tcPr>
          <w:p w14:paraId="64F83E5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227CDE09"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7</w:t>
            </w:r>
          </w:p>
        </w:tc>
      </w:tr>
      <w:tr w:rsidR="000B0BD7" w:rsidRPr="000B0BD7" w14:paraId="37304CED" w14:textId="77777777" w:rsidTr="00910720">
        <w:trPr>
          <w:trHeight w:val="375"/>
          <w:jc w:val="center"/>
        </w:trPr>
        <w:tc>
          <w:tcPr>
            <w:tcW w:w="3571" w:type="dxa"/>
            <w:shd w:val="clear" w:color="auto" w:fill="DDD9C3"/>
            <w:vAlign w:val="center"/>
          </w:tcPr>
          <w:p w14:paraId="6D661F4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01C9D656"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ΟΡΓΑΝΩΣΙΑΚΗ ΣΥΜΠΕΡΙΦΟΡΑ ΣΤΗ ΕΚΠΑΙΔΕΥΣΗ</w:t>
            </w:r>
          </w:p>
        </w:tc>
      </w:tr>
      <w:tr w:rsidR="000B0BD7" w:rsidRPr="000B0BD7" w14:paraId="60F8FEF9" w14:textId="77777777" w:rsidTr="00910720">
        <w:trPr>
          <w:trHeight w:val="196"/>
          <w:jc w:val="center"/>
        </w:trPr>
        <w:tc>
          <w:tcPr>
            <w:tcW w:w="6281" w:type="dxa"/>
            <w:gridSpan w:val="3"/>
            <w:shd w:val="clear" w:color="auto" w:fill="DDD9C3"/>
            <w:vAlign w:val="center"/>
          </w:tcPr>
          <w:p w14:paraId="5303F5F8"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59FFFBB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4C68866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5B086096" w14:textId="77777777" w:rsidTr="00910720">
        <w:trPr>
          <w:trHeight w:val="194"/>
          <w:jc w:val="center"/>
        </w:trPr>
        <w:tc>
          <w:tcPr>
            <w:tcW w:w="6281" w:type="dxa"/>
            <w:gridSpan w:val="3"/>
            <w:shd w:val="clear" w:color="auto" w:fill="DDD9C3"/>
          </w:tcPr>
          <w:p w14:paraId="4B5A8354"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6A6D046E"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734FE4C5"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432ECA55" w14:textId="77777777" w:rsidTr="00910720">
        <w:trPr>
          <w:trHeight w:val="599"/>
          <w:jc w:val="center"/>
        </w:trPr>
        <w:tc>
          <w:tcPr>
            <w:tcW w:w="3571" w:type="dxa"/>
            <w:shd w:val="clear" w:color="auto" w:fill="DDD9C3"/>
          </w:tcPr>
          <w:p w14:paraId="6B6E409E"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7FB1DD5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w:t>
            </w:r>
          </w:p>
          <w:p w14:paraId="65853AD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0A1D4CE6" w14:textId="77777777" w:rsidTr="00910720">
        <w:trPr>
          <w:jc w:val="center"/>
        </w:trPr>
        <w:tc>
          <w:tcPr>
            <w:tcW w:w="3571" w:type="dxa"/>
            <w:shd w:val="clear" w:color="auto" w:fill="DDD9C3"/>
          </w:tcPr>
          <w:p w14:paraId="7514E74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3DF8BAA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0BB6C25B" w14:textId="77777777" w:rsidTr="00910720">
        <w:trPr>
          <w:jc w:val="center"/>
        </w:trPr>
        <w:tc>
          <w:tcPr>
            <w:tcW w:w="3571" w:type="dxa"/>
            <w:shd w:val="clear" w:color="auto" w:fill="DDD9C3"/>
          </w:tcPr>
          <w:p w14:paraId="211BB7D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3F67C9D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50960967" w14:textId="77777777" w:rsidTr="00910720">
        <w:trPr>
          <w:jc w:val="center"/>
        </w:trPr>
        <w:tc>
          <w:tcPr>
            <w:tcW w:w="3571" w:type="dxa"/>
            <w:shd w:val="clear" w:color="auto" w:fill="DDD9C3"/>
          </w:tcPr>
          <w:p w14:paraId="7D4AC59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388B3C5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088F7780" w14:textId="77777777" w:rsidTr="00910720">
        <w:trPr>
          <w:jc w:val="center"/>
        </w:trPr>
        <w:tc>
          <w:tcPr>
            <w:tcW w:w="3571" w:type="dxa"/>
            <w:shd w:val="clear" w:color="auto" w:fill="DDD9C3"/>
          </w:tcPr>
          <w:p w14:paraId="26F398A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6A34D9AB"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02E81F14"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DFCF0E0" w14:textId="77777777" w:rsidR="000B0BD7" w:rsidRPr="000B0BD7" w:rsidRDefault="000B0BD7" w:rsidP="000B0BD7">
      <w:pPr>
        <w:widowControl w:val="0"/>
        <w:numPr>
          <w:ilvl w:val="0"/>
          <w:numId w:val="5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1BFF92A" w14:textId="77777777" w:rsidTr="00910720">
        <w:trPr>
          <w:jc w:val="center"/>
        </w:trPr>
        <w:tc>
          <w:tcPr>
            <w:tcW w:w="9400" w:type="dxa"/>
            <w:tcBorders>
              <w:bottom w:val="nil"/>
            </w:tcBorders>
            <w:shd w:val="clear" w:color="auto" w:fill="DDD9C3"/>
          </w:tcPr>
          <w:p w14:paraId="0BB1741B"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66BE21A2" w14:textId="77777777" w:rsidTr="00910720">
        <w:trPr>
          <w:jc w:val="center"/>
        </w:trPr>
        <w:tc>
          <w:tcPr>
            <w:tcW w:w="9400" w:type="dxa"/>
          </w:tcPr>
          <w:p w14:paraId="2CC6936E"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Οι φοιτητές αναμένεται να:</w:t>
            </w:r>
          </w:p>
          <w:p w14:paraId="5912AE43"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διακρίνουν τον ρόλο που διαδραματίζει η Οργανωσιακή συμπεριφορά στα πλαίσια του οργανισμού,</w:t>
            </w:r>
          </w:p>
          <w:p w14:paraId="3CB42F3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γνωρίσουν στις βασικές έννοιες και θεωρίες της οργανωσιακής συμπεριφοράς,</w:t>
            </w:r>
          </w:p>
          <w:p w14:paraId="6784E40A"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κατανοήσουν την ανθρώπινη συμπεριφορά σε έναν οργανισμό,</w:t>
            </w:r>
          </w:p>
          <w:p w14:paraId="702D4C44"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μελετήσουν συγκεκριμένες ατομικές και ομαδικές συμπεριφορές και τις επιδράσεις τους σε έναν οργανισμό,</w:t>
            </w:r>
          </w:p>
          <w:p w14:paraId="14D3B77B"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αναγνωρίζουν τις τυπικές και άτυπες σχέσεις που αναπτύσσονται σε έναν οργανισμό,</w:t>
            </w:r>
          </w:p>
          <w:p w14:paraId="1932970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γνωρίσουν τη σημασία και το ρόλο των αποτελεσματικών ομάδων και της αποτελεσματικής επικοινωνίας στα πλαίσια ενός οργανισμού,</w:t>
            </w:r>
          </w:p>
          <w:p w14:paraId="44D84A2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σχεδιάζουν τη λειτουργία ενός σύγχρονου οργανισμού, σύμφωνα με τις αρχές της οργανωσιακής συμπεριφοράς</w:t>
            </w:r>
          </w:p>
          <w:p w14:paraId="38A24C08"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Προτείνουν λύσεις σε οργανωσιακά προβλήματα με βάση τις αρχές της οργανωσιακής συμπεριφοράς,</w:t>
            </w:r>
          </w:p>
          <w:p w14:paraId="454BA4C6"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αναπτύξουν ικανότητες όπως: επίλυσης σύνθετων οργανωσιακών προβλημάτων</w:t>
            </w:r>
          </w:p>
          <w:p w14:paraId="01FD1FEB"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εξοικειωθούν με την μελέτη περίπτωσης ως εργαλείο ανάλυσης και αξιολόγησης ενός οργανωσιακού πλαισίου.</w:t>
            </w:r>
          </w:p>
        </w:tc>
      </w:tr>
      <w:tr w:rsidR="000B0BD7" w:rsidRPr="000B0BD7" w14:paraId="24116C14"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271D2497"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5081D045" w14:textId="77777777" w:rsidTr="00910720">
        <w:trPr>
          <w:trHeight w:val="1034"/>
          <w:jc w:val="center"/>
        </w:trPr>
        <w:tc>
          <w:tcPr>
            <w:tcW w:w="9400" w:type="dxa"/>
          </w:tcPr>
          <w:p w14:paraId="4B6C101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Ατομικές και ομαδικές ασκήσεις εφαρμογής στα πλαίσια του μαθήματος</w:t>
            </w:r>
          </w:p>
          <w:p w14:paraId="0BB1E72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42FD576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Αναστοχασμός και ενίσχυση μεταγνωστικών δεξιοτήτων</w:t>
            </w:r>
          </w:p>
          <w:p w14:paraId="0C0EBF8C"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Επιχειρηματολογία</w:t>
            </w:r>
          </w:p>
          <w:p w14:paraId="2CD7090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tc>
      </w:tr>
    </w:tbl>
    <w:p w14:paraId="1F1FBD89"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FB6FBC6" w14:textId="77777777" w:rsidR="000B0BD7" w:rsidRPr="000B0BD7" w:rsidRDefault="000B0BD7" w:rsidP="000B0BD7">
      <w:pPr>
        <w:widowControl w:val="0"/>
        <w:numPr>
          <w:ilvl w:val="0"/>
          <w:numId w:val="5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8676D65" w14:textId="77777777" w:rsidTr="00910720">
        <w:trPr>
          <w:jc w:val="center"/>
        </w:trPr>
        <w:tc>
          <w:tcPr>
            <w:tcW w:w="8472" w:type="dxa"/>
          </w:tcPr>
          <w:p w14:paraId="49E5ADF3"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Εισαγωγή στην Οργανωσιακή Συμπεριφορά</w:t>
            </w:r>
          </w:p>
          <w:p w14:paraId="0B4F2703"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σύστημα του οργανισμού</w:t>
            </w:r>
          </w:p>
          <w:p w14:paraId="7698487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άτομο στον οργανισμό</w:t>
            </w:r>
          </w:p>
          <w:p w14:paraId="4B2228F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Προσωπικότητα και Αξίες</w:t>
            </w:r>
          </w:p>
          <w:p w14:paraId="788B980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Συναισθήματα και Διαθέσεις</w:t>
            </w:r>
          </w:p>
          <w:p w14:paraId="1E5412C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Αντίληψη και Λήψη αποφάσεων</w:t>
            </w:r>
          </w:p>
          <w:p w14:paraId="1A60DB5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Παρακίνηση στον Οργανισμό</w:t>
            </w:r>
          </w:p>
          <w:p w14:paraId="10CAA4C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λειτουργία των ομάδων</w:t>
            </w:r>
          </w:p>
          <w:p w14:paraId="491FD41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Οργανωσιακή επικοινωνία</w:t>
            </w:r>
          </w:p>
          <w:p w14:paraId="6518248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Ηγεσία</w:t>
            </w:r>
          </w:p>
          <w:p w14:paraId="6A3D8B3B"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Οργανωσιακή κουλτούρα</w:t>
            </w:r>
          </w:p>
          <w:p w14:paraId="561347E0"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Συγκρούσεις και Διαπραγματεύσεις</w:t>
            </w:r>
          </w:p>
          <w:p w14:paraId="3CB9365D"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Οργανωσιακή αλλαγή</w:t>
            </w:r>
          </w:p>
        </w:tc>
      </w:tr>
    </w:tbl>
    <w:p w14:paraId="22DC8CD7"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0213E316" w14:textId="77777777" w:rsidR="000B0BD7" w:rsidRPr="000B0BD7" w:rsidRDefault="000B0BD7" w:rsidP="000B0BD7">
      <w:pPr>
        <w:widowControl w:val="0"/>
        <w:numPr>
          <w:ilvl w:val="0"/>
          <w:numId w:val="5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0AB29AEF" w14:textId="77777777" w:rsidTr="00910720">
        <w:trPr>
          <w:jc w:val="center"/>
        </w:trPr>
        <w:tc>
          <w:tcPr>
            <w:tcW w:w="2808" w:type="dxa"/>
            <w:shd w:val="clear" w:color="auto" w:fill="DDD9C3"/>
          </w:tcPr>
          <w:p w14:paraId="4FFB615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79D20FBC"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 διάλεξη.</w:t>
            </w:r>
          </w:p>
        </w:tc>
      </w:tr>
      <w:tr w:rsidR="000B0BD7" w:rsidRPr="000B0BD7" w14:paraId="22241084" w14:textId="77777777" w:rsidTr="00910720">
        <w:trPr>
          <w:jc w:val="center"/>
        </w:trPr>
        <w:tc>
          <w:tcPr>
            <w:tcW w:w="2808" w:type="dxa"/>
            <w:shd w:val="clear" w:color="auto" w:fill="DDD9C3"/>
          </w:tcPr>
          <w:p w14:paraId="00EE6B3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5593CCC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e-class για ανάρτηση υλικού και ανακοινώσεις σχετικών με το μάθημα.</w:t>
            </w:r>
          </w:p>
        </w:tc>
      </w:tr>
      <w:tr w:rsidR="000B0BD7" w:rsidRPr="000B0BD7" w14:paraId="0DC70013" w14:textId="77777777" w:rsidTr="00910720">
        <w:trPr>
          <w:jc w:val="center"/>
        </w:trPr>
        <w:tc>
          <w:tcPr>
            <w:tcW w:w="2808" w:type="dxa"/>
            <w:shd w:val="clear" w:color="auto" w:fill="DDD9C3"/>
          </w:tcPr>
          <w:p w14:paraId="5C9A608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2977282A"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9"/>
              <w:gridCol w:w="2055"/>
            </w:tblGrid>
            <w:tr w:rsidR="000B0BD7" w:rsidRPr="000B0BD7" w14:paraId="10926390"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shd w:val="clear" w:color="auto" w:fill="DDD9C3"/>
                  <w:vAlign w:val="center"/>
                </w:tcPr>
                <w:p w14:paraId="5B4CA168"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946" w:type="dxa"/>
                  <w:tcBorders>
                    <w:top w:val="single" w:sz="4" w:space="0" w:color="auto"/>
                    <w:left w:val="single" w:sz="4" w:space="0" w:color="auto"/>
                    <w:bottom w:val="single" w:sz="4" w:space="0" w:color="auto"/>
                    <w:right w:val="single" w:sz="4" w:space="0" w:color="auto"/>
                  </w:tcBorders>
                  <w:shd w:val="clear" w:color="auto" w:fill="DDD9C3"/>
                  <w:vAlign w:val="center"/>
                </w:tcPr>
                <w:p w14:paraId="25D8FDEE"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1423CBBF"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tcPr>
                <w:p w14:paraId="5B02457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1946" w:type="dxa"/>
                  <w:tcBorders>
                    <w:top w:val="single" w:sz="4" w:space="0" w:color="auto"/>
                    <w:left w:val="single" w:sz="4" w:space="0" w:color="auto"/>
                    <w:bottom w:val="single" w:sz="4" w:space="0" w:color="auto"/>
                    <w:right w:val="single" w:sz="4" w:space="0" w:color="auto"/>
                  </w:tcBorders>
                </w:tcPr>
                <w:p w14:paraId="012F718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691EECCB"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tcPr>
                <w:p w14:paraId="3C4C279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Ατομική μελέτη</w:t>
                  </w:r>
                </w:p>
              </w:tc>
              <w:tc>
                <w:tcPr>
                  <w:tcW w:w="1946" w:type="dxa"/>
                  <w:tcBorders>
                    <w:top w:val="single" w:sz="4" w:space="0" w:color="auto"/>
                    <w:left w:val="single" w:sz="4" w:space="0" w:color="auto"/>
                    <w:bottom w:val="single" w:sz="4" w:space="0" w:color="auto"/>
                    <w:right w:val="single" w:sz="4" w:space="0" w:color="auto"/>
                  </w:tcBorders>
                </w:tcPr>
                <w:p w14:paraId="5097C2F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09BF9083"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tcPr>
                <w:p w14:paraId="626F260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Προαιρετικές εργασίες</w:t>
                  </w:r>
                </w:p>
              </w:tc>
              <w:tc>
                <w:tcPr>
                  <w:tcW w:w="1946" w:type="dxa"/>
                  <w:tcBorders>
                    <w:top w:val="single" w:sz="4" w:space="0" w:color="auto"/>
                    <w:left w:val="single" w:sz="4" w:space="0" w:color="auto"/>
                    <w:bottom w:val="single" w:sz="4" w:space="0" w:color="auto"/>
                    <w:right w:val="single" w:sz="4" w:space="0" w:color="auto"/>
                  </w:tcBorders>
                </w:tcPr>
                <w:p w14:paraId="5D11AA4F"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1F619968"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tcPr>
                <w:p w14:paraId="1517B61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εξέταση</w:t>
                  </w:r>
                </w:p>
              </w:tc>
              <w:tc>
                <w:tcPr>
                  <w:tcW w:w="1946" w:type="dxa"/>
                  <w:tcBorders>
                    <w:top w:val="single" w:sz="4" w:space="0" w:color="auto"/>
                    <w:left w:val="single" w:sz="4" w:space="0" w:color="auto"/>
                    <w:bottom w:val="single" w:sz="4" w:space="0" w:color="auto"/>
                    <w:right w:val="single" w:sz="4" w:space="0" w:color="auto"/>
                  </w:tcBorders>
                </w:tcPr>
                <w:p w14:paraId="49B0D17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76B395A7"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vAlign w:val="center"/>
                </w:tcPr>
                <w:p w14:paraId="7E46DAF5"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946" w:type="dxa"/>
                  <w:tcBorders>
                    <w:top w:val="single" w:sz="4" w:space="0" w:color="auto"/>
                    <w:left w:val="single" w:sz="4" w:space="0" w:color="auto"/>
                    <w:bottom w:val="single" w:sz="4" w:space="0" w:color="auto"/>
                    <w:right w:val="single" w:sz="4" w:space="0" w:color="auto"/>
                  </w:tcBorders>
                  <w:vAlign w:val="center"/>
                </w:tcPr>
                <w:p w14:paraId="7F4AE156"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91</w:t>
                  </w:r>
                </w:p>
              </w:tc>
            </w:tr>
          </w:tbl>
          <w:p w14:paraId="628119C8"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4BEAE641" w14:textId="77777777" w:rsidTr="00910720">
        <w:trPr>
          <w:jc w:val="center"/>
        </w:trPr>
        <w:tc>
          <w:tcPr>
            <w:tcW w:w="2808" w:type="dxa"/>
          </w:tcPr>
          <w:p w14:paraId="265A9A6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7CE1BEB9"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7B5EBB9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του μαθήματος γίνεται με τελική γραπτή εξέταση στα ελληνικά. Η εξέταση περιλαμβάνει την εφαρμογή θεωριών που έχουν παρουσιαστεί στο μάθημα σε μια μελέτη περίπτωσης. Κριτήρια αξιολόγησης της τελικής εξέτασης είναι η καταλληλότητα και η πληρότητα της εφαρμογής των θεωριών στο πρόβλημα που παρουσιάζει η μελέτη περίπτωσης και η αντίστοιχη περιγραφή ενός εφικτού και αντικειμενικά λογικού πλάνου επίλυσης της αναγραφόμενης προβληματικής κατάστασης.</w:t>
            </w:r>
          </w:p>
          <w:p w14:paraId="7C4F576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Προαιρετικά, οι φοιτητές έχουν τη δυνατότητα να ασχοληθούν με τη συγγραφή ατομικής ή ομαδικής εργασίας μετά από συνεννόηση με τη διδάσκουσα. Αναλόγως του θέματος (μικρής κλίμακας έρευνα ή βιβλιογραφική ανασκόπηση) η εργασία βαθμολογείται από 1 ως 2 μονάδες επιπρόσθετα του βαθμού που επιτυγχάνει ο φοιτητής στην τελική εξέταση.</w:t>
            </w:r>
          </w:p>
          <w:p w14:paraId="0AD942F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κριτήρια αξιολόγησης του μαθήματος και η δυνατότητα ανάληψης προαιρετικών εργασιών ανακοινώνονται στο πρώτο μάθημα από τη διδάσκουσα.</w:t>
            </w:r>
          </w:p>
        </w:tc>
      </w:tr>
    </w:tbl>
    <w:p w14:paraId="0D90345E"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7035AB13" w14:textId="77777777" w:rsidR="000B0BD7" w:rsidRPr="000B0BD7" w:rsidRDefault="000B0BD7" w:rsidP="000B0BD7">
      <w:pPr>
        <w:widowControl w:val="0"/>
        <w:numPr>
          <w:ilvl w:val="0"/>
          <w:numId w:val="55"/>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6D6D426" w14:textId="77777777" w:rsidTr="00910720">
        <w:trPr>
          <w:jc w:val="center"/>
        </w:trPr>
        <w:tc>
          <w:tcPr>
            <w:tcW w:w="8472" w:type="dxa"/>
          </w:tcPr>
          <w:p w14:paraId="55F0E931"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Χυτήρης, Λ. 2017, Οργανωσιακή Συμπεριφορά: Έννοιες, θεωρία και τρόποι συμπεριφοράς για αποτελεσματική διοίκηση Αθήνα: Εκδόσεις Μπένου.</w:t>
            </w:r>
          </w:p>
          <w:p w14:paraId="162EEF38"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lang w:val="en-US"/>
              </w:rPr>
              <w:t>Robins, S. P. &amp; Judge, T. A. (</w:t>
            </w:r>
            <w:r w:rsidRPr="000B0BD7">
              <w:rPr>
                <w:rFonts w:asciiTheme="minorHAnsi" w:eastAsia="Times New Roman" w:hAnsiTheme="minorHAnsi" w:cstheme="minorHAnsi"/>
                <w:color w:val="002060"/>
                <w:sz w:val="20"/>
                <w:szCs w:val="20"/>
              </w:rPr>
              <w:t>μετ</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Οργανωσιακή Συμπεριφορά. Βασικές έννοιες και σύγχρονες προσεγγίσεις. Αθήνα, εκδόσεις Κριτική.</w:t>
            </w:r>
          </w:p>
          <w:p w14:paraId="219BF8D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αναγιωτοπούλου, Ρ. 1997. Η επικοινωνία στις οργανώσεις. Αθήνα, εκδόσεις Κριτική.</w:t>
            </w:r>
          </w:p>
          <w:p w14:paraId="77A5D3C6"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Θεοδωράτου, Ε. 2004. Διοίκηση και οργανωσιακή συμπεριφορά. Αθήνα, εκδόσεις Σταμούλης.</w:t>
            </w:r>
          </w:p>
          <w:p w14:paraId="2FBA4F5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Βακόλα, Μ. και Νικολάου, Ι. (2012). Οργανωσιακή Ψυχολογία και Συμπεριφορά. Αθήνα: Rosili.</w:t>
            </w:r>
          </w:p>
          <w:p w14:paraId="1981779F"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lang w:val="en-US"/>
              </w:rPr>
              <w:t xml:space="preserve">Greenberg, J. and Baron, R. (2013). </w:t>
            </w:r>
            <w:r w:rsidRPr="000B0BD7">
              <w:rPr>
                <w:rFonts w:asciiTheme="minorHAnsi" w:eastAsia="Times New Roman" w:hAnsiTheme="minorHAnsi" w:cstheme="minorHAnsi"/>
                <w:color w:val="002060"/>
                <w:sz w:val="20"/>
                <w:szCs w:val="20"/>
              </w:rPr>
              <w:t>Οργανωσιακή Ψυχολογία και Συμπεριφορά. Αθήνα: Εκδόσεις Gutenberg.</w:t>
            </w:r>
          </w:p>
        </w:tc>
      </w:tr>
    </w:tbl>
    <w:p w14:paraId="4A9570EC"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hAnsiTheme="minorHAnsi" w:cstheme="minorHAnsi"/>
          <w:b/>
        </w:rPr>
        <w:br w:type="page"/>
      </w:r>
      <w:bookmarkEnd w:id="123"/>
    </w:p>
    <w:p w14:paraId="18A48F41" w14:textId="77777777" w:rsidR="000B0BD7" w:rsidRPr="000B0BD7" w:rsidRDefault="000B0BD7" w:rsidP="00661127">
      <w:pPr>
        <w:pStyle w:val="Heading3"/>
        <w:jc w:val="center"/>
      </w:pPr>
      <w:bookmarkStart w:id="124" w:name="_Toc51228927"/>
      <w:bookmarkStart w:id="125" w:name="_Toc52355358"/>
      <w:r w:rsidRPr="000B0BD7">
        <w:lastRenderedPageBreak/>
        <w:t>ΛΟΓΟΤΕΧΝΙΑ (ΛΓ)</w:t>
      </w:r>
      <w:bookmarkEnd w:id="124"/>
      <w:bookmarkEnd w:id="125"/>
    </w:p>
    <w:p w14:paraId="7C187EAF"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52C10A1E" w14:textId="77777777" w:rsidR="000B0BD7" w:rsidRPr="000B0BD7" w:rsidRDefault="000B0BD7" w:rsidP="000B0BD7">
      <w:pPr>
        <w:widowControl w:val="0"/>
        <w:numPr>
          <w:ilvl w:val="0"/>
          <w:numId w:val="8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2"/>
        <w:gridCol w:w="1335"/>
        <w:gridCol w:w="1506"/>
        <w:gridCol w:w="1454"/>
        <w:gridCol w:w="405"/>
        <w:gridCol w:w="1478"/>
      </w:tblGrid>
      <w:tr w:rsidR="000B0BD7" w:rsidRPr="000B0BD7" w14:paraId="1634585D" w14:textId="77777777" w:rsidTr="00910720">
        <w:trPr>
          <w:jc w:val="center"/>
        </w:trPr>
        <w:tc>
          <w:tcPr>
            <w:tcW w:w="3455" w:type="dxa"/>
            <w:shd w:val="clear" w:color="auto" w:fill="DDD9C3"/>
          </w:tcPr>
          <w:p w14:paraId="52ADF53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719" w:type="dxa"/>
            <w:gridSpan w:val="5"/>
          </w:tcPr>
          <w:p w14:paraId="76A43FE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16BCF4F2" w14:textId="77777777" w:rsidTr="00910720">
        <w:trPr>
          <w:jc w:val="center"/>
        </w:trPr>
        <w:tc>
          <w:tcPr>
            <w:tcW w:w="3455" w:type="dxa"/>
            <w:shd w:val="clear" w:color="auto" w:fill="DDD9C3"/>
          </w:tcPr>
          <w:p w14:paraId="712E9A5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719" w:type="dxa"/>
            <w:gridSpan w:val="5"/>
          </w:tcPr>
          <w:p w14:paraId="23E4AC9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0BDE6390" w14:textId="77777777" w:rsidTr="00910720">
        <w:trPr>
          <w:jc w:val="center"/>
        </w:trPr>
        <w:tc>
          <w:tcPr>
            <w:tcW w:w="3455" w:type="dxa"/>
            <w:shd w:val="clear" w:color="auto" w:fill="DDD9C3"/>
          </w:tcPr>
          <w:p w14:paraId="6A0D993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719" w:type="dxa"/>
            <w:gridSpan w:val="5"/>
          </w:tcPr>
          <w:p w14:paraId="26BBC0C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51CAE57D" w14:textId="77777777" w:rsidTr="00910720">
        <w:trPr>
          <w:jc w:val="center"/>
        </w:trPr>
        <w:tc>
          <w:tcPr>
            <w:tcW w:w="3455" w:type="dxa"/>
            <w:shd w:val="clear" w:color="auto" w:fill="DDD9C3"/>
          </w:tcPr>
          <w:p w14:paraId="6D9E4EA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36" w:type="dxa"/>
          </w:tcPr>
          <w:p w14:paraId="6D3D01A3"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ΛΓ1204</w:t>
            </w:r>
          </w:p>
        </w:tc>
        <w:tc>
          <w:tcPr>
            <w:tcW w:w="2740" w:type="dxa"/>
            <w:gridSpan w:val="2"/>
            <w:shd w:val="clear" w:color="auto" w:fill="DDD9C3"/>
          </w:tcPr>
          <w:p w14:paraId="5874AC7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43" w:type="dxa"/>
            <w:gridSpan w:val="2"/>
          </w:tcPr>
          <w:p w14:paraId="0F08705A"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3, 5, 7</w:t>
            </w:r>
          </w:p>
        </w:tc>
      </w:tr>
      <w:tr w:rsidR="000B0BD7" w:rsidRPr="000B0BD7" w14:paraId="2CB43ADC" w14:textId="77777777" w:rsidTr="00910720">
        <w:trPr>
          <w:trHeight w:val="375"/>
          <w:jc w:val="center"/>
        </w:trPr>
        <w:tc>
          <w:tcPr>
            <w:tcW w:w="3455" w:type="dxa"/>
            <w:shd w:val="clear" w:color="auto" w:fill="DDD9C3"/>
            <w:vAlign w:val="center"/>
          </w:tcPr>
          <w:p w14:paraId="6FD2E07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719" w:type="dxa"/>
            <w:gridSpan w:val="5"/>
            <w:vAlign w:val="center"/>
          </w:tcPr>
          <w:p w14:paraId="07FA69A9"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ΝΕΟΕΛΛΗΝΙΚΗ ΠΕΖΟΓΡΑΦΙΑ</w:t>
            </w:r>
          </w:p>
        </w:tc>
      </w:tr>
      <w:tr w:rsidR="000B0BD7" w:rsidRPr="000B0BD7" w14:paraId="1E1B1A8F" w14:textId="77777777" w:rsidTr="00910720">
        <w:trPr>
          <w:trHeight w:val="196"/>
          <w:jc w:val="center"/>
        </w:trPr>
        <w:tc>
          <w:tcPr>
            <w:tcW w:w="6085" w:type="dxa"/>
            <w:gridSpan w:val="3"/>
            <w:shd w:val="clear" w:color="auto" w:fill="DDD9C3"/>
            <w:vAlign w:val="center"/>
          </w:tcPr>
          <w:p w14:paraId="1942C1D2"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21" w:type="dxa"/>
            <w:gridSpan w:val="2"/>
            <w:shd w:val="clear" w:color="auto" w:fill="DDD9C3"/>
            <w:vAlign w:val="center"/>
          </w:tcPr>
          <w:p w14:paraId="31125C19"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68" w:type="dxa"/>
            <w:shd w:val="clear" w:color="auto" w:fill="DDD9C3"/>
            <w:vAlign w:val="center"/>
          </w:tcPr>
          <w:p w14:paraId="2863F783"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5A790B3C" w14:textId="77777777" w:rsidTr="00910720">
        <w:trPr>
          <w:trHeight w:val="194"/>
          <w:jc w:val="center"/>
        </w:trPr>
        <w:tc>
          <w:tcPr>
            <w:tcW w:w="6085" w:type="dxa"/>
            <w:gridSpan w:val="3"/>
            <w:shd w:val="clear" w:color="auto" w:fill="DDD9C3"/>
          </w:tcPr>
          <w:p w14:paraId="10D69BB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21" w:type="dxa"/>
            <w:gridSpan w:val="2"/>
          </w:tcPr>
          <w:p w14:paraId="14219FEB"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c>
          <w:tcPr>
            <w:tcW w:w="1368" w:type="dxa"/>
          </w:tcPr>
          <w:p w14:paraId="6900B05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2A57C2AF" w14:textId="77777777" w:rsidTr="00910720">
        <w:trPr>
          <w:trHeight w:val="599"/>
          <w:jc w:val="center"/>
        </w:trPr>
        <w:tc>
          <w:tcPr>
            <w:tcW w:w="3455" w:type="dxa"/>
            <w:shd w:val="clear" w:color="auto" w:fill="DDD9C3"/>
          </w:tcPr>
          <w:p w14:paraId="70B0E7A4"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719" w:type="dxa"/>
            <w:gridSpan w:val="5"/>
          </w:tcPr>
          <w:p w14:paraId="4DB37F8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w:t>
            </w:r>
          </w:p>
          <w:p w14:paraId="7A304F1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6C32A898" w14:textId="77777777" w:rsidTr="00910720">
        <w:trPr>
          <w:jc w:val="center"/>
        </w:trPr>
        <w:tc>
          <w:tcPr>
            <w:tcW w:w="3455" w:type="dxa"/>
            <w:shd w:val="clear" w:color="auto" w:fill="DDD9C3"/>
          </w:tcPr>
          <w:p w14:paraId="03D4816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719" w:type="dxa"/>
            <w:gridSpan w:val="5"/>
          </w:tcPr>
          <w:p w14:paraId="0A7601E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491EE72E" w14:textId="77777777" w:rsidTr="00910720">
        <w:trPr>
          <w:jc w:val="center"/>
        </w:trPr>
        <w:tc>
          <w:tcPr>
            <w:tcW w:w="3455" w:type="dxa"/>
            <w:shd w:val="clear" w:color="auto" w:fill="DDD9C3"/>
          </w:tcPr>
          <w:p w14:paraId="6E7AAE3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719" w:type="dxa"/>
            <w:gridSpan w:val="5"/>
          </w:tcPr>
          <w:p w14:paraId="737ACD3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65663E87" w14:textId="77777777" w:rsidTr="00910720">
        <w:trPr>
          <w:jc w:val="center"/>
        </w:trPr>
        <w:tc>
          <w:tcPr>
            <w:tcW w:w="3455" w:type="dxa"/>
            <w:shd w:val="clear" w:color="auto" w:fill="DDD9C3"/>
          </w:tcPr>
          <w:p w14:paraId="4197BED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719" w:type="dxa"/>
            <w:gridSpan w:val="5"/>
          </w:tcPr>
          <w:p w14:paraId="7580B32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41D61BDC" w14:textId="77777777" w:rsidTr="00910720">
        <w:trPr>
          <w:jc w:val="center"/>
        </w:trPr>
        <w:tc>
          <w:tcPr>
            <w:tcW w:w="3455" w:type="dxa"/>
            <w:shd w:val="clear" w:color="auto" w:fill="DDD9C3"/>
          </w:tcPr>
          <w:p w14:paraId="1E79AD0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719" w:type="dxa"/>
            <w:gridSpan w:val="5"/>
          </w:tcPr>
          <w:p w14:paraId="3CEF427A"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https://eclass.uth.gr/courses/PRE_U_214/</w:t>
            </w:r>
          </w:p>
        </w:tc>
      </w:tr>
    </w:tbl>
    <w:p w14:paraId="4DF7A315"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30384681" w14:textId="77777777" w:rsidR="000B0BD7" w:rsidRPr="000B0BD7" w:rsidRDefault="000B0BD7" w:rsidP="000B0BD7">
      <w:pPr>
        <w:widowControl w:val="0"/>
        <w:numPr>
          <w:ilvl w:val="0"/>
          <w:numId w:val="8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C926DB1" w14:textId="77777777" w:rsidTr="00910720">
        <w:trPr>
          <w:jc w:val="center"/>
        </w:trPr>
        <w:tc>
          <w:tcPr>
            <w:tcW w:w="9400" w:type="dxa"/>
            <w:tcBorders>
              <w:bottom w:val="nil"/>
            </w:tcBorders>
            <w:shd w:val="clear" w:color="auto" w:fill="DDD9C3"/>
          </w:tcPr>
          <w:p w14:paraId="79F58F96"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086FDA1B" w14:textId="77777777" w:rsidTr="00910720">
        <w:trPr>
          <w:jc w:val="center"/>
        </w:trPr>
        <w:tc>
          <w:tcPr>
            <w:tcW w:w="9400" w:type="dxa"/>
          </w:tcPr>
          <w:p w14:paraId="7887176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φοιτήτριες/ές θα:</w:t>
            </w:r>
          </w:p>
          <w:p w14:paraId="7199F780"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έχουν κατανοήσει τις σχέσεις του ιστορικού, κοινωνικού, πολιτισμικού συγκειμένου με την εμφάνιση και ανάπτυξη των κυρίαρχων αισθητικών τάσεων της ελληνικής πεζογραφίας</w:t>
            </w:r>
          </w:p>
          <w:p w14:paraId="3AB8DA1E"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έχουν έρθει σε επαφή με τη νεοελληνική πεζογραφική παραγωγή του εικοστού αιώνα μέσα από την ανάγνωση μυθιστορημάτων</w:t>
            </w:r>
          </w:p>
          <w:p w14:paraId="60948B09"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γνωρίζουν την περιοδολόγηση της σύγχρονης ελληνικής λογοτεχνίας και θα αναγνωρίζουν βασικά χαρακτηριστικά των κυριότερων τάσεων και ρευμάτων στην πεζογραφία κατά τη διάρκεια του 20ου αιώνα</w:t>
            </w:r>
          </w:p>
          <w:p w14:paraId="3DA6C5D1"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μπορούν να προσδιορίζουν τις διαφοροποιήσεις μεταξύ των αισθητικών τάσεων</w:t>
            </w:r>
          </w:p>
          <w:p w14:paraId="41FFABD5"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έχουν αποκτήσει εργαλεία για την ερμηνευτική ανάλυση της νεοελληνικής πεζογραφίας </w:t>
            </w:r>
          </w:p>
        </w:tc>
      </w:tr>
      <w:tr w:rsidR="000B0BD7" w:rsidRPr="000B0BD7" w14:paraId="47D23D9A"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460EFB79"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59B9D254" w14:textId="77777777" w:rsidTr="00910720">
        <w:trPr>
          <w:jc w:val="center"/>
        </w:trPr>
        <w:tc>
          <w:tcPr>
            <w:tcW w:w="9400" w:type="dxa"/>
          </w:tcPr>
          <w:p w14:paraId="6792255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6CAE959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00AE147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31547CF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1149DD41" w14:textId="77777777" w:rsidR="000B0BD7" w:rsidRPr="000B0BD7" w:rsidRDefault="000B0BD7" w:rsidP="000B0BD7">
            <w:pPr>
              <w:widowControl w:val="0"/>
              <w:autoSpaceDE w:val="0"/>
              <w:autoSpaceDN w:val="0"/>
              <w:adjustRightInd w:val="0"/>
              <w:spacing w:after="60" w:line="240" w:lineRule="auto"/>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κριτικής σκέψης</w:t>
            </w:r>
          </w:p>
        </w:tc>
      </w:tr>
    </w:tbl>
    <w:p w14:paraId="48C6BC31"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0B2E7387" w14:textId="77777777" w:rsidR="000B0BD7" w:rsidRPr="000B0BD7" w:rsidRDefault="000B0BD7" w:rsidP="000B0BD7">
      <w:pPr>
        <w:widowControl w:val="0"/>
        <w:numPr>
          <w:ilvl w:val="0"/>
          <w:numId w:val="8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D438F46" w14:textId="77777777" w:rsidTr="00910720">
        <w:trPr>
          <w:jc w:val="center"/>
        </w:trPr>
        <w:tc>
          <w:tcPr>
            <w:tcW w:w="8472" w:type="dxa"/>
          </w:tcPr>
          <w:p w14:paraId="1012BFB6"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Λογοτεχνικά κινήματα και τάσεις στην πεζογραφία του 20ου αιώνα.</w:t>
            </w:r>
          </w:p>
          <w:p w14:paraId="3A516F67"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ελληνικό μυθιστόρημα στον 20ο αιώνα:</w:t>
            </w:r>
          </w:p>
          <w:p w14:paraId="612B846E"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περίπτωση του Ν. Καζαντζάκη</w:t>
            </w:r>
          </w:p>
          <w:p w14:paraId="5D844AC6"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ιδεολογικό μυθιστόρημα των αρχών του 20ου αιώνα (Κ.Θεοτόκης)</w:t>
            </w:r>
          </w:p>
          <w:p w14:paraId="37356D77"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 συμβολισμός στην πεζογραφία (Κ.Χατζόπουλος)</w:t>
            </w:r>
          </w:p>
          <w:p w14:paraId="17B5386A"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‘’γενιά του ’30’’ ∙ μελέτη κειμένων (Κ.Πολίτης, Α.Τερζάκης)</w:t>
            </w:r>
          </w:p>
          <w:p w14:paraId="1E41E73E"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ελληνικός μοντερνισμός∙ μελέτη κειμένων (Μ.Αξιώτη)</w:t>
            </w:r>
          </w:p>
          <w:p w14:paraId="6150F9DB" w14:textId="77777777" w:rsidR="000B0BD7" w:rsidRPr="000B0BD7" w:rsidRDefault="000B0BD7" w:rsidP="000B0BD7">
            <w:pPr>
              <w:spacing w:after="0" w:line="240" w:lineRule="auto"/>
              <w:ind w:left="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ιδεολογικές και αισθητικές αναζητήσεις στη μεταπολεμική πεζογραφία (Δ.Χατζής, Σ.Τσίρκας, Ν.Μπακόλας)</w:t>
            </w:r>
          </w:p>
          <w:p w14:paraId="7A8E3992"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η πεζογραφία στη δεκαετία του ’60 (Μ.Κουμανταρέας)</w:t>
            </w:r>
          </w:p>
        </w:tc>
      </w:tr>
    </w:tbl>
    <w:p w14:paraId="63DC465F"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4849177"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CCD4BBC"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ADF4C68"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382F4D7"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61F7CBBF"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A5050F3"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63E7010"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45E0455" w14:textId="77777777" w:rsidR="000B0BD7" w:rsidRPr="000B0BD7" w:rsidRDefault="000B0BD7" w:rsidP="000B0BD7">
      <w:pPr>
        <w:widowControl w:val="0"/>
        <w:numPr>
          <w:ilvl w:val="0"/>
          <w:numId w:val="8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366F43B8" w14:textId="77777777" w:rsidTr="00910720">
        <w:trPr>
          <w:jc w:val="center"/>
        </w:trPr>
        <w:tc>
          <w:tcPr>
            <w:tcW w:w="2808" w:type="dxa"/>
            <w:shd w:val="clear" w:color="auto" w:fill="DDD9C3"/>
          </w:tcPr>
          <w:p w14:paraId="35D907B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620A0BB0"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5899D193" w14:textId="77777777" w:rsidTr="00910720">
        <w:trPr>
          <w:jc w:val="center"/>
        </w:trPr>
        <w:tc>
          <w:tcPr>
            <w:tcW w:w="2808" w:type="dxa"/>
            <w:shd w:val="clear" w:color="auto" w:fill="DDD9C3"/>
          </w:tcPr>
          <w:p w14:paraId="6585A915"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53B4702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διδασκαλία του μαθήματος υποστηρίζεται από κείμενα που διατίθενται σε ηλεκτρονική μορφή, διαμέσου της πλατφόρμας e-class</w:t>
            </w:r>
          </w:p>
          <w:p w14:paraId="4C3F8D1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βάσεων δεδομένων</w:t>
            </w:r>
          </w:p>
          <w:p w14:paraId="3D148E0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στην Επικοινωνία με τις/τους φοιτήτριες/ές</w:t>
            </w:r>
          </w:p>
        </w:tc>
      </w:tr>
      <w:tr w:rsidR="000B0BD7" w:rsidRPr="000B0BD7" w14:paraId="55033091" w14:textId="77777777" w:rsidTr="00910720">
        <w:trPr>
          <w:jc w:val="center"/>
        </w:trPr>
        <w:tc>
          <w:tcPr>
            <w:tcW w:w="2808" w:type="dxa"/>
            <w:shd w:val="clear" w:color="auto" w:fill="DDD9C3"/>
          </w:tcPr>
          <w:p w14:paraId="2009DA3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3505DD81"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2"/>
              <w:gridCol w:w="2298"/>
            </w:tblGrid>
            <w:tr w:rsidR="000B0BD7" w:rsidRPr="000B0BD7" w14:paraId="15973C5B" w14:textId="77777777" w:rsidTr="00910720">
              <w:trPr>
                <w:jc w:val="center"/>
              </w:trPr>
              <w:tc>
                <w:tcPr>
                  <w:tcW w:w="4076" w:type="dxa"/>
                  <w:tcBorders>
                    <w:top w:val="single" w:sz="4" w:space="0" w:color="auto"/>
                    <w:left w:val="single" w:sz="4" w:space="0" w:color="auto"/>
                    <w:bottom w:val="single" w:sz="4" w:space="0" w:color="auto"/>
                    <w:right w:val="single" w:sz="4" w:space="0" w:color="auto"/>
                  </w:tcBorders>
                  <w:shd w:val="clear" w:color="auto" w:fill="DDD9C3"/>
                  <w:vAlign w:val="center"/>
                </w:tcPr>
                <w:p w14:paraId="3D0F700F"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Δραστηριότητα</w:t>
                  </w:r>
                </w:p>
              </w:tc>
              <w:tc>
                <w:tcPr>
                  <w:tcW w:w="2118" w:type="dxa"/>
                  <w:tcBorders>
                    <w:top w:val="single" w:sz="4" w:space="0" w:color="auto"/>
                    <w:left w:val="single" w:sz="4" w:space="0" w:color="auto"/>
                    <w:bottom w:val="single" w:sz="4" w:space="0" w:color="auto"/>
                    <w:right w:val="single" w:sz="4" w:space="0" w:color="auto"/>
                  </w:tcBorders>
                  <w:shd w:val="clear" w:color="auto" w:fill="DDD9C3"/>
                  <w:vAlign w:val="center"/>
                </w:tcPr>
                <w:p w14:paraId="144AD34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Φόρτος Εργασίας Εξαμήνου (ώρες)</w:t>
                  </w:r>
                </w:p>
              </w:tc>
            </w:tr>
            <w:tr w:rsidR="000B0BD7" w:rsidRPr="000B0BD7" w14:paraId="782F4E2F" w14:textId="77777777" w:rsidTr="00910720">
              <w:trPr>
                <w:jc w:val="center"/>
              </w:trPr>
              <w:tc>
                <w:tcPr>
                  <w:tcW w:w="4076" w:type="dxa"/>
                </w:tcPr>
                <w:p w14:paraId="65F33D6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118" w:type="dxa"/>
                </w:tcPr>
                <w:p w14:paraId="3F88A50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25</w:t>
                  </w:r>
                </w:p>
              </w:tc>
            </w:tr>
            <w:tr w:rsidR="000B0BD7" w:rsidRPr="000B0BD7" w14:paraId="16583D1F" w14:textId="77777777" w:rsidTr="00910720">
              <w:trPr>
                <w:jc w:val="center"/>
              </w:trPr>
              <w:tc>
                <w:tcPr>
                  <w:tcW w:w="4076" w:type="dxa"/>
                  <w:shd w:val="clear" w:color="auto" w:fill="auto"/>
                </w:tcPr>
                <w:p w14:paraId="49D7691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Ατομική εργασία: Μελέτη &amp; ανάλυση βιβλιογραφίας</w:t>
                  </w:r>
                </w:p>
              </w:tc>
              <w:tc>
                <w:tcPr>
                  <w:tcW w:w="2118" w:type="dxa"/>
                </w:tcPr>
                <w:p w14:paraId="67E6A51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7A9F2D5F" w14:textId="77777777" w:rsidTr="00910720">
              <w:trPr>
                <w:jc w:val="center"/>
              </w:trPr>
              <w:tc>
                <w:tcPr>
                  <w:tcW w:w="4076" w:type="dxa"/>
                  <w:shd w:val="clear" w:color="auto" w:fill="auto"/>
                </w:tcPr>
                <w:p w14:paraId="522D98F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 Εκπόνηση δραστηριοτήτων</w:t>
                  </w:r>
                </w:p>
              </w:tc>
              <w:tc>
                <w:tcPr>
                  <w:tcW w:w="2118" w:type="dxa"/>
                </w:tcPr>
                <w:p w14:paraId="3A52193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3414A1B7" w14:textId="77777777" w:rsidTr="00910720">
              <w:trPr>
                <w:jc w:val="center"/>
              </w:trPr>
              <w:tc>
                <w:tcPr>
                  <w:tcW w:w="4076" w:type="dxa"/>
                  <w:shd w:val="clear" w:color="auto" w:fill="auto"/>
                </w:tcPr>
                <w:p w14:paraId="479C8B2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Προετοιμασία για τις εξετάσεις</w:t>
                  </w:r>
                </w:p>
              </w:tc>
              <w:tc>
                <w:tcPr>
                  <w:tcW w:w="2118" w:type="dxa"/>
                </w:tcPr>
                <w:p w14:paraId="5B931189"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0D95C85B" w14:textId="77777777" w:rsidTr="00910720">
              <w:trPr>
                <w:jc w:val="center"/>
              </w:trPr>
              <w:tc>
                <w:tcPr>
                  <w:tcW w:w="4076" w:type="dxa"/>
                  <w:tcBorders>
                    <w:top w:val="single" w:sz="4" w:space="0" w:color="auto"/>
                    <w:left w:val="single" w:sz="4" w:space="0" w:color="auto"/>
                    <w:bottom w:val="single" w:sz="4" w:space="0" w:color="auto"/>
                    <w:right w:val="single" w:sz="4" w:space="0" w:color="auto"/>
                  </w:tcBorders>
                  <w:vAlign w:val="center"/>
                </w:tcPr>
                <w:p w14:paraId="168CC75E" w14:textId="77777777" w:rsidR="000B0BD7" w:rsidRPr="000B0BD7" w:rsidRDefault="000B0BD7" w:rsidP="000B0BD7">
                  <w:pPr>
                    <w:spacing w:after="0" w:line="240" w:lineRule="auto"/>
                    <w:jc w:val="both"/>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 xml:space="preserve">Σύνολο Μαθήματος </w:t>
                  </w:r>
                </w:p>
              </w:tc>
              <w:tc>
                <w:tcPr>
                  <w:tcW w:w="2118" w:type="dxa"/>
                  <w:tcBorders>
                    <w:top w:val="single" w:sz="4" w:space="0" w:color="auto"/>
                    <w:left w:val="single" w:sz="4" w:space="0" w:color="auto"/>
                    <w:bottom w:val="single" w:sz="4" w:space="0" w:color="auto"/>
                    <w:right w:val="single" w:sz="4" w:space="0" w:color="auto"/>
                  </w:tcBorders>
                  <w:vAlign w:val="center"/>
                </w:tcPr>
                <w:p w14:paraId="31C92B7A"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4634072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tc>
      </w:tr>
      <w:tr w:rsidR="000B0BD7" w:rsidRPr="000B0BD7" w14:paraId="54D43810" w14:textId="77777777" w:rsidTr="00910720">
        <w:trPr>
          <w:jc w:val="center"/>
        </w:trPr>
        <w:tc>
          <w:tcPr>
            <w:tcW w:w="2808" w:type="dxa"/>
          </w:tcPr>
          <w:p w14:paraId="766B1CD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063F4399"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4410FB0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Αξιολόγησης ΕΛΛΗΝΙΚΗ</w:t>
            </w:r>
          </w:p>
          <w:p w14:paraId="5A7C23F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των φοιτητριών/ών έχει τόσο διαμορφωτικό και όσο και συμπερασματικό χαρακτήρα. Ειδικότερα, η συμπερασματική αξιολόγηση πραγματοποιείται μέσω γραπτής εξέτασης στο τέλος του εξαμήνου –σε ποσοστό 70% της τελικής βαθμολογίας. Για τη διαμορφωτική αξιολόγηση –σε ποσοστό 30% της τελικής βαθμολογίας– προβλέπεται συμμετοχή σε ομαδικές δραστηριότητες προσέγγισης λογοτεχνικών κειμένων κατά τη διάρκεια των μαθημάτων, στις οποίες λαμβάνεται υπόψη η μελέτη της σχετικής βιβλιογραφίας και η ικανότητα σύνθεσης των διαφόρων βιβλιογραφικών πηγών καθώς και οι παρουσιάσεις των φοιτητριών/ών.</w:t>
            </w:r>
          </w:p>
          <w:p w14:paraId="677BEF4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Για την αξιολόγηση λαμβάνονται υπόψη:</w:t>
            </w:r>
          </w:p>
          <w:p w14:paraId="18975402"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 βαθμός κατανόησης του αντικειμένου</w:t>
            </w:r>
          </w:p>
          <w:p w14:paraId="007E82B5"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πληρότητα των απαντήσεων</w:t>
            </w:r>
          </w:p>
          <w:p w14:paraId="10691327"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ικανότητα κριτικής ανασύνθεσης πληροφοριών</w:t>
            </w:r>
          </w:p>
          <w:p w14:paraId="2A1077E4" w14:textId="77777777" w:rsidR="000B0BD7" w:rsidRPr="000B0BD7" w:rsidRDefault="000B0BD7" w:rsidP="000B0BD7">
            <w:pPr>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συγκροτημένη διατύπωση των ιδεών και η σωστή χρήση της γλώσσας</w:t>
            </w:r>
          </w:p>
        </w:tc>
      </w:tr>
    </w:tbl>
    <w:p w14:paraId="6C7791EB"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4225CD45" w14:textId="77777777" w:rsidR="000B0BD7" w:rsidRPr="000B0BD7" w:rsidRDefault="000B0BD7" w:rsidP="000B0BD7">
      <w:pPr>
        <w:widowControl w:val="0"/>
        <w:numPr>
          <w:ilvl w:val="0"/>
          <w:numId w:val="86"/>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9677191" w14:textId="77777777" w:rsidTr="00910720">
        <w:trPr>
          <w:jc w:val="center"/>
        </w:trPr>
        <w:tc>
          <w:tcPr>
            <w:tcW w:w="8472" w:type="dxa"/>
          </w:tcPr>
          <w:p w14:paraId="3F40B54B"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Beaton,R.(1996).</w:t>
            </w:r>
            <w:r w:rsidRPr="000B0BD7">
              <w:rPr>
                <w:rFonts w:asciiTheme="minorHAnsi" w:eastAsia="Times New Roman" w:hAnsiTheme="minorHAnsi" w:cstheme="minorHAnsi"/>
                <w:i/>
                <w:iCs/>
                <w:color w:val="002060"/>
                <w:sz w:val="20"/>
                <w:szCs w:val="20"/>
              </w:rPr>
              <w:t xml:space="preserve"> Εισαγωγή στη νεότερη ελληνική λογοτεχνία</w:t>
            </w:r>
            <w:r w:rsidRPr="000B0BD7">
              <w:rPr>
                <w:rFonts w:asciiTheme="minorHAnsi" w:eastAsia="Times New Roman" w:hAnsiTheme="minorHAnsi" w:cstheme="minorHAnsi"/>
                <w:color w:val="002060"/>
                <w:sz w:val="20"/>
                <w:szCs w:val="20"/>
              </w:rPr>
              <w:t>. Αθήνα: Νεφέλη.</w:t>
            </w:r>
          </w:p>
          <w:p w14:paraId="3077E74C"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Tonnet, H. (2001). </w:t>
            </w:r>
            <w:r w:rsidRPr="000B0BD7">
              <w:rPr>
                <w:rFonts w:asciiTheme="minorHAnsi" w:eastAsia="Times New Roman" w:hAnsiTheme="minorHAnsi" w:cstheme="minorHAnsi"/>
                <w:i/>
                <w:iCs/>
                <w:color w:val="002060"/>
                <w:sz w:val="20"/>
                <w:szCs w:val="20"/>
              </w:rPr>
              <w:t>Ιστορία του ελληνικού μυθιστορήματος</w:t>
            </w:r>
            <w:r w:rsidRPr="000B0BD7">
              <w:rPr>
                <w:rFonts w:asciiTheme="minorHAnsi" w:eastAsia="Times New Roman" w:hAnsiTheme="minorHAnsi" w:cstheme="minorHAnsi"/>
                <w:color w:val="002060"/>
                <w:sz w:val="20"/>
                <w:szCs w:val="20"/>
              </w:rPr>
              <w:t>. Αθήνα: Πατάκης</w:t>
            </w:r>
          </w:p>
          <w:p w14:paraId="02F11B6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Vitti, M. (1977).</w:t>
            </w:r>
            <w:r w:rsidRPr="000B0BD7">
              <w:rPr>
                <w:rFonts w:asciiTheme="minorHAnsi" w:eastAsia="Times New Roman" w:hAnsiTheme="minorHAnsi" w:cstheme="minorHAnsi"/>
                <w:i/>
                <w:iCs/>
                <w:color w:val="002060"/>
                <w:sz w:val="20"/>
                <w:szCs w:val="20"/>
              </w:rPr>
              <w:t xml:space="preserve"> Η Γενιά του τριάντα. Ιδεολογία και μορφή</w:t>
            </w:r>
            <w:r w:rsidRPr="000B0BD7">
              <w:rPr>
                <w:rFonts w:asciiTheme="minorHAnsi" w:eastAsia="Times New Roman" w:hAnsiTheme="minorHAnsi" w:cstheme="minorHAnsi"/>
                <w:color w:val="002060"/>
                <w:sz w:val="20"/>
                <w:szCs w:val="20"/>
              </w:rPr>
              <w:t>. Αθήνα: Ερμής.</w:t>
            </w:r>
          </w:p>
          <w:p w14:paraId="76B56BF3"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Μικέ, Μ. (2019). </w:t>
            </w:r>
            <w:r w:rsidRPr="000B0BD7">
              <w:rPr>
                <w:rFonts w:asciiTheme="minorHAnsi" w:eastAsia="Times New Roman" w:hAnsiTheme="minorHAnsi" w:cstheme="minorHAnsi"/>
                <w:i/>
                <w:iCs/>
                <w:color w:val="002060"/>
                <w:sz w:val="20"/>
                <w:szCs w:val="20"/>
              </w:rPr>
              <w:t>Δοκιμασίες.</w:t>
            </w:r>
            <w:r w:rsidRPr="000B0BD7">
              <w:rPr>
                <w:rFonts w:asciiTheme="minorHAnsi" w:eastAsia="Times New Roman" w:hAnsiTheme="minorHAnsi" w:cstheme="minorHAnsi"/>
                <w:color w:val="002060"/>
                <w:sz w:val="20"/>
                <w:szCs w:val="20"/>
              </w:rPr>
              <w:t xml:space="preserve"> Αθήνα: Gutenberg.</w:t>
            </w:r>
          </w:p>
          <w:p w14:paraId="28FB3D32" w14:textId="77777777" w:rsidR="000B0BD7" w:rsidRPr="000B0BD7" w:rsidRDefault="000B0BD7" w:rsidP="000B0BD7">
            <w:pPr>
              <w:spacing w:after="0" w:line="240" w:lineRule="auto"/>
              <w:ind w:left="170" w:hanging="170"/>
              <w:jc w:val="both"/>
              <w:rPr>
                <w:rFonts w:asciiTheme="minorHAnsi" w:eastAsia="Times New Roman" w:hAnsiTheme="minorHAnsi" w:cstheme="minorHAnsi"/>
                <w:i/>
                <w:color w:val="002060"/>
                <w:sz w:val="20"/>
                <w:szCs w:val="20"/>
              </w:rPr>
            </w:pPr>
            <w:r w:rsidRPr="000B0BD7">
              <w:rPr>
                <w:rFonts w:asciiTheme="minorHAnsi" w:eastAsia="Times New Roman" w:hAnsiTheme="minorHAnsi" w:cstheme="minorHAnsi"/>
                <w:color w:val="002060"/>
                <w:sz w:val="20"/>
                <w:szCs w:val="20"/>
              </w:rPr>
              <w:t>Παπαρούση, Μ. (2005).</w:t>
            </w:r>
            <w:r w:rsidRPr="000B0BD7">
              <w:rPr>
                <w:rFonts w:asciiTheme="minorHAnsi" w:eastAsia="Times New Roman" w:hAnsiTheme="minorHAnsi" w:cstheme="minorHAnsi"/>
                <w:i/>
                <w:iCs/>
                <w:color w:val="002060"/>
                <w:sz w:val="20"/>
                <w:szCs w:val="20"/>
              </w:rPr>
              <w:t xml:space="preserve"> Σε αναζήτηση της σημασίας.</w:t>
            </w:r>
            <w:r w:rsidRPr="000B0BD7">
              <w:rPr>
                <w:rFonts w:asciiTheme="minorHAnsi" w:eastAsia="Times New Roman" w:hAnsiTheme="minorHAnsi" w:cstheme="minorHAnsi"/>
                <w:color w:val="002060"/>
                <w:sz w:val="20"/>
                <w:szCs w:val="20"/>
              </w:rPr>
              <w:t xml:space="preserve"> Αθήνα: Μεταίχμιο.</w:t>
            </w:r>
          </w:p>
        </w:tc>
      </w:tr>
    </w:tbl>
    <w:p w14:paraId="207CAFAE"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6A6C5E2E"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5A65FED9" w14:textId="77777777" w:rsidR="000B0BD7" w:rsidRPr="000B0BD7" w:rsidRDefault="000B0BD7" w:rsidP="000B0BD7">
      <w:pPr>
        <w:widowControl w:val="0"/>
        <w:numPr>
          <w:ilvl w:val="0"/>
          <w:numId w:val="4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2"/>
        <w:gridCol w:w="1335"/>
        <w:gridCol w:w="1506"/>
        <w:gridCol w:w="1454"/>
        <w:gridCol w:w="405"/>
        <w:gridCol w:w="1478"/>
      </w:tblGrid>
      <w:tr w:rsidR="000B0BD7" w:rsidRPr="000B0BD7" w14:paraId="3691D187" w14:textId="77777777" w:rsidTr="00910720">
        <w:trPr>
          <w:jc w:val="center"/>
        </w:trPr>
        <w:tc>
          <w:tcPr>
            <w:tcW w:w="3455" w:type="dxa"/>
            <w:shd w:val="clear" w:color="auto" w:fill="DDD9C3"/>
          </w:tcPr>
          <w:p w14:paraId="15EEB98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719" w:type="dxa"/>
            <w:gridSpan w:val="5"/>
          </w:tcPr>
          <w:p w14:paraId="024F483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279FD887" w14:textId="77777777" w:rsidTr="00910720">
        <w:trPr>
          <w:jc w:val="center"/>
        </w:trPr>
        <w:tc>
          <w:tcPr>
            <w:tcW w:w="3455" w:type="dxa"/>
            <w:shd w:val="clear" w:color="auto" w:fill="DDD9C3"/>
          </w:tcPr>
          <w:p w14:paraId="131FEB5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719" w:type="dxa"/>
            <w:gridSpan w:val="5"/>
          </w:tcPr>
          <w:p w14:paraId="4A93EAB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0FA146AD" w14:textId="77777777" w:rsidTr="00910720">
        <w:trPr>
          <w:jc w:val="center"/>
        </w:trPr>
        <w:tc>
          <w:tcPr>
            <w:tcW w:w="3455" w:type="dxa"/>
            <w:shd w:val="clear" w:color="auto" w:fill="DDD9C3"/>
          </w:tcPr>
          <w:p w14:paraId="3A42846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719" w:type="dxa"/>
            <w:gridSpan w:val="5"/>
          </w:tcPr>
          <w:p w14:paraId="24DEBA6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2BF425A3" w14:textId="77777777" w:rsidTr="00910720">
        <w:trPr>
          <w:jc w:val="center"/>
        </w:trPr>
        <w:tc>
          <w:tcPr>
            <w:tcW w:w="3455" w:type="dxa"/>
            <w:shd w:val="clear" w:color="auto" w:fill="DDD9C3"/>
          </w:tcPr>
          <w:p w14:paraId="3921251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36" w:type="dxa"/>
          </w:tcPr>
          <w:p w14:paraId="47993082"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ΛΓ1205</w:t>
            </w:r>
          </w:p>
        </w:tc>
        <w:tc>
          <w:tcPr>
            <w:tcW w:w="2740" w:type="dxa"/>
            <w:gridSpan w:val="2"/>
            <w:shd w:val="clear" w:color="auto" w:fill="DDD9C3"/>
          </w:tcPr>
          <w:p w14:paraId="5AE6D1C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43" w:type="dxa"/>
            <w:gridSpan w:val="2"/>
          </w:tcPr>
          <w:p w14:paraId="640B98DC"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3, 5, 7</w:t>
            </w:r>
          </w:p>
        </w:tc>
      </w:tr>
      <w:tr w:rsidR="000B0BD7" w:rsidRPr="000B0BD7" w14:paraId="542F4FD6" w14:textId="77777777" w:rsidTr="00910720">
        <w:trPr>
          <w:trHeight w:val="375"/>
          <w:jc w:val="center"/>
        </w:trPr>
        <w:tc>
          <w:tcPr>
            <w:tcW w:w="3455" w:type="dxa"/>
            <w:shd w:val="clear" w:color="auto" w:fill="DDD9C3"/>
            <w:vAlign w:val="center"/>
          </w:tcPr>
          <w:p w14:paraId="50549F6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719" w:type="dxa"/>
            <w:gridSpan w:val="5"/>
            <w:vAlign w:val="center"/>
          </w:tcPr>
          <w:p w14:paraId="59740D4E"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ΝΕΟΕΛΛΗΝΙΚΗ ΠΟΙΗΣΗ</w:t>
            </w:r>
          </w:p>
        </w:tc>
      </w:tr>
      <w:tr w:rsidR="000B0BD7" w:rsidRPr="000B0BD7" w14:paraId="733F6ECB" w14:textId="77777777" w:rsidTr="00910720">
        <w:trPr>
          <w:trHeight w:val="196"/>
          <w:jc w:val="center"/>
        </w:trPr>
        <w:tc>
          <w:tcPr>
            <w:tcW w:w="6085" w:type="dxa"/>
            <w:gridSpan w:val="3"/>
            <w:shd w:val="clear" w:color="auto" w:fill="DDD9C3"/>
            <w:vAlign w:val="center"/>
          </w:tcPr>
          <w:p w14:paraId="3616B12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21" w:type="dxa"/>
            <w:gridSpan w:val="2"/>
            <w:shd w:val="clear" w:color="auto" w:fill="DDD9C3"/>
            <w:vAlign w:val="center"/>
          </w:tcPr>
          <w:p w14:paraId="1F976BBB"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68" w:type="dxa"/>
            <w:shd w:val="clear" w:color="auto" w:fill="DDD9C3"/>
            <w:vAlign w:val="center"/>
          </w:tcPr>
          <w:p w14:paraId="0F0CA5C0"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11B11974" w14:textId="77777777" w:rsidTr="00910720">
        <w:trPr>
          <w:trHeight w:val="194"/>
          <w:jc w:val="center"/>
        </w:trPr>
        <w:tc>
          <w:tcPr>
            <w:tcW w:w="6085" w:type="dxa"/>
            <w:gridSpan w:val="3"/>
            <w:shd w:val="clear" w:color="auto" w:fill="DDD9C3"/>
          </w:tcPr>
          <w:p w14:paraId="638A5CD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21" w:type="dxa"/>
            <w:gridSpan w:val="2"/>
          </w:tcPr>
          <w:p w14:paraId="4E1901D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c>
          <w:tcPr>
            <w:tcW w:w="1368" w:type="dxa"/>
          </w:tcPr>
          <w:p w14:paraId="30679AF9"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27EF04BA" w14:textId="77777777" w:rsidTr="00910720">
        <w:trPr>
          <w:trHeight w:val="599"/>
          <w:jc w:val="center"/>
        </w:trPr>
        <w:tc>
          <w:tcPr>
            <w:tcW w:w="3455" w:type="dxa"/>
            <w:shd w:val="clear" w:color="auto" w:fill="DDD9C3"/>
          </w:tcPr>
          <w:p w14:paraId="522A2632"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719" w:type="dxa"/>
            <w:gridSpan w:val="5"/>
          </w:tcPr>
          <w:p w14:paraId="360828B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w:t>
            </w:r>
          </w:p>
          <w:p w14:paraId="720E416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1125B275" w14:textId="77777777" w:rsidTr="00910720">
        <w:trPr>
          <w:jc w:val="center"/>
        </w:trPr>
        <w:tc>
          <w:tcPr>
            <w:tcW w:w="3455" w:type="dxa"/>
            <w:shd w:val="clear" w:color="auto" w:fill="DDD9C3"/>
          </w:tcPr>
          <w:p w14:paraId="179508F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719" w:type="dxa"/>
            <w:gridSpan w:val="5"/>
          </w:tcPr>
          <w:p w14:paraId="4B86E5A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540B16C1" w14:textId="77777777" w:rsidTr="00910720">
        <w:trPr>
          <w:jc w:val="center"/>
        </w:trPr>
        <w:tc>
          <w:tcPr>
            <w:tcW w:w="3455" w:type="dxa"/>
            <w:shd w:val="clear" w:color="auto" w:fill="DDD9C3"/>
          </w:tcPr>
          <w:p w14:paraId="6E3BE41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719" w:type="dxa"/>
            <w:gridSpan w:val="5"/>
          </w:tcPr>
          <w:p w14:paraId="0AAAC31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649DF9EA" w14:textId="77777777" w:rsidTr="00910720">
        <w:trPr>
          <w:jc w:val="center"/>
        </w:trPr>
        <w:tc>
          <w:tcPr>
            <w:tcW w:w="3455" w:type="dxa"/>
            <w:shd w:val="clear" w:color="auto" w:fill="DDD9C3"/>
          </w:tcPr>
          <w:p w14:paraId="4874DC4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719" w:type="dxa"/>
            <w:gridSpan w:val="5"/>
          </w:tcPr>
          <w:p w14:paraId="46346F4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3F077E7D" w14:textId="77777777" w:rsidTr="00910720">
        <w:trPr>
          <w:jc w:val="center"/>
        </w:trPr>
        <w:tc>
          <w:tcPr>
            <w:tcW w:w="3455" w:type="dxa"/>
            <w:shd w:val="clear" w:color="auto" w:fill="DDD9C3"/>
          </w:tcPr>
          <w:p w14:paraId="1B89814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719" w:type="dxa"/>
            <w:gridSpan w:val="5"/>
          </w:tcPr>
          <w:p w14:paraId="0530DFD4"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https://eclass.uth.gr/courses/PRE_U_215/</w:t>
            </w:r>
          </w:p>
        </w:tc>
      </w:tr>
    </w:tbl>
    <w:p w14:paraId="1D8C5D46"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2CE3146E" w14:textId="77777777" w:rsidR="000B0BD7" w:rsidRPr="000B0BD7" w:rsidRDefault="000B0BD7" w:rsidP="000B0BD7">
      <w:pPr>
        <w:widowControl w:val="0"/>
        <w:numPr>
          <w:ilvl w:val="0"/>
          <w:numId w:val="4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0017954" w14:textId="77777777" w:rsidTr="00910720">
        <w:trPr>
          <w:jc w:val="center"/>
        </w:trPr>
        <w:tc>
          <w:tcPr>
            <w:tcW w:w="9400" w:type="dxa"/>
            <w:tcBorders>
              <w:bottom w:val="nil"/>
            </w:tcBorders>
            <w:shd w:val="clear" w:color="auto" w:fill="DDD9C3"/>
          </w:tcPr>
          <w:p w14:paraId="1E939D2D"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590FC3F7" w14:textId="77777777" w:rsidTr="00910720">
        <w:trPr>
          <w:jc w:val="center"/>
        </w:trPr>
        <w:tc>
          <w:tcPr>
            <w:tcW w:w="9400" w:type="dxa"/>
          </w:tcPr>
          <w:p w14:paraId="739844E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φοιτήτριες/ές θα:</w:t>
            </w:r>
          </w:p>
          <w:p w14:paraId="33987DBB"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έχουν κατανοήσει τα ιδιαίτερα χαρακτηριστικά των κυρίαρχων αισθητικών τάσεων της ελληνικής ποίησης του εικοστού αιώνα</w:t>
            </w:r>
          </w:p>
          <w:p w14:paraId="7C1C35BD"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θα έχουν κατανοήσει τις σχέσεις του ιστορικού, κοινωνικού, πολιτισμικού συγκειμένου με την εμφάνιση και ανάπτυξη των κυρίαρχων αισθητικών τάσεων της ελληνικής ποίησης</w:t>
            </w:r>
          </w:p>
          <w:p w14:paraId="61468673"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έχουν έρθει σε επαφή με τη νεοελληνική ποιητική παραγωγή του εικοστού αιώνα μέσα από την ανάγνωση ολόκληρων ποιητικών συλλογών</w:t>
            </w:r>
          </w:p>
          <w:p w14:paraId="69A0CE1B"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έχουν αποκτήσει εργαλεία για την ερμηνευτική ανάλυση της νεοελληνικής ποίησης</w:t>
            </w:r>
          </w:p>
        </w:tc>
      </w:tr>
      <w:tr w:rsidR="000B0BD7" w:rsidRPr="000B0BD7" w14:paraId="701A5A12"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4CDDB29F"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24E532A0" w14:textId="77777777" w:rsidTr="00910720">
        <w:trPr>
          <w:jc w:val="center"/>
        </w:trPr>
        <w:tc>
          <w:tcPr>
            <w:tcW w:w="9400" w:type="dxa"/>
          </w:tcPr>
          <w:p w14:paraId="3DFE5C5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6229AD4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73E8782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3856F67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7B3B16C3" w14:textId="77777777" w:rsidR="000B0BD7" w:rsidRPr="000B0BD7" w:rsidRDefault="000B0BD7" w:rsidP="000B0BD7">
            <w:pPr>
              <w:widowControl w:val="0"/>
              <w:autoSpaceDE w:val="0"/>
              <w:autoSpaceDN w:val="0"/>
              <w:adjustRightInd w:val="0"/>
              <w:spacing w:after="60" w:line="240" w:lineRule="auto"/>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κριτικής σκέψης</w:t>
            </w:r>
          </w:p>
        </w:tc>
      </w:tr>
    </w:tbl>
    <w:p w14:paraId="07D3DA4D"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656A7BF6" w14:textId="77777777" w:rsidR="000B0BD7" w:rsidRPr="000B0BD7" w:rsidRDefault="000B0BD7" w:rsidP="000B0BD7">
      <w:pPr>
        <w:widowControl w:val="0"/>
        <w:numPr>
          <w:ilvl w:val="0"/>
          <w:numId w:val="4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80B4449" w14:textId="77777777" w:rsidTr="00910720">
        <w:trPr>
          <w:jc w:val="center"/>
        </w:trPr>
        <w:tc>
          <w:tcPr>
            <w:tcW w:w="8472" w:type="dxa"/>
          </w:tcPr>
          <w:p w14:paraId="41226ADA"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Αισθητικές τάσεις και κοινωνικο-πολιτισμικά συμφραζόμενα</w:t>
            </w:r>
          </w:p>
          <w:p w14:paraId="606A08E8"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ποίηση του Κ. Π. Καβάφη και η «ανανεωμένη ποιητική παράδοση»</w:t>
            </w:r>
          </w:p>
          <w:p w14:paraId="5EE492B5"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 νεοσυμβολισμός και η ποίηση της Γενιάς του ’20 (Κ.Καρυωτάκης – Ν.Λαπαθιώτης)</w:t>
            </w:r>
          </w:p>
          <w:p w14:paraId="01DD0F36"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Τα αισθητικά πρότυπα της ελληνικής μοντέρνας ποίησης (αγγλοσαξονικός μοντερνισμός-γαλλικός υπερρεαλισμός)</w:t>
            </w:r>
          </w:p>
          <w:p w14:paraId="189D3BD9"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Γ.Σεφέρης</w:t>
            </w:r>
          </w:p>
          <w:p w14:paraId="630DB445"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Ελληνικός υπερρεαλισμός: Α. Εμπειρίκος Τα γενικά χαρακτηριστικά της μεταπολεμικής ποιητικής γενιάς και οι σχέσεις της με την ποιητική Γενιά του ’30.</w:t>
            </w:r>
          </w:p>
          <w:p w14:paraId="1FC9B401" w14:textId="77777777" w:rsidR="000B0BD7" w:rsidRPr="000B0BD7" w:rsidRDefault="000B0BD7" w:rsidP="000B0BD7">
            <w:pPr>
              <w:spacing w:after="0" w:line="240" w:lineRule="auto"/>
              <w:ind w:left="17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Μ.Σαχτούρης</w:t>
            </w:r>
          </w:p>
        </w:tc>
      </w:tr>
    </w:tbl>
    <w:p w14:paraId="034767A9"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65606847"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E8D5A3D"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4FCBBCF6"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61D0B4C"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3474BF6"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139DEAE"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4208989"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F491BD1" w14:textId="77777777" w:rsidR="000B0BD7" w:rsidRPr="000B0BD7" w:rsidRDefault="000B0BD7" w:rsidP="000B0BD7">
      <w:pPr>
        <w:widowControl w:val="0"/>
        <w:numPr>
          <w:ilvl w:val="0"/>
          <w:numId w:val="4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206BBF73" w14:textId="77777777" w:rsidTr="00910720">
        <w:trPr>
          <w:jc w:val="center"/>
        </w:trPr>
        <w:tc>
          <w:tcPr>
            <w:tcW w:w="2808" w:type="dxa"/>
            <w:shd w:val="clear" w:color="auto" w:fill="DDD9C3"/>
          </w:tcPr>
          <w:p w14:paraId="12BD12F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7A8D7919"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4F09375A" w14:textId="77777777" w:rsidTr="00910720">
        <w:trPr>
          <w:jc w:val="center"/>
        </w:trPr>
        <w:tc>
          <w:tcPr>
            <w:tcW w:w="2808" w:type="dxa"/>
            <w:shd w:val="clear" w:color="auto" w:fill="DDD9C3"/>
          </w:tcPr>
          <w:p w14:paraId="609C72EC"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6CF1A0E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διδασκαλία του μαθήματος υποστηρίζεται από κείμενα που διατίθενται σε ηλεκτρονική μορφή, διαμέσου της πλατφόρμας e-class</w:t>
            </w:r>
          </w:p>
          <w:p w14:paraId="0CB6773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στην Επικοινωνία με τις/τους φοιτήτριες/ές</w:t>
            </w:r>
          </w:p>
        </w:tc>
      </w:tr>
      <w:tr w:rsidR="000B0BD7" w:rsidRPr="000B0BD7" w14:paraId="6D5E40F2" w14:textId="77777777" w:rsidTr="00910720">
        <w:trPr>
          <w:jc w:val="center"/>
        </w:trPr>
        <w:tc>
          <w:tcPr>
            <w:tcW w:w="2808" w:type="dxa"/>
            <w:shd w:val="clear" w:color="auto" w:fill="DDD9C3"/>
          </w:tcPr>
          <w:p w14:paraId="2F9D498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401A3448"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0"/>
              <w:gridCol w:w="1990"/>
            </w:tblGrid>
            <w:tr w:rsidR="000B0BD7" w:rsidRPr="000B0BD7" w14:paraId="53F7FA10" w14:textId="77777777" w:rsidTr="00910720">
              <w:trPr>
                <w:jc w:val="center"/>
              </w:trPr>
              <w:tc>
                <w:tcPr>
                  <w:tcW w:w="4360" w:type="dxa"/>
                  <w:tcBorders>
                    <w:top w:val="single" w:sz="4" w:space="0" w:color="auto"/>
                    <w:left w:val="single" w:sz="4" w:space="0" w:color="auto"/>
                    <w:bottom w:val="single" w:sz="4" w:space="0" w:color="auto"/>
                    <w:right w:val="single" w:sz="4" w:space="0" w:color="auto"/>
                  </w:tcBorders>
                  <w:shd w:val="clear" w:color="auto" w:fill="DDD9C3"/>
                  <w:vAlign w:val="center"/>
                </w:tcPr>
                <w:p w14:paraId="48547424"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Δραστηριότητα</w:t>
                  </w:r>
                </w:p>
              </w:tc>
              <w:tc>
                <w:tcPr>
                  <w:tcW w:w="1834" w:type="dxa"/>
                  <w:tcBorders>
                    <w:top w:val="single" w:sz="4" w:space="0" w:color="auto"/>
                    <w:left w:val="single" w:sz="4" w:space="0" w:color="auto"/>
                    <w:bottom w:val="single" w:sz="4" w:space="0" w:color="auto"/>
                    <w:right w:val="single" w:sz="4" w:space="0" w:color="auto"/>
                  </w:tcBorders>
                  <w:shd w:val="clear" w:color="auto" w:fill="DDD9C3"/>
                  <w:vAlign w:val="center"/>
                </w:tcPr>
                <w:p w14:paraId="6AF85594"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Φόρτος Εργασίας Εξαμήνου(ώρες)</w:t>
                  </w:r>
                </w:p>
              </w:tc>
            </w:tr>
            <w:tr w:rsidR="000B0BD7" w:rsidRPr="000B0BD7" w14:paraId="23F3DE06" w14:textId="77777777" w:rsidTr="00910720">
              <w:trPr>
                <w:jc w:val="center"/>
              </w:trPr>
              <w:tc>
                <w:tcPr>
                  <w:tcW w:w="4360" w:type="dxa"/>
                </w:tcPr>
                <w:p w14:paraId="6B4115D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1834" w:type="dxa"/>
                </w:tcPr>
                <w:p w14:paraId="3AEFFE19"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25</w:t>
                  </w:r>
                </w:p>
              </w:tc>
            </w:tr>
            <w:tr w:rsidR="000B0BD7" w:rsidRPr="000B0BD7" w14:paraId="350933C7" w14:textId="77777777" w:rsidTr="00910720">
              <w:trPr>
                <w:jc w:val="center"/>
              </w:trPr>
              <w:tc>
                <w:tcPr>
                  <w:tcW w:w="4360" w:type="dxa"/>
                  <w:shd w:val="clear" w:color="auto" w:fill="auto"/>
                </w:tcPr>
                <w:p w14:paraId="5D9956F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Ατομική εργασία: Μελέτη &amp; ανάλυση βιβλιογραφίας</w:t>
                  </w:r>
                </w:p>
              </w:tc>
              <w:tc>
                <w:tcPr>
                  <w:tcW w:w="1834" w:type="dxa"/>
                </w:tcPr>
                <w:p w14:paraId="5EA9D97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6F668B70" w14:textId="77777777" w:rsidTr="00910720">
              <w:trPr>
                <w:jc w:val="center"/>
              </w:trPr>
              <w:tc>
                <w:tcPr>
                  <w:tcW w:w="4360" w:type="dxa"/>
                  <w:shd w:val="clear" w:color="auto" w:fill="auto"/>
                </w:tcPr>
                <w:p w14:paraId="3D1428F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 Εκπόνηση δραστηριοτήτων</w:t>
                  </w:r>
                </w:p>
              </w:tc>
              <w:tc>
                <w:tcPr>
                  <w:tcW w:w="1834" w:type="dxa"/>
                </w:tcPr>
                <w:p w14:paraId="4973829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2B64B835" w14:textId="77777777" w:rsidTr="00910720">
              <w:trPr>
                <w:jc w:val="center"/>
              </w:trPr>
              <w:tc>
                <w:tcPr>
                  <w:tcW w:w="4360" w:type="dxa"/>
                  <w:shd w:val="clear" w:color="auto" w:fill="auto"/>
                </w:tcPr>
                <w:p w14:paraId="4C002FB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Προετοιμασία για τις εξετάσεις</w:t>
                  </w:r>
                </w:p>
              </w:tc>
              <w:tc>
                <w:tcPr>
                  <w:tcW w:w="1834" w:type="dxa"/>
                </w:tcPr>
                <w:p w14:paraId="3E32514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565B884D" w14:textId="77777777" w:rsidTr="00910720">
              <w:trPr>
                <w:jc w:val="center"/>
              </w:trPr>
              <w:tc>
                <w:tcPr>
                  <w:tcW w:w="4360" w:type="dxa"/>
                  <w:tcBorders>
                    <w:top w:val="single" w:sz="4" w:space="0" w:color="auto"/>
                    <w:left w:val="single" w:sz="4" w:space="0" w:color="auto"/>
                    <w:bottom w:val="single" w:sz="4" w:space="0" w:color="auto"/>
                    <w:right w:val="single" w:sz="4" w:space="0" w:color="auto"/>
                  </w:tcBorders>
                  <w:vAlign w:val="center"/>
                </w:tcPr>
                <w:p w14:paraId="51FB918F"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 xml:space="preserve">Σύνολο Μαθήματος </w:t>
                  </w:r>
                </w:p>
              </w:tc>
              <w:tc>
                <w:tcPr>
                  <w:tcW w:w="1834" w:type="dxa"/>
                  <w:tcBorders>
                    <w:top w:val="single" w:sz="4" w:space="0" w:color="auto"/>
                    <w:left w:val="single" w:sz="4" w:space="0" w:color="auto"/>
                    <w:bottom w:val="single" w:sz="4" w:space="0" w:color="auto"/>
                    <w:right w:val="single" w:sz="4" w:space="0" w:color="auto"/>
                  </w:tcBorders>
                  <w:vAlign w:val="center"/>
                </w:tcPr>
                <w:p w14:paraId="3B0BFFA7"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1088DBA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p>
        </w:tc>
      </w:tr>
      <w:tr w:rsidR="000B0BD7" w:rsidRPr="000B0BD7" w14:paraId="07EE44F3" w14:textId="77777777" w:rsidTr="00910720">
        <w:trPr>
          <w:jc w:val="center"/>
        </w:trPr>
        <w:tc>
          <w:tcPr>
            <w:tcW w:w="2808" w:type="dxa"/>
          </w:tcPr>
          <w:p w14:paraId="53EE6A1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7C69D171"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0294E65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Αξιολόγησης ΕΛΛΗΝΙΚΗ</w:t>
            </w:r>
          </w:p>
          <w:p w14:paraId="255689F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των φοιτητριών/ών έχει τόσο διαμορφωτικό και όσο και συμπερασματικό χαρακτήρα. Ειδικότερα, η συμπερασματική αξιολόγηση πραγματοποιείται μέσω γραπτής εξέτασης στο τέλος του εξαμήνου –σε ποσοστό 70% της τελικής βαθμολογίας. Για τη διαμορφωτική αξιολόγηση –σε ποσοστό 30% της τελικής βαθμολογίας– προβλέπεται συμμετοχή σε ομαδικές δραστηριότητες προσέγγισης λογοτεχνικών κειμένων κατά τη διάρκεια των μαθημάτων, στις οποίες λαμβάνεται υπόψη η μελέτη της σχετικής βιβλιογραφίας και η ικανότητα σύνθεσης των διαφόρων βιβλιογραφικών πηγών καθώς και οι παρουσιάσεις των φοιτητριών/ών.</w:t>
            </w:r>
          </w:p>
          <w:p w14:paraId="03F80FE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Για την αξιολόγηση λαμβάνονται υπόψη:</w:t>
            </w:r>
          </w:p>
          <w:p w14:paraId="5E868707"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 βαθμός κατανόησης του αντικειμένου</w:t>
            </w:r>
          </w:p>
          <w:p w14:paraId="69F6F247"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πληρότητα των απαντήσεων</w:t>
            </w:r>
          </w:p>
          <w:p w14:paraId="41B98CB9"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ικανότητα κριτικής ανασύνθεσης πληροφοριών</w:t>
            </w:r>
          </w:p>
          <w:p w14:paraId="06586383" w14:textId="77777777" w:rsidR="000B0BD7" w:rsidRPr="000B0BD7" w:rsidRDefault="000B0BD7" w:rsidP="000B0BD7">
            <w:pPr>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συγκροτημένη διατύπωση των ιδεών και η σωστή χρήση της γλώσσας</w:t>
            </w:r>
          </w:p>
        </w:tc>
      </w:tr>
    </w:tbl>
    <w:p w14:paraId="5AD7E622"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27A4879C" w14:textId="77777777" w:rsidR="000B0BD7" w:rsidRPr="000B0BD7" w:rsidRDefault="000B0BD7" w:rsidP="000B0BD7">
      <w:pPr>
        <w:widowControl w:val="0"/>
        <w:numPr>
          <w:ilvl w:val="0"/>
          <w:numId w:val="49"/>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186AC65" w14:textId="77777777" w:rsidTr="00910720">
        <w:trPr>
          <w:jc w:val="center"/>
        </w:trPr>
        <w:tc>
          <w:tcPr>
            <w:tcW w:w="8472" w:type="dxa"/>
          </w:tcPr>
          <w:p w14:paraId="6DF33CAB"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Αργυρίου, Α. (1982).</w:t>
            </w:r>
            <w:r w:rsidRPr="000B0BD7">
              <w:rPr>
                <w:rFonts w:asciiTheme="minorHAnsi" w:eastAsia="Times New Roman" w:hAnsiTheme="minorHAnsi" w:cstheme="minorHAnsi"/>
                <w:i/>
                <w:iCs/>
                <w:color w:val="002060"/>
                <w:sz w:val="20"/>
                <w:szCs w:val="20"/>
              </w:rPr>
              <w:t xml:space="preserve"> Η πρώτη μεταπολεμική γενιά.</w:t>
            </w:r>
            <w:r w:rsidRPr="000B0BD7">
              <w:rPr>
                <w:rFonts w:asciiTheme="minorHAnsi" w:eastAsia="Times New Roman" w:hAnsiTheme="minorHAnsi" w:cstheme="minorHAnsi"/>
                <w:color w:val="002060"/>
                <w:sz w:val="20"/>
                <w:szCs w:val="20"/>
              </w:rPr>
              <w:t xml:space="preserve"> Αθήνα: Σοκόλης.</w:t>
            </w:r>
          </w:p>
          <w:p w14:paraId="276B5386"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Αργυρίου, Α. (1985). </w:t>
            </w:r>
            <w:r w:rsidRPr="000B0BD7">
              <w:rPr>
                <w:rFonts w:asciiTheme="minorHAnsi" w:eastAsia="Times New Roman" w:hAnsiTheme="minorHAnsi" w:cstheme="minorHAnsi"/>
                <w:i/>
                <w:iCs/>
                <w:color w:val="002060"/>
                <w:sz w:val="20"/>
                <w:szCs w:val="20"/>
              </w:rPr>
              <w:t>Διαδοχικές αναγνώσεις ελλήνων υπερρεαλιστών</w:t>
            </w:r>
            <w:r w:rsidRPr="000B0BD7">
              <w:rPr>
                <w:rFonts w:asciiTheme="minorHAnsi" w:eastAsia="Times New Roman" w:hAnsiTheme="minorHAnsi" w:cstheme="minorHAnsi"/>
                <w:color w:val="002060"/>
                <w:sz w:val="20"/>
                <w:szCs w:val="20"/>
              </w:rPr>
              <w:t>. Αθήνα: Γνώση.</w:t>
            </w:r>
          </w:p>
          <w:p w14:paraId="5B7008A1"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Γαραντούδης, Ε., Μέντη, Δ. (2016). </w:t>
            </w:r>
            <w:r w:rsidRPr="000B0BD7">
              <w:rPr>
                <w:rFonts w:asciiTheme="minorHAnsi" w:eastAsia="Times New Roman" w:hAnsiTheme="minorHAnsi" w:cstheme="minorHAnsi"/>
                <w:i/>
                <w:iCs/>
                <w:color w:val="002060"/>
                <w:sz w:val="20"/>
                <w:szCs w:val="20"/>
              </w:rPr>
              <w:t>Και με τον ήχο των για μια στιγμή επιστρέφουν... Η ελληνική ποίηση τον εικοστό αιώνα: Επίτομη ανθολογία</w:t>
            </w:r>
            <w:r w:rsidRPr="000B0BD7">
              <w:rPr>
                <w:rFonts w:asciiTheme="minorHAnsi" w:eastAsia="Times New Roman" w:hAnsiTheme="minorHAnsi" w:cstheme="minorHAnsi"/>
                <w:color w:val="002060"/>
                <w:sz w:val="20"/>
                <w:szCs w:val="20"/>
              </w:rPr>
              <w:t>. Αθήνα: Δαρδανός.</w:t>
            </w:r>
          </w:p>
          <w:p w14:paraId="7407F73B"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Γεωργιάδου, Α. (2006). </w:t>
            </w:r>
            <w:r w:rsidRPr="000B0BD7">
              <w:rPr>
                <w:rFonts w:asciiTheme="minorHAnsi" w:eastAsia="Times New Roman" w:hAnsiTheme="minorHAnsi" w:cstheme="minorHAnsi"/>
                <w:i/>
                <w:iCs/>
                <w:color w:val="002060"/>
                <w:sz w:val="20"/>
                <w:szCs w:val="20"/>
              </w:rPr>
              <w:t>Η ποιητική περιπέτεια.</w:t>
            </w:r>
            <w:r w:rsidRPr="000B0BD7">
              <w:rPr>
                <w:rFonts w:asciiTheme="minorHAnsi" w:eastAsia="Times New Roman" w:hAnsiTheme="minorHAnsi" w:cstheme="minorHAnsi"/>
                <w:color w:val="002060"/>
                <w:sz w:val="20"/>
                <w:szCs w:val="20"/>
              </w:rPr>
              <w:t xml:space="preserve"> Αθήνα: Μεταίχμιο.</w:t>
            </w:r>
          </w:p>
          <w:p w14:paraId="70A47E1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Μέντη, Δ. (1995). </w:t>
            </w:r>
            <w:r w:rsidRPr="000B0BD7">
              <w:rPr>
                <w:rFonts w:asciiTheme="minorHAnsi" w:eastAsia="Times New Roman" w:hAnsiTheme="minorHAnsi" w:cstheme="minorHAnsi"/>
                <w:i/>
                <w:iCs/>
                <w:color w:val="002060"/>
                <w:sz w:val="20"/>
                <w:szCs w:val="20"/>
              </w:rPr>
              <w:t>Μεταπολεμική πολιτική ποίηση.</w:t>
            </w:r>
            <w:r w:rsidRPr="000B0BD7">
              <w:rPr>
                <w:rFonts w:asciiTheme="minorHAnsi" w:eastAsia="Times New Roman" w:hAnsiTheme="minorHAnsi" w:cstheme="minorHAnsi"/>
                <w:color w:val="002060"/>
                <w:sz w:val="20"/>
                <w:szCs w:val="20"/>
              </w:rPr>
              <w:t xml:space="preserve"> Αθήνα: Κέδρος.</w:t>
            </w:r>
          </w:p>
        </w:tc>
      </w:tr>
    </w:tbl>
    <w:p w14:paraId="56908FC2"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02E7E311"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09F15F03" w14:textId="77777777" w:rsidR="000B0BD7" w:rsidRPr="000B0BD7" w:rsidRDefault="000B0BD7" w:rsidP="000B0BD7">
      <w:pPr>
        <w:widowControl w:val="0"/>
        <w:numPr>
          <w:ilvl w:val="0"/>
          <w:numId w:val="4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127D3CC0" w14:textId="77777777" w:rsidTr="00910720">
        <w:trPr>
          <w:jc w:val="center"/>
        </w:trPr>
        <w:tc>
          <w:tcPr>
            <w:tcW w:w="3571" w:type="dxa"/>
            <w:shd w:val="clear" w:color="auto" w:fill="DDD9C3"/>
          </w:tcPr>
          <w:p w14:paraId="0BD6A15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43F7BF9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6D3AAC88" w14:textId="77777777" w:rsidTr="00910720">
        <w:trPr>
          <w:jc w:val="center"/>
        </w:trPr>
        <w:tc>
          <w:tcPr>
            <w:tcW w:w="3571" w:type="dxa"/>
            <w:shd w:val="clear" w:color="auto" w:fill="DDD9C3"/>
          </w:tcPr>
          <w:p w14:paraId="69905D2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62518A7C"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099EE2CE" w14:textId="77777777" w:rsidTr="00910720">
        <w:trPr>
          <w:jc w:val="center"/>
        </w:trPr>
        <w:tc>
          <w:tcPr>
            <w:tcW w:w="3571" w:type="dxa"/>
            <w:shd w:val="clear" w:color="auto" w:fill="DDD9C3"/>
          </w:tcPr>
          <w:p w14:paraId="7EF9D66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51A387D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476CA9A5" w14:textId="77777777" w:rsidTr="00910720">
        <w:trPr>
          <w:jc w:val="center"/>
        </w:trPr>
        <w:tc>
          <w:tcPr>
            <w:tcW w:w="3571" w:type="dxa"/>
            <w:shd w:val="clear" w:color="auto" w:fill="DDD9C3"/>
          </w:tcPr>
          <w:p w14:paraId="2F6FA5F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693DF5BA"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ΛΓ1107</w:t>
            </w:r>
          </w:p>
        </w:tc>
        <w:tc>
          <w:tcPr>
            <w:tcW w:w="2791" w:type="dxa"/>
            <w:gridSpan w:val="2"/>
            <w:shd w:val="clear" w:color="auto" w:fill="DDD9C3"/>
          </w:tcPr>
          <w:p w14:paraId="0908BEF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2F9377EE"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4, 6, 8</w:t>
            </w:r>
          </w:p>
        </w:tc>
      </w:tr>
      <w:tr w:rsidR="000B0BD7" w:rsidRPr="000B0BD7" w14:paraId="40119581" w14:textId="77777777" w:rsidTr="00910720">
        <w:trPr>
          <w:trHeight w:val="375"/>
          <w:jc w:val="center"/>
        </w:trPr>
        <w:tc>
          <w:tcPr>
            <w:tcW w:w="3571" w:type="dxa"/>
            <w:shd w:val="clear" w:color="auto" w:fill="DDD9C3"/>
            <w:vAlign w:val="center"/>
          </w:tcPr>
          <w:p w14:paraId="2EB5040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71680EED"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εΜΦΥΛΕΣ ΙΔΕΟΛΟΓΙΕΣ, ΤΑΥΤΟΤΗΤΕΣ ΚΑΙ ΛΟΓΟΤΕΧΝΙΑ</w:t>
            </w:r>
          </w:p>
        </w:tc>
      </w:tr>
      <w:tr w:rsidR="000B0BD7" w:rsidRPr="000B0BD7" w14:paraId="07047AE5" w14:textId="77777777" w:rsidTr="00910720">
        <w:trPr>
          <w:trHeight w:val="196"/>
          <w:jc w:val="center"/>
        </w:trPr>
        <w:tc>
          <w:tcPr>
            <w:tcW w:w="6281" w:type="dxa"/>
            <w:gridSpan w:val="3"/>
            <w:shd w:val="clear" w:color="auto" w:fill="DDD9C3"/>
            <w:vAlign w:val="center"/>
          </w:tcPr>
          <w:p w14:paraId="7DA155FE"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316CF333"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3BBAC42B"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4FB58686" w14:textId="77777777" w:rsidTr="00910720">
        <w:trPr>
          <w:trHeight w:val="194"/>
          <w:jc w:val="center"/>
        </w:trPr>
        <w:tc>
          <w:tcPr>
            <w:tcW w:w="6281" w:type="dxa"/>
            <w:gridSpan w:val="3"/>
            <w:shd w:val="clear" w:color="auto" w:fill="DDD9C3"/>
          </w:tcPr>
          <w:p w14:paraId="51EB4B6D"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4AB9833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c>
          <w:tcPr>
            <w:tcW w:w="1382" w:type="dxa"/>
          </w:tcPr>
          <w:p w14:paraId="49EACC89"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6F4DD2F8" w14:textId="77777777" w:rsidTr="00910720">
        <w:trPr>
          <w:trHeight w:val="599"/>
          <w:jc w:val="center"/>
        </w:trPr>
        <w:tc>
          <w:tcPr>
            <w:tcW w:w="3571" w:type="dxa"/>
            <w:shd w:val="clear" w:color="auto" w:fill="DDD9C3"/>
          </w:tcPr>
          <w:p w14:paraId="01F6ABF5"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6F2F915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w:t>
            </w:r>
          </w:p>
          <w:p w14:paraId="0EE7D7C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08642F4E" w14:textId="77777777" w:rsidTr="00910720">
        <w:trPr>
          <w:jc w:val="center"/>
        </w:trPr>
        <w:tc>
          <w:tcPr>
            <w:tcW w:w="3571" w:type="dxa"/>
            <w:shd w:val="clear" w:color="auto" w:fill="DDD9C3"/>
          </w:tcPr>
          <w:p w14:paraId="17A3609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71BD5B4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1C3C86C1" w14:textId="77777777" w:rsidTr="00910720">
        <w:trPr>
          <w:jc w:val="center"/>
        </w:trPr>
        <w:tc>
          <w:tcPr>
            <w:tcW w:w="3571" w:type="dxa"/>
            <w:shd w:val="clear" w:color="auto" w:fill="DDD9C3"/>
          </w:tcPr>
          <w:p w14:paraId="06777BE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30D9527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61BF7934" w14:textId="77777777" w:rsidTr="00910720">
        <w:trPr>
          <w:jc w:val="center"/>
        </w:trPr>
        <w:tc>
          <w:tcPr>
            <w:tcW w:w="3571" w:type="dxa"/>
            <w:shd w:val="clear" w:color="auto" w:fill="DDD9C3"/>
          </w:tcPr>
          <w:p w14:paraId="590A5B7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7D63339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1EF5DB46" w14:textId="77777777" w:rsidTr="00910720">
        <w:trPr>
          <w:jc w:val="center"/>
        </w:trPr>
        <w:tc>
          <w:tcPr>
            <w:tcW w:w="3571" w:type="dxa"/>
            <w:shd w:val="clear" w:color="auto" w:fill="DDD9C3"/>
          </w:tcPr>
          <w:p w14:paraId="0999AD3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6796CAFB"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https://eclass.uth.gr/courses/PRE_U_167/</w:t>
            </w:r>
          </w:p>
        </w:tc>
      </w:tr>
    </w:tbl>
    <w:p w14:paraId="58E9C8F8"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BCFC94F" w14:textId="77777777" w:rsidR="000B0BD7" w:rsidRPr="000B0BD7" w:rsidRDefault="000B0BD7" w:rsidP="000B0BD7">
      <w:pPr>
        <w:widowControl w:val="0"/>
        <w:numPr>
          <w:ilvl w:val="0"/>
          <w:numId w:val="4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BF523AA" w14:textId="77777777" w:rsidTr="00910720">
        <w:trPr>
          <w:jc w:val="center"/>
        </w:trPr>
        <w:tc>
          <w:tcPr>
            <w:tcW w:w="9400" w:type="dxa"/>
            <w:tcBorders>
              <w:bottom w:val="nil"/>
            </w:tcBorders>
            <w:shd w:val="clear" w:color="auto" w:fill="DDD9C3"/>
          </w:tcPr>
          <w:p w14:paraId="0D6A8ECE"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5A8CF745" w14:textId="77777777" w:rsidTr="00910720">
        <w:trPr>
          <w:jc w:val="center"/>
        </w:trPr>
        <w:tc>
          <w:tcPr>
            <w:tcW w:w="9400" w:type="dxa"/>
          </w:tcPr>
          <w:p w14:paraId="16661EC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 :</w:t>
            </w:r>
          </w:p>
          <w:p w14:paraId="66B69E77"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έχουν κατανοήσει ζητήματα ταυτοτήτων και έχουν αποκτήσει μια κριτική στάση για τις ταυτοτικές αναπαραστάσεις και για τις πρακτικές με τις οποίες αυτές συγκροτούνται</w:t>
            </w:r>
          </w:p>
          <w:p w14:paraId="06EA1898"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κατέχουν βασικές γνώσεις για τις σπουδέςτου φύλου και θα έχουν κατανοήσει τον κοινωνικο-πολιτικό χαρακτήρα τους</w:t>
            </w:r>
          </w:p>
          <w:p w14:paraId="5DBE3F22"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μπορούν να προσεγγίζουν με κριτικό τρόπο αφενός την κοινωνική και πολιτισμική κατασκευή του σώματος, καθώς και τη σχέση ανάμεσα στο σώμα, την ταυτότητα και τη διαφορά εξετάζοντας τους τρόπους με τους οποίους οι Λόγοι της εξουσίας εγχαράσσονται στο σώμα</w:t>
            </w:r>
          </w:p>
          <w:p w14:paraId="6688D2DE"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έχουν επίγνωση αναφορικά με την κοινωνική κατασκευή των ταυτοτήτων φύλου</w:t>
            </w:r>
          </w:p>
          <w:p w14:paraId="2A0E6E7C"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έχουν κατανοήσει την έννοια της λογοτεχνικής αναπαράστασης ως κατασκευής</w:t>
            </w:r>
          </w:p>
          <w:p w14:paraId="06B14ABD"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μπορούν να ασκούν κριτική στις προσεγγίσεις που αναφέρονται σε ζητήματα ετερότητας</w:t>
            </w:r>
          </w:p>
        </w:tc>
      </w:tr>
      <w:tr w:rsidR="000B0BD7" w:rsidRPr="000B0BD7" w14:paraId="5A853544"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6CF6FE43"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30A14F1D" w14:textId="77777777" w:rsidTr="00910720">
        <w:trPr>
          <w:jc w:val="center"/>
        </w:trPr>
        <w:tc>
          <w:tcPr>
            <w:tcW w:w="9400" w:type="dxa"/>
          </w:tcPr>
          <w:p w14:paraId="4359655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σε θέματα φύλου</w:t>
            </w:r>
          </w:p>
          <w:p w14:paraId="5790B8A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6609C66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200D1312" w14:textId="77777777" w:rsidR="000B0BD7" w:rsidRPr="000B0BD7" w:rsidRDefault="000B0BD7" w:rsidP="000B0BD7">
            <w:pPr>
              <w:spacing w:after="0" w:line="240" w:lineRule="auto"/>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 xml:space="preserve">Εργασία σε διεπιστημονικό περιβάλλον </w:t>
            </w:r>
          </w:p>
        </w:tc>
      </w:tr>
    </w:tbl>
    <w:p w14:paraId="3764E081"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34058DF4" w14:textId="77777777" w:rsidR="000B0BD7" w:rsidRPr="000B0BD7" w:rsidRDefault="000B0BD7" w:rsidP="000B0BD7">
      <w:pPr>
        <w:widowControl w:val="0"/>
        <w:numPr>
          <w:ilvl w:val="0"/>
          <w:numId w:val="4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B6A4D6C" w14:textId="77777777" w:rsidTr="00910720">
        <w:trPr>
          <w:jc w:val="center"/>
        </w:trPr>
        <w:tc>
          <w:tcPr>
            <w:tcW w:w="8472" w:type="dxa"/>
          </w:tcPr>
          <w:p w14:paraId="5423A25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Επισκόπηση των βασικών εννοιών και θεωριών σχετικά με την ταυτότητα, το φύλο, και τη σεξουαλικότητα.</w:t>
            </w:r>
          </w:p>
          <w:p w14:paraId="7618594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σώμα ως κοινωνικο-πολιτισμική κατασκευή και ως τόπος ιδεολογικών σημασιοδοτήσεων.</w:t>
            </w:r>
          </w:p>
          <w:p w14:paraId="1F26831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σώμα στη λογοτεχνία: ζητήματα αναπαράστασης.</w:t>
            </w:r>
          </w:p>
          <w:p w14:paraId="237FD21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Διερευνώντας τον τρόπο με τον οποίο λογοτεχνικά κείμενα αποτυπώνουν συγκεκριμένες αναπαραστάσεις της ταυτότητας και της ετερότητας διαμέσου του σώματος:</w:t>
            </w:r>
          </w:p>
          <w:p w14:paraId="79AC6452"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‘ξένο’ σώμα</w:t>
            </w:r>
          </w:p>
          <w:p w14:paraId="65918A0F"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Σώμα, υγεία, ασθένεια και αν(ικανότητα)</w:t>
            </w:r>
          </w:p>
        </w:tc>
      </w:tr>
    </w:tbl>
    <w:p w14:paraId="5828F842"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6C8D584"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1B4051D"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0235136A"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49366FDF" w14:textId="703A825C" w:rsidR="000B0BD7" w:rsidRDefault="000B0BD7" w:rsidP="000B0BD7">
      <w:pPr>
        <w:spacing w:after="0" w:line="240" w:lineRule="auto"/>
        <w:rPr>
          <w:rFonts w:asciiTheme="minorHAnsi" w:eastAsia="Times New Roman" w:hAnsiTheme="minorHAnsi" w:cstheme="minorHAnsi"/>
          <w:b/>
          <w:color w:val="000000"/>
        </w:rPr>
      </w:pPr>
    </w:p>
    <w:p w14:paraId="0FA7E8BA" w14:textId="77777777" w:rsidR="00661127" w:rsidRPr="000B0BD7" w:rsidRDefault="00661127" w:rsidP="000B0BD7">
      <w:pPr>
        <w:spacing w:after="0" w:line="240" w:lineRule="auto"/>
        <w:rPr>
          <w:rFonts w:asciiTheme="minorHAnsi" w:eastAsia="Times New Roman" w:hAnsiTheme="minorHAnsi" w:cstheme="minorHAnsi"/>
          <w:b/>
          <w:color w:val="000000"/>
        </w:rPr>
      </w:pPr>
    </w:p>
    <w:p w14:paraId="486E97DA"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5C46EDE"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6BDE3155" w14:textId="77777777" w:rsidR="000B0BD7" w:rsidRPr="000B0BD7" w:rsidRDefault="000B0BD7" w:rsidP="000B0BD7">
      <w:pPr>
        <w:widowControl w:val="0"/>
        <w:numPr>
          <w:ilvl w:val="0"/>
          <w:numId w:val="4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2653C7FB" w14:textId="77777777" w:rsidTr="00910720">
        <w:trPr>
          <w:jc w:val="center"/>
        </w:trPr>
        <w:tc>
          <w:tcPr>
            <w:tcW w:w="2808" w:type="dxa"/>
            <w:shd w:val="clear" w:color="auto" w:fill="DDD9C3"/>
          </w:tcPr>
          <w:p w14:paraId="46177F4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0E7B2C00"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29F3C0F6" w14:textId="77777777" w:rsidTr="00910720">
        <w:trPr>
          <w:jc w:val="center"/>
        </w:trPr>
        <w:tc>
          <w:tcPr>
            <w:tcW w:w="2808" w:type="dxa"/>
            <w:shd w:val="clear" w:color="auto" w:fill="DDD9C3"/>
          </w:tcPr>
          <w:p w14:paraId="772BA2B3"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600DA7E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διδασκαλία του μαθήματος υποστηρίζεται από κείμενα που διατίθενται σε ηλεκτρονική μορφή, διαμέσου της πλατφόρμας e-class</w:t>
            </w:r>
          </w:p>
          <w:p w14:paraId="06EF6B4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στην Επικοινωνία με τις/τους φοιτήτριες/ές</w:t>
            </w:r>
          </w:p>
        </w:tc>
      </w:tr>
      <w:tr w:rsidR="000B0BD7" w:rsidRPr="000B0BD7" w14:paraId="1252025F" w14:textId="77777777" w:rsidTr="00910720">
        <w:trPr>
          <w:jc w:val="center"/>
        </w:trPr>
        <w:tc>
          <w:tcPr>
            <w:tcW w:w="2808" w:type="dxa"/>
            <w:shd w:val="clear" w:color="auto" w:fill="DDD9C3"/>
          </w:tcPr>
          <w:p w14:paraId="073E775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0275BDAC"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7"/>
              <w:gridCol w:w="1757"/>
            </w:tblGrid>
            <w:tr w:rsidR="000B0BD7" w:rsidRPr="000B0BD7" w14:paraId="32ABB9C9" w14:textId="77777777" w:rsidTr="00910720">
              <w:trPr>
                <w:jc w:val="center"/>
              </w:trPr>
              <w:tc>
                <w:tcPr>
                  <w:tcW w:w="4703" w:type="dxa"/>
                  <w:tcBorders>
                    <w:top w:val="single" w:sz="4" w:space="0" w:color="auto"/>
                    <w:left w:val="single" w:sz="4" w:space="0" w:color="auto"/>
                    <w:bottom w:val="single" w:sz="4" w:space="0" w:color="auto"/>
                    <w:right w:val="single" w:sz="4" w:space="0" w:color="auto"/>
                  </w:tcBorders>
                  <w:shd w:val="clear" w:color="auto" w:fill="DDD9C3"/>
                  <w:vAlign w:val="center"/>
                </w:tcPr>
                <w:p w14:paraId="79FA1A44"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663" w:type="dxa"/>
                  <w:tcBorders>
                    <w:top w:val="single" w:sz="4" w:space="0" w:color="auto"/>
                    <w:left w:val="single" w:sz="4" w:space="0" w:color="auto"/>
                    <w:bottom w:val="single" w:sz="4" w:space="0" w:color="auto"/>
                    <w:right w:val="single" w:sz="4" w:space="0" w:color="auto"/>
                  </w:tcBorders>
                  <w:shd w:val="clear" w:color="auto" w:fill="DDD9C3"/>
                  <w:vAlign w:val="center"/>
                </w:tcPr>
                <w:p w14:paraId="0ACE980C"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5E49280D" w14:textId="77777777" w:rsidTr="00910720">
              <w:trPr>
                <w:jc w:val="center"/>
              </w:trPr>
              <w:tc>
                <w:tcPr>
                  <w:tcW w:w="4703" w:type="dxa"/>
                  <w:tcBorders>
                    <w:top w:val="single" w:sz="4" w:space="0" w:color="auto"/>
                    <w:left w:val="single" w:sz="4" w:space="0" w:color="auto"/>
                    <w:bottom w:val="single" w:sz="4" w:space="0" w:color="auto"/>
                    <w:right w:val="single" w:sz="4" w:space="0" w:color="auto"/>
                  </w:tcBorders>
                </w:tcPr>
                <w:p w14:paraId="01031B0E"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w:t>
                  </w:r>
                </w:p>
              </w:tc>
              <w:tc>
                <w:tcPr>
                  <w:tcW w:w="1663" w:type="dxa"/>
                  <w:tcBorders>
                    <w:top w:val="single" w:sz="4" w:space="0" w:color="auto"/>
                    <w:left w:val="single" w:sz="4" w:space="0" w:color="auto"/>
                    <w:bottom w:val="single" w:sz="4" w:space="0" w:color="auto"/>
                    <w:right w:val="single" w:sz="4" w:space="0" w:color="auto"/>
                  </w:tcBorders>
                </w:tcPr>
                <w:p w14:paraId="6F31A30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25</w:t>
                  </w:r>
                </w:p>
              </w:tc>
            </w:tr>
            <w:tr w:rsidR="000B0BD7" w:rsidRPr="000B0BD7" w14:paraId="049B1353" w14:textId="77777777" w:rsidTr="00910720">
              <w:trPr>
                <w:jc w:val="center"/>
              </w:trPr>
              <w:tc>
                <w:tcPr>
                  <w:tcW w:w="4703" w:type="dxa"/>
                  <w:tcBorders>
                    <w:top w:val="single" w:sz="4" w:space="0" w:color="auto"/>
                    <w:left w:val="single" w:sz="4" w:space="0" w:color="auto"/>
                    <w:bottom w:val="single" w:sz="4" w:space="0" w:color="auto"/>
                    <w:right w:val="single" w:sz="4" w:space="0" w:color="auto"/>
                  </w:tcBorders>
                </w:tcPr>
                <w:p w14:paraId="3792698B"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Ατομική εργασία: Μελέτη &amp; ανάλυση βιβλιογραφίας</w:t>
                  </w:r>
                </w:p>
              </w:tc>
              <w:tc>
                <w:tcPr>
                  <w:tcW w:w="1663" w:type="dxa"/>
                  <w:tcBorders>
                    <w:top w:val="single" w:sz="4" w:space="0" w:color="auto"/>
                    <w:left w:val="single" w:sz="4" w:space="0" w:color="auto"/>
                    <w:bottom w:val="single" w:sz="4" w:space="0" w:color="auto"/>
                    <w:right w:val="single" w:sz="4" w:space="0" w:color="auto"/>
                  </w:tcBorders>
                </w:tcPr>
                <w:p w14:paraId="06E7C5C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7FA72C1E" w14:textId="77777777" w:rsidTr="00910720">
              <w:trPr>
                <w:jc w:val="center"/>
              </w:trPr>
              <w:tc>
                <w:tcPr>
                  <w:tcW w:w="4703" w:type="dxa"/>
                  <w:tcBorders>
                    <w:top w:val="single" w:sz="4" w:space="0" w:color="auto"/>
                    <w:left w:val="single" w:sz="4" w:space="0" w:color="auto"/>
                    <w:bottom w:val="single" w:sz="4" w:space="0" w:color="auto"/>
                    <w:right w:val="single" w:sz="4" w:space="0" w:color="auto"/>
                  </w:tcBorders>
                </w:tcPr>
                <w:p w14:paraId="4C411B30"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Ομαδική εργασία: Υλοποίηση δραστηριοτήτων</w:t>
                  </w:r>
                </w:p>
              </w:tc>
              <w:tc>
                <w:tcPr>
                  <w:tcW w:w="1663" w:type="dxa"/>
                  <w:tcBorders>
                    <w:top w:val="single" w:sz="4" w:space="0" w:color="auto"/>
                    <w:left w:val="single" w:sz="4" w:space="0" w:color="auto"/>
                    <w:bottom w:val="single" w:sz="4" w:space="0" w:color="auto"/>
                    <w:right w:val="single" w:sz="4" w:space="0" w:color="auto"/>
                  </w:tcBorders>
                </w:tcPr>
                <w:p w14:paraId="78BCD79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30A67E08" w14:textId="77777777" w:rsidTr="00910720">
              <w:trPr>
                <w:jc w:val="center"/>
              </w:trPr>
              <w:tc>
                <w:tcPr>
                  <w:tcW w:w="4703" w:type="dxa"/>
                  <w:tcBorders>
                    <w:top w:val="single" w:sz="4" w:space="0" w:color="auto"/>
                    <w:left w:val="single" w:sz="4" w:space="0" w:color="auto"/>
                    <w:bottom w:val="single" w:sz="4" w:space="0" w:color="auto"/>
                    <w:right w:val="single" w:sz="4" w:space="0" w:color="auto"/>
                  </w:tcBorders>
                </w:tcPr>
                <w:p w14:paraId="4B5475B5"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Προετοιμασία για τις εξετάσεις</w:t>
                  </w:r>
                </w:p>
              </w:tc>
              <w:tc>
                <w:tcPr>
                  <w:tcW w:w="1663" w:type="dxa"/>
                  <w:tcBorders>
                    <w:top w:val="single" w:sz="4" w:space="0" w:color="auto"/>
                    <w:left w:val="single" w:sz="4" w:space="0" w:color="auto"/>
                    <w:bottom w:val="single" w:sz="4" w:space="0" w:color="auto"/>
                    <w:right w:val="single" w:sz="4" w:space="0" w:color="auto"/>
                  </w:tcBorders>
                </w:tcPr>
                <w:p w14:paraId="02346F82"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17F5828E" w14:textId="77777777" w:rsidTr="00910720">
              <w:trPr>
                <w:jc w:val="center"/>
              </w:trPr>
              <w:tc>
                <w:tcPr>
                  <w:tcW w:w="4703" w:type="dxa"/>
                  <w:tcBorders>
                    <w:top w:val="single" w:sz="4" w:space="0" w:color="auto"/>
                    <w:left w:val="single" w:sz="4" w:space="0" w:color="auto"/>
                    <w:bottom w:val="single" w:sz="4" w:space="0" w:color="auto"/>
                    <w:right w:val="single" w:sz="4" w:space="0" w:color="auto"/>
                  </w:tcBorders>
                  <w:vAlign w:val="center"/>
                </w:tcPr>
                <w:p w14:paraId="7E3DCE66"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663" w:type="dxa"/>
                  <w:tcBorders>
                    <w:top w:val="single" w:sz="4" w:space="0" w:color="auto"/>
                    <w:left w:val="single" w:sz="4" w:space="0" w:color="auto"/>
                    <w:bottom w:val="single" w:sz="4" w:space="0" w:color="auto"/>
                    <w:right w:val="single" w:sz="4" w:space="0" w:color="auto"/>
                  </w:tcBorders>
                  <w:vAlign w:val="center"/>
                </w:tcPr>
                <w:p w14:paraId="2424199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409E41E0"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0887475B" w14:textId="77777777" w:rsidTr="00910720">
        <w:trPr>
          <w:jc w:val="center"/>
        </w:trPr>
        <w:tc>
          <w:tcPr>
            <w:tcW w:w="2808" w:type="dxa"/>
          </w:tcPr>
          <w:p w14:paraId="6F31C1B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62E25795"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2046ECF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Αξιολόγησης ΕΛΛΗΝΙΚΗ</w:t>
            </w:r>
          </w:p>
          <w:p w14:paraId="5BFC65B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των φοιτητριών/ών έχει τόσο διαμορφωτικό και όσο και συμπερασματικό χαρακτήρα. Ειδικότερα, η συμπερασματική αξιολόγηση πραγματοποιείται μέσω γραπτής εξέτασης στο τέλος του εξαμήνου –σε ποσοστό 70% της τελικής βαθμολογίας. Για τη διαμορφωτική αξιολόγηση –σε ποσοστό 30% της τελικής βαθμολογίας– προβλέπεται συμμετοχή σε ομαδικές δραστηριότητες κατά τη διάρκεια των μαθημάτων, στις οποίες λαμβάνεται υπόψη η μελέτη της σχετικής βιβλιογραφίας και η ικανότητα σύνθεσης των διαφόρων βιβλιογραφικών πηγών, καθώς και οι παρουσιάσεις των φοιτητριών/ών.</w:t>
            </w:r>
          </w:p>
          <w:p w14:paraId="7CD5FB1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Στην περίπτωση εκπόνησης, προαιρετικής, ατομικής εργασίας στη θεματολογία του μαθήματος η αξιολόγηση των φοιτητριών/ών διαμορφώνεται ως εξής: γραπτή εξέταση στο τέλος του εξαμήνου (40%), συμμετοχή σε ομαδικές δραστηριότητες (20%), εκπόνηση προαιρετικής ατομικής εργασίας (40%)</w:t>
            </w:r>
          </w:p>
          <w:p w14:paraId="380F49C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Για την αξιολόγηση λαμβάνονται υπόψη:</w:t>
            </w:r>
          </w:p>
          <w:p w14:paraId="3D8DFA49"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 βαθμός κατανόησης του αντικειμένου</w:t>
            </w:r>
          </w:p>
          <w:p w14:paraId="0AC795B2"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πληρότητα των απαντήσεων</w:t>
            </w:r>
          </w:p>
          <w:p w14:paraId="25C6729B"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ικανότητα κριτικής ανασύνθεσης πληροφοριών</w:t>
            </w:r>
          </w:p>
          <w:p w14:paraId="49276CD7"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συγκροτημένη διατύπωση των ιδεών και η σωστή χρήση της γλώσσας</w:t>
            </w:r>
          </w:p>
        </w:tc>
      </w:tr>
    </w:tbl>
    <w:p w14:paraId="48C919F7"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65F60380" w14:textId="77777777" w:rsidR="000B0BD7" w:rsidRPr="000B0BD7" w:rsidRDefault="000B0BD7" w:rsidP="000B0BD7">
      <w:pPr>
        <w:widowControl w:val="0"/>
        <w:numPr>
          <w:ilvl w:val="0"/>
          <w:numId w:val="47"/>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7F63748" w14:textId="77777777" w:rsidTr="00910720">
        <w:trPr>
          <w:jc w:val="center"/>
        </w:trPr>
        <w:tc>
          <w:tcPr>
            <w:tcW w:w="8472" w:type="dxa"/>
          </w:tcPr>
          <w:p w14:paraId="29F13F7C"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Connell R. W. (2006).</w:t>
            </w:r>
            <w:r w:rsidRPr="000B0BD7">
              <w:rPr>
                <w:rFonts w:asciiTheme="minorHAnsi" w:eastAsia="Times New Roman" w:hAnsiTheme="minorHAnsi" w:cstheme="minorHAnsi"/>
                <w:i/>
                <w:iCs/>
                <w:color w:val="002060"/>
                <w:sz w:val="20"/>
                <w:szCs w:val="20"/>
              </w:rPr>
              <w:t xml:space="preserve">Το κοινωνικό φύλο. </w:t>
            </w:r>
            <w:r w:rsidRPr="000B0BD7">
              <w:rPr>
                <w:rFonts w:asciiTheme="minorHAnsi" w:eastAsia="Times New Roman" w:hAnsiTheme="minorHAnsi" w:cstheme="minorHAnsi"/>
                <w:color w:val="002060"/>
                <w:sz w:val="20"/>
                <w:szCs w:val="20"/>
              </w:rPr>
              <w:t>Θεσσαλονίκη : Επίκεντρο.</w:t>
            </w:r>
          </w:p>
          <w:p w14:paraId="271D46CC"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Μακρυνιώτη, Δ. (2004, επιμ.). </w:t>
            </w:r>
            <w:r w:rsidRPr="000B0BD7">
              <w:rPr>
                <w:rFonts w:asciiTheme="minorHAnsi" w:eastAsia="Times New Roman" w:hAnsiTheme="minorHAnsi" w:cstheme="minorHAnsi"/>
                <w:i/>
                <w:iCs/>
                <w:color w:val="002060"/>
                <w:sz w:val="20"/>
                <w:szCs w:val="20"/>
              </w:rPr>
              <w:t xml:space="preserve">Τα όρια του σώματος. Διεπιστημονικές προσεγγίσεις. </w:t>
            </w:r>
            <w:r w:rsidRPr="000B0BD7">
              <w:rPr>
                <w:rFonts w:asciiTheme="minorHAnsi" w:eastAsia="Times New Roman" w:hAnsiTheme="minorHAnsi" w:cstheme="minorHAnsi"/>
                <w:color w:val="002060"/>
                <w:sz w:val="20"/>
                <w:szCs w:val="20"/>
              </w:rPr>
              <w:t>Αθήνα: νήσος.</w:t>
            </w:r>
          </w:p>
          <w:p w14:paraId="2931D647"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 xml:space="preserve">Παπαρούση, Μ. (2012). </w:t>
            </w:r>
            <w:r w:rsidRPr="000B0BD7">
              <w:rPr>
                <w:rFonts w:asciiTheme="minorHAnsi" w:eastAsia="Times New Roman" w:hAnsiTheme="minorHAnsi" w:cstheme="minorHAnsi"/>
                <w:i/>
                <w:iCs/>
                <w:color w:val="002060"/>
                <w:sz w:val="20"/>
                <w:szCs w:val="20"/>
              </w:rPr>
              <w:t>Το σώμα και η διαπραγμάτευση της διαφοράς στη σύγχρονη ελληνική πεζογραφία.</w:t>
            </w:r>
            <w:r w:rsidRPr="000B0BD7">
              <w:rPr>
                <w:rFonts w:asciiTheme="minorHAnsi" w:eastAsia="Times New Roman" w:hAnsiTheme="minorHAnsi" w:cstheme="minorHAnsi"/>
                <w:color w:val="002060"/>
                <w:sz w:val="20"/>
                <w:szCs w:val="20"/>
              </w:rPr>
              <w:t xml:space="preserve"> Θεσσαλονίκη: Επίκεντρο.</w:t>
            </w:r>
          </w:p>
        </w:tc>
      </w:tr>
    </w:tbl>
    <w:p w14:paraId="3BB3CF06"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7C19FB68"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0BCECA02" w14:textId="77777777" w:rsidR="000B0BD7" w:rsidRPr="000B0BD7" w:rsidRDefault="000B0BD7" w:rsidP="000B0BD7">
      <w:pPr>
        <w:widowControl w:val="0"/>
        <w:numPr>
          <w:ilvl w:val="0"/>
          <w:numId w:val="4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0055C5E5" w14:textId="77777777" w:rsidTr="00910720">
        <w:trPr>
          <w:jc w:val="center"/>
        </w:trPr>
        <w:tc>
          <w:tcPr>
            <w:tcW w:w="3571" w:type="dxa"/>
            <w:shd w:val="clear" w:color="auto" w:fill="DDD9C3"/>
          </w:tcPr>
          <w:p w14:paraId="172860B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0312B92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44AA16C4" w14:textId="77777777" w:rsidTr="00910720">
        <w:trPr>
          <w:jc w:val="center"/>
        </w:trPr>
        <w:tc>
          <w:tcPr>
            <w:tcW w:w="3571" w:type="dxa"/>
            <w:shd w:val="clear" w:color="auto" w:fill="DDD9C3"/>
          </w:tcPr>
          <w:p w14:paraId="7595828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03BEAAC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2BFCA5D7" w14:textId="77777777" w:rsidTr="00910720">
        <w:trPr>
          <w:jc w:val="center"/>
        </w:trPr>
        <w:tc>
          <w:tcPr>
            <w:tcW w:w="3571" w:type="dxa"/>
            <w:shd w:val="clear" w:color="auto" w:fill="DDD9C3"/>
          </w:tcPr>
          <w:p w14:paraId="4C3836D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239BD30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5ADA0F8A" w14:textId="77777777" w:rsidTr="00910720">
        <w:trPr>
          <w:jc w:val="center"/>
        </w:trPr>
        <w:tc>
          <w:tcPr>
            <w:tcW w:w="3571" w:type="dxa"/>
            <w:shd w:val="clear" w:color="auto" w:fill="DDD9C3"/>
          </w:tcPr>
          <w:p w14:paraId="1672F63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535C2592"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ΛΓ1307</w:t>
            </w:r>
          </w:p>
        </w:tc>
        <w:tc>
          <w:tcPr>
            <w:tcW w:w="2791" w:type="dxa"/>
            <w:gridSpan w:val="2"/>
            <w:shd w:val="clear" w:color="auto" w:fill="DDD9C3"/>
          </w:tcPr>
          <w:p w14:paraId="111A357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358217DB"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5, 7</w:t>
            </w:r>
          </w:p>
        </w:tc>
      </w:tr>
      <w:tr w:rsidR="000B0BD7" w:rsidRPr="000B0BD7" w14:paraId="11DF4468" w14:textId="77777777" w:rsidTr="00910720">
        <w:trPr>
          <w:trHeight w:val="375"/>
          <w:jc w:val="center"/>
        </w:trPr>
        <w:tc>
          <w:tcPr>
            <w:tcW w:w="3571" w:type="dxa"/>
            <w:shd w:val="clear" w:color="auto" w:fill="DDD9C3"/>
            <w:vAlign w:val="center"/>
          </w:tcPr>
          <w:p w14:paraId="7A92F8F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7365579E"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Η Θεωρία της Λογοτεχνίας και η διδακτική της αξιοποίηση: Προσεγγίζοντας κείμενα της νεότερης ελληνικής πεζογραφίας</w:t>
            </w:r>
          </w:p>
        </w:tc>
      </w:tr>
      <w:tr w:rsidR="000B0BD7" w:rsidRPr="000B0BD7" w14:paraId="6E31BDF6" w14:textId="77777777" w:rsidTr="00910720">
        <w:trPr>
          <w:trHeight w:val="196"/>
          <w:jc w:val="center"/>
        </w:trPr>
        <w:tc>
          <w:tcPr>
            <w:tcW w:w="6281" w:type="dxa"/>
            <w:gridSpan w:val="3"/>
            <w:shd w:val="clear" w:color="auto" w:fill="DDD9C3"/>
            <w:vAlign w:val="center"/>
          </w:tcPr>
          <w:p w14:paraId="3D5014EF"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443FF5C8"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64C4D524"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59472F69" w14:textId="77777777" w:rsidTr="00910720">
        <w:trPr>
          <w:trHeight w:val="194"/>
          <w:jc w:val="center"/>
        </w:trPr>
        <w:tc>
          <w:tcPr>
            <w:tcW w:w="6281" w:type="dxa"/>
            <w:gridSpan w:val="3"/>
            <w:shd w:val="clear" w:color="auto" w:fill="DDD9C3"/>
          </w:tcPr>
          <w:p w14:paraId="05517830"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217C799E"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c>
          <w:tcPr>
            <w:tcW w:w="1382" w:type="dxa"/>
          </w:tcPr>
          <w:p w14:paraId="3F52745F"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4C7A5473" w14:textId="77777777" w:rsidTr="00910720">
        <w:trPr>
          <w:trHeight w:val="599"/>
          <w:jc w:val="center"/>
        </w:trPr>
        <w:tc>
          <w:tcPr>
            <w:tcW w:w="3571" w:type="dxa"/>
            <w:shd w:val="clear" w:color="auto" w:fill="DDD9C3"/>
          </w:tcPr>
          <w:p w14:paraId="1AF2B340"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6BD36B8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w:t>
            </w:r>
          </w:p>
          <w:p w14:paraId="28CFF1C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7671BE6B" w14:textId="77777777" w:rsidTr="00910720">
        <w:trPr>
          <w:jc w:val="center"/>
        </w:trPr>
        <w:tc>
          <w:tcPr>
            <w:tcW w:w="3571" w:type="dxa"/>
            <w:shd w:val="clear" w:color="auto" w:fill="DDD9C3"/>
          </w:tcPr>
          <w:p w14:paraId="0C06A9B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76AA184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2D914509" w14:textId="77777777" w:rsidTr="00910720">
        <w:trPr>
          <w:jc w:val="center"/>
        </w:trPr>
        <w:tc>
          <w:tcPr>
            <w:tcW w:w="3571" w:type="dxa"/>
            <w:shd w:val="clear" w:color="auto" w:fill="DDD9C3"/>
          </w:tcPr>
          <w:p w14:paraId="04A3074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7D5B2B1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72EF5A79" w14:textId="77777777" w:rsidTr="00910720">
        <w:trPr>
          <w:jc w:val="center"/>
        </w:trPr>
        <w:tc>
          <w:tcPr>
            <w:tcW w:w="3571" w:type="dxa"/>
            <w:shd w:val="clear" w:color="auto" w:fill="DDD9C3"/>
          </w:tcPr>
          <w:p w14:paraId="391233E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0A5ED3C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6E091F22" w14:textId="77777777" w:rsidTr="00910720">
        <w:trPr>
          <w:jc w:val="center"/>
        </w:trPr>
        <w:tc>
          <w:tcPr>
            <w:tcW w:w="3571" w:type="dxa"/>
            <w:shd w:val="clear" w:color="auto" w:fill="DDD9C3"/>
          </w:tcPr>
          <w:p w14:paraId="636EC45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2B6F75DB"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https://eclass.uth.gr/courses/PRE_U_176/</w:t>
            </w:r>
          </w:p>
        </w:tc>
      </w:tr>
    </w:tbl>
    <w:p w14:paraId="6EFC4D9D"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603A8063" w14:textId="77777777" w:rsidR="000B0BD7" w:rsidRPr="000B0BD7" w:rsidRDefault="000B0BD7" w:rsidP="000B0BD7">
      <w:pPr>
        <w:widowControl w:val="0"/>
        <w:numPr>
          <w:ilvl w:val="0"/>
          <w:numId w:val="4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F82F96B" w14:textId="77777777" w:rsidTr="00910720">
        <w:trPr>
          <w:jc w:val="center"/>
        </w:trPr>
        <w:tc>
          <w:tcPr>
            <w:tcW w:w="9400" w:type="dxa"/>
            <w:tcBorders>
              <w:bottom w:val="nil"/>
            </w:tcBorders>
            <w:shd w:val="clear" w:color="auto" w:fill="DDD9C3"/>
          </w:tcPr>
          <w:p w14:paraId="3F5C35A6"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499FFBB6" w14:textId="77777777" w:rsidTr="00910720">
        <w:trPr>
          <w:jc w:val="center"/>
        </w:trPr>
        <w:tc>
          <w:tcPr>
            <w:tcW w:w="9400" w:type="dxa"/>
          </w:tcPr>
          <w:p w14:paraId="6EA76F16"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w:t>
            </w:r>
          </w:p>
          <w:p w14:paraId="285D8A7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θα γνωρίζουν τις βασικές κατευθύνσεις της λογοτεχνικής θεωρίας</w:t>
            </w:r>
          </w:p>
          <w:p w14:paraId="2794D6D0"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θα κατανοούν και θα μάθουν να χρησιμοποιούν έννοιες της λογοτεχνικής θεωρίας</w:t>
            </w:r>
          </w:p>
          <w:p w14:paraId="1401A12A"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θα είναι σε θέση να αντιληφθούν ότι μέσω της λογοτεχνικής θεωρίας μπορεί να επιτευχθεί μία αναστοχαστική προσέγγιση τόσο του λογοτεχνικού αντικειμένου όσο και της λογοτεχνίας ως διδακτικού αντικειμένου</w:t>
            </w:r>
          </w:p>
          <w:p w14:paraId="1D907332"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 xml:space="preserve">θα μπορούν να χρησιμοποιήσουν τη γνώση της λογοτεχνικής θεωρίας για μια ουσιαστικότερη προσέγγιση των λογοτεχνικών κειμένων </w:t>
            </w:r>
          </w:p>
        </w:tc>
      </w:tr>
      <w:tr w:rsidR="000B0BD7" w:rsidRPr="000B0BD7" w14:paraId="1EA2CF29"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198857F3"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579BBB2A" w14:textId="77777777" w:rsidTr="00910720">
        <w:trPr>
          <w:jc w:val="center"/>
        </w:trPr>
        <w:tc>
          <w:tcPr>
            <w:tcW w:w="9400" w:type="dxa"/>
          </w:tcPr>
          <w:p w14:paraId="66F20F1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κριτικής σκέψης</w:t>
            </w:r>
          </w:p>
          <w:p w14:paraId="6F3AC6B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Κριτικός στοχασμός και αναστοχασμός</w:t>
            </w:r>
          </w:p>
          <w:p w14:paraId="3CE64BF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w:t>
            </w:r>
          </w:p>
          <w:p w14:paraId="69FE56A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5D4FC09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 xml:space="preserve">Ομαδική εργασία </w:t>
            </w:r>
          </w:p>
        </w:tc>
      </w:tr>
    </w:tbl>
    <w:p w14:paraId="0C682C74"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37E0ABA" w14:textId="77777777" w:rsidR="000B0BD7" w:rsidRPr="000B0BD7" w:rsidRDefault="000B0BD7" w:rsidP="000B0BD7">
      <w:pPr>
        <w:widowControl w:val="0"/>
        <w:numPr>
          <w:ilvl w:val="0"/>
          <w:numId w:val="4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A38C028" w14:textId="77777777" w:rsidTr="00910720">
        <w:trPr>
          <w:jc w:val="center"/>
        </w:trPr>
        <w:tc>
          <w:tcPr>
            <w:tcW w:w="8472" w:type="dxa"/>
          </w:tcPr>
          <w:p w14:paraId="656E37F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Έννοια και προβληματική του όρου Λογοτεχνία : Η φύση και η λειτουργία της Λογοτεχνίας</w:t>
            </w:r>
          </w:p>
          <w:p w14:paraId="5065F9F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Εισαγωγή στη θεωρία της λογοτεχνίας: α] βασικές αρχές και έννοιες β] Διάκριση των Θεωριών Λογοτεχνίας</w:t>
            </w:r>
          </w:p>
          <w:p w14:paraId="7334310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Παρουσίαση των βασικών αρχών των θεωριών και προσέγγιση λογοτεχνικών κειμένων με τη βοήθεια</w:t>
            </w:r>
          </w:p>
          <w:p w14:paraId="3449DCBE"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του Φορμαλισμού, Δομισμού και της Αφηγηματολογίας</w:t>
            </w:r>
          </w:p>
          <w:p w14:paraId="10A640F7"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της Διακειμενικότητας</w:t>
            </w:r>
          </w:p>
          <w:p w14:paraId="5516F256"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του Ιστορικισμού και Νέου Ιστορικισμού</w:t>
            </w:r>
          </w:p>
          <w:p w14:paraId="6C5BA654"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των Ψυχαναλυτικών θεωριών</w:t>
            </w:r>
          </w:p>
          <w:p w14:paraId="1308E399"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της Αρχετυπικής κριτικής</w:t>
            </w:r>
          </w:p>
          <w:p w14:paraId="57101A74"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της Φεμινιστικής θεωρίας</w:t>
            </w:r>
          </w:p>
          <w:p w14:paraId="1FD3C4FC"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των Μετα-αποικιακών θεωριών</w:t>
            </w:r>
          </w:p>
        </w:tc>
      </w:tr>
    </w:tbl>
    <w:p w14:paraId="0E307263"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3A0E7C0"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EE79BE5"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65496CE"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462A24FE"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9D9FB0A"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A809583"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1F48520" w14:textId="77777777" w:rsidR="000B0BD7" w:rsidRPr="000B0BD7" w:rsidRDefault="000B0BD7" w:rsidP="000B0BD7">
      <w:pPr>
        <w:widowControl w:val="0"/>
        <w:numPr>
          <w:ilvl w:val="0"/>
          <w:numId w:val="4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1F1ECAB1" w14:textId="77777777" w:rsidTr="00910720">
        <w:trPr>
          <w:jc w:val="center"/>
        </w:trPr>
        <w:tc>
          <w:tcPr>
            <w:tcW w:w="2808" w:type="dxa"/>
            <w:shd w:val="clear" w:color="auto" w:fill="DDD9C3"/>
          </w:tcPr>
          <w:p w14:paraId="2CA401D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2AE7F13F" w14:textId="77777777" w:rsidR="000B0BD7" w:rsidRPr="000B0BD7" w:rsidRDefault="000B0BD7" w:rsidP="000B0BD7">
            <w:pPr>
              <w:tabs>
                <w:tab w:val="left" w:pos="2190"/>
              </w:tabs>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343EC137" w14:textId="77777777" w:rsidTr="00910720">
        <w:trPr>
          <w:jc w:val="center"/>
        </w:trPr>
        <w:tc>
          <w:tcPr>
            <w:tcW w:w="2808" w:type="dxa"/>
            <w:shd w:val="clear" w:color="auto" w:fill="DDD9C3"/>
          </w:tcPr>
          <w:p w14:paraId="7B52A2BE"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2C3A46F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διδασκαλία του μαθήματος υποστηρίζεται από κείμενα που διατίθενται σε ηλεκτρονική μορφή, διαμέσου της πλατφόρμας e-class</w:t>
            </w:r>
          </w:p>
          <w:p w14:paraId="52C03F0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στην Επικοινωνία με τις/ τους φοιτήτριες/ές</w:t>
            </w:r>
          </w:p>
        </w:tc>
      </w:tr>
      <w:tr w:rsidR="000B0BD7" w:rsidRPr="000B0BD7" w14:paraId="01E65865" w14:textId="77777777" w:rsidTr="00910720">
        <w:trPr>
          <w:jc w:val="center"/>
        </w:trPr>
        <w:tc>
          <w:tcPr>
            <w:tcW w:w="2808" w:type="dxa"/>
            <w:shd w:val="clear" w:color="auto" w:fill="DDD9C3"/>
          </w:tcPr>
          <w:p w14:paraId="6687345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6BF0EEBC"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7"/>
              <w:gridCol w:w="1907"/>
            </w:tblGrid>
            <w:tr w:rsidR="000B0BD7" w:rsidRPr="000B0BD7" w14:paraId="4674BFCD"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shd w:val="clear" w:color="auto" w:fill="DDD9C3"/>
                  <w:vAlign w:val="center"/>
                </w:tcPr>
                <w:p w14:paraId="1503946A"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805" w:type="dxa"/>
                  <w:tcBorders>
                    <w:top w:val="single" w:sz="4" w:space="0" w:color="auto"/>
                    <w:left w:val="single" w:sz="4" w:space="0" w:color="auto"/>
                    <w:bottom w:val="single" w:sz="4" w:space="0" w:color="auto"/>
                    <w:right w:val="single" w:sz="4" w:space="0" w:color="auto"/>
                  </w:tcBorders>
                  <w:shd w:val="clear" w:color="auto" w:fill="DDD9C3"/>
                  <w:vAlign w:val="center"/>
                </w:tcPr>
                <w:p w14:paraId="4561728F"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4B971A76"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07EEEBE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1805" w:type="dxa"/>
                  <w:tcBorders>
                    <w:top w:val="single" w:sz="4" w:space="0" w:color="auto"/>
                    <w:left w:val="single" w:sz="4" w:space="0" w:color="auto"/>
                    <w:bottom w:val="single" w:sz="4" w:space="0" w:color="auto"/>
                    <w:right w:val="single" w:sz="4" w:space="0" w:color="auto"/>
                  </w:tcBorders>
                </w:tcPr>
                <w:p w14:paraId="73DBA00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25</w:t>
                  </w:r>
                </w:p>
              </w:tc>
            </w:tr>
            <w:tr w:rsidR="000B0BD7" w:rsidRPr="000B0BD7" w14:paraId="0A0D4BE6"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7EDF0CA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Ατομική εργασία: Μελέτη &amp; ανάλυση βιβλιογραφίας</w:t>
                  </w:r>
                </w:p>
              </w:tc>
              <w:tc>
                <w:tcPr>
                  <w:tcW w:w="1805" w:type="dxa"/>
                  <w:tcBorders>
                    <w:top w:val="single" w:sz="4" w:space="0" w:color="auto"/>
                    <w:left w:val="single" w:sz="4" w:space="0" w:color="auto"/>
                    <w:bottom w:val="single" w:sz="4" w:space="0" w:color="auto"/>
                    <w:right w:val="single" w:sz="4" w:space="0" w:color="auto"/>
                  </w:tcBorders>
                </w:tcPr>
                <w:p w14:paraId="4DF6A46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54645485"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3B25798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 Εκπόνηση και παρουσίαση εργασίας</w:t>
                  </w:r>
                </w:p>
              </w:tc>
              <w:tc>
                <w:tcPr>
                  <w:tcW w:w="1805" w:type="dxa"/>
                  <w:tcBorders>
                    <w:top w:val="single" w:sz="4" w:space="0" w:color="auto"/>
                    <w:left w:val="single" w:sz="4" w:space="0" w:color="auto"/>
                    <w:bottom w:val="single" w:sz="4" w:space="0" w:color="auto"/>
                    <w:right w:val="single" w:sz="4" w:space="0" w:color="auto"/>
                  </w:tcBorders>
                </w:tcPr>
                <w:p w14:paraId="27B48BCF"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25</w:t>
                  </w:r>
                </w:p>
              </w:tc>
            </w:tr>
            <w:tr w:rsidR="000B0BD7" w:rsidRPr="000B0BD7" w14:paraId="3CFD180B"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280B67B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Προετοιμασία για τις εξετάσεις</w:t>
                  </w:r>
                </w:p>
              </w:tc>
              <w:tc>
                <w:tcPr>
                  <w:tcW w:w="1805" w:type="dxa"/>
                  <w:tcBorders>
                    <w:top w:val="single" w:sz="4" w:space="0" w:color="auto"/>
                    <w:left w:val="single" w:sz="4" w:space="0" w:color="auto"/>
                    <w:bottom w:val="single" w:sz="4" w:space="0" w:color="auto"/>
                    <w:right w:val="single" w:sz="4" w:space="0" w:color="auto"/>
                  </w:tcBorders>
                </w:tcPr>
                <w:p w14:paraId="58973C9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35</w:t>
                  </w:r>
                </w:p>
              </w:tc>
            </w:tr>
            <w:tr w:rsidR="000B0BD7" w:rsidRPr="000B0BD7" w14:paraId="39EF039B"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vAlign w:val="center"/>
                </w:tcPr>
                <w:p w14:paraId="54904300"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805" w:type="dxa"/>
                  <w:tcBorders>
                    <w:top w:val="single" w:sz="4" w:space="0" w:color="auto"/>
                    <w:left w:val="single" w:sz="4" w:space="0" w:color="auto"/>
                    <w:bottom w:val="single" w:sz="4" w:space="0" w:color="auto"/>
                    <w:right w:val="single" w:sz="4" w:space="0" w:color="auto"/>
                  </w:tcBorders>
                  <w:vAlign w:val="center"/>
                </w:tcPr>
                <w:p w14:paraId="3D672B25"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216A30FF"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7EC1CF2D" w14:textId="77777777" w:rsidTr="00910720">
        <w:trPr>
          <w:jc w:val="center"/>
        </w:trPr>
        <w:tc>
          <w:tcPr>
            <w:tcW w:w="2808" w:type="dxa"/>
          </w:tcPr>
          <w:p w14:paraId="7CD9BF2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48883329"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2C1F889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Αξιολόγησης ΕΛΛΗΝΙΚΗ</w:t>
            </w:r>
          </w:p>
          <w:p w14:paraId="50C78A0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εξέταση και εκπόνηση εργασίας.</w:t>
            </w:r>
          </w:p>
          <w:p w14:paraId="1208115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γίνεται ως εξής: αξιολόγηση της εργασίας (40% του τελικού βαθμού) και τελική εξέταση (60% του τελικού βαθμού).</w:t>
            </w:r>
          </w:p>
          <w:p w14:paraId="5A8D9FF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των φοιτητριών/ών έχει τόσο διαμορφωτικό και όσο και συμπερασματικό χαρακτήρα. Ειδικότερα, η συμπερασματική αξιολόγηση πραγματοποιείται μέσω γραπτής εξέτασης στο τέλος του εξαμήνου –σε ποσοστό 60% της τελικής βαθμολογίας. Για τη διαμορφωτική αξιολόγηση –σε ποσοστό 40% της τελικής βαθμολογίας– προβλέπεται εκπόνηση ομαδικής, στην οποία λαμβάνεται υπόψη η μελέτη της σχετικής βιβλιογραφίας και η ικανότητα σύνθεσης των διαφόρων βιβλιογραφικών πηγών.</w:t>
            </w:r>
          </w:p>
          <w:p w14:paraId="063F193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Για την αξιολόγηση λαμβάνονται υπόψη:</w:t>
            </w:r>
          </w:p>
          <w:p w14:paraId="3DB6C27F"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 βαθμός κατανόησης του αντικειμένου</w:t>
            </w:r>
          </w:p>
          <w:p w14:paraId="27505D7A"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πληρότητα των απαντήσεων</w:t>
            </w:r>
          </w:p>
          <w:p w14:paraId="511ED4E8"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ικανότητα κριτικής ανασύνθεσης πληροφοριών</w:t>
            </w:r>
          </w:p>
          <w:p w14:paraId="26DA9BFA"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συγκροτημένη διατύπωση των ιδεών και η σωστή χρήση της γλώσσας</w:t>
            </w:r>
          </w:p>
          <w:p w14:paraId="2B9E9B8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κριτήρια αξιολόγησης αναφέρονται ρητά και είναι προσβάσιμα από τις/τους φοιτήτριες/ές στο https://eclass.uth.gr/courses/PRE_U_176/</w:t>
            </w:r>
          </w:p>
        </w:tc>
      </w:tr>
    </w:tbl>
    <w:p w14:paraId="6C35ED94"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6BE826E5" w14:textId="77777777" w:rsidR="000B0BD7" w:rsidRPr="000B0BD7" w:rsidRDefault="000B0BD7" w:rsidP="000B0BD7">
      <w:pPr>
        <w:widowControl w:val="0"/>
        <w:numPr>
          <w:ilvl w:val="0"/>
          <w:numId w:val="46"/>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52EAF7B" w14:textId="77777777" w:rsidTr="00910720">
        <w:trPr>
          <w:jc w:val="center"/>
        </w:trPr>
        <w:tc>
          <w:tcPr>
            <w:tcW w:w="8472" w:type="dxa"/>
          </w:tcPr>
          <w:p w14:paraId="44292131"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Barry, P. (2013). </w:t>
            </w:r>
            <w:r w:rsidRPr="000B0BD7">
              <w:rPr>
                <w:rFonts w:asciiTheme="minorHAnsi" w:eastAsia="Times New Roman" w:hAnsiTheme="minorHAnsi" w:cstheme="minorHAnsi"/>
                <w:i/>
                <w:iCs/>
                <w:color w:val="002060"/>
                <w:sz w:val="20"/>
                <w:szCs w:val="20"/>
              </w:rPr>
              <w:t>Γνωριμία με τη θεωρία</w:t>
            </w:r>
            <w:r w:rsidRPr="000B0BD7">
              <w:rPr>
                <w:rFonts w:asciiTheme="minorHAnsi" w:eastAsia="Times New Roman" w:hAnsiTheme="minorHAnsi" w:cstheme="minorHAnsi"/>
                <w:color w:val="002060"/>
                <w:sz w:val="20"/>
                <w:szCs w:val="20"/>
              </w:rPr>
              <w:t>. Αθήνα: Βιβλιόραμα.</w:t>
            </w:r>
          </w:p>
          <w:p w14:paraId="78EB345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Παπαντωνάκης, Γ. (2009). </w:t>
            </w:r>
            <w:r w:rsidRPr="000B0BD7">
              <w:rPr>
                <w:rFonts w:asciiTheme="minorHAnsi" w:eastAsia="Times New Roman" w:hAnsiTheme="minorHAnsi" w:cstheme="minorHAnsi"/>
                <w:i/>
                <w:iCs/>
                <w:color w:val="002060"/>
                <w:sz w:val="20"/>
                <w:szCs w:val="20"/>
              </w:rPr>
              <w:t>Θεωρίες λογοτεχνίας και ερμηνευτικές προσεγγίσεις κειμένων για παιδιά και για νέους</w:t>
            </w:r>
            <w:r w:rsidRPr="000B0BD7">
              <w:rPr>
                <w:rFonts w:asciiTheme="minorHAnsi" w:eastAsia="Times New Roman" w:hAnsiTheme="minorHAnsi" w:cstheme="minorHAnsi"/>
                <w:color w:val="002060"/>
                <w:sz w:val="20"/>
                <w:szCs w:val="20"/>
              </w:rPr>
              <w:t>. Αθήνα: Πατάκης</w:t>
            </w:r>
          </w:p>
          <w:p w14:paraId="7243916B"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Τζιόβας, Δ. (1993). </w:t>
            </w:r>
            <w:r w:rsidRPr="000B0BD7">
              <w:rPr>
                <w:rFonts w:asciiTheme="minorHAnsi" w:eastAsia="Times New Roman" w:hAnsiTheme="minorHAnsi" w:cstheme="minorHAnsi"/>
                <w:i/>
                <w:color w:val="002060"/>
                <w:sz w:val="20"/>
                <w:szCs w:val="20"/>
              </w:rPr>
              <w:t>Το παλίμψηστο της ελληνικής αφήγησης</w:t>
            </w:r>
            <w:r w:rsidRPr="000B0BD7">
              <w:rPr>
                <w:rFonts w:asciiTheme="minorHAnsi" w:eastAsia="Times New Roman" w:hAnsiTheme="minorHAnsi" w:cstheme="minorHAnsi"/>
                <w:color w:val="002060"/>
                <w:sz w:val="20"/>
                <w:szCs w:val="20"/>
              </w:rPr>
              <w:t>. Αθήνα: Οδυσσέας.</w:t>
            </w:r>
          </w:p>
        </w:tc>
      </w:tr>
    </w:tbl>
    <w:p w14:paraId="0B0ED409"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52E90249"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50097A05" w14:textId="77777777" w:rsidR="000B0BD7" w:rsidRPr="000B0BD7" w:rsidRDefault="000B0BD7" w:rsidP="00661127">
      <w:pPr>
        <w:pStyle w:val="Heading3"/>
        <w:jc w:val="center"/>
      </w:pPr>
      <w:bookmarkStart w:id="126" w:name="_Toc517380340"/>
      <w:bookmarkStart w:id="127" w:name="_Toc51228928"/>
      <w:bookmarkStart w:id="128" w:name="_Toc52355359"/>
      <w:r w:rsidRPr="000B0BD7">
        <w:lastRenderedPageBreak/>
        <w:t>ΜΑΘΗΜΑΤΙΚΑ (ΜΘ)</w:t>
      </w:r>
      <w:bookmarkEnd w:id="126"/>
      <w:bookmarkEnd w:id="127"/>
      <w:bookmarkEnd w:id="128"/>
    </w:p>
    <w:p w14:paraId="169AE0F2"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4EB45032" w14:textId="77777777" w:rsidR="000B0BD7" w:rsidRPr="000B0BD7" w:rsidRDefault="000B0BD7" w:rsidP="000B0BD7">
      <w:pPr>
        <w:widowControl w:val="0"/>
        <w:numPr>
          <w:ilvl w:val="0"/>
          <w:numId w:val="5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3EC6FD2A" w14:textId="77777777" w:rsidTr="00910720">
        <w:trPr>
          <w:jc w:val="center"/>
        </w:trPr>
        <w:tc>
          <w:tcPr>
            <w:tcW w:w="3571" w:type="dxa"/>
            <w:shd w:val="clear" w:color="auto" w:fill="DDD9C3"/>
          </w:tcPr>
          <w:p w14:paraId="7675756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132648E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54E91276" w14:textId="77777777" w:rsidTr="00910720">
        <w:trPr>
          <w:jc w:val="center"/>
        </w:trPr>
        <w:tc>
          <w:tcPr>
            <w:tcW w:w="3571" w:type="dxa"/>
            <w:shd w:val="clear" w:color="auto" w:fill="DDD9C3"/>
          </w:tcPr>
          <w:p w14:paraId="72EAFFC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3C639F7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4C50C339" w14:textId="77777777" w:rsidTr="00910720">
        <w:trPr>
          <w:jc w:val="center"/>
        </w:trPr>
        <w:tc>
          <w:tcPr>
            <w:tcW w:w="3571" w:type="dxa"/>
            <w:shd w:val="clear" w:color="auto" w:fill="DDD9C3"/>
          </w:tcPr>
          <w:p w14:paraId="0C76133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28CC9A8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34534BB7" w14:textId="77777777" w:rsidTr="00910720">
        <w:trPr>
          <w:jc w:val="center"/>
        </w:trPr>
        <w:tc>
          <w:tcPr>
            <w:tcW w:w="3571" w:type="dxa"/>
            <w:shd w:val="clear" w:color="auto" w:fill="DDD9C3"/>
          </w:tcPr>
          <w:p w14:paraId="515E328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25C64B0D"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ΜΘ1304</w:t>
            </w:r>
          </w:p>
        </w:tc>
        <w:tc>
          <w:tcPr>
            <w:tcW w:w="2791" w:type="dxa"/>
            <w:gridSpan w:val="2"/>
            <w:shd w:val="clear" w:color="auto" w:fill="DDD9C3"/>
          </w:tcPr>
          <w:p w14:paraId="433A06E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24282D01"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5, 7</w:t>
            </w:r>
          </w:p>
        </w:tc>
      </w:tr>
      <w:tr w:rsidR="000B0BD7" w:rsidRPr="000B0BD7" w14:paraId="1DB23532" w14:textId="77777777" w:rsidTr="00910720">
        <w:trPr>
          <w:trHeight w:val="375"/>
          <w:jc w:val="center"/>
        </w:trPr>
        <w:tc>
          <w:tcPr>
            <w:tcW w:w="3571" w:type="dxa"/>
            <w:shd w:val="clear" w:color="auto" w:fill="DDD9C3"/>
            <w:vAlign w:val="center"/>
          </w:tcPr>
          <w:p w14:paraId="7A8C88D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bookmarkStart w:id="129" w:name="_Hlk515702696"/>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7C6A8661"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bookmarkStart w:id="130" w:name="_Hlk515702799"/>
            <w:r w:rsidRPr="000B0BD7">
              <w:rPr>
                <w:rFonts w:asciiTheme="minorHAnsi" w:eastAsia="Times New Roman" w:hAnsiTheme="minorHAnsi" w:cstheme="minorHAnsi"/>
                <w:b/>
                <w:caps/>
                <w:color w:val="002060"/>
                <w:sz w:val="20"/>
                <w:szCs w:val="20"/>
              </w:rPr>
              <w:t>κριτικα ζητηματα διδακτικησ των μαθηματικων: εθνογραφια και μαθηματικη εκπαιδευση</w:t>
            </w:r>
            <w:bookmarkEnd w:id="130"/>
          </w:p>
        </w:tc>
      </w:tr>
      <w:bookmarkEnd w:id="129"/>
      <w:tr w:rsidR="000B0BD7" w:rsidRPr="000B0BD7" w14:paraId="0E351C17" w14:textId="77777777" w:rsidTr="00910720">
        <w:trPr>
          <w:trHeight w:val="196"/>
          <w:jc w:val="center"/>
        </w:trPr>
        <w:tc>
          <w:tcPr>
            <w:tcW w:w="6281" w:type="dxa"/>
            <w:gridSpan w:val="3"/>
            <w:shd w:val="clear" w:color="auto" w:fill="DDD9C3"/>
            <w:vAlign w:val="center"/>
          </w:tcPr>
          <w:p w14:paraId="58AF7FAD"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5FC1F8BF"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2F709C9E"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5F5CB97A" w14:textId="77777777" w:rsidTr="00910720">
        <w:trPr>
          <w:trHeight w:val="194"/>
          <w:jc w:val="center"/>
        </w:trPr>
        <w:tc>
          <w:tcPr>
            <w:tcW w:w="6281" w:type="dxa"/>
            <w:gridSpan w:val="3"/>
            <w:shd w:val="clear" w:color="auto" w:fill="DDD9C3"/>
          </w:tcPr>
          <w:p w14:paraId="268344CC"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14F3008E"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49691523"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0BCF2D44" w14:textId="77777777" w:rsidTr="00910720">
        <w:trPr>
          <w:trHeight w:val="599"/>
          <w:jc w:val="center"/>
        </w:trPr>
        <w:tc>
          <w:tcPr>
            <w:tcW w:w="3571" w:type="dxa"/>
            <w:shd w:val="clear" w:color="auto" w:fill="DDD9C3"/>
          </w:tcPr>
          <w:p w14:paraId="03446E64"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734BA97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 ειδίκευσης γενικών γνώσεων, ανάπτυξης δεξιοτήτων</w:t>
            </w:r>
          </w:p>
          <w:p w14:paraId="38B17B2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7842B961" w14:textId="77777777" w:rsidTr="00910720">
        <w:trPr>
          <w:jc w:val="center"/>
        </w:trPr>
        <w:tc>
          <w:tcPr>
            <w:tcW w:w="3571" w:type="dxa"/>
            <w:shd w:val="clear" w:color="auto" w:fill="DDD9C3"/>
          </w:tcPr>
          <w:p w14:paraId="26083AD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24C6C36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1ECF265D" w14:textId="77777777" w:rsidTr="00910720">
        <w:trPr>
          <w:jc w:val="center"/>
        </w:trPr>
        <w:tc>
          <w:tcPr>
            <w:tcW w:w="3571" w:type="dxa"/>
            <w:shd w:val="clear" w:color="auto" w:fill="DDD9C3"/>
          </w:tcPr>
          <w:p w14:paraId="32CEA73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3CF1AEE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373711FE" w14:textId="77777777" w:rsidTr="00910720">
        <w:trPr>
          <w:jc w:val="center"/>
        </w:trPr>
        <w:tc>
          <w:tcPr>
            <w:tcW w:w="3571" w:type="dxa"/>
            <w:shd w:val="clear" w:color="auto" w:fill="DDD9C3"/>
          </w:tcPr>
          <w:p w14:paraId="0BFF86D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64E4C3C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019A4917" w14:textId="77777777" w:rsidTr="00910720">
        <w:trPr>
          <w:jc w:val="center"/>
        </w:trPr>
        <w:tc>
          <w:tcPr>
            <w:tcW w:w="3571" w:type="dxa"/>
            <w:shd w:val="clear" w:color="auto" w:fill="DDD9C3"/>
          </w:tcPr>
          <w:p w14:paraId="56BA044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394405AB"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16F2B446"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77FAAEC1" w14:textId="77777777" w:rsidR="000B0BD7" w:rsidRPr="000B0BD7" w:rsidRDefault="000B0BD7" w:rsidP="000B0BD7">
      <w:pPr>
        <w:widowControl w:val="0"/>
        <w:numPr>
          <w:ilvl w:val="0"/>
          <w:numId w:val="5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938AF92" w14:textId="77777777" w:rsidTr="00910720">
        <w:trPr>
          <w:jc w:val="center"/>
        </w:trPr>
        <w:tc>
          <w:tcPr>
            <w:tcW w:w="9400" w:type="dxa"/>
            <w:tcBorders>
              <w:bottom w:val="nil"/>
            </w:tcBorders>
            <w:shd w:val="clear" w:color="auto" w:fill="DDD9C3"/>
          </w:tcPr>
          <w:p w14:paraId="670F18D6"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053F2C5F" w14:textId="77777777" w:rsidTr="00910720">
        <w:trPr>
          <w:jc w:val="center"/>
        </w:trPr>
        <w:tc>
          <w:tcPr>
            <w:tcW w:w="9400" w:type="dxa"/>
          </w:tcPr>
          <w:p w14:paraId="1EB4481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Μετά την ολοκλήρωση του μαθήματος οι φοιτητές και οι φοιτήτριες θα έχουν συνειδητοποιήσει το ρόλο του κοινωνικο-πολιτισμικού πλαισίου της διδασκαλίας των μαθηματικών στο δημοτικό σχολείο. Παράλληλα οι φοιτητές και οι φοιτήτριες θα εξοικειωθούν με και θα χρησιμοποιήσουν μεθόδους ποιοτικής έρευνας στη σχολική τάξη και έξω από αυτήν, και πιο συγκεκριμένα την εκπόνηση εθνογραφικής έρευνας και τη συγγραφή ερευνητικής εργασίας, όπως και την ανάλυση λόγου.</w:t>
            </w:r>
          </w:p>
        </w:tc>
      </w:tr>
      <w:tr w:rsidR="000B0BD7" w:rsidRPr="000B0BD7" w14:paraId="0B096963"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6395F5F3"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5C7A8819" w14:textId="77777777" w:rsidTr="00910720">
        <w:trPr>
          <w:trHeight w:val="1034"/>
          <w:jc w:val="center"/>
        </w:trPr>
        <w:tc>
          <w:tcPr>
            <w:tcW w:w="9400" w:type="dxa"/>
          </w:tcPr>
          <w:p w14:paraId="031CA2FB"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7CA52A82"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w:t>
            </w:r>
          </w:p>
          <w:p w14:paraId="675CA753"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688C13DC"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την πολυπολιτισμικότητα</w:t>
            </w:r>
          </w:p>
          <w:p w14:paraId="60E2D0A9"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Επίδειξη κοινωνικής, επαγγελματικής και ηθικής υπευθυνότητας και ευαισθησίας σε θέματα φύλου</w:t>
            </w:r>
          </w:p>
          <w:p w14:paraId="786BD941"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Άσκηση κριτικής και αυτοκριτικής</w:t>
            </w:r>
          </w:p>
        </w:tc>
      </w:tr>
    </w:tbl>
    <w:p w14:paraId="63C42017"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760FF99B" w14:textId="77777777" w:rsidR="000B0BD7" w:rsidRPr="000B0BD7" w:rsidRDefault="000B0BD7" w:rsidP="000B0BD7">
      <w:pPr>
        <w:widowControl w:val="0"/>
        <w:numPr>
          <w:ilvl w:val="0"/>
          <w:numId w:val="5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387FF1D" w14:textId="77777777" w:rsidTr="00910720">
        <w:trPr>
          <w:jc w:val="center"/>
        </w:trPr>
        <w:tc>
          <w:tcPr>
            <w:tcW w:w="8472" w:type="dxa"/>
          </w:tcPr>
          <w:p w14:paraId="5DE794A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Εθνογραφία ως διαδικασία και ως «προϊόν»</w:t>
            </w:r>
          </w:p>
          <w:p w14:paraId="183FF4A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Εθνογραφία της επικοινωνίας</w:t>
            </w:r>
          </w:p>
          <w:p w14:paraId="6898DCB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και ιδεολογία</w:t>
            </w:r>
          </w:p>
          <w:p w14:paraId="4B59427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Αναλυτικά εργαλεία εθνογραφικής μελέτης της γλώσσας ως ομιλίας</w:t>
            </w:r>
          </w:p>
          <w:p w14:paraId="3A576FC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Ανάλυση λόγου και εφαρμογές της στην έρευνα στην μαθηματική εκπαίδευση</w:t>
            </w:r>
          </w:p>
          <w:p w14:paraId="4766EC2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Φύλο και επίδοση στα μαθηματικά</w:t>
            </w:r>
          </w:p>
          <w:p w14:paraId="527E27A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Εθνικότητα, γλώσσα, κοινωνικό-οικονομική τάξη και επίδοση στα μαθηματικά</w:t>
            </w:r>
          </w:p>
          <w:p w14:paraId="4CC3EDD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Άγχος και μαθηματική εκπαίδευση</w:t>
            </w:r>
          </w:p>
        </w:tc>
      </w:tr>
    </w:tbl>
    <w:p w14:paraId="6352C33D"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918F4D7"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4D75DBB5"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D7A957B"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2C56AA6"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0A99296A"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0D68972"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163AE43"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820FDA1"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04AEF9A9"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47AC78A6" w14:textId="77777777" w:rsidR="000B0BD7" w:rsidRPr="000B0BD7" w:rsidRDefault="000B0BD7" w:rsidP="000B0BD7">
      <w:pPr>
        <w:widowControl w:val="0"/>
        <w:numPr>
          <w:ilvl w:val="0"/>
          <w:numId w:val="5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7C4D663C" w14:textId="77777777" w:rsidTr="00910720">
        <w:trPr>
          <w:jc w:val="center"/>
        </w:trPr>
        <w:tc>
          <w:tcPr>
            <w:tcW w:w="2808" w:type="dxa"/>
            <w:shd w:val="clear" w:color="auto" w:fill="DDD9C3"/>
          </w:tcPr>
          <w:p w14:paraId="3E9D513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3442A8AB"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32AF0A62" w14:textId="77777777" w:rsidTr="00910720">
        <w:trPr>
          <w:jc w:val="center"/>
        </w:trPr>
        <w:tc>
          <w:tcPr>
            <w:tcW w:w="2808" w:type="dxa"/>
            <w:shd w:val="clear" w:color="auto" w:fill="DDD9C3"/>
          </w:tcPr>
          <w:p w14:paraId="4057FBE4"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0A67297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και στην εργαστηριακή εκπαίδευση, όπως και στην επικοινωνία με τους φοιτητές και τις φοιτήτριες. Επιπρόσθετα, χρήση μέσων κοινωνικής δικτύωσης για την επικοινωνία με τους φοιτητές και τις φοιτήτριες όπως και για την ανάρτηση υλικού σχετικού με το περιεχόμενο του μαθήματος.</w:t>
            </w:r>
          </w:p>
        </w:tc>
      </w:tr>
      <w:tr w:rsidR="000B0BD7" w:rsidRPr="000B0BD7" w14:paraId="45626C2C" w14:textId="77777777" w:rsidTr="00910720">
        <w:trPr>
          <w:jc w:val="center"/>
        </w:trPr>
        <w:tc>
          <w:tcPr>
            <w:tcW w:w="2808" w:type="dxa"/>
            <w:shd w:val="clear" w:color="auto" w:fill="DDD9C3"/>
          </w:tcPr>
          <w:p w14:paraId="002E1C0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03F53A5E"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4"/>
              <w:gridCol w:w="1140"/>
            </w:tblGrid>
            <w:tr w:rsidR="000B0BD7" w:rsidRPr="000B0BD7" w14:paraId="44DA4C3D" w14:textId="77777777" w:rsidTr="00910720">
              <w:trPr>
                <w:jc w:val="center"/>
              </w:trPr>
              <w:tc>
                <w:tcPr>
                  <w:tcW w:w="5287" w:type="dxa"/>
                  <w:tcBorders>
                    <w:top w:val="single" w:sz="4" w:space="0" w:color="auto"/>
                    <w:left w:val="single" w:sz="4" w:space="0" w:color="auto"/>
                    <w:bottom w:val="single" w:sz="4" w:space="0" w:color="auto"/>
                    <w:right w:val="single" w:sz="4" w:space="0" w:color="auto"/>
                  </w:tcBorders>
                  <w:shd w:val="clear" w:color="auto" w:fill="DDD9C3"/>
                  <w:vAlign w:val="center"/>
                </w:tcPr>
                <w:p w14:paraId="71CCE01E"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079" w:type="dxa"/>
                  <w:tcBorders>
                    <w:top w:val="single" w:sz="4" w:space="0" w:color="auto"/>
                    <w:left w:val="single" w:sz="4" w:space="0" w:color="auto"/>
                    <w:bottom w:val="single" w:sz="4" w:space="0" w:color="auto"/>
                    <w:right w:val="single" w:sz="4" w:space="0" w:color="auto"/>
                  </w:tcBorders>
                  <w:shd w:val="clear" w:color="auto" w:fill="DDD9C3"/>
                  <w:vAlign w:val="center"/>
                </w:tcPr>
                <w:p w14:paraId="5BBEE168"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w:t>
                  </w:r>
                </w:p>
              </w:tc>
            </w:tr>
            <w:tr w:rsidR="000B0BD7" w:rsidRPr="000B0BD7" w14:paraId="4C258846" w14:textId="77777777" w:rsidTr="00910720">
              <w:trPr>
                <w:jc w:val="center"/>
              </w:trPr>
              <w:tc>
                <w:tcPr>
                  <w:tcW w:w="5287" w:type="dxa"/>
                  <w:tcBorders>
                    <w:top w:val="single" w:sz="4" w:space="0" w:color="auto"/>
                    <w:left w:val="single" w:sz="4" w:space="0" w:color="auto"/>
                    <w:bottom w:val="single" w:sz="4" w:space="0" w:color="auto"/>
                    <w:right w:val="single" w:sz="4" w:space="0" w:color="auto"/>
                  </w:tcBorders>
                </w:tcPr>
                <w:p w14:paraId="05ABAAD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Διαδραστική διδασκαλία</w:t>
                  </w:r>
                </w:p>
              </w:tc>
              <w:tc>
                <w:tcPr>
                  <w:tcW w:w="1079" w:type="dxa"/>
                  <w:tcBorders>
                    <w:top w:val="single" w:sz="4" w:space="0" w:color="auto"/>
                    <w:left w:val="single" w:sz="4" w:space="0" w:color="auto"/>
                    <w:bottom w:val="single" w:sz="4" w:space="0" w:color="auto"/>
                    <w:right w:val="single" w:sz="4" w:space="0" w:color="auto"/>
                  </w:tcBorders>
                </w:tcPr>
                <w:p w14:paraId="25C6869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703254F4" w14:textId="77777777" w:rsidTr="00910720">
              <w:trPr>
                <w:jc w:val="center"/>
              </w:trPr>
              <w:tc>
                <w:tcPr>
                  <w:tcW w:w="5287" w:type="dxa"/>
                  <w:tcBorders>
                    <w:top w:val="single" w:sz="4" w:space="0" w:color="auto"/>
                    <w:left w:val="single" w:sz="4" w:space="0" w:color="auto"/>
                    <w:bottom w:val="single" w:sz="4" w:space="0" w:color="auto"/>
                    <w:right w:val="single" w:sz="4" w:space="0" w:color="auto"/>
                  </w:tcBorders>
                </w:tcPr>
                <w:p w14:paraId="56E9BB3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Εργαστηριακή άσκηση</w:t>
                  </w:r>
                </w:p>
              </w:tc>
              <w:tc>
                <w:tcPr>
                  <w:tcW w:w="1079" w:type="dxa"/>
                  <w:tcBorders>
                    <w:top w:val="single" w:sz="4" w:space="0" w:color="auto"/>
                    <w:left w:val="single" w:sz="4" w:space="0" w:color="auto"/>
                    <w:bottom w:val="single" w:sz="4" w:space="0" w:color="auto"/>
                    <w:right w:val="single" w:sz="4" w:space="0" w:color="auto"/>
                  </w:tcBorders>
                </w:tcPr>
                <w:p w14:paraId="5FC052B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16</w:t>
                  </w:r>
                </w:p>
              </w:tc>
            </w:tr>
            <w:tr w:rsidR="000B0BD7" w:rsidRPr="000B0BD7" w14:paraId="3C9256AD" w14:textId="77777777" w:rsidTr="00910720">
              <w:trPr>
                <w:jc w:val="center"/>
              </w:trPr>
              <w:tc>
                <w:tcPr>
                  <w:tcW w:w="5287" w:type="dxa"/>
                  <w:tcBorders>
                    <w:top w:val="single" w:sz="4" w:space="0" w:color="auto"/>
                    <w:left w:val="single" w:sz="4" w:space="0" w:color="auto"/>
                    <w:bottom w:val="single" w:sz="4" w:space="0" w:color="auto"/>
                    <w:right w:val="single" w:sz="4" w:space="0" w:color="auto"/>
                  </w:tcBorders>
                </w:tcPr>
                <w:p w14:paraId="55F1F4F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&amp; ανάλυση βιβλιογραφίας</w:t>
                  </w:r>
                </w:p>
              </w:tc>
              <w:tc>
                <w:tcPr>
                  <w:tcW w:w="1079" w:type="dxa"/>
                  <w:tcBorders>
                    <w:top w:val="single" w:sz="4" w:space="0" w:color="auto"/>
                    <w:left w:val="single" w:sz="4" w:space="0" w:color="auto"/>
                    <w:bottom w:val="single" w:sz="4" w:space="0" w:color="auto"/>
                    <w:right w:val="single" w:sz="4" w:space="0" w:color="auto"/>
                  </w:tcBorders>
                </w:tcPr>
                <w:p w14:paraId="3E50CB4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14147C7A" w14:textId="77777777" w:rsidTr="00910720">
              <w:trPr>
                <w:jc w:val="center"/>
              </w:trPr>
              <w:tc>
                <w:tcPr>
                  <w:tcW w:w="5287" w:type="dxa"/>
                  <w:tcBorders>
                    <w:top w:val="single" w:sz="4" w:space="0" w:color="auto"/>
                    <w:left w:val="single" w:sz="4" w:space="0" w:color="auto"/>
                    <w:bottom w:val="single" w:sz="4" w:space="0" w:color="auto"/>
                    <w:right w:val="single" w:sz="4" w:space="0" w:color="auto"/>
                  </w:tcBorders>
                </w:tcPr>
                <w:p w14:paraId="5514116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Εκπόνηση εργασιών</w:t>
                  </w:r>
                </w:p>
              </w:tc>
              <w:tc>
                <w:tcPr>
                  <w:tcW w:w="1079" w:type="dxa"/>
                  <w:tcBorders>
                    <w:top w:val="single" w:sz="4" w:space="0" w:color="auto"/>
                    <w:left w:val="single" w:sz="4" w:space="0" w:color="auto"/>
                    <w:bottom w:val="single" w:sz="4" w:space="0" w:color="auto"/>
                    <w:right w:val="single" w:sz="4" w:space="0" w:color="auto"/>
                  </w:tcBorders>
                </w:tcPr>
                <w:p w14:paraId="7DED4F9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6</w:t>
                  </w:r>
                </w:p>
              </w:tc>
            </w:tr>
            <w:tr w:rsidR="000B0BD7" w:rsidRPr="000B0BD7" w14:paraId="36246414" w14:textId="77777777" w:rsidTr="00910720">
              <w:trPr>
                <w:jc w:val="center"/>
              </w:trPr>
              <w:tc>
                <w:tcPr>
                  <w:tcW w:w="5287" w:type="dxa"/>
                  <w:tcBorders>
                    <w:top w:val="single" w:sz="4" w:space="0" w:color="auto"/>
                    <w:left w:val="single" w:sz="4" w:space="0" w:color="auto"/>
                    <w:bottom w:val="single" w:sz="4" w:space="0" w:color="auto"/>
                    <w:right w:val="single" w:sz="4" w:space="0" w:color="auto"/>
                  </w:tcBorders>
                </w:tcPr>
                <w:p w14:paraId="70F8159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Εκπόνηση μελέτης (project)</w:t>
                  </w:r>
                </w:p>
              </w:tc>
              <w:tc>
                <w:tcPr>
                  <w:tcW w:w="1079" w:type="dxa"/>
                  <w:tcBorders>
                    <w:top w:val="single" w:sz="4" w:space="0" w:color="auto"/>
                    <w:left w:val="single" w:sz="4" w:space="0" w:color="auto"/>
                    <w:bottom w:val="single" w:sz="4" w:space="0" w:color="auto"/>
                    <w:right w:val="single" w:sz="4" w:space="0" w:color="auto"/>
                  </w:tcBorders>
                </w:tcPr>
                <w:p w14:paraId="7860D6F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2FBC1DF2" w14:textId="77777777" w:rsidTr="00910720">
              <w:trPr>
                <w:jc w:val="center"/>
              </w:trPr>
              <w:tc>
                <w:tcPr>
                  <w:tcW w:w="5287" w:type="dxa"/>
                  <w:tcBorders>
                    <w:top w:val="single" w:sz="4" w:space="0" w:color="auto"/>
                    <w:left w:val="single" w:sz="4" w:space="0" w:color="auto"/>
                    <w:bottom w:val="single" w:sz="4" w:space="0" w:color="auto"/>
                    <w:right w:val="single" w:sz="4" w:space="0" w:color="auto"/>
                  </w:tcBorders>
                  <w:vAlign w:val="center"/>
                </w:tcPr>
                <w:p w14:paraId="2D2027B6"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079" w:type="dxa"/>
                  <w:tcBorders>
                    <w:top w:val="single" w:sz="4" w:space="0" w:color="auto"/>
                    <w:left w:val="single" w:sz="4" w:space="0" w:color="auto"/>
                    <w:bottom w:val="single" w:sz="4" w:space="0" w:color="auto"/>
                    <w:right w:val="single" w:sz="4" w:space="0" w:color="auto"/>
                  </w:tcBorders>
                  <w:vAlign w:val="center"/>
                </w:tcPr>
                <w:p w14:paraId="45A03FCB"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108</w:t>
                  </w:r>
                </w:p>
              </w:tc>
            </w:tr>
          </w:tbl>
          <w:p w14:paraId="5ED5A687"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6CBEA1ED" w14:textId="77777777" w:rsidTr="00910720">
        <w:trPr>
          <w:jc w:val="center"/>
        </w:trPr>
        <w:tc>
          <w:tcPr>
            <w:tcW w:w="2808" w:type="dxa"/>
          </w:tcPr>
          <w:p w14:paraId="6BDCB9B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0DCE54C4"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3F96933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γλώσσα της αξιολόγησης: ελληνική.</w:t>
            </w:r>
          </w:p>
          <w:p w14:paraId="0E9B28D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Ερωτήσεις ανάπτυξης σύντομων ατομικών δοκιμίων κατά τη διάρκεια του εξαμήνου ποσοστό 40% του τελικού βαθμού (συμμετοχή υποχρεωτική)</w:t>
            </w:r>
          </w:p>
          <w:p w14:paraId="717A4A8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Εκπόνηση ατομικού project που περιλαμβάνει έρευνα πεδίου και συγγραφή εργασίας σε ποσοστό 60% του τελικού βαθμού (συμμετοχή υποχρεωτική)</w:t>
            </w:r>
          </w:p>
          <w:p w14:paraId="7B89B3A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διαδικασία αξιολόγησης ανακοινώνεται στις πρώτες συναντήσεις του μαθήματος όπως και στην ηλεκτρονική τάξη του μαθήματος.</w:t>
            </w:r>
          </w:p>
        </w:tc>
      </w:tr>
    </w:tbl>
    <w:p w14:paraId="6856F635"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6B304BDB" w14:textId="77777777" w:rsidR="000B0BD7" w:rsidRPr="000B0BD7" w:rsidRDefault="000B0BD7" w:rsidP="000B0BD7">
      <w:pPr>
        <w:widowControl w:val="0"/>
        <w:numPr>
          <w:ilvl w:val="0"/>
          <w:numId w:val="54"/>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9E2DF05" w14:textId="77777777" w:rsidTr="00910720">
        <w:trPr>
          <w:jc w:val="center"/>
        </w:trPr>
        <w:tc>
          <w:tcPr>
            <w:tcW w:w="8472" w:type="dxa"/>
          </w:tcPr>
          <w:p w14:paraId="36DB1362"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Πηγιάκη, Π. (1994). Εθνογραφία : η μελέτη της ανθρώπινης διάστασης στην κοινωνική και παιδαγωγική έρευνα. Αθήνα : Γρηγόρης.</w:t>
            </w:r>
          </w:p>
          <w:p w14:paraId="0D837623"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Σωτηρόπουλος, Λ. (2002). Ανθρωπολογία και Εκπαίδευση. Αθήνα : Ελληνικά Γράμματα.</w:t>
            </w:r>
          </w:p>
          <w:p w14:paraId="0757E6E6"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Τσιτσιπής, Λ. (1998). Εισαγωγή στην Ανθρωπολογία της Γλώσσας. Αθήνα : Gutenberg.</w:t>
            </w:r>
          </w:p>
          <w:p w14:paraId="5241B249"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Τσουχνικάς, Ν. (2007). Σχολική Επίδοση των Παιδιών Μεταναστών στα Μαθηματικά. Αθήνα : Νήσος.</w:t>
            </w:r>
          </w:p>
          <w:p w14:paraId="3D618538"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Φρειδερίκου, Α. &amp; Φολερού Φ. (2004). Τα κορίτσια παίζουν. Αθήνα : Ελληνικά Γράμματα.</w:t>
            </w:r>
          </w:p>
          <w:p w14:paraId="614081FE"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de-DE"/>
              </w:rPr>
            </w:pPr>
            <w:r w:rsidRPr="000B0BD7">
              <w:rPr>
                <w:rFonts w:asciiTheme="minorHAnsi" w:eastAsia="Times New Roman" w:hAnsiTheme="minorHAnsi" w:cstheme="minorHAnsi"/>
                <w:color w:val="002060"/>
                <w:sz w:val="20"/>
                <w:szCs w:val="20"/>
              </w:rPr>
              <w:t>Copans, J., (2004). Η επιτόπια Εθνολογική Έρευνα. Αθήνα</w:t>
            </w:r>
            <w:r w:rsidRPr="000B0BD7">
              <w:rPr>
                <w:rFonts w:asciiTheme="minorHAnsi" w:eastAsia="Times New Roman" w:hAnsiTheme="minorHAnsi" w:cstheme="minorHAnsi"/>
                <w:color w:val="002060"/>
                <w:sz w:val="20"/>
                <w:szCs w:val="20"/>
                <w:lang w:val="de-DE"/>
              </w:rPr>
              <w:t xml:space="preserve"> : Gutenberg.</w:t>
            </w:r>
          </w:p>
          <w:p w14:paraId="02C7E683"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lang w:val="de-DE"/>
              </w:rPr>
              <w:t>Egan-Robertson, A. &amp; Bloome, D. (</w:t>
            </w:r>
            <w:r w:rsidRPr="000B0BD7">
              <w:rPr>
                <w:rFonts w:asciiTheme="minorHAnsi" w:eastAsia="Times New Roman" w:hAnsiTheme="minorHAnsi" w:cstheme="minorHAnsi"/>
                <w:color w:val="002060"/>
                <w:sz w:val="20"/>
                <w:szCs w:val="20"/>
              </w:rPr>
              <w:t>επιμ</w:t>
            </w:r>
            <w:r w:rsidRPr="000B0BD7">
              <w:rPr>
                <w:rFonts w:asciiTheme="minorHAnsi" w:eastAsia="Times New Roman" w:hAnsiTheme="minorHAnsi" w:cstheme="minorHAnsi"/>
                <w:color w:val="002060"/>
                <w:sz w:val="20"/>
                <w:szCs w:val="20"/>
                <w:lang w:val="de-DE"/>
              </w:rPr>
              <w:t xml:space="preserve">.) </w:t>
            </w:r>
            <w:r w:rsidRPr="000B0BD7">
              <w:rPr>
                <w:rFonts w:asciiTheme="minorHAnsi" w:eastAsia="Times New Roman" w:hAnsiTheme="minorHAnsi" w:cstheme="minorHAnsi"/>
                <w:color w:val="002060"/>
                <w:sz w:val="20"/>
                <w:szCs w:val="20"/>
              </w:rPr>
              <w:t>(2003). Γλώσσα και Πολιτισμός. Αθήνα : Μεταίχμιο.</w:t>
            </w:r>
          </w:p>
        </w:tc>
      </w:tr>
    </w:tbl>
    <w:p w14:paraId="1F929BD6"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56712321"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4D5D8047" w14:textId="77777777" w:rsidR="000B0BD7" w:rsidRPr="000B0BD7" w:rsidRDefault="000B0BD7" w:rsidP="000B0BD7">
      <w:pPr>
        <w:widowControl w:val="0"/>
        <w:numPr>
          <w:ilvl w:val="0"/>
          <w:numId w:val="5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3BCFC2D9" w14:textId="77777777" w:rsidTr="00910720">
        <w:trPr>
          <w:jc w:val="center"/>
        </w:trPr>
        <w:tc>
          <w:tcPr>
            <w:tcW w:w="3571" w:type="dxa"/>
            <w:shd w:val="clear" w:color="auto" w:fill="DDD9C3"/>
          </w:tcPr>
          <w:p w14:paraId="170F151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38A8B90C"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43A389B2" w14:textId="77777777" w:rsidTr="00910720">
        <w:trPr>
          <w:jc w:val="center"/>
        </w:trPr>
        <w:tc>
          <w:tcPr>
            <w:tcW w:w="3571" w:type="dxa"/>
            <w:shd w:val="clear" w:color="auto" w:fill="DDD9C3"/>
          </w:tcPr>
          <w:p w14:paraId="2C72CF3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4B84E07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295FEE1B" w14:textId="77777777" w:rsidTr="00910720">
        <w:trPr>
          <w:jc w:val="center"/>
        </w:trPr>
        <w:tc>
          <w:tcPr>
            <w:tcW w:w="3571" w:type="dxa"/>
            <w:shd w:val="clear" w:color="auto" w:fill="DDD9C3"/>
          </w:tcPr>
          <w:p w14:paraId="73E65D6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679A66A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32A9E198" w14:textId="77777777" w:rsidTr="00910720">
        <w:trPr>
          <w:jc w:val="center"/>
        </w:trPr>
        <w:tc>
          <w:tcPr>
            <w:tcW w:w="3571" w:type="dxa"/>
            <w:shd w:val="clear" w:color="auto" w:fill="DDD9C3"/>
          </w:tcPr>
          <w:p w14:paraId="603E3D7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4EC85518"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ΜΘ1305</w:t>
            </w:r>
          </w:p>
        </w:tc>
        <w:tc>
          <w:tcPr>
            <w:tcW w:w="2791" w:type="dxa"/>
            <w:gridSpan w:val="2"/>
            <w:shd w:val="clear" w:color="auto" w:fill="DDD9C3"/>
          </w:tcPr>
          <w:p w14:paraId="76755E4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0FAE7421"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5, 7</w:t>
            </w:r>
          </w:p>
        </w:tc>
      </w:tr>
      <w:tr w:rsidR="000B0BD7" w:rsidRPr="000B0BD7" w14:paraId="3FF50437" w14:textId="77777777" w:rsidTr="00910720">
        <w:trPr>
          <w:trHeight w:val="375"/>
          <w:jc w:val="center"/>
        </w:trPr>
        <w:tc>
          <w:tcPr>
            <w:tcW w:w="3571" w:type="dxa"/>
            <w:shd w:val="clear" w:color="auto" w:fill="DDD9C3"/>
            <w:vAlign w:val="center"/>
          </w:tcPr>
          <w:p w14:paraId="3A40424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4E3AC71A"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Σχεδιασμός και Εφαρμογή Διδακτικών Σεναρίων στα Μαθηματικά</w:t>
            </w:r>
          </w:p>
        </w:tc>
      </w:tr>
      <w:tr w:rsidR="000B0BD7" w:rsidRPr="000B0BD7" w14:paraId="1B40EE69" w14:textId="77777777" w:rsidTr="00910720">
        <w:trPr>
          <w:trHeight w:val="196"/>
          <w:jc w:val="center"/>
        </w:trPr>
        <w:tc>
          <w:tcPr>
            <w:tcW w:w="6281" w:type="dxa"/>
            <w:gridSpan w:val="3"/>
            <w:shd w:val="clear" w:color="auto" w:fill="DDD9C3"/>
            <w:vAlign w:val="center"/>
          </w:tcPr>
          <w:p w14:paraId="35AF8EAB"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2B01040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6105169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1CD01EB6" w14:textId="77777777" w:rsidTr="00910720">
        <w:trPr>
          <w:trHeight w:val="194"/>
          <w:jc w:val="center"/>
        </w:trPr>
        <w:tc>
          <w:tcPr>
            <w:tcW w:w="6281" w:type="dxa"/>
            <w:gridSpan w:val="3"/>
            <w:shd w:val="clear" w:color="auto" w:fill="DDD9C3"/>
          </w:tcPr>
          <w:p w14:paraId="2506EB2B"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15788CDE"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4CC0D59F"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7D6510C1" w14:textId="77777777" w:rsidTr="00910720">
        <w:trPr>
          <w:trHeight w:val="599"/>
          <w:jc w:val="center"/>
        </w:trPr>
        <w:tc>
          <w:tcPr>
            <w:tcW w:w="3571" w:type="dxa"/>
            <w:shd w:val="clear" w:color="auto" w:fill="DDD9C3"/>
          </w:tcPr>
          <w:p w14:paraId="7736FFC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1400A44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υποβάθρου, ειδικού υποβάθρου, ειδίκευσης γενικών γνώσεων, ανάπτυξης δεξιοτήτων</w:t>
            </w:r>
          </w:p>
          <w:p w14:paraId="77AB303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493CD428" w14:textId="77777777" w:rsidTr="00910720">
        <w:trPr>
          <w:jc w:val="center"/>
        </w:trPr>
        <w:tc>
          <w:tcPr>
            <w:tcW w:w="3571" w:type="dxa"/>
            <w:shd w:val="clear" w:color="auto" w:fill="DDD9C3"/>
          </w:tcPr>
          <w:p w14:paraId="2940C29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3476B64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ΜΘ0303</w:t>
            </w:r>
          </w:p>
        </w:tc>
      </w:tr>
      <w:tr w:rsidR="000B0BD7" w:rsidRPr="000B0BD7" w14:paraId="70D29380" w14:textId="77777777" w:rsidTr="00910720">
        <w:trPr>
          <w:jc w:val="center"/>
        </w:trPr>
        <w:tc>
          <w:tcPr>
            <w:tcW w:w="3571" w:type="dxa"/>
            <w:shd w:val="clear" w:color="auto" w:fill="DDD9C3"/>
          </w:tcPr>
          <w:p w14:paraId="3DA3EC1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54A59F0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0F5F5F0D" w14:textId="77777777" w:rsidTr="00910720">
        <w:trPr>
          <w:jc w:val="center"/>
        </w:trPr>
        <w:tc>
          <w:tcPr>
            <w:tcW w:w="3571" w:type="dxa"/>
            <w:shd w:val="clear" w:color="auto" w:fill="DDD9C3"/>
          </w:tcPr>
          <w:p w14:paraId="59718C0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74161CE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7812883B" w14:textId="77777777" w:rsidTr="00910720">
        <w:trPr>
          <w:jc w:val="center"/>
        </w:trPr>
        <w:tc>
          <w:tcPr>
            <w:tcW w:w="3571" w:type="dxa"/>
            <w:shd w:val="clear" w:color="auto" w:fill="DDD9C3"/>
          </w:tcPr>
          <w:p w14:paraId="58CE31E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795CCC32" w14:textId="77777777" w:rsidR="000B0BD7" w:rsidRPr="000B0BD7" w:rsidRDefault="000B0BD7" w:rsidP="000B0BD7">
            <w:pPr>
              <w:rPr>
                <w:rFonts w:asciiTheme="minorHAnsi" w:hAnsiTheme="minorHAnsi" w:cstheme="minorHAnsi"/>
                <w:color w:val="002060"/>
                <w:sz w:val="20"/>
                <w:szCs w:val="20"/>
              </w:rPr>
            </w:pPr>
          </w:p>
        </w:tc>
      </w:tr>
    </w:tbl>
    <w:p w14:paraId="7A013930"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BFBED16" w14:textId="77777777" w:rsidR="000B0BD7" w:rsidRPr="000B0BD7" w:rsidRDefault="000B0BD7" w:rsidP="000B0BD7">
      <w:pPr>
        <w:widowControl w:val="0"/>
        <w:numPr>
          <w:ilvl w:val="0"/>
          <w:numId w:val="5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BEA2A1C" w14:textId="77777777" w:rsidTr="00910720">
        <w:trPr>
          <w:jc w:val="center"/>
        </w:trPr>
        <w:tc>
          <w:tcPr>
            <w:tcW w:w="9400" w:type="dxa"/>
            <w:tcBorders>
              <w:bottom w:val="nil"/>
            </w:tcBorders>
            <w:shd w:val="clear" w:color="auto" w:fill="DDD9C3"/>
          </w:tcPr>
          <w:p w14:paraId="2AC32834"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169C4087" w14:textId="77777777" w:rsidTr="00910720">
        <w:trPr>
          <w:jc w:val="center"/>
        </w:trPr>
        <w:tc>
          <w:tcPr>
            <w:tcW w:w="9400" w:type="dxa"/>
          </w:tcPr>
          <w:p w14:paraId="015E382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Μετά την ολοκλήρωση του μαθήματος οι φοιτητές και οι φοιτήτριες θα πρέπει να έχουν συνειδητοποιήσει ότι κατά την προετοιμασία μιας διδασκαλίας στα μαθηματικά, ένας εκπαιδευτικός στηρίζεται σε ένα ευρύ φάσμα γνώσεων. Οι γνώσεις του αντικειμένου των μαθηματικών και της παιδαγωγικής, αλλά και οι πεποιθήσεις του εκπαιδευτικού για τα μαθηματικά αυτά καθαυτά, τους γενικότερους σκοπούς του Προγράμματος Σπουδών των μαθηματικών, καθώς και τον τρόπο με τον οποίο αυτά θα πρέπει να διδάσκονται, αποτελούν τη θεμελιακή γνώση του εκπαιδευτικού. Επιπρόσθετα, οι φοιτητές και οι φοιτήτριες θα έχουν ασκηθεί στον μετασχηματισμό αυτής της θεμελιακής γνώσης, μέσω της επιλογής διδακτικών μέσων, αναπαραστάσεων και παραδειγμάτων, σε παιδαγωγικά ισχυρές μορφές οι οποίες θα στηρίξουν τη μάθηση του περιεχομένου της διδασκαλίας. Τέλος, οι φοιτητές και οι φοιτήτριες θα είναι σε θέση να προετοιμάσουν, να υλοποιήσουν και να αποτιμήσουν διδασκαλίες των μαθηματικών στο σχολείο.</w:t>
            </w:r>
          </w:p>
        </w:tc>
      </w:tr>
      <w:tr w:rsidR="000B0BD7" w:rsidRPr="000B0BD7" w14:paraId="3764A9F4"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03643C29"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29A08C30" w14:textId="77777777" w:rsidTr="00910720">
        <w:trPr>
          <w:jc w:val="center"/>
        </w:trPr>
        <w:tc>
          <w:tcPr>
            <w:tcW w:w="9400" w:type="dxa"/>
          </w:tcPr>
          <w:p w14:paraId="2BD8C88D"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36928F5B"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w:t>
            </w:r>
          </w:p>
          <w:p w14:paraId="2F927080"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1FF29B32"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39388596"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Επίδειξη κοινωνικής, επαγγελματικής και ηθικής υπευθυνότητας και ευαισθησίας σε θέματα φύλου</w:t>
            </w:r>
          </w:p>
          <w:p w14:paraId="48699CB7"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16ADEE6D"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Ομαδική εργασία</w:t>
            </w:r>
          </w:p>
        </w:tc>
      </w:tr>
    </w:tbl>
    <w:p w14:paraId="0F2ED6F2"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2F8BCA9" w14:textId="77777777" w:rsidR="000B0BD7" w:rsidRPr="000B0BD7" w:rsidRDefault="000B0BD7" w:rsidP="000B0BD7">
      <w:pPr>
        <w:widowControl w:val="0"/>
        <w:numPr>
          <w:ilvl w:val="0"/>
          <w:numId w:val="5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57861FB" w14:textId="77777777" w:rsidTr="00910720">
        <w:trPr>
          <w:jc w:val="center"/>
        </w:trPr>
        <w:tc>
          <w:tcPr>
            <w:tcW w:w="8472" w:type="dxa"/>
          </w:tcPr>
          <w:p w14:paraId="6B6A6274"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παλέτα των γνώσεις του εκπαιδευτικού και μαθηματική εκπαίδευση</w:t>
            </w:r>
          </w:p>
          <w:p w14:paraId="6B4FEBC8"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Αποσυσκευάζοντας την Παιδαγωγική Γνώση Περιεχομένου: το θεωρητικό πλαίσιο του Shulman για τις γνώσεις του εκπαιδευτικού</w:t>
            </w:r>
          </w:p>
          <w:p w14:paraId="74154A5E"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Κουαρτέτο γνώσεων: το θεωρητικό πλαίσιο του Rowland για τις γνώσεις του εκπαιδευτικού στα μαθηματικά</w:t>
            </w:r>
          </w:p>
          <w:p w14:paraId="6FD2FBF2"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μετατόπιση από το τι γνωρίζουν στο τι κάνουν οι εκπαιδευτικοί μέσα στη σχολική τάξη των μαθηματικών: το θεωρητικό πλαίσιο της Ball για τις γνώσεις του εκπαιδευτικού στα μαθηματικά</w:t>
            </w:r>
          </w:p>
          <w:p w14:paraId="0C18603D"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μελέτη μαθήματος (lesson study) ως πρακτική βελτίωσης της διδασκαλίας και μάθησης στα μαθηματικά</w:t>
            </w:r>
          </w:p>
          <w:p w14:paraId="1E30B83D"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Εφαρμογή της μελέτης μαθήματος στα μαθηματικά στην προετοιμασία και υλοποίηση διδακτικών πειραμάτων στο σχολείο</w:t>
            </w:r>
          </w:p>
          <w:p w14:paraId="4E18B8D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Αποτίμηση των διδακτικών πειραμάτων</w:t>
            </w:r>
          </w:p>
        </w:tc>
      </w:tr>
    </w:tbl>
    <w:p w14:paraId="1653AB69"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2E38ABA"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0E4DC229"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81E6866" w14:textId="77777777" w:rsidR="000B0BD7" w:rsidRPr="000B0BD7" w:rsidRDefault="000B0BD7" w:rsidP="000B0BD7">
      <w:pPr>
        <w:widowControl w:val="0"/>
        <w:numPr>
          <w:ilvl w:val="0"/>
          <w:numId w:val="5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61102B11" w14:textId="77777777" w:rsidTr="00910720">
        <w:trPr>
          <w:jc w:val="center"/>
        </w:trPr>
        <w:tc>
          <w:tcPr>
            <w:tcW w:w="2808" w:type="dxa"/>
            <w:shd w:val="clear" w:color="auto" w:fill="DDD9C3"/>
          </w:tcPr>
          <w:p w14:paraId="2197F22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5D31F851"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42E5F0EF" w14:textId="77777777" w:rsidTr="00910720">
        <w:trPr>
          <w:jc w:val="center"/>
        </w:trPr>
        <w:tc>
          <w:tcPr>
            <w:tcW w:w="2808" w:type="dxa"/>
            <w:shd w:val="clear" w:color="auto" w:fill="DDD9C3"/>
          </w:tcPr>
          <w:p w14:paraId="44511DBE"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76EED17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και στην εργαστηριακή εκπαίδευση, όπως και στην επικοινωνία με τους φοιτητές και τις φοιτήτριες. Επιπρόσθετα, χρήση μέσων κοινωνικής δικτύωσης για την επικοινωνία με τους φοιτητές και τις φοιτήτριες όπως και για την ανάρτηση υλικού σχετικού με το περιεχόμενο του μαθήματος.</w:t>
            </w:r>
          </w:p>
        </w:tc>
      </w:tr>
      <w:tr w:rsidR="000B0BD7" w:rsidRPr="000B0BD7" w14:paraId="38DF73F1" w14:textId="77777777" w:rsidTr="00910720">
        <w:trPr>
          <w:jc w:val="center"/>
        </w:trPr>
        <w:tc>
          <w:tcPr>
            <w:tcW w:w="2808" w:type="dxa"/>
            <w:shd w:val="clear" w:color="auto" w:fill="DDD9C3"/>
          </w:tcPr>
          <w:p w14:paraId="0A58D7A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0D56829B"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7"/>
              <w:gridCol w:w="1907"/>
            </w:tblGrid>
            <w:tr w:rsidR="000B0BD7" w:rsidRPr="000B0BD7" w14:paraId="63F792BA"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shd w:val="clear" w:color="auto" w:fill="DDD9C3"/>
                  <w:vAlign w:val="center"/>
                </w:tcPr>
                <w:p w14:paraId="4ADD32B9"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805" w:type="dxa"/>
                  <w:tcBorders>
                    <w:top w:val="single" w:sz="4" w:space="0" w:color="auto"/>
                    <w:left w:val="single" w:sz="4" w:space="0" w:color="auto"/>
                    <w:bottom w:val="single" w:sz="4" w:space="0" w:color="auto"/>
                    <w:right w:val="single" w:sz="4" w:space="0" w:color="auto"/>
                  </w:tcBorders>
                  <w:shd w:val="clear" w:color="auto" w:fill="DDD9C3"/>
                  <w:vAlign w:val="center"/>
                </w:tcPr>
                <w:p w14:paraId="22EFC8D0"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73418E6D"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2BC4C82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Διαδραστική διδασκαλία</w:t>
                  </w:r>
                </w:p>
              </w:tc>
              <w:tc>
                <w:tcPr>
                  <w:tcW w:w="1805" w:type="dxa"/>
                  <w:tcBorders>
                    <w:top w:val="single" w:sz="4" w:space="0" w:color="auto"/>
                    <w:left w:val="single" w:sz="4" w:space="0" w:color="auto"/>
                    <w:bottom w:val="single" w:sz="4" w:space="0" w:color="auto"/>
                    <w:right w:val="single" w:sz="4" w:space="0" w:color="auto"/>
                  </w:tcBorders>
                </w:tcPr>
                <w:p w14:paraId="373E7CA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2D915031"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3501D16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Φροντιστήριο</w:t>
                  </w:r>
                </w:p>
              </w:tc>
              <w:tc>
                <w:tcPr>
                  <w:tcW w:w="1805" w:type="dxa"/>
                  <w:tcBorders>
                    <w:top w:val="single" w:sz="4" w:space="0" w:color="auto"/>
                    <w:left w:val="single" w:sz="4" w:space="0" w:color="auto"/>
                    <w:bottom w:val="single" w:sz="4" w:space="0" w:color="auto"/>
                    <w:right w:val="single" w:sz="4" w:space="0" w:color="auto"/>
                  </w:tcBorders>
                </w:tcPr>
                <w:p w14:paraId="21CC16BF"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25A8A618"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3ABE211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&amp; ανάλυση βιβλιογραφίας, προετοιμασία διδακτικών σεναρίων</w:t>
                  </w:r>
                </w:p>
              </w:tc>
              <w:tc>
                <w:tcPr>
                  <w:tcW w:w="1805" w:type="dxa"/>
                  <w:tcBorders>
                    <w:top w:val="single" w:sz="4" w:space="0" w:color="auto"/>
                    <w:left w:val="single" w:sz="4" w:space="0" w:color="auto"/>
                    <w:bottom w:val="single" w:sz="4" w:space="0" w:color="auto"/>
                    <w:right w:val="single" w:sz="4" w:space="0" w:color="auto"/>
                  </w:tcBorders>
                </w:tcPr>
                <w:p w14:paraId="2B097A6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7BCDBC6F"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51F8ABC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Γνωριμία με το πεδίο και εφαρμογή των διδακτικών σεναρίων στο σχολείο (πρακτική άσκηση)</w:t>
                  </w:r>
                </w:p>
              </w:tc>
              <w:tc>
                <w:tcPr>
                  <w:tcW w:w="1805" w:type="dxa"/>
                  <w:tcBorders>
                    <w:top w:val="single" w:sz="4" w:space="0" w:color="auto"/>
                    <w:left w:val="single" w:sz="4" w:space="0" w:color="auto"/>
                    <w:bottom w:val="single" w:sz="4" w:space="0" w:color="auto"/>
                    <w:right w:val="single" w:sz="4" w:space="0" w:color="auto"/>
                  </w:tcBorders>
                </w:tcPr>
                <w:p w14:paraId="4BE3C372"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25</w:t>
                  </w:r>
                </w:p>
              </w:tc>
            </w:tr>
            <w:tr w:rsidR="000B0BD7" w:rsidRPr="000B0BD7" w14:paraId="479DB82E"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1EC2EE3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Προετοιμασία φακέλου αξιολόγησης και συμμετοχή στην τελική συνάντηση αποτίμησης</w:t>
                  </w:r>
                </w:p>
              </w:tc>
              <w:tc>
                <w:tcPr>
                  <w:tcW w:w="1805" w:type="dxa"/>
                  <w:tcBorders>
                    <w:top w:val="single" w:sz="4" w:space="0" w:color="auto"/>
                    <w:left w:val="single" w:sz="4" w:space="0" w:color="auto"/>
                    <w:bottom w:val="single" w:sz="4" w:space="0" w:color="auto"/>
                    <w:right w:val="single" w:sz="4" w:space="0" w:color="auto"/>
                  </w:tcBorders>
                </w:tcPr>
                <w:p w14:paraId="373A034F"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25</w:t>
                  </w:r>
                </w:p>
              </w:tc>
            </w:tr>
            <w:tr w:rsidR="000B0BD7" w:rsidRPr="000B0BD7" w14:paraId="4AC7B7BA"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vAlign w:val="center"/>
                </w:tcPr>
                <w:p w14:paraId="08AF8552"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805" w:type="dxa"/>
                  <w:tcBorders>
                    <w:top w:val="single" w:sz="4" w:space="0" w:color="auto"/>
                    <w:left w:val="single" w:sz="4" w:space="0" w:color="auto"/>
                    <w:bottom w:val="single" w:sz="4" w:space="0" w:color="auto"/>
                    <w:right w:val="single" w:sz="4" w:space="0" w:color="auto"/>
                  </w:tcBorders>
                  <w:vAlign w:val="center"/>
                </w:tcPr>
                <w:p w14:paraId="509A4EA4"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110</w:t>
                  </w:r>
                </w:p>
              </w:tc>
            </w:tr>
          </w:tbl>
          <w:p w14:paraId="6AE045B7"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37AD6DEA" w14:textId="77777777" w:rsidTr="00910720">
        <w:trPr>
          <w:jc w:val="center"/>
        </w:trPr>
        <w:tc>
          <w:tcPr>
            <w:tcW w:w="2808" w:type="dxa"/>
          </w:tcPr>
          <w:p w14:paraId="6F6FC52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2DEA885D"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197E178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γλώσσα της αξιολόγησης, όπως και του μαθήματος είναι η ελληνική.</w:t>
            </w:r>
          </w:p>
          <w:p w14:paraId="155A45C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Ερωτήσεις ανάπτυξης σύντομων δοκιμίων κατά τη διάρκεια των συναντήσεων (συμμετοχή προαιρετική)</w:t>
            </w:r>
          </w:p>
          <w:p w14:paraId="4334B18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Προετοιμασία, εφαρμογή και αποτίμηση διδακτικών σεναρίων στα μαθηματικά.</w:t>
            </w:r>
          </w:p>
          <w:p w14:paraId="578C2D2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διαδικασία αξιολόγησης ανακοινώνεται στις πρώτες συναντήσεις του μαθήματος όπως και στην ηλεκτρονική τάξη του μαθήματος.</w:t>
            </w:r>
          </w:p>
        </w:tc>
      </w:tr>
    </w:tbl>
    <w:p w14:paraId="135E72B1"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2962AB1F" w14:textId="77777777" w:rsidR="000B0BD7" w:rsidRPr="000B0BD7" w:rsidRDefault="000B0BD7" w:rsidP="000B0BD7">
      <w:pPr>
        <w:widowControl w:val="0"/>
        <w:numPr>
          <w:ilvl w:val="0"/>
          <w:numId w:val="53"/>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D444FA1" w14:textId="77777777" w:rsidTr="00910720">
        <w:trPr>
          <w:jc w:val="center"/>
        </w:trPr>
        <w:tc>
          <w:tcPr>
            <w:tcW w:w="8472" w:type="dxa"/>
          </w:tcPr>
          <w:p w14:paraId="494B8E4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L., &amp; Forzani, F. M. (2009). The Work of Teaching and the Challenge for Teacher Education. Journal of Teacher Education, 60: 497-511. (DOI: 10.1177/0022487109348479)</w:t>
            </w:r>
          </w:p>
          <w:p w14:paraId="729E9867"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Robinson, N. &amp; Leikin, R. (2012). International Journal of Science and Mathematics Education, 10: 139. (DOI: 10.1007/s10763-011-9282-3)</w:t>
            </w:r>
          </w:p>
          <w:p w14:paraId="49499A5C"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Fernandez, C. (2002). Learning from Japanese Approaches to Professional Development. Journal of Teacher Education, 53: 393-405. (DOI: 10.1177/002248702237394)</w:t>
            </w:r>
          </w:p>
          <w:p w14:paraId="27B3877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Rowland, T., &amp; K. Ruthven (Eds) (2011). Mathematical Knowledge in Teaching. Springer: Netherlands.</w:t>
            </w:r>
          </w:p>
          <w:p w14:paraId="2D6114CF"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Rowland, T., Turner, F., Thwaites, A., &amp; P. Huckstep (2009). Developing Primary Mathematics Teaching Reflecting on Practice with the Knowledge Quartet. New Delhi: Sage Publications Ltd.</w:t>
            </w:r>
          </w:p>
          <w:p w14:paraId="0068199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Rowland, T., Huckstep, P., &amp; A. Thwaines (2005). Elementary teachers’ mathematics subject knowledge: the knowledge quartet and the case of Naomi. Journal of Mathematics Teacher Education, 8: 255–281. (DOI 10.1007/s10857-005-0853-5).</w:t>
            </w:r>
          </w:p>
          <w:p w14:paraId="34AAD89A" w14:textId="77777777" w:rsidR="000B0BD7" w:rsidRPr="0070457B"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rPr>
              <w:t>Κολέζα</w:t>
            </w:r>
            <w:r w:rsidRPr="000B0BD7">
              <w:rPr>
                <w:rFonts w:asciiTheme="minorHAnsi" w:eastAsia="Times New Roman" w:hAnsiTheme="minorHAnsi" w:cstheme="minorHAnsi"/>
                <w:color w:val="002060"/>
                <w:sz w:val="20"/>
                <w:szCs w:val="20"/>
                <w:lang w:val="en-US"/>
              </w:rPr>
              <w:t xml:space="preserve">, E. (2017). </w:t>
            </w:r>
            <w:r w:rsidRPr="000B0BD7">
              <w:rPr>
                <w:rFonts w:asciiTheme="minorHAnsi" w:eastAsia="Times New Roman" w:hAnsiTheme="minorHAnsi" w:cstheme="minorHAnsi"/>
                <w:color w:val="002060"/>
                <w:sz w:val="20"/>
                <w:szCs w:val="20"/>
              </w:rPr>
              <w:t>Θεωρία</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και</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πράξη</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στη</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διδασκαλία</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των</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μαθηματικών</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Αθήνα</w:t>
            </w:r>
            <w:r w:rsidRPr="0070457B">
              <w:rPr>
                <w:rFonts w:asciiTheme="minorHAnsi" w:eastAsia="Times New Roman" w:hAnsiTheme="minorHAnsi" w:cstheme="minorHAnsi"/>
                <w:color w:val="002060"/>
                <w:sz w:val="20"/>
                <w:szCs w:val="20"/>
                <w:lang w:val="en-US"/>
              </w:rPr>
              <w:t xml:space="preserve">: Gutenberg - </w:t>
            </w:r>
            <w:r w:rsidRPr="000B0BD7">
              <w:rPr>
                <w:rFonts w:asciiTheme="minorHAnsi" w:eastAsia="Times New Roman" w:hAnsiTheme="minorHAnsi" w:cstheme="minorHAnsi"/>
                <w:color w:val="002060"/>
                <w:sz w:val="20"/>
                <w:szCs w:val="20"/>
              </w:rPr>
              <w:t>Γιώργος</w:t>
            </w:r>
            <w:r w:rsidRPr="0070457B">
              <w:rPr>
                <w:rFonts w:asciiTheme="minorHAnsi" w:eastAsia="Times New Roman" w:hAnsiTheme="minorHAnsi" w:cstheme="minorHAnsi"/>
                <w:color w:val="002060"/>
                <w:sz w:val="20"/>
                <w:szCs w:val="20"/>
                <w:lang w:val="en-US"/>
              </w:rPr>
              <w:t xml:space="preserve"> &amp; </w:t>
            </w:r>
            <w:r w:rsidRPr="000B0BD7">
              <w:rPr>
                <w:rFonts w:asciiTheme="minorHAnsi" w:eastAsia="Times New Roman" w:hAnsiTheme="minorHAnsi" w:cstheme="minorHAnsi"/>
                <w:color w:val="002060"/>
                <w:sz w:val="20"/>
                <w:szCs w:val="20"/>
              </w:rPr>
              <w:t>Κώστας</w:t>
            </w:r>
            <w:r w:rsidRPr="0070457B">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Δαρδανός</w:t>
            </w:r>
            <w:r w:rsidRPr="0070457B">
              <w:rPr>
                <w:rFonts w:asciiTheme="minorHAnsi" w:eastAsia="Times New Roman" w:hAnsiTheme="minorHAnsi" w:cstheme="minorHAnsi"/>
                <w:color w:val="002060"/>
                <w:sz w:val="20"/>
                <w:szCs w:val="20"/>
                <w:lang w:val="en-US"/>
              </w:rPr>
              <w:t>.</w:t>
            </w:r>
          </w:p>
          <w:p w14:paraId="19445382"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Λεμονίδης, Χ. (2016). Στην Τροχιά Των Ρητών. Θεσσαλονίκη: Εκδόσεις Κυριακίδη.</w:t>
            </w:r>
          </w:p>
        </w:tc>
      </w:tr>
    </w:tbl>
    <w:p w14:paraId="70AFD689"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24C63A23"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63B107A3" w14:textId="77777777" w:rsidR="000B0BD7" w:rsidRPr="000B0BD7" w:rsidRDefault="000B0BD7" w:rsidP="000B0BD7">
      <w:pPr>
        <w:widowControl w:val="0"/>
        <w:numPr>
          <w:ilvl w:val="0"/>
          <w:numId w:val="5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6C0201E2" w14:textId="77777777" w:rsidTr="00910720">
        <w:trPr>
          <w:jc w:val="center"/>
        </w:trPr>
        <w:tc>
          <w:tcPr>
            <w:tcW w:w="3571" w:type="dxa"/>
            <w:shd w:val="clear" w:color="auto" w:fill="DDD9C3"/>
          </w:tcPr>
          <w:p w14:paraId="197ED78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321F0B5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12B6A802" w14:textId="77777777" w:rsidTr="00910720">
        <w:trPr>
          <w:jc w:val="center"/>
        </w:trPr>
        <w:tc>
          <w:tcPr>
            <w:tcW w:w="3571" w:type="dxa"/>
            <w:shd w:val="clear" w:color="auto" w:fill="DDD9C3"/>
          </w:tcPr>
          <w:p w14:paraId="240F24A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73FED82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2A050DD7" w14:textId="77777777" w:rsidTr="00910720">
        <w:trPr>
          <w:jc w:val="center"/>
        </w:trPr>
        <w:tc>
          <w:tcPr>
            <w:tcW w:w="3571" w:type="dxa"/>
            <w:shd w:val="clear" w:color="auto" w:fill="DDD9C3"/>
          </w:tcPr>
          <w:p w14:paraId="045820C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43EE5A2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79C67472" w14:textId="77777777" w:rsidTr="00910720">
        <w:trPr>
          <w:jc w:val="center"/>
        </w:trPr>
        <w:tc>
          <w:tcPr>
            <w:tcW w:w="3571" w:type="dxa"/>
            <w:shd w:val="clear" w:color="auto" w:fill="DDD9C3"/>
          </w:tcPr>
          <w:p w14:paraId="1EF0C72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1613DE2F"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ΜΘ1202</w:t>
            </w:r>
          </w:p>
        </w:tc>
        <w:tc>
          <w:tcPr>
            <w:tcW w:w="2791" w:type="dxa"/>
            <w:gridSpan w:val="2"/>
            <w:shd w:val="clear" w:color="auto" w:fill="DDD9C3"/>
          </w:tcPr>
          <w:p w14:paraId="133F767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04B047FD"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6, 8</w:t>
            </w:r>
          </w:p>
        </w:tc>
      </w:tr>
      <w:tr w:rsidR="000B0BD7" w:rsidRPr="000B0BD7" w14:paraId="7934EE0C" w14:textId="77777777" w:rsidTr="00910720">
        <w:trPr>
          <w:trHeight w:val="375"/>
          <w:jc w:val="center"/>
        </w:trPr>
        <w:tc>
          <w:tcPr>
            <w:tcW w:w="3571" w:type="dxa"/>
            <w:shd w:val="clear" w:color="auto" w:fill="DDD9C3"/>
            <w:vAlign w:val="center"/>
          </w:tcPr>
          <w:p w14:paraId="4D6E3AD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18D33214"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ΕΙΣΑΓΩΓΗ ΣΤΗ ΛΟΓΙΚΗ ΚΑΙ ΤΗΝ ΚΡΙΤΙΚΗ ΣΚΕΨΗ</w:t>
            </w:r>
          </w:p>
        </w:tc>
      </w:tr>
      <w:tr w:rsidR="000B0BD7" w:rsidRPr="000B0BD7" w14:paraId="097897E5" w14:textId="77777777" w:rsidTr="00910720">
        <w:trPr>
          <w:trHeight w:val="196"/>
          <w:jc w:val="center"/>
        </w:trPr>
        <w:tc>
          <w:tcPr>
            <w:tcW w:w="6281" w:type="dxa"/>
            <w:gridSpan w:val="3"/>
            <w:shd w:val="clear" w:color="auto" w:fill="DDD9C3"/>
            <w:vAlign w:val="center"/>
          </w:tcPr>
          <w:p w14:paraId="7E9D38D1"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7099B0DE"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53233A18"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4889FD84" w14:textId="77777777" w:rsidTr="00910720">
        <w:trPr>
          <w:trHeight w:val="194"/>
          <w:jc w:val="center"/>
        </w:trPr>
        <w:tc>
          <w:tcPr>
            <w:tcW w:w="6281" w:type="dxa"/>
            <w:gridSpan w:val="3"/>
            <w:shd w:val="clear" w:color="auto" w:fill="DDD9C3"/>
          </w:tcPr>
          <w:p w14:paraId="7267D241"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13F9EBF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75DD5EC7"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560A0540" w14:textId="77777777" w:rsidTr="00910720">
        <w:trPr>
          <w:trHeight w:val="599"/>
          <w:jc w:val="center"/>
        </w:trPr>
        <w:tc>
          <w:tcPr>
            <w:tcW w:w="3571" w:type="dxa"/>
            <w:shd w:val="clear" w:color="auto" w:fill="DDD9C3"/>
          </w:tcPr>
          <w:p w14:paraId="70CF894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64D2E20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και Ειδικού υπόβαθρου</w:t>
            </w:r>
          </w:p>
          <w:p w14:paraId="09351F9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1FF631B9" w14:textId="77777777" w:rsidTr="00910720">
        <w:trPr>
          <w:jc w:val="center"/>
        </w:trPr>
        <w:tc>
          <w:tcPr>
            <w:tcW w:w="3571" w:type="dxa"/>
            <w:shd w:val="clear" w:color="auto" w:fill="DDD9C3"/>
          </w:tcPr>
          <w:p w14:paraId="59784BD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7701ED3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77106C06" w14:textId="77777777" w:rsidTr="00910720">
        <w:trPr>
          <w:jc w:val="center"/>
        </w:trPr>
        <w:tc>
          <w:tcPr>
            <w:tcW w:w="3571" w:type="dxa"/>
            <w:shd w:val="clear" w:color="auto" w:fill="DDD9C3"/>
          </w:tcPr>
          <w:p w14:paraId="42DE387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6229C25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1501B184" w14:textId="77777777" w:rsidTr="00910720">
        <w:trPr>
          <w:jc w:val="center"/>
        </w:trPr>
        <w:tc>
          <w:tcPr>
            <w:tcW w:w="3571" w:type="dxa"/>
            <w:shd w:val="clear" w:color="auto" w:fill="DDD9C3"/>
          </w:tcPr>
          <w:p w14:paraId="4C0D10C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2C4959A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 κατόπιν συνεννόησης</w:t>
            </w:r>
          </w:p>
        </w:tc>
      </w:tr>
      <w:tr w:rsidR="000B0BD7" w:rsidRPr="000B0BD7" w14:paraId="358156B8" w14:textId="77777777" w:rsidTr="00910720">
        <w:trPr>
          <w:jc w:val="center"/>
        </w:trPr>
        <w:tc>
          <w:tcPr>
            <w:tcW w:w="3571" w:type="dxa"/>
            <w:shd w:val="clear" w:color="auto" w:fill="DDD9C3"/>
          </w:tcPr>
          <w:p w14:paraId="7D03D7D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177D1AFF"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3DE89F85"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203C8085" w14:textId="77777777" w:rsidR="000B0BD7" w:rsidRPr="000B0BD7" w:rsidRDefault="000B0BD7" w:rsidP="000B0BD7">
      <w:pPr>
        <w:widowControl w:val="0"/>
        <w:numPr>
          <w:ilvl w:val="0"/>
          <w:numId w:val="5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7E39ACE" w14:textId="77777777" w:rsidTr="00910720">
        <w:trPr>
          <w:jc w:val="center"/>
        </w:trPr>
        <w:tc>
          <w:tcPr>
            <w:tcW w:w="9400" w:type="dxa"/>
            <w:tcBorders>
              <w:bottom w:val="nil"/>
            </w:tcBorders>
            <w:shd w:val="clear" w:color="auto" w:fill="DDD9C3"/>
          </w:tcPr>
          <w:p w14:paraId="4C1B2191"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5F68095B" w14:textId="77777777" w:rsidTr="00910720">
        <w:trPr>
          <w:jc w:val="center"/>
        </w:trPr>
        <w:tc>
          <w:tcPr>
            <w:tcW w:w="9400" w:type="dxa"/>
          </w:tcPr>
          <w:p w14:paraId="01B6B698"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φοιτήτριες αποδεδειγμένα</w:t>
            </w:r>
          </w:p>
          <w:p w14:paraId="59878BF5" w14:textId="77777777" w:rsidR="000B0BD7" w:rsidRPr="000B0BD7" w:rsidRDefault="000B0BD7" w:rsidP="000B0BD7">
            <w:pPr>
              <w:widowControl w:val="0"/>
              <w:autoSpaceDE w:val="0"/>
              <w:autoSpaceDN w:val="0"/>
              <w:adjustRightInd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γνωρίζουν τις βασικές έννοιες και τεχνικές του προτασιακού λογισμού</w:t>
            </w:r>
          </w:p>
          <w:p w14:paraId="40110C53" w14:textId="77777777" w:rsidR="000B0BD7" w:rsidRPr="000B0BD7" w:rsidRDefault="000B0BD7" w:rsidP="000B0BD7">
            <w:pPr>
              <w:widowControl w:val="0"/>
              <w:autoSpaceDE w:val="0"/>
              <w:autoSpaceDN w:val="0"/>
              <w:adjustRightInd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γνωρίζουν τις βασικές έννοιες και τεχνικές της αριστοτελικής συλλογιστικής</w:t>
            </w:r>
          </w:p>
          <w:p w14:paraId="6912A038" w14:textId="77777777" w:rsidR="000B0BD7" w:rsidRPr="000B0BD7" w:rsidRDefault="000B0BD7" w:rsidP="000B0BD7">
            <w:pPr>
              <w:widowControl w:val="0"/>
              <w:autoSpaceDE w:val="0"/>
              <w:autoSpaceDN w:val="0"/>
              <w:adjustRightInd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γνωρίζουν τις βασικές έννοιες και τεχνικές του κατηγορηματικού λογισμού</w:t>
            </w:r>
          </w:p>
          <w:p w14:paraId="0A997CE8" w14:textId="77777777" w:rsidR="000B0BD7" w:rsidRPr="000B0BD7" w:rsidRDefault="000B0BD7" w:rsidP="000B0BD7">
            <w:pPr>
              <w:widowControl w:val="0"/>
              <w:autoSpaceDE w:val="0"/>
              <w:autoSpaceDN w:val="0"/>
              <w:adjustRightInd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γνωρίζουν τις βασικές έννοιες και τεχνικές της επαγωγικής λογικής και της θεωρίας των πιθανοτήτων</w:t>
            </w:r>
          </w:p>
          <w:p w14:paraId="3D598DB9" w14:textId="77777777" w:rsidR="000B0BD7" w:rsidRPr="000B0BD7" w:rsidRDefault="000B0BD7" w:rsidP="000B0BD7">
            <w:pPr>
              <w:widowControl w:val="0"/>
              <w:autoSpaceDE w:val="0"/>
              <w:autoSpaceDN w:val="0"/>
              <w:adjustRightInd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μπορούν να συνδυάσουν τις γνώσεις αυτές για να αναλύσουν επιχειρήματα</w:t>
            </w:r>
          </w:p>
          <w:p w14:paraId="2F9EC9F3" w14:textId="77777777" w:rsidR="000B0BD7" w:rsidRPr="000B0BD7" w:rsidRDefault="000B0BD7" w:rsidP="000B0BD7">
            <w:pPr>
              <w:widowControl w:val="0"/>
              <w:autoSpaceDE w:val="0"/>
              <w:autoSpaceDN w:val="0"/>
              <w:adjustRightInd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μπορούν να απομονώσουν ικανές και αναγκαίες συνθήκες συμβάντων</w:t>
            </w:r>
          </w:p>
          <w:p w14:paraId="79B63DA6" w14:textId="77777777" w:rsidR="000B0BD7" w:rsidRPr="000B0BD7" w:rsidRDefault="000B0BD7" w:rsidP="000B0BD7">
            <w:pPr>
              <w:widowControl w:val="0"/>
              <w:autoSpaceDE w:val="0"/>
              <w:autoSpaceDN w:val="0"/>
              <w:adjustRightInd w:val="0"/>
              <w:spacing w:after="0" w:line="240" w:lineRule="auto"/>
              <w:ind w:left="170"/>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 xml:space="preserve">μπορούν να εφαρμόσουν τις γνώσεις αυτές στην ανάλυση πιθανοκρατούμενων καταστάσεων </w:t>
            </w:r>
          </w:p>
        </w:tc>
      </w:tr>
      <w:tr w:rsidR="000B0BD7" w:rsidRPr="000B0BD7" w14:paraId="52FD0A08"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353BD23C"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40605940" w14:textId="77777777" w:rsidTr="00910720">
        <w:trPr>
          <w:jc w:val="center"/>
        </w:trPr>
        <w:tc>
          <w:tcPr>
            <w:tcW w:w="9400" w:type="dxa"/>
          </w:tcPr>
          <w:p w14:paraId="5076C4A0"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κριτικής, δημιουργικής, παραγωγικής, επαγωγικής, συνδυαστικής και αναλυτικής σκέψης</w:t>
            </w:r>
          </w:p>
          <w:p w14:paraId="7762014B"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καλλιέργεια της ικανότητας συμπερασμού, της κριτικής ανάλυσης και του αναστοχασμού</w:t>
            </w:r>
          </w:p>
          <w:p w14:paraId="05D88BEB"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καλλιέργεια της ικανότητας για αυτόνομη εργασία</w:t>
            </w:r>
          </w:p>
          <w:p w14:paraId="5F7C589D"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καλλιέργεια για αναζήτηση, ανάλυση και σύνθεση δεδομένων και πληροφοριών, με τη χρήση παλαιότερων και νεότερων τεχνολογιών</w:t>
            </w:r>
          </w:p>
        </w:tc>
      </w:tr>
    </w:tbl>
    <w:p w14:paraId="4B4CBA66"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997C633" w14:textId="77777777" w:rsidR="000B0BD7" w:rsidRPr="000B0BD7" w:rsidRDefault="000B0BD7" w:rsidP="000B0BD7">
      <w:pPr>
        <w:widowControl w:val="0"/>
        <w:numPr>
          <w:ilvl w:val="0"/>
          <w:numId w:val="5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AAEC7BE" w14:textId="77777777" w:rsidTr="00910720">
        <w:trPr>
          <w:jc w:val="center"/>
        </w:trPr>
        <w:tc>
          <w:tcPr>
            <w:tcW w:w="8472" w:type="dxa"/>
          </w:tcPr>
          <w:p w14:paraId="2E9B88F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Σκοπός του μαθήματος είναι πρωτίστως η μελέτη της παραγωγικής λογικής και, δευτερευόντως της επαγωγικής. Ειδικότερα μελετούμε τα παρακάτω:</w:t>
            </w:r>
          </w:p>
          <w:p w14:paraId="1FE3326C"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έννοια του επιχειρήματος.</w:t>
            </w:r>
          </w:p>
          <w:p w14:paraId="6A120AE9"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Έγκυρα και άκυρα επιχειρήματα. Συνεπή και μη συνεπή σύνολα προτάσεων.</w:t>
            </w:r>
          </w:p>
          <w:p w14:paraId="513976E4"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Προτασιακή λογική. Η σύζευξη, η διάζευξη, η συνεπαγωγή, η ισοδυναμία, η άρνηση.</w:t>
            </w:r>
          </w:p>
          <w:p w14:paraId="2492F866"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έγκυρο επιχείρημα στο πλαίσιο της προτασιακής λογικής.</w:t>
            </w:r>
          </w:p>
          <w:p w14:paraId="3550264A"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πρωτοβάθμια λογική των σχέσεων. Υπαρκτικές και καθολικές προτάσεις.</w:t>
            </w:r>
          </w:p>
          <w:p w14:paraId="5ED9B86D"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έγκυρο επιχείρημα στο πλαίσιο της πρωτοβάθμιας λογικής των σχέσεων.</w:t>
            </w:r>
          </w:p>
          <w:p w14:paraId="61851BBE"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 αριστοτελικός συλλογισμός, τα διαγράμματα του Venn.</w:t>
            </w:r>
          </w:p>
          <w:p w14:paraId="4A862250"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Στοιχεία επαγωγικής λογικής και πιθανοτήτων.</w:t>
            </w:r>
          </w:p>
          <w:p w14:paraId="16DF2C2F"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Κριτική Σκέψη.</w:t>
            </w:r>
          </w:p>
        </w:tc>
      </w:tr>
    </w:tbl>
    <w:p w14:paraId="6E316E21"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95AEB56"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0032C1E"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04C047B4"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F8B7ED5"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058DA54C"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60B0803" w14:textId="77777777" w:rsidR="000B0BD7" w:rsidRPr="000B0BD7" w:rsidRDefault="000B0BD7" w:rsidP="000B0BD7">
      <w:pPr>
        <w:widowControl w:val="0"/>
        <w:numPr>
          <w:ilvl w:val="0"/>
          <w:numId w:val="5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618B43D3" w14:textId="77777777" w:rsidTr="00910720">
        <w:trPr>
          <w:jc w:val="center"/>
        </w:trPr>
        <w:tc>
          <w:tcPr>
            <w:tcW w:w="2808" w:type="dxa"/>
            <w:shd w:val="clear" w:color="auto" w:fill="DDD9C3"/>
          </w:tcPr>
          <w:p w14:paraId="103F25C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6199BA41"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19D1F23E" w14:textId="77777777" w:rsidTr="00910720">
        <w:trPr>
          <w:jc w:val="center"/>
        </w:trPr>
        <w:tc>
          <w:tcPr>
            <w:tcW w:w="2808" w:type="dxa"/>
            <w:shd w:val="clear" w:color="auto" w:fill="DDD9C3"/>
          </w:tcPr>
          <w:p w14:paraId="36B5EB4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7C10567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πρωτίστως στην επικοινωνία με τους φοιτητές &amp; τις φοιτήτριες. Φυσικά και όπου αλλού απαιτείται.</w:t>
            </w:r>
          </w:p>
        </w:tc>
      </w:tr>
      <w:tr w:rsidR="000B0BD7" w:rsidRPr="000B0BD7" w14:paraId="6901D86A" w14:textId="77777777" w:rsidTr="00910720">
        <w:trPr>
          <w:jc w:val="center"/>
        </w:trPr>
        <w:tc>
          <w:tcPr>
            <w:tcW w:w="2808" w:type="dxa"/>
            <w:shd w:val="clear" w:color="auto" w:fill="DDD9C3"/>
          </w:tcPr>
          <w:p w14:paraId="2646F44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0B168477"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9"/>
              <w:gridCol w:w="2205"/>
            </w:tblGrid>
            <w:tr w:rsidR="000B0BD7" w:rsidRPr="000B0BD7" w14:paraId="2699AF37"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shd w:val="clear" w:color="auto" w:fill="DDD9C3"/>
                  <w:vAlign w:val="center"/>
                </w:tcPr>
                <w:p w14:paraId="79E48AF0"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88" w:type="dxa"/>
                  <w:tcBorders>
                    <w:top w:val="single" w:sz="4" w:space="0" w:color="auto"/>
                    <w:left w:val="single" w:sz="4" w:space="0" w:color="auto"/>
                    <w:bottom w:val="single" w:sz="4" w:space="0" w:color="auto"/>
                    <w:right w:val="single" w:sz="4" w:space="0" w:color="auto"/>
                  </w:tcBorders>
                  <w:shd w:val="clear" w:color="auto" w:fill="DDD9C3"/>
                  <w:vAlign w:val="center"/>
                </w:tcPr>
                <w:p w14:paraId="4FB324DA"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7563FCDE"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70E399A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Διάλεξη</w:t>
                  </w:r>
                </w:p>
              </w:tc>
              <w:tc>
                <w:tcPr>
                  <w:tcW w:w="2088" w:type="dxa"/>
                  <w:tcBorders>
                    <w:top w:val="single" w:sz="4" w:space="0" w:color="auto"/>
                    <w:left w:val="single" w:sz="4" w:space="0" w:color="auto"/>
                    <w:bottom w:val="single" w:sz="4" w:space="0" w:color="auto"/>
                    <w:right w:val="single" w:sz="4" w:space="0" w:color="auto"/>
                  </w:tcBorders>
                </w:tcPr>
                <w:p w14:paraId="668AC99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3E21C80C"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17E8C32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 οίκον μελέτη</w:t>
                  </w:r>
                </w:p>
              </w:tc>
              <w:tc>
                <w:tcPr>
                  <w:tcW w:w="2088" w:type="dxa"/>
                  <w:tcBorders>
                    <w:top w:val="single" w:sz="4" w:space="0" w:color="auto"/>
                    <w:left w:val="single" w:sz="4" w:space="0" w:color="auto"/>
                    <w:bottom w:val="single" w:sz="4" w:space="0" w:color="auto"/>
                    <w:right w:val="single" w:sz="4" w:space="0" w:color="auto"/>
                  </w:tcBorders>
                </w:tcPr>
                <w:p w14:paraId="5793048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065792F3"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31044AC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για Εξέταση Προόδου</w:t>
                  </w:r>
                </w:p>
              </w:tc>
              <w:tc>
                <w:tcPr>
                  <w:tcW w:w="2088" w:type="dxa"/>
                  <w:tcBorders>
                    <w:top w:val="single" w:sz="4" w:space="0" w:color="auto"/>
                    <w:left w:val="single" w:sz="4" w:space="0" w:color="auto"/>
                    <w:bottom w:val="single" w:sz="4" w:space="0" w:color="auto"/>
                    <w:right w:val="single" w:sz="4" w:space="0" w:color="auto"/>
                  </w:tcBorders>
                </w:tcPr>
                <w:p w14:paraId="0CB4922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8</w:t>
                  </w:r>
                </w:p>
              </w:tc>
            </w:tr>
            <w:tr w:rsidR="000B0BD7" w:rsidRPr="000B0BD7" w14:paraId="7F0FC885"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68AD314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για Τελική Εξέταση</w:t>
                  </w:r>
                </w:p>
              </w:tc>
              <w:tc>
                <w:tcPr>
                  <w:tcW w:w="2088" w:type="dxa"/>
                  <w:tcBorders>
                    <w:top w:val="single" w:sz="4" w:space="0" w:color="auto"/>
                    <w:left w:val="single" w:sz="4" w:space="0" w:color="auto"/>
                    <w:bottom w:val="single" w:sz="4" w:space="0" w:color="auto"/>
                    <w:right w:val="single" w:sz="4" w:space="0" w:color="auto"/>
                  </w:tcBorders>
                </w:tcPr>
                <w:p w14:paraId="5747F85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14</w:t>
                  </w:r>
                </w:p>
              </w:tc>
            </w:tr>
            <w:tr w:rsidR="000B0BD7" w:rsidRPr="000B0BD7" w14:paraId="5FC78FAB"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1B8C9420"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88" w:type="dxa"/>
                  <w:tcBorders>
                    <w:top w:val="single" w:sz="4" w:space="0" w:color="auto"/>
                    <w:left w:val="single" w:sz="4" w:space="0" w:color="auto"/>
                    <w:bottom w:val="single" w:sz="4" w:space="0" w:color="auto"/>
                    <w:right w:val="single" w:sz="4" w:space="0" w:color="auto"/>
                  </w:tcBorders>
                  <w:vAlign w:val="center"/>
                </w:tcPr>
                <w:p w14:paraId="7B1B4233"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05DF77C1"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26A6A283" w14:textId="77777777" w:rsidTr="00910720">
        <w:trPr>
          <w:jc w:val="center"/>
        </w:trPr>
        <w:tc>
          <w:tcPr>
            <w:tcW w:w="2808" w:type="dxa"/>
          </w:tcPr>
          <w:p w14:paraId="06D8484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3259A99B"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34CC62A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γλώσσα της αξιολόγησης: ελληνική.</w:t>
            </w:r>
          </w:p>
          <w:p w14:paraId="1FF21F4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Τελικός Βαθμός = Max(βαθμός τελικής εξέτασης, μέσος όρος βαθμού τελικής εξέτασης και βαθμού προόδου).</w:t>
            </w:r>
          </w:p>
        </w:tc>
      </w:tr>
    </w:tbl>
    <w:p w14:paraId="61B54C83"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03451E07" w14:textId="77777777" w:rsidR="000B0BD7" w:rsidRPr="000B0BD7" w:rsidRDefault="000B0BD7" w:rsidP="000B0BD7">
      <w:pPr>
        <w:widowControl w:val="0"/>
        <w:numPr>
          <w:ilvl w:val="0"/>
          <w:numId w:val="52"/>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7A63258" w14:textId="77777777" w:rsidTr="00910720">
        <w:trPr>
          <w:jc w:val="center"/>
        </w:trPr>
        <w:tc>
          <w:tcPr>
            <w:tcW w:w="8472" w:type="dxa"/>
          </w:tcPr>
          <w:p w14:paraId="0D9D9D4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Καργόπουλος, Φ.Β., Εισαγωγή στη Συμβολική Λογική. Θεσσαλονίκη: Βάνιας.</w:t>
            </w:r>
          </w:p>
          <w:p w14:paraId="72A68E9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Πορτίδης, Δ. &amp; Ψύλλος, Σ. &amp; Αναπολιτάνος, Δ., Λογική: η δομή του επιχειρήματος. Νεφέλη.</w:t>
            </w:r>
          </w:p>
          <w:p w14:paraId="7ABA4997" w14:textId="77777777" w:rsidR="000B0BD7" w:rsidRPr="000B0BD7" w:rsidRDefault="000B0BD7" w:rsidP="000B0BD7">
            <w:pPr>
              <w:spacing w:after="0" w:line="240" w:lineRule="auto"/>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Χατζηκυριάκου, Κ., Εισαγωγή στη Λογική και την Κριτική Σκέψη (Σημειώσεις).</w:t>
            </w:r>
          </w:p>
        </w:tc>
      </w:tr>
    </w:tbl>
    <w:p w14:paraId="1DE649FD"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26B13798"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77AE7D09" w14:textId="77777777" w:rsidR="000B0BD7" w:rsidRPr="000B0BD7" w:rsidRDefault="000B0BD7" w:rsidP="000B0BD7">
      <w:pPr>
        <w:widowControl w:val="0"/>
        <w:numPr>
          <w:ilvl w:val="0"/>
          <w:numId w:val="5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15754C07" w14:textId="77777777" w:rsidTr="00910720">
        <w:trPr>
          <w:jc w:val="center"/>
        </w:trPr>
        <w:tc>
          <w:tcPr>
            <w:tcW w:w="3571" w:type="dxa"/>
            <w:shd w:val="clear" w:color="auto" w:fill="DDD9C3"/>
          </w:tcPr>
          <w:p w14:paraId="7BFFB2A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1B75E8E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3A3505F8" w14:textId="77777777" w:rsidTr="00910720">
        <w:trPr>
          <w:jc w:val="center"/>
        </w:trPr>
        <w:tc>
          <w:tcPr>
            <w:tcW w:w="3571" w:type="dxa"/>
            <w:shd w:val="clear" w:color="auto" w:fill="DDD9C3"/>
          </w:tcPr>
          <w:p w14:paraId="4FF2550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1EB5A98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5F8E8355" w14:textId="77777777" w:rsidTr="00910720">
        <w:trPr>
          <w:jc w:val="center"/>
        </w:trPr>
        <w:tc>
          <w:tcPr>
            <w:tcW w:w="3571" w:type="dxa"/>
            <w:shd w:val="clear" w:color="auto" w:fill="DDD9C3"/>
          </w:tcPr>
          <w:p w14:paraId="1F32CCD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7AE9347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335549B0" w14:textId="77777777" w:rsidTr="00910720">
        <w:trPr>
          <w:jc w:val="center"/>
        </w:trPr>
        <w:tc>
          <w:tcPr>
            <w:tcW w:w="3571" w:type="dxa"/>
            <w:shd w:val="clear" w:color="auto" w:fill="DDD9C3"/>
          </w:tcPr>
          <w:p w14:paraId="7951467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3E0852D7"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ΜΘ1201</w:t>
            </w:r>
          </w:p>
        </w:tc>
        <w:tc>
          <w:tcPr>
            <w:tcW w:w="2791" w:type="dxa"/>
            <w:gridSpan w:val="2"/>
            <w:shd w:val="clear" w:color="auto" w:fill="DDD9C3"/>
          </w:tcPr>
          <w:p w14:paraId="605ECA4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2F82431C"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7</w:t>
            </w:r>
          </w:p>
        </w:tc>
      </w:tr>
      <w:tr w:rsidR="000B0BD7" w:rsidRPr="000B0BD7" w14:paraId="70E99E1F" w14:textId="77777777" w:rsidTr="00910720">
        <w:trPr>
          <w:trHeight w:val="375"/>
          <w:jc w:val="center"/>
        </w:trPr>
        <w:tc>
          <w:tcPr>
            <w:tcW w:w="3571" w:type="dxa"/>
            <w:shd w:val="clear" w:color="auto" w:fill="DDD9C3"/>
            <w:vAlign w:val="center"/>
          </w:tcPr>
          <w:p w14:paraId="69F8A77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033DB230"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ΔΙΑΣΚΕΔΑΣΤΙΚΑ ΜΑΘΗΜΑΤΙΚΑ-ΕΠΙΛΥΣΗ ΠΡΟΒΛΗΜΑΤΟΣ</w:t>
            </w:r>
          </w:p>
        </w:tc>
      </w:tr>
      <w:tr w:rsidR="000B0BD7" w:rsidRPr="000B0BD7" w14:paraId="09BDE615" w14:textId="77777777" w:rsidTr="00910720">
        <w:trPr>
          <w:trHeight w:val="196"/>
          <w:jc w:val="center"/>
        </w:trPr>
        <w:tc>
          <w:tcPr>
            <w:tcW w:w="6281" w:type="dxa"/>
            <w:gridSpan w:val="3"/>
            <w:shd w:val="clear" w:color="auto" w:fill="DDD9C3"/>
            <w:vAlign w:val="center"/>
          </w:tcPr>
          <w:p w14:paraId="4D63FE6E"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10249369"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6637E7A1"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7269BDF7" w14:textId="77777777" w:rsidTr="00910720">
        <w:trPr>
          <w:trHeight w:val="194"/>
          <w:jc w:val="center"/>
        </w:trPr>
        <w:tc>
          <w:tcPr>
            <w:tcW w:w="6281" w:type="dxa"/>
            <w:gridSpan w:val="3"/>
            <w:shd w:val="clear" w:color="auto" w:fill="DDD9C3"/>
          </w:tcPr>
          <w:p w14:paraId="553057E5"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3AA8C2BC"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77437844"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135E9254" w14:textId="77777777" w:rsidTr="00910720">
        <w:trPr>
          <w:trHeight w:val="599"/>
          <w:jc w:val="center"/>
        </w:trPr>
        <w:tc>
          <w:tcPr>
            <w:tcW w:w="3571" w:type="dxa"/>
            <w:shd w:val="clear" w:color="auto" w:fill="DDD9C3"/>
          </w:tcPr>
          <w:p w14:paraId="5DA990E8"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4D290EF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υπόβαθρου</w:t>
            </w:r>
          </w:p>
          <w:p w14:paraId="3B2EF44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7227A4B9" w14:textId="77777777" w:rsidTr="00910720">
        <w:trPr>
          <w:jc w:val="center"/>
        </w:trPr>
        <w:tc>
          <w:tcPr>
            <w:tcW w:w="3571" w:type="dxa"/>
            <w:shd w:val="clear" w:color="auto" w:fill="DDD9C3"/>
          </w:tcPr>
          <w:p w14:paraId="2E20530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291DAAA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ΜΘ0101,</w:t>
            </w:r>
            <w:r w:rsidRPr="000B0BD7">
              <w:rPr>
                <w:rFonts w:asciiTheme="minorHAnsi" w:eastAsia="Times New Roman" w:hAnsiTheme="minorHAnsi" w:cstheme="minorHAnsi"/>
                <w:color w:val="auto"/>
                <w:sz w:val="24"/>
                <w:szCs w:val="24"/>
              </w:rPr>
              <w:t xml:space="preserve"> </w:t>
            </w:r>
            <w:r w:rsidRPr="000B0BD7">
              <w:rPr>
                <w:rFonts w:asciiTheme="minorHAnsi" w:eastAsia="Times New Roman" w:hAnsiTheme="minorHAnsi" w:cstheme="minorHAnsi"/>
                <w:color w:val="002060"/>
                <w:sz w:val="20"/>
                <w:szCs w:val="20"/>
              </w:rPr>
              <w:t>ΜΘ0202</w:t>
            </w:r>
          </w:p>
        </w:tc>
      </w:tr>
      <w:tr w:rsidR="000B0BD7" w:rsidRPr="000B0BD7" w14:paraId="366DB951" w14:textId="77777777" w:rsidTr="00910720">
        <w:trPr>
          <w:jc w:val="center"/>
        </w:trPr>
        <w:tc>
          <w:tcPr>
            <w:tcW w:w="3571" w:type="dxa"/>
            <w:shd w:val="clear" w:color="auto" w:fill="DDD9C3"/>
          </w:tcPr>
          <w:p w14:paraId="75E73CE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4319235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79C1635D" w14:textId="77777777" w:rsidTr="00910720">
        <w:trPr>
          <w:jc w:val="center"/>
        </w:trPr>
        <w:tc>
          <w:tcPr>
            <w:tcW w:w="3571" w:type="dxa"/>
            <w:shd w:val="clear" w:color="auto" w:fill="DDD9C3"/>
          </w:tcPr>
          <w:p w14:paraId="2A6B23C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6B49655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 κατόπιν συνεννόησης</w:t>
            </w:r>
          </w:p>
        </w:tc>
      </w:tr>
      <w:tr w:rsidR="000B0BD7" w:rsidRPr="000B0BD7" w14:paraId="34A5DCE3" w14:textId="77777777" w:rsidTr="00910720">
        <w:trPr>
          <w:jc w:val="center"/>
        </w:trPr>
        <w:tc>
          <w:tcPr>
            <w:tcW w:w="3571" w:type="dxa"/>
            <w:shd w:val="clear" w:color="auto" w:fill="DDD9C3"/>
          </w:tcPr>
          <w:p w14:paraId="0B0DDFC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2E4F5613"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5A17BCF7"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BB93B07" w14:textId="77777777" w:rsidR="000B0BD7" w:rsidRPr="000B0BD7" w:rsidRDefault="000B0BD7" w:rsidP="000B0BD7">
      <w:pPr>
        <w:widowControl w:val="0"/>
        <w:numPr>
          <w:ilvl w:val="0"/>
          <w:numId w:val="5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9EB5B08" w14:textId="77777777" w:rsidTr="00910720">
        <w:trPr>
          <w:jc w:val="center"/>
        </w:trPr>
        <w:tc>
          <w:tcPr>
            <w:tcW w:w="9400" w:type="dxa"/>
            <w:tcBorders>
              <w:bottom w:val="nil"/>
            </w:tcBorders>
            <w:shd w:val="clear" w:color="auto" w:fill="DDD9C3"/>
          </w:tcPr>
          <w:p w14:paraId="6C1A5993"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7A32EC0B" w14:textId="77777777" w:rsidTr="00910720">
        <w:trPr>
          <w:jc w:val="center"/>
        </w:trPr>
        <w:tc>
          <w:tcPr>
            <w:tcW w:w="9400" w:type="dxa"/>
          </w:tcPr>
          <w:p w14:paraId="65101AD8"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w:t>
            </w:r>
          </w:p>
          <w:p w14:paraId="35E2C19D"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γνωρίζουν βασικές έννοιες και προτάσεις της θεωρίας γραφημάτων και της πεπερασμένης θεωρίας ομάδων (δύο βασικών κλάδων των διακριτών μαθηματικών)</w:t>
            </w:r>
          </w:p>
          <w:p w14:paraId="572A6226"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γνωρίζουν πώς να σχεδιάζουν φύλλα μαθηματικών δραστηριοτήτων θέτοντας τα κατάλληλα κατά περίπτωση ερωτήματα, διατυπώνοντας ασκήσεις, προβλήματα, ή αναθέτοντας δραστηριότητες</w:t>
            </w:r>
          </w:p>
          <w:p w14:paraId="10043BE7"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γνωρίζουν πώς να εργάζονται σε ομαδοσυνεργατικά περιβάλλοντα μάθησης (ως δάσκαλοι &amp; δασκάλες και ως μαθητές και μαθήτριες)</w:t>
            </w:r>
          </w:p>
          <w:p w14:paraId="0D7AB63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γνωρίζουν να αξιοποιούν διδακτικά τη διαθεματική ή διεπιστημονική προσέγγιση της γνώσης καθώς και την εθνομαθηματική προσέγγιση</w:t>
            </w:r>
          </w:p>
          <w:p w14:paraId="37ACC5F4"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μπορούν να επιλύουν προβλήματα συνδυάζοντας τις μαθηματικές γνώσεις τους και ειδικότερα κάνοντας μοντελοποίηση (με τη θεωρία γραφημάτων).</w:t>
            </w:r>
          </w:p>
        </w:tc>
      </w:tr>
      <w:tr w:rsidR="000B0BD7" w:rsidRPr="000B0BD7" w14:paraId="36A199F9"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0E964A00"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5B5ED4ED" w14:textId="77777777" w:rsidTr="00910720">
        <w:trPr>
          <w:jc w:val="center"/>
        </w:trPr>
        <w:tc>
          <w:tcPr>
            <w:tcW w:w="9400" w:type="dxa"/>
          </w:tcPr>
          <w:p w14:paraId="709CB33B"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κριτικής, δημιουργικής, παραγωγικής, επαγωγικής, συνδυαστικής και αναλυτικής σκέψης.</w:t>
            </w:r>
          </w:p>
          <w:p w14:paraId="4694CD1A"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καλλιέργεια της ικανότητας για αυτόνομη εργασία</w:t>
            </w:r>
          </w:p>
          <w:p w14:paraId="558D4339"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καλλιέργεια της ικανότητας για εργασία σε ομάδα</w:t>
            </w:r>
          </w:p>
          <w:p w14:paraId="2758C750"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καλλιέργεια της ικανότητας για εργασία σε διεπιστημονικό περιβάλλον</w:t>
            </w:r>
          </w:p>
          <w:p w14:paraId="13E3073B"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καλλιέργεια της διδακτικής ικανότητας</w:t>
            </w:r>
          </w:p>
          <w:p w14:paraId="07991AA2"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κατανόηση της πολύ-πολιτισμικότητας</w:t>
            </w:r>
          </w:p>
          <w:p w14:paraId="179F752C"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καλλιέργεια της ικανότητας για αναζήτηση, ανάλυση και σύνθεση δεδομένων και πληροφοριών, με τη χρήση παλαιότερων και νεότερων τεχνολογιών</w:t>
            </w:r>
          </w:p>
        </w:tc>
      </w:tr>
    </w:tbl>
    <w:p w14:paraId="601B6DEC"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754F12C" w14:textId="77777777" w:rsidR="000B0BD7" w:rsidRPr="000B0BD7" w:rsidRDefault="000B0BD7" w:rsidP="000B0BD7">
      <w:pPr>
        <w:widowControl w:val="0"/>
        <w:numPr>
          <w:ilvl w:val="0"/>
          <w:numId w:val="5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3ABB139" w14:textId="77777777" w:rsidTr="00910720">
        <w:trPr>
          <w:jc w:val="center"/>
        </w:trPr>
        <w:tc>
          <w:tcPr>
            <w:tcW w:w="8472" w:type="dxa"/>
          </w:tcPr>
          <w:p w14:paraId="30B4D0D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Σκοπός του μαθήματος είναι το πλάτεμα και το βάθεμα της μαθηματικής εκπαίδευσης των φοιτητών και των φοιτητριών, καθώς και η εξοικείωσή τους με την ομαδοσυνεργατική μέθοδο διδασκαλίας και τη μέθοδο διδασκαλίας μέσω επίλυσης προβλημάτων.</w:t>
            </w:r>
          </w:p>
          <w:p w14:paraId="23BBC5B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Στο μάθημα αυτό, οι φοιτητές και οι φοιτήτριες ασκούνται στην επίλυση προβλημάτων, επιλύοντας γρίφους, σπαζοκεφαλιές και απλά προβλήματα (ορισμένα από τα οποία προέρχονται από τον κλάδο των λεγόμενων «εθνομαθηματικών») που αναπτύσσουν τη λογικομαθηματική σκέψη και μπορεί να χρησιμοποιηθούν από τη δασκάλα ή τον δάσκαλο στη δημιουργία «διασκεδαστικών» δραστηριοτήτων. Παράλληλα μελετούν πώς ορισμένα προβλήματα, παιγνιώδους χαρακτήρα και απλά στη διατύπωση, οδήγησαν σε όμορφες, ενδιαφέρουσες, βαθιές και χρήσιμες μαθηματικές θεωρίες. Τέτοιες θεωρίες είναι λ.χ. η θεωρία γραφημάτων, η θεωρία των πιθανοτήτων, των πεπερασμένων ομάδων, της γεωμετρίας των φράκταλ.</w:t>
            </w:r>
          </w:p>
          <w:p w14:paraId="759D6EA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lastRenderedPageBreak/>
              <w:t>Οι φοιτητές και οι φοιτήτριες ασκούνται επίσης στον σχεδιασμό μαθηματικών δραστηριοτήτων, παράγοντας φύλλα εργασίας και δραστηριοτήτων που μπορεί να συνοδεύουν βιβλία «μαθηματικής λογοτεχνίας», όπως είναι το Χ. Μ. Εντσενσμπέργκερ, Το Πειραχτήρι των Αριθμών, ή το Κάρλο Φραμπέτι, Καταραμένα Μαθηματικά.</w:t>
            </w:r>
          </w:p>
        </w:tc>
      </w:tr>
    </w:tbl>
    <w:p w14:paraId="5CBAB18B"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013A1989" w14:textId="77777777" w:rsidR="000B0BD7" w:rsidRPr="000B0BD7" w:rsidRDefault="000B0BD7" w:rsidP="000B0BD7">
      <w:pPr>
        <w:widowControl w:val="0"/>
        <w:numPr>
          <w:ilvl w:val="0"/>
          <w:numId w:val="5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09AEA180" w14:textId="77777777" w:rsidTr="00910720">
        <w:trPr>
          <w:jc w:val="center"/>
        </w:trPr>
        <w:tc>
          <w:tcPr>
            <w:tcW w:w="2808" w:type="dxa"/>
            <w:shd w:val="clear" w:color="auto" w:fill="DDD9C3"/>
          </w:tcPr>
          <w:p w14:paraId="2CF24FC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66EC1355"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 Εργασία σε ομάδες- Μικροδιδασκαλίες</w:t>
            </w:r>
          </w:p>
        </w:tc>
      </w:tr>
      <w:tr w:rsidR="000B0BD7" w:rsidRPr="000B0BD7" w14:paraId="35703DF6" w14:textId="77777777" w:rsidTr="00910720">
        <w:trPr>
          <w:jc w:val="center"/>
        </w:trPr>
        <w:tc>
          <w:tcPr>
            <w:tcW w:w="2808" w:type="dxa"/>
            <w:shd w:val="clear" w:color="auto" w:fill="DDD9C3"/>
          </w:tcPr>
          <w:p w14:paraId="0B765FCE"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57460D1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πρωτίστως στην επικοινωνία με τους φοιτητές &amp; τις φοιτήτριες. Φυσικά και όπου αλλού απαιτείται.</w:t>
            </w:r>
          </w:p>
        </w:tc>
      </w:tr>
      <w:tr w:rsidR="000B0BD7" w:rsidRPr="000B0BD7" w14:paraId="62B9F544" w14:textId="77777777" w:rsidTr="00910720">
        <w:trPr>
          <w:jc w:val="center"/>
        </w:trPr>
        <w:tc>
          <w:tcPr>
            <w:tcW w:w="2808" w:type="dxa"/>
            <w:shd w:val="clear" w:color="auto" w:fill="DDD9C3"/>
          </w:tcPr>
          <w:p w14:paraId="2E05D8B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3157AFDC"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9"/>
              <w:gridCol w:w="2355"/>
            </w:tblGrid>
            <w:tr w:rsidR="000B0BD7" w:rsidRPr="000B0BD7" w14:paraId="12A18C12"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shd w:val="clear" w:color="auto" w:fill="DDD9C3"/>
                  <w:vAlign w:val="center"/>
                </w:tcPr>
                <w:p w14:paraId="0C025A6D"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230" w:type="dxa"/>
                  <w:tcBorders>
                    <w:top w:val="single" w:sz="4" w:space="0" w:color="auto"/>
                    <w:left w:val="single" w:sz="4" w:space="0" w:color="auto"/>
                    <w:bottom w:val="single" w:sz="4" w:space="0" w:color="auto"/>
                    <w:right w:val="single" w:sz="4" w:space="0" w:color="auto"/>
                  </w:tcBorders>
                  <w:shd w:val="clear" w:color="auto" w:fill="DDD9C3"/>
                  <w:vAlign w:val="center"/>
                </w:tcPr>
                <w:p w14:paraId="5153B05C"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35FC6072"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tcPr>
                <w:p w14:paraId="5A874F6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Εργασία σε ομάδες στην τάξη</w:t>
                  </w:r>
                </w:p>
              </w:tc>
              <w:tc>
                <w:tcPr>
                  <w:tcW w:w="2230" w:type="dxa"/>
                  <w:tcBorders>
                    <w:top w:val="single" w:sz="4" w:space="0" w:color="auto"/>
                    <w:left w:val="single" w:sz="4" w:space="0" w:color="auto"/>
                    <w:bottom w:val="single" w:sz="4" w:space="0" w:color="auto"/>
                    <w:right w:val="single" w:sz="4" w:space="0" w:color="auto"/>
                  </w:tcBorders>
                </w:tcPr>
                <w:p w14:paraId="13FEEDF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0347CAF7"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tcPr>
                <w:p w14:paraId="2E0CB9F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 οίκον μελέτη</w:t>
                  </w:r>
                </w:p>
              </w:tc>
              <w:tc>
                <w:tcPr>
                  <w:tcW w:w="2230" w:type="dxa"/>
                  <w:tcBorders>
                    <w:top w:val="single" w:sz="4" w:space="0" w:color="auto"/>
                    <w:left w:val="single" w:sz="4" w:space="0" w:color="auto"/>
                    <w:bottom w:val="single" w:sz="4" w:space="0" w:color="auto"/>
                    <w:right w:val="single" w:sz="4" w:space="0" w:color="auto"/>
                  </w:tcBorders>
                </w:tcPr>
                <w:p w14:paraId="3947670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13</w:t>
                  </w:r>
                </w:p>
              </w:tc>
            </w:tr>
            <w:tr w:rsidR="000B0BD7" w:rsidRPr="000B0BD7" w14:paraId="75276DC0"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tcPr>
                <w:p w14:paraId="7442164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Σχεδιασμός Δραστηριοτήτων</w:t>
                  </w:r>
                </w:p>
              </w:tc>
              <w:tc>
                <w:tcPr>
                  <w:tcW w:w="2230" w:type="dxa"/>
                  <w:tcBorders>
                    <w:top w:val="single" w:sz="4" w:space="0" w:color="auto"/>
                    <w:left w:val="single" w:sz="4" w:space="0" w:color="auto"/>
                    <w:bottom w:val="single" w:sz="4" w:space="0" w:color="auto"/>
                    <w:right w:val="single" w:sz="4" w:space="0" w:color="auto"/>
                  </w:tcBorders>
                </w:tcPr>
                <w:p w14:paraId="265DBCF9"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0D0633F9"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tcPr>
                <w:p w14:paraId="04AA620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για τελική Εξέταση</w:t>
                  </w:r>
                </w:p>
              </w:tc>
              <w:tc>
                <w:tcPr>
                  <w:tcW w:w="2230" w:type="dxa"/>
                  <w:tcBorders>
                    <w:top w:val="single" w:sz="4" w:space="0" w:color="auto"/>
                    <w:left w:val="single" w:sz="4" w:space="0" w:color="auto"/>
                    <w:bottom w:val="single" w:sz="4" w:space="0" w:color="auto"/>
                    <w:right w:val="single" w:sz="4" w:space="0" w:color="auto"/>
                  </w:tcBorders>
                </w:tcPr>
                <w:p w14:paraId="177F630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8</w:t>
                  </w:r>
                </w:p>
              </w:tc>
            </w:tr>
            <w:tr w:rsidR="000B0BD7" w:rsidRPr="000B0BD7" w14:paraId="6309C40F"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vAlign w:val="center"/>
                </w:tcPr>
                <w:p w14:paraId="42048EAE"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230" w:type="dxa"/>
                  <w:tcBorders>
                    <w:top w:val="single" w:sz="4" w:space="0" w:color="auto"/>
                    <w:left w:val="single" w:sz="4" w:space="0" w:color="auto"/>
                    <w:bottom w:val="single" w:sz="4" w:space="0" w:color="auto"/>
                    <w:right w:val="single" w:sz="4" w:space="0" w:color="auto"/>
                  </w:tcBorders>
                  <w:vAlign w:val="center"/>
                </w:tcPr>
                <w:p w14:paraId="43E27E08"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08B35469"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15D0B72B" w14:textId="77777777" w:rsidTr="00910720">
        <w:trPr>
          <w:jc w:val="center"/>
        </w:trPr>
        <w:tc>
          <w:tcPr>
            <w:tcW w:w="2808" w:type="dxa"/>
          </w:tcPr>
          <w:p w14:paraId="1303299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7B5F514E"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12BF1A2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αξιολόγησης : Ελληνική</w:t>
            </w:r>
          </w:p>
          <w:p w14:paraId="485BAEC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Εξέταση (40%)</w:t>
            </w:r>
          </w:p>
          <w:p w14:paraId="004CC2E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Σχεδιασμός μαθήματος και δραστηριοτήτων- Μικροδιδασκαλία (50%)</w:t>
            </w:r>
          </w:p>
          <w:p w14:paraId="1BDD59F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Συμμετοχή (10%)</w:t>
            </w:r>
          </w:p>
        </w:tc>
      </w:tr>
    </w:tbl>
    <w:p w14:paraId="030FA01A"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097DB0C2" w14:textId="77777777" w:rsidR="000B0BD7" w:rsidRPr="000B0BD7" w:rsidRDefault="000B0BD7" w:rsidP="000B0BD7">
      <w:pPr>
        <w:widowControl w:val="0"/>
        <w:numPr>
          <w:ilvl w:val="0"/>
          <w:numId w:val="51"/>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E2B3734" w14:textId="77777777" w:rsidTr="00910720">
        <w:trPr>
          <w:jc w:val="center"/>
        </w:trPr>
        <w:tc>
          <w:tcPr>
            <w:tcW w:w="8472" w:type="dxa"/>
          </w:tcPr>
          <w:p w14:paraId="35F2B58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Εντσενσμπέργκερ, Χ. Μ., Το Πειραχτήρι των Αριθμών. Ψυχογιός.</w:t>
            </w:r>
          </w:p>
          <w:p w14:paraId="3B29FB1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Bolt, B. Μαθηματικές Σπαζοκεφαλιές, τ.1, τ.2. τ.3. : Κάτοπτρο.</w:t>
            </w:r>
          </w:p>
          <w:p w14:paraId="54922E6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Φραμπέτι, Κ. Καταραμένα Μαθηματικά. Οpera.</w:t>
            </w:r>
          </w:p>
          <w:p w14:paraId="070AA366" w14:textId="77777777" w:rsidR="000B0BD7" w:rsidRPr="000B0BD7" w:rsidRDefault="000B0BD7" w:rsidP="000B0BD7">
            <w:pPr>
              <w:spacing w:after="0" w:line="240" w:lineRule="auto"/>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Χατζηκυριάκου, Κ. Διασκεδαστικά Μαθηματικά (Σημειώσεις).</w:t>
            </w:r>
          </w:p>
        </w:tc>
      </w:tr>
    </w:tbl>
    <w:p w14:paraId="1AF193BE"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40BDAF4C"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47FAD731" w14:textId="77777777" w:rsidR="000B0BD7" w:rsidRPr="000B0BD7" w:rsidRDefault="000B0BD7" w:rsidP="00661127">
      <w:pPr>
        <w:pStyle w:val="Heading3"/>
        <w:jc w:val="center"/>
      </w:pPr>
      <w:bookmarkStart w:id="131" w:name="_Toc517380341"/>
      <w:bookmarkStart w:id="132" w:name="_Toc51228929"/>
      <w:bookmarkStart w:id="133" w:name="_Toc52355360"/>
      <w:r w:rsidRPr="000B0BD7">
        <w:lastRenderedPageBreak/>
        <w:t>ΠΑΙΔΑΓΩΓΙΚΑ (ΠΕ)</w:t>
      </w:r>
      <w:bookmarkEnd w:id="131"/>
      <w:bookmarkEnd w:id="132"/>
      <w:bookmarkEnd w:id="133"/>
    </w:p>
    <w:p w14:paraId="7D1E51CE"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0F355854"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0C8A582C" w14:textId="77777777" w:rsidR="000B0BD7" w:rsidRPr="000B0BD7" w:rsidRDefault="000B0BD7" w:rsidP="000B0BD7">
      <w:pPr>
        <w:widowControl w:val="0"/>
        <w:numPr>
          <w:ilvl w:val="0"/>
          <w:numId w:val="6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3505B195" w14:textId="77777777" w:rsidTr="00910720">
        <w:trPr>
          <w:jc w:val="center"/>
        </w:trPr>
        <w:tc>
          <w:tcPr>
            <w:tcW w:w="3571" w:type="dxa"/>
            <w:shd w:val="clear" w:color="auto" w:fill="DDD9C3"/>
          </w:tcPr>
          <w:p w14:paraId="326558A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750752F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3BE607C5" w14:textId="77777777" w:rsidTr="00910720">
        <w:trPr>
          <w:jc w:val="center"/>
        </w:trPr>
        <w:tc>
          <w:tcPr>
            <w:tcW w:w="3571" w:type="dxa"/>
            <w:shd w:val="clear" w:color="auto" w:fill="DDD9C3"/>
          </w:tcPr>
          <w:p w14:paraId="367A664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10B2F17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3D5DCA6C" w14:textId="77777777" w:rsidTr="00910720">
        <w:trPr>
          <w:jc w:val="center"/>
        </w:trPr>
        <w:tc>
          <w:tcPr>
            <w:tcW w:w="3571" w:type="dxa"/>
            <w:shd w:val="clear" w:color="auto" w:fill="DDD9C3"/>
          </w:tcPr>
          <w:p w14:paraId="02C4EA7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5764495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725F7324" w14:textId="77777777" w:rsidTr="00910720">
        <w:trPr>
          <w:jc w:val="center"/>
        </w:trPr>
        <w:tc>
          <w:tcPr>
            <w:tcW w:w="3571" w:type="dxa"/>
            <w:shd w:val="clear" w:color="auto" w:fill="DDD9C3"/>
          </w:tcPr>
          <w:p w14:paraId="522B76D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687AD545"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ΠΕ1108</w:t>
            </w:r>
          </w:p>
        </w:tc>
        <w:tc>
          <w:tcPr>
            <w:tcW w:w="2791" w:type="dxa"/>
            <w:gridSpan w:val="2"/>
            <w:shd w:val="clear" w:color="auto" w:fill="DDD9C3"/>
          </w:tcPr>
          <w:p w14:paraId="4B5496A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07235ACF"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2, 4, 6, 8</w:t>
            </w:r>
          </w:p>
        </w:tc>
      </w:tr>
      <w:tr w:rsidR="000B0BD7" w:rsidRPr="000B0BD7" w14:paraId="1AAABFC4" w14:textId="77777777" w:rsidTr="00910720">
        <w:trPr>
          <w:trHeight w:val="375"/>
          <w:jc w:val="center"/>
        </w:trPr>
        <w:tc>
          <w:tcPr>
            <w:tcW w:w="3571" w:type="dxa"/>
            <w:shd w:val="clear" w:color="auto" w:fill="DDD9C3"/>
            <w:vAlign w:val="center"/>
          </w:tcPr>
          <w:p w14:paraId="52D111E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39A8C56D"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ΔΙΔΑΣΚΑΛΙΑ ΚΑΙ ΠΑΙΔΑΓΩΓΙΚΗ ΑΛΛΗΛΕΠΙΔΡΑΣΗ ΣΤΗ ΣΧΟΛΙΚΗ ΤΑΞΗ</w:t>
            </w:r>
          </w:p>
        </w:tc>
      </w:tr>
      <w:tr w:rsidR="000B0BD7" w:rsidRPr="000B0BD7" w14:paraId="2380E7D1" w14:textId="77777777" w:rsidTr="00910720">
        <w:trPr>
          <w:trHeight w:val="196"/>
          <w:jc w:val="center"/>
        </w:trPr>
        <w:tc>
          <w:tcPr>
            <w:tcW w:w="6281" w:type="dxa"/>
            <w:gridSpan w:val="3"/>
            <w:shd w:val="clear" w:color="auto" w:fill="DDD9C3"/>
            <w:vAlign w:val="center"/>
          </w:tcPr>
          <w:p w14:paraId="238B7B86"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390E9BC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007BABF8"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00B0B4F1" w14:textId="77777777" w:rsidTr="00910720">
        <w:trPr>
          <w:trHeight w:val="194"/>
          <w:jc w:val="center"/>
        </w:trPr>
        <w:tc>
          <w:tcPr>
            <w:tcW w:w="6281" w:type="dxa"/>
            <w:gridSpan w:val="3"/>
            <w:shd w:val="clear" w:color="auto" w:fill="DDD9C3"/>
          </w:tcPr>
          <w:p w14:paraId="234A028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69501D4B"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4180AE6F"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097D05CB" w14:textId="77777777" w:rsidTr="00910720">
        <w:trPr>
          <w:trHeight w:val="599"/>
          <w:jc w:val="center"/>
        </w:trPr>
        <w:tc>
          <w:tcPr>
            <w:tcW w:w="3571" w:type="dxa"/>
            <w:shd w:val="clear" w:color="auto" w:fill="DDD9C3"/>
          </w:tcPr>
          <w:p w14:paraId="161A2226"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039CBFC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Βασικής επιστημονικής περιοχής</w:t>
            </w:r>
          </w:p>
          <w:p w14:paraId="2F77296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111EE226" w14:textId="77777777" w:rsidTr="00910720">
        <w:trPr>
          <w:jc w:val="center"/>
        </w:trPr>
        <w:tc>
          <w:tcPr>
            <w:tcW w:w="3571" w:type="dxa"/>
            <w:shd w:val="clear" w:color="auto" w:fill="DDD9C3"/>
          </w:tcPr>
          <w:p w14:paraId="1C53E7A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59EA6B2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509F7DEE" w14:textId="77777777" w:rsidTr="00910720">
        <w:trPr>
          <w:jc w:val="center"/>
        </w:trPr>
        <w:tc>
          <w:tcPr>
            <w:tcW w:w="3571" w:type="dxa"/>
            <w:shd w:val="clear" w:color="auto" w:fill="DDD9C3"/>
          </w:tcPr>
          <w:p w14:paraId="68D6958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0B33786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3AFC49E0" w14:textId="77777777" w:rsidTr="00910720">
        <w:trPr>
          <w:jc w:val="center"/>
        </w:trPr>
        <w:tc>
          <w:tcPr>
            <w:tcW w:w="3571" w:type="dxa"/>
            <w:shd w:val="clear" w:color="auto" w:fill="DDD9C3"/>
          </w:tcPr>
          <w:p w14:paraId="11AF043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02420D1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1796A2F6" w14:textId="77777777" w:rsidTr="00910720">
        <w:trPr>
          <w:jc w:val="center"/>
        </w:trPr>
        <w:tc>
          <w:tcPr>
            <w:tcW w:w="3571" w:type="dxa"/>
            <w:shd w:val="clear" w:color="auto" w:fill="DDD9C3"/>
          </w:tcPr>
          <w:p w14:paraId="7BAAE42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65FF8B7A"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08F67077"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71454870" w14:textId="77777777" w:rsidR="000B0BD7" w:rsidRPr="000B0BD7" w:rsidRDefault="000B0BD7" w:rsidP="000B0BD7">
      <w:pPr>
        <w:widowControl w:val="0"/>
        <w:numPr>
          <w:ilvl w:val="0"/>
          <w:numId w:val="6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DD99107" w14:textId="77777777" w:rsidTr="00910720">
        <w:trPr>
          <w:jc w:val="center"/>
        </w:trPr>
        <w:tc>
          <w:tcPr>
            <w:tcW w:w="9400" w:type="dxa"/>
            <w:tcBorders>
              <w:bottom w:val="nil"/>
            </w:tcBorders>
            <w:shd w:val="clear" w:color="auto" w:fill="DDD9C3"/>
          </w:tcPr>
          <w:p w14:paraId="09F8EE45"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4CB918F5" w14:textId="77777777" w:rsidTr="00910720">
        <w:trPr>
          <w:jc w:val="center"/>
        </w:trPr>
        <w:tc>
          <w:tcPr>
            <w:tcW w:w="9400" w:type="dxa"/>
          </w:tcPr>
          <w:p w14:paraId="0E9D89B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Στόχος του μαθήματος είναι η γνωριμία με τα χαρακτηριστικά της παιδαγωγικής επικοινωνίας και αλληλεπίδρασης στη σχολική τάξη. Επιδιώκεται η απόκτηση δεξιοτήτων και γνώσεων, και πιο συγκεκριμένα η οικειοποίηση εργαλείων ανάλυσης της συμπεριφοράς και των σχέσεων εκπαιδευτικού – μαθητή και μαθητών μεταξύ τους, ώστε μέσω αυτών να ενδυναμωθεί ο κοινωνικοπαιδαγωγικός ρόλος του δασκάλου. Να μπορεί δηλαδή ο μελλοντικός δάσκαλος να παρεμβαίνει με παιδαγωγικούς χειρισμούς με στόχο τη βελτίωση των ανθρώπινων σχέσεων, της συνοχής και του ψυχολογικού κλίματος της ομάδας που λέγεται σχολική τάξη.</w:t>
            </w:r>
          </w:p>
        </w:tc>
      </w:tr>
      <w:tr w:rsidR="000B0BD7" w:rsidRPr="000B0BD7" w14:paraId="22B7425C"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73FF42EC"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4E845583" w14:textId="77777777" w:rsidTr="00910720">
        <w:trPr>
          <w:trHeight w:val="1034"/>
          <w:jc w:val="center"/>
        </w:trPr>
        <w:tc>
          <w:tcPr>
            <w:tcW w:w="9400" w:type="dxa"/>
          </w:tcPr>
          <w:p w14:paraId="6B79892E"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κριτικής σκέψης/ ερευνητικής στάσης</w:t>
            </w:r>
          </w:p>
          <w:p w14:paraId="309087AC"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ικανότητας αναστοχασμού σε μελέτες περίπτωσης</w:t>
            </w:r>
          </w:p>
          <w:p w14:paraId="33B1A2E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Προβληματισμός/ευαισθητοποίηση σε θέματα εκπαιδευτικών ανισοτήτων</w:t>
            </w:r>
          </w:p>
          <w:p w14:paraId="40C46F4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ικανοτήτων συνεργασίας μέσα σε ομάδες εργασίας</w:t>
            </w:r>
          </w:p>
          <w:p w14:paraId="4AEF044A"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Συμβουλευτικές ικανότητες (σε μαθητές, γονείς)</w:t>
            </w:r>
          </w:p>
        </w:tc>
      </w:tr>
    </w:tbl>
    <w:p w14:paraId="45D15922"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0B553F54" w14:textId="77777777" w:rsidR="000B0BD7" w:rsidRPr="000B0BD7" w:rsidRDefault="000B0BD7" w:rsidP="000B0BD7">
      <w:pPr>
        <w:widowControl w:val="0"/>
        <w:numPr>
          <w:ilvl w:val="0"/>
          <w:numId w:val="6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4374A9A" w14:textId="77777777" w:rsidTr="00910720">
        <w:trPr>
          <w:jc w:val="center"/>
        </w:trPr>
        <w:tc>
          <w:tcPr>
            <w:tcW w:w="8472" w:type="dxa"/>
          </w:tcPr>
          <w:p w14:paraId="606B220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διπλό επίπεδο της σχολικής μάθησης.</w:t>
            </w:r>
          </w:p>
          <w:p w14:paraId="090630D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Κοινωνική αλληλεπίδραση – ο συμβολικός χαρακτήρας της αλληλεπίδρασης και της επικοινωνίας.</w:t>
            </w:r>
          </w:p>
          <w:p w14:paraId="4D8C024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Διαταραχές στην επικοινωνία εκπαιδευτικού – μαθητή.</w:t>
            </w:r>
          </w:p>
          <w:p w14:paraId="0F3FCEF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Προβληματικές καταστάσεις στη ζωή της τάξης.</w:t>
            </w:r>
          </w:p>
          <w:p w14:paraId="1DF3683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Διαχείριση σχολικής τάξης.</w:t>
            </w:r>
          </w:p>
          <w:p w14:paraId="1DF0FBD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Λεκτική και μη λεκτική επικοινωνία.</w:t>
            </w:r>
          </w:p>
          <w:p w14:paraId="40F9368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Οι προσδοκίες του εκπαιδευτικού και η λειτουργία τους.</w:t>
            </w:r>
          </w:p>
          <w:p w14:paraId="33ACA17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σχολική τάξη ως ομάδα συνομηλίκων: τυπική και άτυπη δομή.</w:t>
            </w:r>
          </w:p>
          <w:p w14:paraId="00BB51B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Διερεύνηση και μέτρηση των κοινωνικών σχέσεων στη σχολική τάξη: η κοινωνιομετρία.</w:t>
            </w:r>
          </w:p>
          <w:p w14:paraId="2D397F4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Παιδαγωγική αξιοποίηση των δυνατοτήτων που προσφέρει η κοινωνιομετρία.</w:t>
            </w:r>
          </w:p>
          <w:p w14:paraId="11D5162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Παιδαγωγικοί χειρισμοί για τη βελτίωση της τάξης ως ομάδας.</w:t>
            </w:r>
          </w:p>
          <w:p w14:paraId="36BE793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Εφαρμογή του κοινωνιομετρικού τεστ σε σχολική τάξη. Παρουσίαση και συζήτηση των αποτελεσμάτων.</w:t>
            </w:r>
          </w:p>
          <w:p w14:paraId="443E16C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Συνεργατική μάθηση στην σχολική τάξη</w:t>
            </w:r>
          </w:p>
          <w:p w14:paraId="1CFCAAF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Επισκόπηση διεθνούς βιβλιογραφίας</w:t>
            </w:r>
          </w:p>
        </w:tc>
      </w:tr>
    </w:tbl>
    <w:p w14:paraId="7835C85D"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4254907F"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41382397"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1BA2E53"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E8FF127" w14:textId="77777777" w:rsidR="000B0BD7" w:rsidRPr="000B0BD7" w:rsidRDefault="000B0BD7" w:rsidP="000B0BD7">
      <w:pPr>
        <w:widowControl w:val="0"/>
        <w:numPr>
          <w:ilvl w:val="0"/>
          <w:numId w:val="6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284FA37D" w14:textId="77777777" w:rsidTr="00910720">
        <w:trPr>
          <w:jc w:val="center"/>
        </w:trPr>
        <w:tc>
          <w:tcPr>
            <w:tcW w:w="2808" w:type="dxa"/>
            <w:shd w:val="clear" w:color="auto" w:fill="DDD9C3"/>
          </w:tcPr>
          <w:p w14:paraId="73235E8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2EEF2AF4"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401719AC" w14:textId="77777777" w:rsidTr="00910720">
        <w:trPr>
          <w:jc w:val="center"/>
        </w:trPr>
        <w:tc>
          <w:tcPr>
            <w:tcW w:w="2808" w:type="dxa"/>
            <w:shd w:val="clear" w:color="auto" w:fill="DDD9C3"/>
          </w:tcPr>
          <w:p w14:paraId="123FCBE1"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347D259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ΥΠΟΣΤΗΡΙΞΗ ΤΗΣ ΔΙΔΑΣΚΑΛΙΑΣ ΚΑΙ ΜΑΘΗΣΗΣ ΜΕΣΩ ΤΗΣ ΗΛΕΚΤΡΟΝΙΚΗΣ ΠΛΑΤΦΟΡΜΑΣ (e-CLASS), ΠΡΟΒΟΛΗ PPT ΠΑΡΟΥΣΙΑΣΕΩΝ ΑΠΟ ΤΟΝ ΔΙΔΑΣΚΟΝΤΑ, ΠΡΟΒΟΛΗ ΒΙΝΤΕΟ ΣΧΕΔΟΝ ΣΕ ΚΑΘΕ ΜΑΘΗΜΑ, ΧΡΗΣΗ ΔΙΑΔΙΚΤΥΟΥ</w:t>
            </w:r>
          </w:p>
        </w:tc>
      </w:tr>
      <w:tr w:rsidR="000B0BD7" w:rsidRPr="000B0BD7" w14:paraId="2BE14114" w14:textId="77777777" w:rsidTr="00910720">
        <w:trPr>
          <w:jc w:val="center"/>
        </w:trPr>
        <w:tc>
          <w:tcPr>
            <w:tcW w:w="2808" w:type="dxa"/>
            <w:shd w:val="clear" w:color="auto" w:fill="DDD9C3"/>
          </w:tcPr>
          <w:p w14:paraId="5140A7D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38739A1B"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9"/>
              <w:gridCol w:w="2205"/>
            </w:tblGrid>
            <w:tr w:rsidR="000B0BD7" w:rsidRPr="000B0BD7" w14:paraId="71E54E0A"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shd w:val="clear" w:color="auto" w:fill="DDD9C3"/>
                  <w:vAlign w:val="center"/>
                </w:tcPr>
                <w:p w14:paraId="45EBBDB9"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88" w:type="dxa"/>
                  <w:tcBorders>
                    <w:top w:val="single" w:sz="4" w:space="0" w:color="auto"/>
                    <w:left w:val="single" w:sz="4" w:space="0" w:color="auto"/>
                    <w:bottom w:val="single" w:sz="4" w:space="0" w:color="auto"/>
                    <w:right w:val="single" w:sz="4" w:space="0" w:color="auto"/>
                  </w:tcBorders>
                  <w:shd w:val="clear" w:color="auto" w:fill="DDD9C3"/>
                  <w:vAlign w:val="center"/>
                </w:tcPr>
                <w:p w14:paraId="7FDA39B8"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17F75DD2"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04EFBBC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ΔΙΑΛΕΞΕΙΣ/ΣΥΖΗΤΗΣΗ</w:t>
                  </w:r>
                </w:p>
              </w:tc>
              <w:tc>
                <w:tcPr>
                  <w:tcW w:w="2088" w:type="dxa"/>
                  <w:tcBorders>
                    <w:top w:val="single" w:sz="4" w:space="0" w:color="auto"/>
                    <w:left w:val="single" w:sz="4" w:space="0" w:color="auto"/>
                    <w:bottom w:val="single" w:sz="4" w:space="0" w:color="auto"/>
                    <w:right w:val="single" w:sz="4" w:space="0" w:color="auto"/>
                  </w:tcBorders>
                </w:tcPr>
                <w:p w14:paraId="7C02F17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360CCBD5"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07D6FC4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ΕΚΠΟΝΗΣΗ ΔΡΑΣΤΗΡΙΟΤΗΤΩΝ</w:t>
                  </w:r>
                </w:p>
              </w:tc>
              <w:tc>
                <w:tcPr>
                  <w:tcW w:w="2088" w:type="dxa"/>
                  <w:tcBorders>
                    <w:top w:val="single" w:sz="4" w:space="0" w:color="auto"/>
                    <w:left w:val="single" w:sz="4" w:space="0" w:color="auto"/>
                    <w:bottom w:val="single" w:sz="4" w:space="0" w:color="auto"/>
                    <w:right w:val="single" w:sz="4" w:space="0" w:color="auto"/>
                  </w:tcBorders>
                </w:tcPr>
                <w:p w14:paraId="5D9847F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6446A11A"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23F477B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ΜΕΛΕΤΗ ΚΑΙ ΑΝΑΛΥΣΗ ΒΙΒΛΙΟΓΡΑΦΙΑΣ</w:t>
                  </w:r>
                </w:p>
              </w:tc>
              <w:tc>
                <w:tcPr>
                  <w:tcW w:w="2088" w:type="dxa"/>
                  <w:tcBorders>
                    <w:top w:val="single" w:sz="4" w:space="0" w:color="auto"/>
                    <w:left w:val="single" w:sz="4" w:space="0" w:color="auto"/>
                    <w:bottom w:val="single" w:sz="4" w:space="0" w:color="auto"/>
                    <w:right w:val="single" w:sz="4" w:space="0" w:color="auto"/>
                  </w:tcBorders>
                </w:tcPr>
                <w:p w14:paraId="74A11F9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6FBAAB40"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049F3EF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ΕΞΕΤΑΣΕΙΣ</w:t>
                  </w:r>
                </w:p>
              </w:tc>
              <w:tc>
                <w:tcPr>
                  <w:tcW w:w="2088" w:type="dxa"/>
                  <w:tcBorders>
                    <w:top w:val="single" w:sz="4" w:space="0" w:color="auto"/>
                    <w:left w:val="single" w:sz="4" w:space="0" w:color="auto"/>
                    <w:bottom w:val="single" w:sz="4" w:space="0" w:color="auto"/>
                    <w:right w:val="single" w:sz="4" w:space="0" w:color="auto"/>
                  </w:tcBorders>
                </w:tcPr>
                <w:p w14:paraId="6C400989"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w:t>
                  </w:r>
                </w:p>
              </w:tc>
            </w:tr>
            <w:tr w:rsidR="000B0BD7" w:rsidRPr="000B0BD7" w14:paraId="345512FB"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6748B86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ΠΡΟΕΤΟΙΜΑΣΙΑ ΓΙΑ ΕΞΕΤΑΣΕΙΣ</w:t>
                  </w:r>
                </w:p>
              </w:tc>
              <w:tc>
                <w:tcPr>
                  <w:tcW w:w="2088" w:type="dxa"/>
                  <w:tcBorders>
                    <w:top w:val="single" w:sz="4" w:space="0" w:color="auto"/>
                    <w:left w:val="single" w:sz="4" w:space="0" w:color="auto"/>
                    <w:bottom w:val="single" w:sz="4" w:space="0" w:color="auto"/>
                    <w:right w:val="single" w:sz="4" w:space="0" w:color="auto"/>
                  </w:tcBorders>
                </w:tcPr>
                <w:p w14:paraId="6BD70E8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35</w:t>
                  </w:r>
                </w:p>
              </w:tc>
            </w:tr>
            <w:tr w:rsidR="000B0BD7" w:rsidRPr="000B0BD7" w14:paraId="3985B155"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3EC5FB07"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88" w:type="dxa"/>
                  <w:tcBorders>
                    <w:top w:val="single" w:sz="4" w:space="0" w:color="auto"/>
                    <w:left w:val="single" w:sz="4" w:space="0" w:color="auto"/>
                    <w:bottom w:val="single" w:sz="4" w:space="0" w:color="auto"/>
                    <w:right w:val="single" w:sz="4" w:space="0" w:color="auto"/>
                  </w:tcBorders>
                  <w:vAlign w:val="center"/>
                </w:tcPr>
                <w:p w14:paraId="4C3C1F3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98</w:t>
                  </w:r>
                </w:p>
              </w:tc>
            </w:tr>
          </w:tbl>
          <w:p w14:paraId="58F0E07F"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5E9C19DF" w14:textId="77777777" w:rsidTr="00910720">
        <w:trPr>
          <w:jc w:val="center"/>
        </w:trPr>
        <w:tc>
          <w:tcPr>
            <w:tcW w:w="2808" w:type="dxa"/>
          </w:tcPr>
          <w:p w14:paraId="7B8A670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079FF57B"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1E99132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ΓΡΑΠΤΗ ΕΞΕΤΑΣΗ ΜΕ ΑΝΟΙΧΤΕΣ ΣΗΜΕΙΩΣΕΙΣ ΜΕ ΕΡΩΤΗΣΕΙΣ ΚΡΙΤΙΚΗΣ ΣΚΕΨΗΣ ΚΑΙ ΕΡΩΤΗΣΕΙΣ Ε-ΦΑΡΜΟΓΗΣ</w:t>
            </w:r>
          </w:p>
          <w:p w14:paraId="717F893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ΣΤΑ ΘΕΜΑΤΑ ΠΕΡΙΛΑΜΒΑΝΟΝΤΑΙ ΕΡΩΤΗΣΕΙΣ Α-ΝΤΙΚΕΙΜΕΝΙΚΟΥ ΤΥΠΟΥ (ΣΥΝΤΟΜΗΣ ΑΠΑΝΤΗΣΗΣ) ΚΑΙ ΕΡΩΤΗΣΕΙΣ ΑΝΑΠΤΥΞΗΣ.</w:t>
            </w:r>
          </w:p>
          <w:p w14:paraId="44C0E87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ΓΛΩΣΣΑ ΑΞΙΟΛΟΓΗΣΗΣ ΕΛΛΗΝΙΚΗ (ΑΓΓΛΙΚΗ ΓΙΑ ΦΟΙΤΗΤΕΣ ERASMUS)</w:t>
            </w:r>
          </w:p>
          <w:p w14:paraId="37A2E81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ΕΞΕΤΑΣΗ 80%</w:t>
            </w:r>
          </w:p>
          <w:p w14:paraId="7FAE591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ΕΡΓΑΣΙΕΣ ΣΤΗΝ ΤΑΞΗ/ΣΤΟ ΣΠΙΤΙ 20%</w:t>
            </w:r>
          </w:p>
        </w:tc>
      </w:tr>
    </w:tbl>
    <w:p w14:paraId="2599767A"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0B62E078" w14:textId="77777777" w:rsidR="000B0BD7" w:rsidRPr="000B0BD7" w:rsidRDefault="000B0BD7" w:rsidP="000B0BD7">
      <w:pPr>
        <w:widowControl w:val="0"/>
        <w:numPr>
          <w:ilvl w:val="0"/>
          <w:numId w:val="61"/>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F19D1D4" w14:textId="77777777" w:rsidTr="00910720">
        <w:trPr>
          <w:jc w:val="center"/>
        </w:trPr>
        <w:tc>
          <w:tcPr>
            <w:tcW w:w="8472" w:type="dxa"/>
          </w:tcPr>
          <w:p w14:paraId="6B4A0D45" w14:textId="77777777" w:rsidR="000B0BD7" w:rsidRPr="000B0BD7" w:rsidRDefault="000B0BD7" w:rsidP="000B0BD7">
            <w:pPr>
              <w:spacing w:after="0" w:line="240" w:lineRule="auto"/>
              <w:jc w:val="both"/>
              <w:rPr>
                <w:rFonts w:asciiTheme="minorHAnsi" w:hAnsiTheme="minorHAnsi" w:cstheme="minorHAnsi"/>
                <w:color w:val="002060"/>
                <w:sz w:val="20"/>
                <w:szCs w:val="20"/>
              </w:rPr>
            </w:pPr>
            <w:r w:rsidRPr="000B0BD7">
              <w:rPr>
                <w:rFonts w:asciiTheme="minorHAnsi" w:eastAsia="Times New Roman" w:hAnsiTheme="minorHAnsi" w:cstheme="minorHAnsi"/>
                <w:color w:val="002060"/>
                <w:sz w:val="20"/>
                <w:szCs w:val="20"/>
              </w:rPr>
              <w:t>Κ</w:t>
            </w:r>
            <w:r w:rsidRPr="000B0BD7">
              <w:rPr>
                <w:rFonts w:asciiTheme="minorHAnsi" w:hAnsiTheme="minorHAnsi" w:cstheme="minorHAnsi"/>
                <w:color w:val="002060"/>
                <w:sz w:val="20"/>
                <w:szCs w:val="20"/>
              </w:rPr>
              <w:t xml:space="preserve"> Κυρίδης, Α. (1999). </w:t>
            </w:r>
            <w:r w:rsidRPr="000B0BD7">
              <w:rPr>
                <w:rFonts w:asciiTheme="minorHAnsi" w:hAnsiTheme="minorHAnsi" w:cstheme="minorHAnsi"/>
                <w:i/>
                <w:color w:val="002060"/>
                <w:sz w:val="20"/>
                <w:szCs w:val="20"/>
              </w:rPr>
              <w:t>Η πειθαρχία στο σχολείο. Θεωρία και Έρευνα</w:t>
            </w:r>
            <w:r w:rsidRPr="000B0BD7">
              <w:rPr>
                <w:rFonts w:asciiTheme="minorHAnsi" w:hAnsiTheme="minorHAnsi" w:cstheme="minorHAnsi"/>
                <w:color w:val="002060"/>
                <w:sz w:val="20"/>
                <w:szCs w:val="20"/>
              </w:rPr>
              <w:t>. Gutenberg: Αθήνα.</w:t>
            </w:r>
          </w:p>
          <w:p w14:paraId="12EBFA51" w14:textId="77777777" w:rsidR="000B0BD7" w:rsidRPr="000B0BD7" w:rsidRDefault="000B0BD7" w:rsidP="000B0BD7">
            <w:pPr>
              <w:spacing w:after="0" w:line="240" w:lineRule="auto"/>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Κωνσταντίνου, Χ. (2015). </w:t>
            </w:r>
            <w:r w:rsidRPr="000B0BD7">
              <w:rPr>
                <w:rFonts w:asciiTheme="minorHAnsi" w:hAnsiTheme="minorHAnsi" w:cstheme="minorHAnsi"/>
                <w:i/>
                <w:color w:val="002060"/>
                <w:sz w:val="20"/>
                <w:szCs w:val="20"/>
              </w:rPr>
              <w:t>Το καλό σχολείο, ο ικανός εκπαιδευτικός και η κατάλληλη αγωγή</w:t>
            </w:r>
            <w:r w:rsidRPr="000B0BD7">
              <w:rPr>
                <w:rFonts w:asciiTheme="minorHAnsi" w:hAnsiTheme="minorHAnsi" w:cstheme="minorHAnsi"/>
                <w:color w:val="002060"/>
                <w:sz w:val="20"/>
                <w:szCs w:val="20"/>
              </w:rPr>
              <w:t>. Gutenberg, Αθήνα.</w:t>
            </w:r>
          </w:p>
          <w:p w14:paraId="01EEBEC9" w14:textId="77777777" w:rsidR="000B0BD7" w:rsidRPr="000B0BD7" w:rsidRDefault="000B0BD7" w:rsidP="000B0BD7">
            <w:pPr>
              <w:spacing w:after="0" w:line="240" w:lineRule="auto"/>
              <w:jc w:val="both"/>
              <w:rPr>
                <w:rFonts w:asciiTheme="minorHAnsi" w:eastAsia="Times New Roman" w:hAnsiTheme="minorHAnsi" w:cstheme="minorHAnsi"/>
                <w:color w:val="auto"/>
                <w:sz w:val="24"/>
                <w:szCs w:val="24"/>
              </w:rPr>
            </w:pPr>
            <w:r w:rsidRPr="000B0BD7">
              <w:rPr>
                <w:rFonts w:asciiTheme="minorHAnsi" w:hAnsiTheme="minorHAnsi" w:cstheme="minorHAnsi"/>
                <w:color w:val="002060"/>
                <w:sz w:val="20"/>
                <w:szCs w:val="20"/>
              </w:rPr>
              <w:t xml:space="preserve">Μπίκος, Κ. (2004). </w:t>
            </w:r>
            <w:r w:rsidRPr="000B0BD7">
              <w:rPr>
                <w:rFonts w:asciiTheme="minorHAnsi" w:hAnsiTheme="minorHAnsi" w:cstheme="minorHAnsi"/>
                <w:i/>
                <w:color w:val="002060"/>
                <w:sz w:val="20"/>
                <w:szCs w:val="20"/>
              </w:rPr>
              <w:t>Αλληλεπίδραση και κοινωνικές σχέσεις στη σχολική τάξη</w:t>
            </w:r>
            <w:r w:rsidRPr="000B0BD7">
              <w:rPr>
                <w:rFonts w:asciiTheme="minorHAnsi" w:hAnsiTheme="minorHAnsi" w:cstheme="minorHAnsi"/>
                <w:color w:val="002060"/>
                <w:sz w:val="20"/>
                <w:szCs w:val="20"/>
              </w:rPr>
              <w:t>. Ελληνικά Γράμματα: Αθήνα.</w:t>
            </w:r>
          </w:p>
        </w:tc>
      </w:tr>
    </w:tbl>
    <w:p w14:paraId="5C937D52"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213B9253"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05694456" w14:textId="77777777" w:rsidR="000B0BD7" w:rsidRPr="000B0BD7" w:rsidRDefault="000B0BD7" w:rsidP="000B0BD7">
      <w:pPr>
        <w:widowControl w:val="0"/>
        <w:numPr>
          <w:ilvl w:val="0"/>
          <w:numId w:val="6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2BE6D52F" w14:textId="77777777" w:rsidTr="00910720">
        <w:trPr>
          <w:jc w:val="center"/>
        </w:trPr>
        <w:tc>
          <w:tcPr>
            <w:tcW w:w="3571" w:type="dxa"/>
            <w:shd w:val="clear" w:color="auto" w:fill="DDD9C3"/>
          </w:tcPr>
          <w:p w14:paraId="326F43F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718F922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44A625A9" w14:textId="77777777" w:rsidTr="00910720">
        <w:trPr>
          <w:jc w:val="center"/>
        </w:trPr>
        <w:tc>
          <w:tcPr>
            <w:tcW w:w="3571" w:type="dxa"/>
            <w:shd w:val="clear" w:color="auto" w:fill="DDD9C3"/>
          </w:tcPr>
          <w:p w14:paraId="518D3F0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32B77F9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06C97B40" w14:textId="77777777" w:rsidTr="00910720">
        <w:trPr>
          <w:jc w:val="center"/>
        </w:trPr>
        <w:tc>
          <w:tcPr>
            <w:tcW w:w="3571" w:type="dxa"/>
            <w:shd w:val="clear" w:color="auto" w:fill="DDD9C3"/>
          </w:tcPr>
          <w:p w14:paraId="34FF968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4C3E22C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1B6E1940" w14:textId="77777777" w:rsidTr="00910720">
        <w:trPr>
          <w:jc w:val="center"/>
        </w:trPr>
        <w:tc>
          <w:tcPr>
            <w:tcW w:w="3571" w:type="dxa"/>
            <w:shd w:val="clear" w:color="auto" w:fill="DDD9C3"/>
          </w:tcPr>
          <w:p w14:paraId="7A89EDE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1877FAAE"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ΠΕ1205</w:t>
            </w:r>
          </w:p>
        </w:tc>
        <w:tc>
          <w:tcPr>
            <w:tcW w:w="2791" w:type="dxa"/>
            <w:gridSpan w:val="2"/>
            <w:shd w:val="clear" w:color="auto" w:fill="DDD9C3"/>
          </w:tcPr>
          <w:p w14:paraId="4DD8973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092CEC33"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3, 5, 7</w:t>
            </w:r>
          </w:p>
        </w:tc>
      </w:tr>
      <w:tr w:rsidR="000B0BD7" w:rsidRPr="000B0BD7" w14:paraId="4EA555D0" w14:textId="77777777" w:rsidTr="00910720">
        <w:trPr>
          <w:trHeight w:val="375"/>
          <w:jc w:val="center"/>
        </w:trPr>
        <w:tc>
          <w:tcPr>
            <w:tcW w:w="3571" w:type="dxa"/>
            <w:shd w:val="clear" w:color="auto" w:fill="DDD9C3"/>
            <w:vAlign w:val="center"/>
          </w:tcPr>
          <w:p w14:paraId="69CB72F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3D06F302"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ΜΟΥΣΕΙΟΠΑΙΔΑΓΩΓΙΚΗ ΕΚΠΑΙΔΕΥΣΗ</w:t>
            </w:r>
          </w:p>
        </w:tc>
      </w:tr>
      <w:tr w:rsidR="000B0BD7" w:rsidRPr="000B0BD7" w14:paraId="41ED691B" w14:textId="77777777" w:rsidTr="00910720">
        <w:trPr>
          <w:trHeight w:val="196"/>
          <w:jc w:val="center"/>
        </w:trPr>
        <w:tc>
          <w:tcPr>
            <w:tcW w:w="6281" w:type="dxa"/>
            <w:gridSpan w:val="3"/>
            <w:shd w:val="clear" w:color="auto" w:fill="DDD9C3"/>
            <w:vAlign w:val="center"/>
          </w:tcPr>
          <w:p w14:paraId="37D9EE58"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3E998162"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22055728"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73E776B3" w14:textId="77777777" w:rsidTr="00910720">
        <w:trPr>
          <w:trHeight w:val="194"/>
          <w:jc w:val="center"/>
        </w:trPr>
        <w:tc>
          <w:tcPr>
            <w:tcW w:w="6281" w:type="dxa"/>
            <w:gridSpan w:val="3"/>
            <w:shd w:val="clear" w:color="auto" w:fill="DDD9C3"/>
          </w:tcPr>
          <w:p w14:paraId="4BE606E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52A39A7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6968C8AD"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3F4EEAC2" w14:textId="77777777" w:rsidTr="00910720">
        <w:trPr>
          <w:trHeight w:val="599"/>
          <w:jc w:val="center"/>
        </w:trPr>
        <w:tc>
          <w:tcPr>
            <w:tcW w:w="3571" w:type="dxa"/>
            <w:shd w:val="clear" w:color="auto" w:fill="DDD9C3"/>
          </w:tcPr>
          <w:p w14:paraId="11C1B9C6"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5000A77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Υπόβαθρου, ανάπτυξης δεξιοτήτων</w:t>
            </w:r>
          </w:p>
          <w:p w14:paraId="44244A9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77081B85" w14:textId="77777777" w:rsidTr="00910720">
        <w:trPr>
          <w:jc w:val="center"/>
        </w:trPr>
        <w:tc>
          <w:tcPr>
            <w:tcW w:w="3571" w:type="dxa"/>
            <w:shd w:val="clear" w:color="auto" w:fill="DDD9C3"/>
          </w:tcPr>
          <w:p w14:paraId="5190F52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4118FF5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17F6BA5A" w14:textId="77777777" w:rsidTr="00910720">
        <w:trPr>
          <w:jc w:val="center"/>
        </w:trPr>
        <w:tc>
          <w:tcPr>
            <w:tcW w:w="3571" w:type="dxa"/>
            <w:shd w:val="clear" w:color="auto" w:fill="DDD9C3"/>
          </w:tcPr>
          <w:p w14:paraId="0D14ADA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6D56047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38A15845" w14:textId="77777777" w:rsidTr="00910720">
        <w:trPr>
          <w:jc w:val="center"/>
        </w:trPr>
        <w:tc>
          <w:tcPr>
            <w:tcW w:w="3571" w:type="dxa"/>
            <w:shd w:val="clear" w:color="auto" w:fill="DDD9C3"/>
          </w:tcPr>
          <w:p w14:paraId="6F57D64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17C3410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5BC1B312" w14:textId="77777777" w:rsidTr="00910720">
        <w:trPr>
          <w:jc w:val="center"/>
        </w:trPr>
        <w:tc>
          <w:tcPr>
            <w:tcW w:w="3571" w:type="dxa"/>
            <w:shd w:val="clear" w:color="auto" w:fill="DDD9C3"/>
          </w:tcPr>
          <w:p w14:paraId="20C41C8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1E87D34B" w14:textId="77777777" w:rsidR="000B0BD7" w:rsidRPr="000B0BD7" w:rsidRDefault="000B0BD7" w:rsidP="000B0BD7">
            <w:pPr>
              <w:rPr>
                <w:rFonts w:asciiTheme="minorHAnsi" w:hAnsiTheme="minorHAnsi" w:cstheme="minorHAnsi"/>
                <w:color w:val="002060"/>
                <w:sz w:val="20"/>
                <w:szCs w:val="20"/>
              </w:rPr>
            </w:pPr>
          </w:p>
        </w:tc>
      </w:tr>
    </w:tbl>
    <w:p w14:paraId="30FF96AD"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8443C38" w14:textId="77777777" w:rsidR="000B0BD7" w:rsidRPr="000B0BD7" w:rsidRDefault="000B0BD7" w:rsidP="000B0BD7">
      <w:pPr>
        <w:widowControl w:val="0"/>
        <w:numPr>
          <w:ilvl w:val="0"/>
          <w:numId w:val="6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C5FAD6B" w14:textId="77777777" w:rsidTr="00910720">
        <w:trPr>
          <w:jc w:val="center"/>
        </w:trPr>
        <w:tc>
          <w:tcPr>
            <w:tcW w:w="9400" w:type="dxa"/>
            <w:tcBorders>
              <w:bottom w:val="nil"/>
            </w:tcBorders>
            <w:shd w:val="clear" w:color="auto" w:fill="DDD9C3"/>
          </w:tcPr>
          <w:p w14:paraId="4CC71439"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28AC3D68" w14:textId="77777777" w:rsidTr="00910720">
        <w:trPr>
          <w:jc w:val="center"/>
        </w:trPr>
        <w:tc>
          <w:tcPr>
            <w:tcW w:w="9400" w:type="dxa"/>
          </w:tcPr>
          <w:p w14:paraId="4D8CAC20"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Στο τέλος του μαθήματος οι φοιτητές/τριες αναμένεται:</w:t>
            </w:r>
          </w:p>
          <w:p w14:paraId="28B421B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σύγχρονες προσεγγίσεις για την εκπαιδευτική και κοινωνική διάσταση μουσείων</w:t>
            </w:r>
          </w:p>
          <w:p w14:paraId="217D4384"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γνωρίσουν διαφορετικά είδη μουσείων και να είναι σε θέση να αξιοποιήσουν δράσεις και παροχές των μουσείων για τους μαθητές τους όπως εκπαιδευτικά προγράμματα, εκπαιδευτικό υλικό, κ.ά.</w:t>
            </w:r>
          </w:p>
          <w:p w14:paraId="5D93EBFA"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αντιληφθούν τον ρόλο των εκπαιδευτικών στη σχέση μουσείου και σχολείου</w:t>
            </w:r>
          </w:p>
          <w:p w14:paraId="0ED0CB89"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εξοικειωθούν με ζητήματα σχεδιασμού, υλοποίησης και αξιολόγησης εκπαιδευτικών προγραμμάτων σε μουσεία.</w:t>
            </w:r>
          </w:p>
          <w:p w14:paraId="7B1D07F4"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ασκηθούν και να είναι σε θέση να σχεδιάζουν δικές τους δράσεις σε μουσειακούς χώρους για παιδιά λαμβάνοντας υπόψη τα χαρακτηριστικά αυτής της ομάδας κοινού.</w:t>
            </w:r>
          </w:p>
          <w:p w14:paraId="23C71CE5"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μπορούν να ανταποκριθούν στην διαφορετικότητα των παιδιών κατά την οργάνωση και τον σχεδιασμό δράσεων και υλικού για την παιδευτική αξιοποίηση των μουσείων.</w:t>
            </w:r>
          </w:p>
        </w:tc>
      </w:tr>
      <w:tr w:rsidR="000B0BD7" w:rsidRPr="000B0BD7" w14:paraId="464C538C"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72BC8BCE"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3B8F91FA" w14:textId="77777777" w:rsidTr="00910720">
        <w:trPr>
          <w:trHeight w:val="1034"/>
          <w:jc w:val="center"/>
        </w:trPr>
        <w:tc>
          <w:tcPr>
            <w:tcW w:w="9400" w:type="dxa"/>
          </w:tcPr>
          <w:p w14:paraId="792E097B"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 (στο πλαίσιο ομαδικών εργασιών, κατά τη διάρκεια των διαλέξεων αλλά και των επισκέψεων σε μουσεία)</w:t>
            </w:r>
          </w:p>
          <w:p w14:paraId="762EBBE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79EB6F7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581F6338"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472E507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Εργασία σε διεπιστημονικό περιβάλλον</w:t>
            </w:r>
          </w:p>
          <w:p w14:paraId="56D16EAC"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Αναστοχασμός και ενίσχυση μεταγνωστικών δεξιοτήτων</w:t>
            </w:r>
          </w:p>
        </w:tc>
      </w:tr>
    </w:tbl>
    <w:p w14:paraId="0DE00754"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6685DD62" w14:textId="77777777" w:rsidR="000B0BD7" w:rsidRPr="000B0BD7" w:rsidRDefault="000B0BD7" w:rsidP="000B0BD7">
      <w:pPr>
        <w:widowControl w:val="0"/>
        <w:numPr>
          <w:ilvl w:val="0"/>
          <w:numId w:val="6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1304123" w14:textId="77777777" w:rsidTr="00910720">
        <w:trPr>
          <w:jc w:val="center"/>
        </w:trPr>
        <w:tc>
          <w:tcPr>
            <w:tcW w:w="8472" w:type="dxa"/>
          </w:tcPr>
          <w:p w14:paraId="388AD776"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μάθημα «Εισαγωγή στη Μουσειοπαιδαγωγική» αποσκοπεί στην κατάρτιση των φοιτητών/ριών σε σύγχρονες προσεγγίσεις εκπαιδευτικής αξιοποίησης των μουσείων με έμφαση στις σχολικές ομάδες. Βασικοί άξονες του μαθήματος είναι οι εξής:</w:t>
            </w:r>
          </w:p>
          <w:p w14:paraId="4178A20F"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Τυπική, μη τυπική και άτυπη εκπαίδευση. Η εκπαιδευτική και κοινωνική διάσταση του μουσείου.</w:t>
            </w:r>
          </w:p>
          <w:p w14:paraId="4BEDEB45"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Ποιοτικά χαρακτηριστικά της μάθησης στο μουσείο - Παιδαγωγικό υπόβαθρο της Μουσειοπαιδαγωγικής - Θεωρίες μάθησης και επικοινωνίας - Προσδοκώμενα μαθησιακά και κοινωνικά αποτελέσματα</w:t>
            </w:r>
          </w:p>
          <w:p w14:paraId="01679D66"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σχέση μουσείου και σχολείου - Εκπαιδευτικά προγράμματα και εκπαιδευτικό υλικό μουσείων (Έντυπο υλικό, εποπτικό υλικό, μουσειοσκευές, ψηφιακά μέσα, διαδίκτυο).</w:t>
            </w:r>
          </w:p>
          <w:p w14:paraId="7F0DF1AC"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 ρόλος των εκπαιδευτικών - Δυνατότητες εκπαιδευτικής αξιοποίησης του μουσείου εκτός και εντός του σχολείου - Σύνδεση με γνωστικά αντικείμενα του σχολείου</w:t>
            </w:r>
          </w:p>
          <w:p w14:paraId="54FD465A"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Μεθοδολογία σχεδιασμού εκπαιδευτικών προγραμμάτων - Καθολικός Σχεδιασμός και Καθολικός Σχεδιασμός στη Μάθηση</w:t>
            </w:r>
          </w:p>
          <w:p w14:paraId="1380BB3F"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Μουσειοπαιδαγωγικές μέθοδοι, μέσα και πρακτικές</w:t>
            </w:r>
          </w:p>
          <w:p w14:paraId="4C9C1D7A"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Εκπαιδευτική αξιοποίηση του μουσείου για παιδιά με αναπηρία ή/και ειδικές εκπαιδευτικές ανάγκες - Ανταπόκριση </w:t>
            </w:r>
            <w:r w:rsidRPr="000B0BD7">
              <w:rPr>
                <w:rFonts w:asciiTheme="minorHAnsi" w:eastAsia="Times New Roman" w:hAnsiTheme="minorHAnsi" w:cstheme="minorHAnsi"/>
                <w:color w:val="002060"/>
                <w:sz w:val="20"/>
                <w:szCs w:val="20"/>
              </w:rPr>
              <w:lastRenderedPageBreak/>
              <w:t>στην ανομοιογένεια του μαθητικού πληθυσμού</w:t>
            </w:r>
          </w:p>
          <w:p w14:paraId="1C23B700"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Ζητήματα αξιολόγησης εκπαιδευτικών δράσεων σε μουσεία</w:t>
            </w:r>
          </w:p>
        </w:tc>
      </w:tr>
    </w:tbl>
    <w:p w14:paraId="533F8FC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p>
    <w:p w14:paraId="487C1B70" w14:textId="77777777" w:rsidR="000B0BD7" w:rsidRPr="000B0BD7" w:rsidRDefault="000B0BD7" w:rsidP="000B0BD7">
      <w:pPr>
        <w:widowControl w:val="0"/>
        <w:numPr>
          <w:ilvl w:val="0"/>
          <w:numId w:val="6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23DB989F" w14:textId="77777777" w:rsidTr="00910720">
        <w:trPr>
          <w:jc w:val="center"/>
        </w:trPr>
        <w:tc>
          <w:tcPr>
            <w:tcW w:w="2808" w:type="dxa"/>
            <w:shd w:val="clear" w:color="auto" w:fill="DDD9C3"/>
          </w:tcPr>
          <w:p w14:paraId="5C35767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0A0ED12F"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p w14:paraId="757BA7A7"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θεωρητικές διαλέξεις, εργασία πεδίου και επισκέψεις σε μουσεία</w:t>
            </w:r>
          </w:p>
        </w:tc>
      </w:tr>
      <w:tr w:rsidR="000B0BD7" w:rsidRPr="000B0BD7" w14:paraId="40522C68" w14:textId="77777777" w:rsidTr="00910720">
        <w:trPr>
          <w:jc w:val="center"/>
        </w:trPr>
        <w:tc>
          <w:tcPr>
            <w:tcW w:w="2808" w:type="dxa"/>
            <w:shd w:val="clear" w:color="auto" w:fill="DDD9C3"/>
          </w:tcPr>
          <w:p w14:paraId="3A7AD56B"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155A328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E-class για ανάρτηση υλικού, ανακοινώσεις και επικοινωνία με τους/τις φοιτητές/τριες. Διαλέξεις με τη χρήση παρουσιάσεων σε power point, προβολή video με συναφές εκπαιδευτικό περιεχόμενο, αξιοποίηση του διαδικτύου (περιήγηση σε ιστοσελίδες μουσείων, ψηφιακό υλικό μουσείων). </w:t>
            </w:r>
          </w:p>
        </w:tc>
      </w:tr>
      <w:tr w:rsidR="000B0BD7" w:rsidRPr="000B0BD7" w14:paraId="5BF7D18B" w14:textId="77777777" w:rsidTr="00910720">
        <w:trPr>
          <w:jc w:val="center"/>
        </w:trPr>
        <w:tc>
          <w:tcPr>
            <w:tcW w:w="2808" w:type="dxa"/>
            <w:shd w:val="clear" w:color="auto" w:fill="DDD9C3"/>
          </w:tcPr>
          <w:p w14:paraId="2B7E5BD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2994FFB9"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2505"/>
            </w:tblGrid>
            <w:tr w:rsidR="000B0BD7" w:rsidRPr="000B0BD7" w14:paraId="34A5A1A6"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shd w:val="clear" w:color="auto" w:fill="DDD9C3"/>
                  <w:vAlign w:val="center"/>
                </w:tcPr>
                <w:p w14:paraId="542328C8"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372" w:type="dxa"/>
                  <w:tcBorders>
                    <w:top w:val="single" w:sz="4" w:space="0" w:color="auto"/>
                    <w:left w:val="single" w:sz="4" w:space="0" w:color="auto"/>
                    <w:bottom w:val="single" w:sz="4" w:space="0" w:color="auto"/>
                    <w:right w:val="single" w:sz="4" w:space="0" w:color="auto"/>
                  </w:tcBorders>
                  <w:shd w:val="clear" w:color="auto" w:fill="DDD9C3"/>
                  <w:vAlign w:val="center"/>
                </w:tcPr>
                <w:p w14:paraId="63E072EC"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57198BAC"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513735F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 –Επισκέψεις σε μουσεία</w:t>
                  </w:r>
                </w:p>
              </w:tc>
              <w:tc>
                <w:tcPr>
                  <w:tcW w:w="2372" w:type="dxa"/>
                  <w:tcBorders>
                    <w:top w:val="single" w:sz="4" w:space="0" w:color="auto"/>
                    <w:left w:val="single" w:sz="4" w:space="0" w:color="auto"/>
                    <w:bottom w:val="single" w:sz="4" w:space="0" w:color="auto"/>
                    <w:right w:val="single" w:sz="4" w:space="0" w:color="auto"/>
                  </w:tcBorders>
                </w:tcPr>
                <w:p w14:paraId="4E1D5A2F"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73BAFFC1"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0A10341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στη διάρκεια του εξαμήνου</w:t>
                  </w:r>
                </w:p>
              </w:tc>
              <w:tc>
                <w:tcPr>
                  <w:tcW w:w="2372" w:type="dxa"/>
                  <w:tcBorders>
                    <w:top w:val="single" w:sz="4" w:space="0" w:color="auto"/>
                    <w:left w:val="single" w:sz="4" w:space="0" w:color="auto"/>
                    <w:bottom w:val="single" w:sz="4" w:space="0" w:color="auto"/>
                    <w:right w:val="single" w:sz="4" w:space="0" w:color="auto"/>
                  </w:tcBorders>
                </w:tcPr>
                <w:p w14:paraId="2AAAC10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27</w:t>
                  </w:r>
                </w:p>
              </w:tc>
            </w:tr>
            <w:tr w:rsidR="000B0BD7" w:rsidRPr="000B0BD7" w14:paraId="395D2DCD"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67F2786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Εργασίες στο σπίτι</w:t>
                  </w:r>
                </w:p>
              </w:tc>
              <w:tc>
                <w:tcPr>
                  <w:tcW w:w="2372" w:type="dxa"/>
                  <w:tcBorders>
                    <w:top w:val="single" w:sz="4" w:space="0" w:color="auto"/>
                    <w:left w:val="single" w:sz="4" w:space="0" w:color="auto"/>
                    <w:bottom w:val="single" w:sz="4" w:space="0" w:color="auto"/>
                    <w:right w:val="single" w:sz="4" w:space="0" w:color="auto"/>
                  </w:tcBorders>
                </w:tcPr>
                <w:p w14:paraId="5C014FBF"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w:t>
                  </w:r>
                </w:p>
              </w:tc>
            </w:tr>
            <w:tr w:rsidR="000B0BD7" w:rsidRPr="000B0BD7" w14:paraId="309CFCFE"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46B2DC0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για τις τελικές εξετάσεις</w:t>
                  </w:r>
                </w:p>
              </w:tc>
              <w:tc>
                <w:tcPr>
                  <w:tcW w:w="2372" w:type="dxa"/>
                  <w:tcBorders>
                    <w:top w:val="single" w:sz="4" w:space="0" w:color="auto"/>
                    <w:left w:val="single" w:sz="4" w:space="0" w:color="auto"/>
                    <w:bottom w:val="single" w:sz="4" w:space="0" w:color="auto"/>
                    <w:right w:val="single" w:sz="4" w:space="0" w:color="auto"/>
                  </w:tcBorders>
                </w:tcPr>
                <w:p w14:paraId="56AFC81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44B13D27"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11A26AC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εξέταση</w:t>
                  </w:r>
                </w:p>
              </w:tc>
              <w:tc>
                <w:tcPr>
                  <w:tcW w:w="2372" w:type="dxa"/>
                  <w:tcBorders>
                    <w:top w:val="single" w:sz="4" w:space="0" w:color="auto"/>
                    <w:left w:val="single" w:sz="4" w:space="0" w:color="auto"/>
                    <w:bottom w:val="single" w:sz="4" w:space="0" w:color="auto"/>
                    <w:right w:val="single" w:sz="4" w:space="0" w:color="auto"/>
                  </w:tcBorders>
                </w:tcPr>
                <w:p w14:paraId="1EE7FBB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6FE522FA"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vAlign w:val="center"/>
                </w:tcPr>
                <w:p w14:paraId="5E83E38C"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372" w:type="dxa"/>
                  <w:tcBorders>
                    <w:top w:val="single" w:sz="4" w:space="0" w:color="auto"/>
                    <w:left w:val="single" w:sz="4" w:space="0" w:color="auto"/>
                    <w:bottom w:val="single" w:sz="4" w:space="0" w:color="auto"/>
                    <w:right w:val="single" w:sz="4" w:space="0" w:color="auto"/>
                  </w:tcBorders>
                  <w:vAlign w:val="center"/>
                </w:tcPr>
                <w:p w14:paraId="04BD5EA9"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108</w:t>
                  </w:r>
                </w:p>
              </w:tc>
            </w:tr>
          </w:tbl>
          <w:p w14:paraId="447BC9C1"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2BD227AB" w14:textId="77777777" w:rsidTr="00910720">
        <w:trPr>
          <w:jc w:val="center"/>
        </w:trPr>
        <w:tc>
          <w:tcPr>
            <w:tcW w:w="2808" w:type="dxa"/>
          </w:tcPr>
          <w:p w14:paraId="4D2EB8E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147970D5"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11EA643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διαδικασία της αξιολόγησης γίνεται στα Ελληνικά.</w:t>
            </w:r>
          </w:p>
          <w:p w14:paraId="6813345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Όσο αφορά στη Διαμορφωτική αξιολόγηση, αυτή γίνεται με την εκπόνηση μικρής έκτασης ασκήσεων/δραστηριοτήτων άλλοτε ατομικά και άλλοτε ομαδικά</w:t>
            </w:r>
          </w:p>
          <w:p w14:paraId="43CD08A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Όσο αφορά στην Συμπερασματική αξιολόγηση αυτή στηρίζεται στην τελική γραπτή εξέταση η οποία περιλαμβάνει ερωτήσεις που αξιολογούν την κατανόηση των εννοιών, στις παρουσίες των φοιτητών/τριών στις επισκέψεις σε μουσεία και στην εκπόνηση γραπτής εργασίας (προαιρετικής)</w:t>
            </w:r>
          </w:p>
        </w:tc>
      </w:tr>
    </w:tbl>
    <w:p w14:paraId="384890A8"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52E24616" w14:textId="77777777" w:rsidR="000B0BD7" w:rsidRPr="000B0BD7" w:rsidRDefault="000B0BD7" w:rsidP="000B0BD7">
      <w:pPr>
        <w:widowControl w:val="0"/>
        <w:numPr>
          <w:ilvl w:val="0"/>
          <w:numId w:val="60"/>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B7C778A" w14:textId="77777777" w:rsidTr="00910720">
        <w:trPr>
          <w:jc w:val="center"/>
        </w:trPr>
        <w:tc>
          <w:tcPr>
            <w:tcW w:w="8472" w:type="dxa"/>
          </w:tcPr>
          <w:p w14:paraId="4DA797A7"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Βέμη, Μπ., &amp; Ει. Νάκου (Επιμ.) (2010). Μουσεία και εκπαίδευση. Αθήνα: Νήσος.</w:t>
            </w:r>
          </w:p>
          <w:p w14:paraId="3171BD7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Hein, G. (1998). Learning in the museum. London: Routledge.</w:t>
            </w:r>
          </w:p>
          <w:p w14:paraId="737DF888"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Hooper-Greenhill, Ei. (2007). Museums and education. Purpose, pedagogy, performance. London: Routledge.</w:t>
            </w:r>
          </w:p>
          <w:p w14:paraId="42B4811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lang w:val="en-US"/>
              </w:rPr>
              <w:t xml:space="preserve">Hooper-Greenhill, Ei. (Ed.) (1999). The educational role of the museum. </w:t>
            </w:r>
            <w:r w:rsidRPr="000B0BD7">
              <w:rPr>
                <w:rFonts w:asciiTheme="minorHAnsi" w:eastAsia="Times New Roman" w:hAnsiTheme="minorHAnsi" w:cstheme="minorHAnsi"/>
                <w:color w:val="002060"/>
                <w:sz w:val="20"/>
                <w:szCs w:val="20"/>
              </w:rPr>
              <w:t>London: Routledge.</w:t>
            </w:r>
          </w:p>
          <w:p w14:paraId="21C99A7D"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Καλεσοπούλου, Δ. (Επιμ.) (2011) Παιδί και εκπαίδευση στο μουσείο. Θεωρητικές αφετηρίες, παιδαγωγικές πρακτικές. Ελληνικό Παιδικό Μουσείο. Αθήνα: Πατάκης.</w:t>
            </w:r>
          </w:p>
          <w:p w14:paraId="4E38714B"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Νάκου, Ει. (2001). Μουσεία: εμείς, τα πράγματα και ο πολιτισμός. Αθήνα: Νήσος.</w:t>
            </w:r>
          </w:p>
          <w:p w14:paraId="665F39D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Νικονάνου, Ν. (Επιμ.) (2015). Μουσειακή μάθηση και εμπειρία στον 21ο αιώνα. ΣΕΑΒ.</w:t>
            </w:r>
          </w:p>
          <w:p w14:paraId="6E39CC28"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Νικονάνου, Ν. (2010). Μουσειοπαιδαγωγική. Από τη θεωρία στην πράξη. Αθήνα: Πατάκης.</w:t>
            </w:r>
          </w:p>
          <w:p w14:paraId="3A5A1471"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Νικονάνου, Ν., &amp; Κασβίκης, Κ. (Επιμ.) (2008). Εκπαιδευτικά ταξίδια στο χρόνο.</w:t>
            </w:r>
          </w:p>
          <w:p w14:paraId="2CCEFAE9"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4"/>
                <w:szCs w:val="24"/>
              </w:rPr>
            </w:pPr>
            <w:r w:rsidRPr="000B0BD7">
              <w:rPr>
                <w:rFonts w:asciiTheme="minorHAnsi" w:eastAsia="Times New Roman" w:hAnsiTheme="minorHAnsi" w:cstheme="minorHAnsi"/>
                <w:color w:val="002060"/>
                <w:sz w:val="20"/>
                <w:szCs w:val="20"/>
              </w:rPr>
              <w:t>Εμπειρίες και ερμηνείες του παρελθόντος. Αθήνα: Πατάκης.</w:t>
            </w:r>
          </w:p>
        </w:tc>
      </w:tr>
    </w:tbl>
    <w:p w14:paraId="1102BA22"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30AB6B64" w14:textId="77777777" w:rsidR="000B0BD7" w:rsidRPr="000B0BD7" w:rsidRDefault="000B0BD7" w:rsidP="000B0BD7">
      <w:pPr>
        <w:spacing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Cs/>
          <w:color w:val="auto"/>
        </w:rPr>
        <w:br w:type="page"/>
      </w:r>
    </w:p>
    <w:p w14:paraId="3B43A848" w14:textId="77777777" w:rsidR="000B0BD7" w:rsidRPr="000B0BD7" w:rsidRDefault="000B0BD7" w:rsidP="000B0BD7">
      <w:pPr>
        <w:widowControl w:val="0"/>
        <w:numPr>
          <w:ilvl w:val="0"/>
          <w:numId w:val="6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03347A91" w14:textId="77777777" w:rsidTr="00910720">
        <w:trPr>
          <w:jc w:val="center"/>
        </w:trPr>
        <w:tc>
          <w:tcPr>
            <w:tcW w:w="3571" w:type="dxa"/>
            <w:shd w:val="clear" w:color="auto" w:fill="DDD9C3"/>
          </w:tcPr>
          <w:p w14:paraId="2D9B9A8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4584657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2A08A5E2" w14:textId="77777777" w:rsidTr="00910720">
        <w:trPr>
          <w:jc w:val="center"/>
        </w:trPr>
        <w:tc>
          <w:tcPr>
            <w:tcW w:w="3571" w:type="dxa"/>
            <w:shd w:val="clear" w:color="auto" w:fill="DDD9C3"/>
          </w:tcPr>
          <w:p w14:paraId="0F4ED05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5D9B4DE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6AAF1F26" w14:textId="77777777" w:rsidTr="00910720">
        <w:trPr>
          <w:jc w:val="center"/>
        </w:trPr>
        <w:tc>
          <w:tcPr>
            <w:tcW w:w="3571" w:type="dxa"/>
            <w:shd w:val="clear" w:color="auto" w:fill="DDD9C3"/>
          </w:tcPr>
          <w:p w14:paraId="28D0987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657593AC"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2737CD18" w14:textId="77777777" w:rsidTr="00910720">
        <w:trPr>
          <w:jc w:val="center"/>
        </w:trPr>
        <w:tc>
          <w:tcPr>
            <w:tcW w:w="3571" w:type="dxa"/>
            <w:shd w:val="clear" w:color="auto" w:fill="DDD9C3"/>
          </w:tcPr>
          <w:p w14:paraId="5B4AE3B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630E1D45"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ΠΕ1301</w:t>
            </w:r>
          </w:p>
        </w:tc>
        <w:tc>
          <w:tcPr>
            <w:tcW w:w="2791" w:type="dxa"/>
            <w:gridSpan w:val="2"/>
            <w:shd w:val="clear" w:color="auto" w:fill="DDD9C3"/>
          </w:tcPr>
          <w:p w14:paraId="2F85D8B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3CD735CD"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3, 5, 7</w:t>
            </w:r>
          </w:p>
        </w:tc>
      </w:tr>
      <w:tr w:rsidR="000B0BD7" w:rsidRPr="000B0BD7" w14:paraId="108CDB56" w14:textId="77777777" w:rsidTr="00910720">
        <w:trPr>
          <w:trHeight w:val="375"/>
          <w:jc w:val="center"/>
        </w:trPr>
        <w:tc>
          <w:tcPr>
            <w:tcW w:w="3571" w:type="dxa"/>
            <w:shd w:val="clear" w:color="auto" w:fill="DDD9C3"/>
            <w:vAlign w:val="center"/>
          </w:tcPr>
          <w:p w14:paraId="22C3E07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bookmarkStart w:id="134" w:name="_Hlk515814085"/>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4F8731C3"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ΕΙΣΑΓΩΓΗ ΣΤΗ ΦΙΛΟΣΟΦΙΑ ΚΑΙ ΣΤΗ ΦΙΛΟΣΟΦΙΑ ΤΗΣ ΠΑΙΔΕΙΑΣ</w:t>
            </w:r>
          </w:p>
        </w:tc>
      </w:tr>
      <w:bookmarkEnd w:id="134"/>
      <w:tr w:rsidR="000B0BD7" w:rsidRPr="000B0BD7" w14:paraId="6DA52259" w14:textId="77777777" w:rsidTr="00910720">
        <w:trPr>
          <w:trHeight w:val="196"/>
          <w:jc w:val="center"/>
        </w:trPr>
        <w:tc>
          <w:tcPr>
            <w:tcW w:w="6281" w:type="dxa"/>
            <w:gridSpan w:val="3"/>
            <w:shd w:val="clear" w:color="auto" w:fill="DDD9C3"/>
            <w:vAlign w:val="center"/>
          </w:tcPr>
          <w:p w14:paraId="06C72F63"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2271A4D6"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7CCD5E3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7565CA8B" w14:textId="77777777" w:rsidTr="00910720">
        <w:trPr>
          <w:trHeight w:val="194"/>
          <w:jc w:val="center"/>
        </w:trPr>
        <w:tc>
          <w:tcPr>
            <w:tcW w:w="6281" w:type="dxa"/>
            <w:gridSpan w:val="3"/>
            <w:shd w:val="clear" w:color="auto" w:fill="DDD9C3"/>
          </w:tcPr>
          <w:p w14:paraId="7323A89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3A07973A"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504154FA"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221BC2C0" w14:textId="77777777" w:rsidTr="00910720">
        <w:trPr>
          <w:trHeight w:val="599"/>
          <w:jc w:val="center"/>
        </w:trPr>
        <w:tc>
          <w:tcPr>
            <w:tcW w:w="3571" w:type="dxa"/>
            <w:shd w:val="clear" w:color="auto" w:fill="DDD9C3"/>
          </w:tcPr>
          <w:p w14:paraId="5D181A86"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00BE736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Υπόβαθρου,</w:t>
            </w:r>
          </w:p>
          <w:p w14:paraId="255DFF6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1FC556C7" w14:textId="77777777" w:rsidTr="00910720">
        <w:trPr>
          <w:jc w:val="center"/>
        </w:trPr>
        <w:tc>
          <w:tcPr>
            <w:tcW w:w="3571" w:type="dxa"/>
            <w:shd w:val="clear" w:color="auto" w:fill="DDD9C3"/>
          </w:tcPr>
          <w:p w14:paraId="1E0B04C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27C3DB6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1536034D" w14:textId="77777777" w:rsidTr="00910720">
        <w:trPr>
          <w:jc w:val="center"/>
        </w:trPr>
        <w:tc>
          <w:tcPr>
            <w:tcW w:w="3571" w:type="dxa"/>
            <w:shd w:val="clear" w:color="auto" w:fill="DDD9C3"/>
          </w:tcPr>
          <w:p w14:paraId="709EC34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15B67F1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380F5398" w14:textId="77777777" w:rsidTr="00910720">
        <w:trPr>
          <w:jc w:val="center"/>
        </w:trPr>
        <w:tc>
          <w:tcPr>
            <w:tcW w:w="3571" w:type="dxa"/>
            <w:shd w:val="clear" w:color="auto" w:fill="DDD9C3"/>
          </w:tcPr>
          <w:p w14:paraId="54295D1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51E4229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40BDA5B6" w14:textId="77777777" w:rsidTr="00910720">
        <w:trPr>
          <w:jc w:val="center"/>
        </w:trPr>
        <w:tc>
          <w:tcPr>
            <w:tcW w:w="3571" w:type="dxa"/>
            <w:shd w:val="clear" w:color="auto" w:fill="DDD9C3"/>
          </w:tcPr>
          <w:p w14:paraId="3F06C12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012D4506"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468B093D"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EEE5175" w14:textId="77777777" w:rsidR="000B0BD7" w:rsidRPr="000B0BD7" w:rsidRDefault="000B0BD7" w:rsidP="000B0BD7">
      <w:pPr>
        <w:widowControl w:val="0"/>
        <w:numPr>
          <w:ilvl w:val="0"/>
          <w:numId w:val="6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673FCC5" w14:textId="77777777" w:rsidTr="00910720">
        <w:trPr>
          <w:jc w:val="center"/>
        </w:trPr>
        <w:tc>
          <w:tcPr>
            <w:tcW w:w="9400" w:type="dxa"/>
            <w:tcBorders>
              <w:bottom w:val="nil"/>
            </w:tcBorders>
            <w:shd w:val="clear" w:color="auto" w:fill="DDD9C3"/>
          </w:tcPr>
          <w:p w14:paraId="77B7EFB5"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201BB3BE" w14:textId="77777777" w:rsidTr="00910720">
        <w:trPr>
          <w:jc w:val="center"/>
        </w:trPr>
        <w:tc>
          <w:tcPr>
            <w:tcW w:w="9400" w:type="dxa"/>
          </w:tcPr>
          <w:p w14:paraId="0AB501E3"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μάθημα έχει τον χαρακτήρα εισαγωγής στην ιστορία της φιλοσοφίας (αρχαία – νεώτερη - σύγχρονη) και στα κυριότερα ρεύματα της φιλοσοφίας της παιδείας από την αρχαιότητα μέχρι σήμερα. Με την επιτυχή ολοκλήρωση του μαθήματος η/ο φοιτήτρια/φοιτητής αναμένεται να είναι ικανή/-ός:</w:t>
            </w:r>
          </w:p>
          <w:p w14:paraId="5D161FA7"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περιγράφει συνοπτικά την πορεία της φιλοσοφικής σκέψης από την αρχαιότητα μέχρι σήμερα, να προσδιορίζει τους κύριους εκπροσώπους των σημαντικότερων φιλοσοφικών ρευμάτων και να αναδεικνύει τους κύριους σταθμούς της φιλοσοφίας της παιδείας.</w:t>
            </w:r>
          </w:p>
          <w:p w14:paraId="34C940BB"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διακρίνει τα κύρια ερωτήματα και τα θεμελιώδη προβλήματα που χαρακτηρίζουν τον φιλοσοφικό στοχασμό τόσο στην ιστορική του πορεία όσο και σε συνάρτηση με την προβληματική της παιδείας (π.χ. οι έννοιες της γνώσης και της ηθικής ως πρόβλημα, η έννοια της παιδείας και η σύνδεσή της με την έννοια της ανθρώπινης φύσης) και να κατανοεί κεντρικές έννοιες της φιλοσοφίας (π.χ. Ον, Ιδέα, γνώση, αρετή, αυτονομία, πολιτισμός, παιδεία κ.τ.λ.).</w:t>
            </w:r>
          </w:p>
          <w:p w14:paraId="27C51177"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διερευνά την εφαρμογή κεντρικών θεωριών και εννοιών του φιλοσοφικού στοχασμού (π.χ. η έννοια της Ιδέας στον Πλάτωνα ή της αρετής στον Αριστοτέλη) στη σύγχρονη πραγματικότητα και να εξετάζει την πιθανή σύνδεση κεντρικών εννοιών της φιλοσοφίας της παιδείας (π.χ. η έννοια της αρνητικής αγωγής στον Rousseau) με τις συνθήκες της σύγχρονης παιδαγωγικής πραγματικότητας.</w:t>
            </w:r>
          </w:p>
          <w:p w14:paraId="4E3BB94D"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αναπτύξει με απλούς όρους τη συλλογιστική πορεία συγκεκριμένων φιλοσοφικών προβληματικών ή θεωριών (π.χ. αλληγορία του σπηλαίου στον Πλάτωνα, καντιανή ηθική και κατηγορική προσταγή).</w:t>
            </w:r>
          </w:p>
          <w:p w14:paraId="6440AC37"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Να αξιολογεί και να κρίνει διαφορετικές φιλοσοφικές θεωρίες και να υποστηρίζει τη δική της/του θέση απέναντι σε αυτές.</w:t>
            </w:r>
          </w:p>
        </w:tc>
      </w:tr>
      <w:tr w:rsidR="000B0BD7" w:rsidRPr="000B0BD7" w14:paraId="4C77DC2E"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61CB39DE"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40B4515F" w14:textId="77777777" w:rsidTr="00910720">
        <w:trPr>
          <w:trHeight w:val="1034"/>
          <w:jc w:val="center"/>
        </w:trPr>
        <w:tc>
          <w:tcPr>
            <w:tcW w:w="9400" w:type="dxa"/>
          </w:tcPr>
          <w:p w14:paraId="2D46A51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0A37DE57"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1C595C91"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2B40D98E"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71E6DCD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60A274D0"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3683E75" w14:textId="77777777" w:rsidR="000B0BD7" w:rsidRPr="000B0BD7" w:rsidRDefault="000B0BD7" w:rsidP="000B0BD7">
      <w:pPr>
        <w:widowControl w:val="0"/>
        <w:numPr>
          <w:ilvl w:val="0"/>
          <w:numId w:val="6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A378B96" w14:textId="77777777" w:rsidTr="00910720">
        <w:trPr>
          <w:jc w:val="center"/>
        </w:trPr>
        <w:tc>
          <w:tcPr>
            <w:tcW w:w="8472" w:type="dxa"/>
          </w:tcPr>
          <w:p w14:paraId="6130E1B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Εισαγωγή στη φιλοσοφία: Αντικείμενα της φιλοσοφίας, αρχαία φιλοσοφία (η γνωσιοθεωρία του Πλάτωνα και του Αριστοτέλη), Νεώτερη φιλοσοφία (ορθολογισμός και εμπειρισμός), Η κριτική φιλοσοφία του Kant, η φιλοσοφία του 19ου αιώνα (μαρξισμός και θετικισμός), Σύγχρονη φιλοσοφία Ι (Κριτική θεωρία, Habermas, Derrida, Foucault), Σύγχρονη φιλοσοφία ΙΙ (Λογικός εμπειρισμός και «γλωσσολογική στροφή»).</w:t>
            </w:r>
          </w:p>
          <w:p w14:paraId="2B515506"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Εισαγωγή στη φιλοσοφία της παιδείας: Η παιδεία ως αντικείμενο φιλοσοφικού στοχασμού (η δικαιοσύνη στην πλατωνική Πολιτεία, η ηθική του Αριστοτέλη), Φιλοσοφία και παιδεία από την αρχαιότητα στη νεωτερικότητα (ο ρόλος </w:t>
            </w:r>
            <w:r w:rsidRPr="000B0BD7">
              <w:rPr>
                <w:rFonts w:asciiTheme="minorHAnsi" w:eastAsia="Times New Roman" w:hAnsiTheme="minorHAnsi" w:cstheme="minorHAnsi"/>
                <w:color w:val="002060"/>
                <w:sz w:val="20"/>
                <w:szCs w:val="20"/>
              </w:rPr>
              <w:lastRenderedPageBreak/>
              <w:t>των Πανεπιστημίων, Αναγέννηση), Από τη μελέτη των κειμένων στη μελέτη της φύσης (από τον Bacon στον Herbart), η φιλοσοφία της παιδείας στο πλαίσιο του ευρωπαϊκού Διαφωτισμού (Condorcet και Rousseau), Σύγχρονες φιλοσοφικές προσεγγίσεις του εκπαιδευτικού φαινομένου (θετικισμός, πραγματισμός, Κριτική θεωρία, αποδόμηση), η φιλοσοφία της παιδείας στον 21ο αιώνα.</w:t>
            </w:r>
          </w:p>
        </w:tc>
      </w:tr>
    </w:tbl>
    <w:p w14:paraId="6FF2F37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p>
    <w:p w14:paraId="56735E12" w14:textId="77777777" w:rsidR="000B0BD7" w:rsidRPr="000B0BD7" w:rsidRDefault="000B0BD7" w:rsidP="000B0BD7">
      <w:pPr>
        <w:widowControl w:val="0"/>
        <w:numPr>
          <w:ilvl w:val="0"/>
          <w:numId w:val="6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4F895D48" w14:textId="77777777" w:rsidTr="00910720">
        <w:trPr>
          <w:jc w:val="center"/>
        </w:trPr>
        <w:tc>
          <w:tcPr>
            <w:tcW w:w="2808" w:type="dxa"/>
            <w:shd w:val="clear" w:color="auto" w:fill="DDD9C3"/>
          </w:tcPr>
          <w:p w14:paraId="22ECAEC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6CFA0B1E"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3F843330" w14:textId="77777777" w:rsidTr="00910720">
        <w:trPr>
          <w:jc w:val="center"/>
        </w:trPr>
        <w:tc>
          <w:tcPr>
            <w:tcW w:w="2808" w:type="dxa"/>
            <w:shd w:val="clear" w:color="auto" w:fill="DDD9C3"/>
          </w:tcPr>
          <w:p w14:paraId="63CC75D6"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35D1750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Παρουσίαση με τη χρήση Power point. Ηλεκτρονική επικοινωνία και συνεργασία με τους φοιτητές. Χρησιμοποιείται η Πλατφόρμα Ασύγχρονης Τηλεκπαίδευσης E-Class για τη διάθεση σημειώσεων και βιβλιογραφίας, τη διαχείριση των εργασιών και την επικοινωνία με τους φοιτητές</w:t>
            </w:r>
          </w:p>
        </w:tc>
      </w:tr>
      <w:tr w:rsidR="000B0BD7" w:rsidRPr="000B0BD7" w14:paraId="0B6B443E" w14:textId="77777777" w:rsidTr="00910720">
        <w:trPr>
          <w:jc w:val="center"/>
        </w:trPr>
        <w:tc>
          <w:tcPr>
            <w:tcW w:w="2808" w:type="dxa"/>
            <w:shd w:val="clear" w:color="auto" w:fill="DDD9C3"/>
          </w:tcPr>
          <w:p w14:paraId="4DAC8C8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6F97296C"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2505"/>
            </w:tblGrid>
            <w:tr w:rsidR="000B0BD7" w:rsidRPr="000B0BD7" w14:paraId="0F118441"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shd w:val="clear" w:color="auto" w:fill="DDD9C3"/>
                  <w:vAlign w:val="center"/>
                </w:tcPr>
                <w:p w14:paraId="151CF80B"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372" w:type="dxa"/>
                  <w:tcBorders>
                    <w:top w:val="single" w:sz="4" w:space="0" w:color="auto"/>
                    <w:left w:val="single" w:sz="4" w:space="0" w:color="auto"/>
                    <w:bottom w:val="single" w:sz="4" w:space="0" w:color="auto"/>
                    <w:right w:val="single" w:sz="4" w:space="0" w:color="auto"/>
                  </w:tcBorders>
                  <w:shd w:val="clear" w:color="auto" w:fill="DDD9C3"/>
                  <w:vAlign w:val="center"/>
                </w:tcPr>
                <w:p w14:paraId="13646F60"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69051326"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2E0B64F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372" w:type="dxa"/>
                  <w:tcBorders>
                    <w:top w:val="single" w:sz="4" w:space="0" w:color="auto"/>
                    <w:left w:val="single" w:sz="4" w:space="0" w:color="auto"/>
                    <w:bottom w:val="single" w:sz="4" w:space="0" w:color="auto"/>
                    <w:right w:val="single" w:sz="4" w:space="0" w:color="auto"/>
                  </w:tcBorders>
                </w:tcPr>
                <w:p w14:paraId="062C354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57FAE97C"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02BC8CA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και ανάλυση βιβλιογραφίας</w:t>
                  </w:r>
                </w:p>
              </w:tc>
              <w:tc>
                <w:tcPr>
                  <w:tcW w:w="2372" w:type="dxa"/>
                  <w:tcBorders>
                    <w:top w:val="single" w:sz="4" w:space="0" w:color="auto"/>
                    <w:left w:val="single" w:sz="4" w:space="0" w:color="auto"/>
                    <w:bottom w:val="single" w:sz="4" w:space="0" w:color="auto"/>
                    <w:right w:val="single" w:sz="4" w:space="0" w:color="auto"/>
                  </w:tcBorders>
                </w:tcPr>
                <w:p w14:paraId="166C68B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7C36F0B9"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4FDC2E2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Συγγραφή εργασίας</w:t>
                  </w:r>
                </w:p>
              </w:tc>
              <w:tc>
                <w:tcPr>
                  <w:tcW w:w="2372" w:type="dxa"/>
                  <w:tcBorders>
                    <w:top w:val="single" w:sz="4" w:space="0" w:color="auto"/>
                    <w:left w:val="single" w:sz="4" w:space="0" w:color="auto"/>
                    <w:bottom w:val="single" w:sz="4" w:space="0" w:color="auto"/>
                    <w:right w:val="single" w:sz="4" w:space="0" w:color="auto"/>
                  </w:tcBorders>
                </w:tcPr>
                <w:p w14:paraId="4CE4AFB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5637AE30"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vAlign w:val="center"/>
                </w:tcPr>
                <w:p w14:paraId="62BDEE34"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372" w:type="dxa"/>
                  <w:tcBorders>
                    <w:top w:val="single" w:sz="4" w:space="0" w:color="auto"/>
                    <w:left w:val="single" w:sz="4" w:space="0" w:color="auto"/>
                    <w:bottom w:val="single" w:sz="4" w:space="0" w:color="auto"/>
                    <w:right w:val="single" w:sz="4" w:space="0" w:color="auto"/>
                  </w:tcBorders>
                  <w:vAlign w:val="center"/>
                </w:tcPr>
                <w:p w14:paraId="2B682A9E"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31224985"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2E02A92C" w14:textId="77777777" w:rsidTr="00910720">
        <w:trPr>
          <w:jc w:val="center"/>
        </w:trPr>
        <w:tc>
          <w:tcPr>
            <w:tcW w:w="2808" w:type="dxa"/>
          </w:tcPr>
          <w:p w14:paraId="2D25B89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1B27704B"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530BB54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Γραπτές εξετάσεις μετά την ολοκλήρωση του μαθήματος/προφορική εξέταση σε μεμονωμένες περιπτώσεις με άξονα την αξιολόγηση κατανόησης της θεωρίας και του περιεχομένου του μαθήματος.</w:t>
            </w:r>
          </w:p>
          <w:p w14:paraId="0335477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Αξιολόγηση μη απαλλακτικών ατομικών ή ομαδικών εργασιών εξαμήνου.</w:t>
            </w:r>
          </w:p>
        </w:tc>
      </w:tr>
    </w:tbl>
    <w:p w14:paraId="3720BEC6"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7E438ED6" w14:textId="77777777" w:rsidR="000B0BD7" w:rsidRPr="000B0BD7" w:rsidRDefault="000B0BD7" w:rsidP="000B0BD7">
      <w:pPr>
        <w:widowControl w:val="0"/>
        <w:numPr>
          <w:ilvl w:val="0"/>
          <w:numId w:val="62"/>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98294BB" w14:textId="77777777" w:rsidTr="00910720">
        <w:trPr>
          <w:jc w:val="center"/>
        </w:trPr>
        <w:tc>
          <w:tcPr>
            <w:tcW w:w="8472" w:type="dxa"/>
          </w:tcPr>
          <w:p w14:paraId="00CBB0F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Ιστορία της φιλοσοφίας</w:t>
            </w:r>
          </w:p>
          <w:p w14:paraId="214FB125"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Alessio, F., Ιστορία της νεότερης φιλοσοφίας, μτφρ. Θ. Θυμιοπούλου, Τραυλός, Αθήνα, 2012.</w:t>
            </w:r>
          </w:p>
          <w:p w14:paraId="094B96A3"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Besnier, J-M., Ιστορία της νεωτερικής και σύγχρονης φιλοσοφίας. Φυσιογνωμίες και έργα, μτφρ. Κωστής Παπαγιώργης, Εκδόσεις Καστανιώτη, 2η έκδ., Αθήνα, 2001 (1η έκδοση 1996).</w:t>
            </w:r>
          </w:p>
          <w:p w14:paraId="33DEA10D"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Guthrie, W.K.C., Οι αρχαίοι έλληνες φιλόσοφοι: Από τον Θαλή ως τον Αριστοτέλη, μτφρ. Αντ. Η. Σακελλαρίου, Εκδόσεις Παπαδήμα, Αθήνα, 1987.</w:t>
            </w:r>
          </w:p>
          <w:p w14:paraId="7ED549E5"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Kenny, A., (επιμ.), Ιστορία της δυτικής φιλοσοφίας, μτφρ. Δ. Ρισσάκη, Νεφέλη, Αθήνα, 2005.</w:t>
            </w:r>
          </w:p>
          <w:p w14:paraId="5780DA6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Φιλοσοφία της παιδείας</w:t>
            </w:r>
          </w:p>
          <w:p w14:paraId="05477B90"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lang w:val="en-US"/>
              </w:rPr>
              <w:t xml:space="preserve">Blackledge, D. and Hunt, B. (1994). </w:t>
            </w:r>
            <w:r w:rsidRPr="000B0BD7">
              <w:rPr>
                <w:rFonts w:asciiTheme="minorHAnsi" w:eastAsia="Times New Roman" w:hAnsiTheme="minorHAnsi" w:cstheme="minorHAnsi"/>
                <w:color w:val="002060"/>
                <w:sz w:val="20"/>
                <w:szCs w:val="20"/>
              </w:rPr>
              <w:t>Κοινωνιολογία της Εκπαίδευσης. Μτφρ. Μ. Δεληγιάννη. Αθήνα: Μεταίχμιο.</w:t>
            </w:r>
          </w:p>
          <w:p w14:paraId="225BE422"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Canivez, P. (2000). Ποια αγωγή για τον πολίτη; Μτφρ. Λ. Σκουρολιάκου. Αθήνα: Scripta.</w:t>
            </w:r>
          </w:p>
          <w:p w14:paraId="3A4BB542"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Θεοδωροπούλου, Έλ. (επιμ.) (2010). Φιλοσοφία της Παιδείας: λόγοι, όψεις, διαδρομές. Αθήνα: Πεδίο.</w:t>
            </w:r>
          </w:p>
          <w:p w14:paraId="057574B4"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Houssaye, J. (επιμ.). Δεκαπέντε παιδαγωγοί. Σταθμοί στην ιστορία της παιδαγωγικής σκέψης. Μτφρ. Δ. Καρακατσάνη. Αθήνα: Μεταίχμιο.</w:t>
            </w:r>
          </w:p>
          <w:p w14:paraId="060ADB0F"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 xml:space="preserve">Lawton, D. and Gordon, P. (2002). </w:t>
            </w:r>
            <w:r w:rsidRPr="000B0BD7">
              <w:rPr>
                <w:rFonts w:asciiTheme="minorHAnsi" w:eastAsia="Times New Roman" w:hAnsiTheme="minorHAnsi" w:cstheme="minorHAnsi"/>
                <w:color w:val="002060"/>
                <w:sz w:val="20"/>
                <w:szCs w:val="20"/>
                <w:lang w:val="en-US"/>
              </w:rPr>
              <w:t xml:space="preserve">A History of Western Educational Ideas. </w:t>
            </w:r>
            <w:r w:rsidRPr="000B0BD7">
              <w:rPr>
                <w:rFonts w:asciiTheme="minorHAnsi" w:eastAsia="Times New Roman" w:hAnsiTheme="minorHAnsi" w:cstheme="minorHAnsi"/>
                <w:color w:val="002060"/>
                <w:sz w:val="20"/>
                <w:szCs w:val="20"/>
              </w:rPr>
              <w:t xml:space="preserve">London: Woburn Press. </w:t>
            </w:r>
          </w:p>
        </w:tc>
      </w:tr>
    </w:tbl>
    <w:p w14:paraId="5190B24F"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37155B83"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49649020" w14:textId="77777777" w:rsidR="000B0BD7" w:rsidRPr="000B0BD7" w:rsidRDefault="000B0BD7" w:rsidP="000B0BD7">
      <w:pPr>
        <w:widowControl w:val="0"/>
        <w:numPr>
          <w:ilvl w:val="0"/>
          <w:numId w:val="5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0C9BAF2A" w14:textId="77777777" w:rsidTr="00910720">
        <w:trPr>
          <w:jc w:val="center"/>
        </w:trPr>
        <w:tc>
          <w:tcPr>
            <w:tcW w:w="3765" w:type="dxa"/>
            <w:shd w:val="clear" w:color="auto" w:fill="DDD9C3"/>
          </w:tcPr>
          <w:p w14:paraId="31F9E5C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6145" w:type="dxa"/>
            <w:gridSpan w:val="5"/>
          </w:tcPr>
          <w:p w14:paraId="5AF1E2E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246CF8BA" w14:textId="77777777" w:rsidTr="00910720">
        <w:trPr>
          <w:jc w:val="center"/>
        </w:trPr>
        <w:tc>
          <w:tcPr>
            <w:tcW w:w="3765" w:type="dxa"/>
            <w:shd w:val="clear" w:color="auto" w:fill="DDD9C3"/>
          </w:tcPr>
          <w:p w14:paraId="4B9B848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6145" w:type="dxa"/>
            <w:gridSpan w:val="5"/>
          </w:tcPr>
          <w:p w14:paraId="2838C1B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1EE1F085" w14:textId="77777777" w:rsidTr="00910720">
        <w:trPr>
          <w:jc w:val="center"/>
        </w:trPr>
        <w:tc>
          <w:tcPr>
            <w:tcW w:w="3765" w:type="dxa"/>
            <w:shd w:val="clear" w:color="auto" w:fill="DDD9C3"/>
          </w:tcPr>
          <w:p w14:paraId="038ED09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6145" w:type="dxa"/>
            <w:gridSpan w:val="5"/>
          </w:tcPr>
          <w:p w14:paraId="18E4DC3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031D33D1" w14:textId="77777777" w:rsidTr="00910720">
        <w:trPr>
          <w:jc w:val="center"/>
        </w:trPr>
        <w:tc>
          <w:tcPr>
            <w:tcW w:w="3765" w:type="dxa"/>
            <w:shd w:val="clear" w:color="auto" w:fill="DDD9C3"/>
          </w:tcPr>
          <w:p w14:paraId="5CD4E86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334" w:type="dxa"/>
          </w:tcPr>
          <w:p w14:paraId="6EE5435C"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ΠΕ1302</w:t>
            </w:r>
          </w:p>
        </w:tc>
        <w:tc>
          <w:tcPr>
            <w:tcW w:w="2942" w:type="dxa"/>
            <w:gridSpan w:val="2"/>
            <w:shd w:val="clear" w:color="auto" w:fill="DDD9C3"/>
          </w:tcPr>
          <w:p w14:paraId="6C560F3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869" w:type="dxa"/>
            <w:gridSpan w:val="2"/>
          </w:tcPr>
          <w:p w14:paraId="3C9389E0"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3, 5, 7</w:t>
            </w:r>
          </w:p>
        </w:tc>
      </w:tr>
      <w:tr w:rsidR="000B0BD7" w:rsidRPr="000B0BD7" w14:paraId="230E456A" w14:textId="77777777" w:rsidTr="00910720">
        <w:trPr>
          <w:trHeight w:val="375"/>
          <w:jc w:val="center"/>
        </w:trPr>
        <w:tc>
          <w:tcPr>
            <w:tcW w:w="3765" w:type="dxa"/>
            <w:shd w:val="clear" w:color="auto" w:fill="DDD9C3"/>
            <w:vAlign w:val="center"/>
          </w:tcPr>
          <w:p w14:paraId="1259797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6145" w:type="dxa"/>
            <w:gridSpan w:val="5"/>
            <w:vAlign w:val="center"/>
          </w:tcPr>
          <w:p w14:paraId="0D94DDD1"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ΕΚΠΑΙΔΕΥΣΗ -ΔΗΜΟΚΡΑΤΙΑ - ΠΟΛΙΤΗΣ</w:t>
            </w:r>
          </w:p>
        </w:tc>
      </w:tr>
      <w:tr w:rsidR="000B0BD7" w:rsidRPr="000B0BD7" w14:paraId="0D8BAD62" w14:textId="77777777" w:rsidTr="00910720">
        <w:trPr>
          <w:trHeight w:val="196"/>
          <w:jc w:val="center"/>
        </w:trPr>
        <w:tc>
          <w:tcPr>
            <w:tcW w:w="6622" w:type="dxa"/>
            <w:gridSpan w:val="3"/>
            <w:shd w:val="clear" w:color="auto" w:fill="DDD9C3"/>
            <w:vAlign w:val="center"/>
          </w:tcPr>
          <w:p w14:paraId="7589A69B"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831" w:type="dxa"/>
            <w:gridSpan w:val="2"/>
            <w:shd w:val="clear" w:color="auto" w:fill="DDD9C3"/>
            <w:vAlign w:val="center"/>
          </w:tcPr>
          <w:p w14:paraId="3CC983DE"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457" w:type="dxa"/>
            <w:shd w:val="clear" w:color="auto" w:fill="DDD9C3"/>
            <w:vAlign w:val="center"/>
          </w:tcPr>
          <w:p w14:paraId="19D4A35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23DA865F" w14:textId="77777777" w:rsidTr="00910720">
        <w:trPr>
          <w:trHeight w:val="194"/>
          <w:jc w:val="center"/>
        </w:trPr>
        <w:tc>
          <w:tcPr>
            <w:tcW w:w="6622" w:type="dxa"/>
            <w:gridSpan w:val="3"/>
            <w:shd w:val="clear" w:color="auto" w:fill="DDD9C3"/>
          </w:tcPr>
          <w:p w14:paraId="42873B7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831" w:type="dxa"/>
            <w:gridSpan w:val="2"/>
          </w:tcPr>
          <w:p w14:paraId="59019DF9"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457" w:type="dxa"/>
          </w:tcPr>
          <w:p w14:paraId="2E162D74"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7014DFBC" w14:textId="77777777" w:rsidTr="00910720">
        <w:trPr>
          <w:trHeight w:val="599"/>
          <w:jc w:val="center"/>
        </w:trPr>
        <w:tc>
          <w:tcPr>
            <w:tcW w:w="3765" w:type="dxa"/>
            <w:shd w:val="clear" w:color="auto" w:fill="DDD9C3"/>
          </w:tcPr>
          <w:p w14:paraId="1161AC14"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6145" w:type="dxa"/>
            <w:gridSpan w:val="5"/>
          </w:tcPr>
          <w:p w14:paraId="6B132C4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Υπόβαθρου</w:t>
            </w:r>
          </w:p>
          <w:p w14:paraId="599624F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45B37345" w14:textId="77777777" w:rsidTr="00910720">
        <w:trPr>
          <w:jc w:val="center"/>
        </w:trPr>
        <w:tc>
          <w:tcPr>
            <w:tcW w:w="3765" w:type="dxa"/>
            <w:shd w:val="clear" w:color="auto" w:fill="DDD9C3"/>
          </w:tcPr>
          <w:p w14:paraId="6BD81E7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6145" w:type="dxa"/>
            <w:gridSpan w:val="5"/>
          </w:tcPr>
          <w:p w14:paraId="5D16908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1100EAF3" w14:textId="77777777" w:rsidTr="00910720">
        <w:trPr>
          <w:jc w:val="center"/>
        </w:trPr>
        <w:tc>
          <w:tcPr>
            <w:tcW w:w="3765" w:type="dxa"/>
            <w:shd w:val="clear" w:color="auto" w:fill="DDD9C3"/>
          </w:tcPr>
          <w:p w14:paraId="1059EAF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6145" w:type="dxa"/>
            <w:gridSpan w:val="5"/>
          </w:tcPr>
          <w:p w14:paraId="6497075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0D49A020" w14:textId="77777777" w:rsidTr="00910720">
        <w:trPr>
          <w:jc w:val="center"/>
        </w:trPr>
        <w:tc>
          <w:tcPr>
            <w:tcW w:w="3765" w:type="dxa"/>
            <w:shd w:val="clear" w:color="auto" w:fill="DDD9C3"/>
          </w:tcPr>
          <w:p w14:paraId="6B42200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6145" w:type="dxa"/>
            <w:gridSpan w:val="5"/>
          </w:tcPr>
          <w:p w14:paraId="62D4804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p>
        </w:tc>
      </w:tr>
      <w:tr w:rsidR="000B0BD7" w:rsidRPr="000B0BD7" w14:paraId="7744C2B5" w14:textId="77777777" w:rsidTr="00910720">
        <w:trPr>
          <w:jc w:val="center"/>
        </w:trPr>
        <w:tc>
          <w:tcPr>
            <w:tcW w:w="3765" w:type="dxa"/>
            <w:shd w:val="clear" w:color="auto" w:fill="DDD9C3"/>
          </w:tcPr>
          <w:p w14:paraId="5C90A2E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6145" w:type="dxa"/>
            <w:gridSpan w:val="5"/>
          </w:tcPr>
          <w:p w14:paraId="33C71386"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23EEA173"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4B490D2" w14:textId="77777777" w:rsidR="000B0BD7" w:rsidRPr="000B0BD7" w:rsidRDefault="000B0BD7" w:rsidP="000B0BD7">
      <w:pPr>
        <w:widowControl w:val="0"/>
        <w:numPr>
          <w:ilvl w:val="0"/>
          <w:numId w:val="5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B22638E" w14:textId="77777777" w:rsidTr="00910720">
        <w:trPr>
          <w:jc w:val="center"/>
        </w:trPr>
        <w:tc>
          <w:tcPr>
            <w:tcW w:w="9400" w:type="dxa"/>
            <w:tcBorders>
              <w:bottom w:val="nil"/>
            </w:tcBorders>
            <w:shd w:val="clear" w:color="auto" w:fill="DDD9C3"/>
          </w:tcPr>
          <w:p w14:paraId="6E248C2C"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2BBC92B0" w14:textId="77777777" w:rsidTr="00910720">
        <w:trPr>
          <w:jc w:val="center"/>
        </w:trPr>
        <w:tc>
          <w:tcPr>
            <w:tcW w:w="9400" w:type="dxa"/>
          </w:tcPr>
          <w:p w14:paraId="415203E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 αναμένεται:</w:t>
            </w:r>
          </w:p>
          <w:p w14:paraId="026C42B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κατανοήσει τις έννοιες της πολιτικής κοινωνικοποίησης και της πολιτειότητας</w:t>
            </w:r>
          </w:p>
          <w:p w14:paraId="0E47DD6B"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και να παρουσιάζουν κριτικά τις βασικές θεωρητικές προσεγγίσεις για την πολιτειότητα</w:t>
            </w:r>
          </w:p>
          <w:p w14:paraId="7606062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κατανοήσει τη σημασία της πολιτικής μάθησης από την οπτική των σύγχρονων κοινωνικών προκλήσεων και προβλημάτων</w:t>
            </w:r>
          </w:p>
          <w:p w14:paraId="6027AE9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αναλύουν τις δυνατότητες και τα όρια της πολιτικής μάθησης στο δημοτικό σχολείο από τη σκοπιά θεωριών της ηθικής ανάπτυξης του παιδιού (π.χ. Kohlberg)</w:t>
            </w:r>
          </w:p>
          <w:p w14:paraId="6D6179D8"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αναλύουν τις παιδαγωγικές-διδακτικές πρακτικές του σχολείου (και) ως πρακτικές άμεσης ή έμμεσης πολιτικής κοινωνικοποίησης των μαθητών</w:t>
            </w:r>
          </w:p>
          <w:p w14:paraId="4F8C4D00"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και να αναλύουν κριτικά τα περιεχόμενα του Αναλυτικού Προγράμματος Σπουδών και των σχολικών εγχειριδίων του μαθήματος Κοινωνική και Πολιτική αγωγή</w:t>
            </w:r>
          </w:p>
          <w:p w14:paraId="5472EAD1"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και να αξιοποιούν διδακτικά τη μέθοδο Φιλοσοφώντας με Παιδιά στο μάθημα της Κοινωνικής και Πολιτικής Αγωγής</w:t>
            </w:r>
          </w:p>
          <w:p w14:paraId="57A72A64"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αξιοποιούν διδακτικά σημαντικά επίκαιρα κοινωνικά ζητήματα και προκλήσεις, προκειμένου να ενισχύσουν την ικανότητα της ηθικής κρίσης των μαθητών και μαθητριών</w:t>
            </w:r>
          </w:p>
          <w:p w14:paraId="43122FB2"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αναλαμβάνουν πρωτοβουλίες ανάπτυξης της σχολείου ως δημοκρατική κοινότητα</w:t>
            </w:r>
          </w:p>
        </w:tc>
      </w:tr>
      <w:tr w:rsidR="000B0BD7" w:rsidRPr="000B0BD7" w14:paraId="4374AC1C"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7C54274D"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3AEE6ED6" w14:textId="77777777" w:rsidTr="00910720">
        <w:trPr>
          <w:trHeight w:val="1034"/>
          <w:jc w:val="center"/>
        </w:trPr>
        <w:tc>
          <w:tcPr>
            <w:tcW w:w="9400" w:type="dxa"/>
          </w:tcPr>
          <w:p w14:paraId="6DFB80D1"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Ανάλυση και σύνθεση επιστημονικών δεδομένων και πληροφοριών</w:t>
            </w:r>
          </w:p>
          <w:p w14:paraId="6489B92D"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1291D8E1"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0039E7F0"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Κριτική και δημιουργική σκέψη</w:t>
            </w:r>
          </w:p>
          <w:p w14:paraId="48839E81"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7C649D2B"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δημιουργικής και επαγωγικής σκέψης</w:t>
            </w:r>
          </w:p>
        </w:tc>
      </w:tr>
    </w:tbl>
    <w:p w14:paraId="681ED717"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022E74E9" w14:textId="77777777" w:rsidR="000B0BD7" w:rsidRPr="000B0BD7" w:rsidRDefault="000B0BD7" w:rsidP="000B0BD7">
      <w:pPr>
        <w:widowControl w:val="0"/>
        <w:numPr>
          <w:ilvl w:val="0"/>
          <w:numId w:val="5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65D1AB5" w14:textId="77777777" w:rsidTr="00910720">
        <w:trPr>
          <w:jc w:val="center"/>
        </w:trPr>
        <w:tc>
          <w:tcPr>
            <w:tcW w:w="8472" w:type="dxa"/>
          </w:tcPr>
          <w:p w14:paraId="4B47C32B"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Κοινωνικοποίηση και πολιτική κοινωνικοποίηση: Βασικές εννοιολογήσεις</w:t>
            </w:r>
          </w:p>
          <w:p w14:paraId="1B172F21"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Σχολείο και πολιτική κοινωνικοποίηση: Επίσημος λόγος και επίσημες πρακτικές</w:t>
            </w:r>
          </w:p>
          <w:p w14:paraId="6377BBAF"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Σχολείο και πολιτική κοινωνικοποίηση: Οι επιδράσεις του κρυφού αναλυτικού προγράμματος</w:t>
            </w:r>
          </w:p>
          <w:p w14:paraId="03681958"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έννοια της πολιτειότητας στον επίκαιρο επιστημονικό λόγο (Κοινοτισμός, Φιλελευθερισμός)</w:t>
            </w:r>
          </w:p>
          <w:p w14:paraId="4BA1069B"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Ηθική ανάπτυξη του παιδιού: Δυνατότητες και όρια πολιτικής μάθησης στο δημοτικό σχολείο</w:t>
            </w:r>
          </w:p>
          <w:p w14:paraId="7B8746A4"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Πολιτική παιδεία στο ελληνικό σχολείο: διαπιστώσεις για την παρουσία του μαθήματος της Κοινωνικής και Πολιτικής Αγωγής στα αναλυτικά προγράμματα σπουδών</w:t>
            </w:r>
          </w:p>
          <w:p w14:paraId="0FADF5B8"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Πολιτική παιδεία στα ισχύοντα ΔΕΠΠΣ και ΑΠΣ: κριτική ανάλυση των μαθησιακών στόχων</w:t>
            </w:r>
          </w:p>
          <w:p w14:paraId="1FB85C4D"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αναλυτικό πρόγραμμα σπουδών του μαθήματος της Κοινωνικής και Πολιτικής Αγωγής: Θέματα, έννοιες και στόχοι</w:t>
            </w:r>
          </w:p>
          <w:p w14:paraId="7EB9C23F"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lastRenderedPageBreak/>
              <w:t>Το διδακτικό σχέδιο Φιλοσοφώντας με Παιδιά: θεωρητικά χαρακτηριστικά και παραδείγματα εφαρμογών από το διεθνή χώρο</w:t>
            </w:r>
          </w:p>
          <w:p w14:paraId="375DE7A5"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Φιλοσοφώντας με Παιδιά στο μάθημα της Κοινωνικής και Πολιτικής Αγωγής</w:t>
            </w:r>
          </w:p>
          <w:p w14:paraId="288C690E"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Φιλοσοφώντας με Παιδιά: Διδασκαλία της έννοιας «δικαιοσύνη» (εργαστήριο)</w:t>
            </w:r>
          </w:p>
          <w:p w14:paraId="2DA6F5D6"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Φιλοσοφώντας με Παιδιά: Διδασκαλία της έννοιας «ισότητα» (εργαστήριο)</w:t>
            </w:r>
          </w:p>
          <w:p w14:paraId="7931CB9C"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Φιλοσοφώντας με Παιδιά: Διδασκαλία της έννοιας «ετερότητα» (εργαστήριο)</w:t>
            </w:r>
          </w:p>
        </w:tc>
      </w:tr>
    </w:tbl>
    <w:p w14:paraId="3CD64F1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04A6290A" w14:textId="77777777" w:rsidR="000B0BD7" w:rsidRPr="000B0BD7" w:rsidRDefault="000B0BD7" w:rsidP="000B0BD7">
      <w:pPr>
        <w:widowControl w:val="0"/>
        <w:numPr>
          <w:ilvl w:val="0"/>
          <w:numId w:val="5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38EC9D93" w14:textId="77777777" w:rsidTr="00910720">
        <w:trPr>
          <w:jc w:val="center"/>
        </w:trPr>
        <w:tc>
          <w:tcPr>
            <w:tcW w:w="2808" w:type="dxa"/>
            <w:shd w:val="clear" w:color="auto" w:fill="DDD9C3"/>
          </w:tcPr>
          <w:p w14:paraId="758110C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736D0884"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29BCA3FD" w14:textId="77777777" w:rsidTr="00910720">
        <w:trPr>
          <w:jc w:val="center"/>
        </w:trPr>
        <w:tc>
          <w:tcPr>
            <w:tcW w:w="2808" w:type="dxa"/>
            <w:shd w:val="clear" w:color="auto" w:fill="DDD9C3"/>
          </w:tcPr>
          <w:p w14:paraId="6865E059"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275CAF4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χρήση της πλατφόρμας ασύγχρονης εκπαίδευσης για την εξ αποστάσεως εκπαίδευση και την επικοινωνία με τους φοιτητές, καθώς και επικοινωνία μαζί τους μέσω ηλεκτρονικού ταχυδρομείου</w:t>
            </w:r>
          </w:p>
        </w:tc>
      </w:tr>
      <w:tr w:rsidR="000B0BD7" w:rsidRPr="000B0BD7" w14:paraId="4D705EEB" w14:textId="77777777" w:rsidTr="00910720">
        <w:trPr>
          <w:jc w:val="center"/>
        </w:trPr>
        <w:tc>
          <w:tcPr>
            <w:tcW w:w="2808" w:type="dxa"/>
            <w:shd w:val="clear" w:color="auto" w:fill="DDD9C3"/>
          </w:tcPr>
          <w:p w14:paraId="44EBE40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2898709C"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9"/>
              <w:gridCol w:w="2205"/>
            </w:tblGrid>
            <w:tr w:rsidR="000B0BD7" w:rsidRPr="000B0BD7" w14:paraId="36805CB8"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shd w:val="clear" w:color="auto" w:fill="DDD9C3"/>
                  <w:vAlign w:val="center"/>
                </w:tcPr>
                <w:p w14:paraId="7B24D8C0"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88" w:type="dxa"/>
                  <w:tcBorders>
                    <w:top w:val="single" w:sz="4" w:space="0" w:color="auto"/>
                    <w:left w:val="single" w:sz="4" w:space="0" w:color="auto"/>
                    <w:bottom w:val="single" w:sz="4" w:space="0" w:color="auto"/>
                    <w:right w:val="single" w:sz="4" w:space="0" w:color="auto"/>
                  </w:tcBorders>
                  <w:shd w:val="clear" w:color="auto" w:fill="DDD9C3"/>
                  <w:vAlign w:val="center"/>
                </w:tcPr>
                <w:p w14:paraId="4F9C33E9"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1F6BA3BC"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7571C7F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088" w:type="dxa"/>
                  <w:tcBorders>
                    <w:top w:val="single" w:sz="4" w:space="0" w:color="auto"/>
                    <w:left w:val="single" w:sz="4" w:space="0" w:color="auto"/>
                    <w:bottom w:val="single" w:sz="4" w:space="0" w:color="auto"/>
                    <w:right w:val="single" w:sz="4" w:space="0" w:color="auto"/>
                  </w:tcBorders>
                </w:tcPr>
                <w:p w14:paraId="2911801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5B0C1B28"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7F7531A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στη διάρκεια του εξαμήνου</w:t>
                  </w:r>
                </w:p>
              </w:tc>
              <w:tc>
                <w:tcPr>
                  <w:tcW w:w="2088" w:type="dxa"/>
                  <w:tcBorders>
                    <w:top w:val="single" w:sz="4" w:space="0" w:color="auto"/>
                    <w:left w:val="single" w:sz="4" w:space="0" w:color="auto"/>
                    <w:bottom w:val="single" w:sz="4" w:space="0" w:color="auto"/>
                    <w:right w:val="single" w:sz="4" w:space="0" w:color="auto"/>
                  </w:tcBorders>
                </w:tcPr>
                <w:p w14:paraId="4DFF6D2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24C39600"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7A7AB62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Εργασίες στο σπίτι</w:t>
                  </w:r>
                </w:p>
              </w:tc>
              <w:tc>
                <w:tcPr>
                  <w:tcW w:w="2088" w:type="dxa"/>
                  <w:tcBorders>
                    <w:top w:val="single" w:sz="4" w:space="0" w:color="auto"/>
                    <w:left w:val="single" w:sz="4" w:space="0" w:color="auto"/>
                    <w:bottom w:val="single" w:sz="4" w:space="0" w:color="auto"/>
                    <w:right w:val="single" w:sz="4" w:space="0" w:color="auto"/>
                  </w:tcBorders>
                </w:tcPr>
                <w:p w14:paraId="50A9FFB5"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6F6278CC"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7E5E504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για τις τελικές εξετάσεις</w:t>
                  </w:r>
                </w:p>
              </w:tc>
              <w:tc>
                <w:tcPr>
                  <w:tcW w:w="2088" w:type="dxa"/>
                  <w:tcBorders>
                    <w:top w:val="single" w:sz="4" w:space="0" w:color="auto"/>
                    <w:left w:val="single" w:sz="4" w:space="0" w:color="auto"/>
                    <w:bottom w:val="single" w:sz="4" w:space="0" w:color="auto"/>
                    <w:right w:val="single" w:sz="4" w:space="0" w:color="auto"/>
                  </w:tcBorders>
                </w:tcPr>
                <w:p w14:paraId="033A51D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64C06DDE"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2FC1263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εξέταση</w:t>
                  </w:r>
                </w:p>
              </w:tc>
              <w:tc>
                <w:tcPr>
                  <w:tcW w:w="2088" w:type="dxa"/>
                  <w:tcBorders>
                    <w:top w:val="single" w:sz="4" w:space="0" w:color="auto"/>
                    <w:left w:val="single" w:sz="4" w:space="0" w:color="auto"/>
                    <w:bottom w:val="single" w:sz="4" w:space="0" w:color="auto"/>
                    <w:right w:val="single" w:sz="4" w:space="0" w:color="auto"/>
                  </w:tcBorders>
                </w:tcPr>
                <w:p w14:paraId="1FE30EE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6C2D9EDC"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4543BA56"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88" w:type="dxa"/>
                  <w:tcBorders>
                    <w:top w:val="single" w:sz="4" w:space="0" w:color="auto"/>
                    <w:left w:val="single" w:sz="4" w:space="0" w:color="auto"/>
                    <w:bottom w:val="single" w:sz="4" w:space="0" w:color="auto"/>
                    <w:right w:val="single" w:sz="4" w:space="0" w:color="auto"/>
                  </w:tcBorders>
                  <w:vAlign w:val="center"/>
                </w:tcPr>
                <w:p w14:paraId="5250432B"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102</w:t>
                  </w:r>
                </w:p>
              </w:tc>
            </w:tr>
          </w:tbl>
          <w:p w14:paraId="2D3460C0"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523E5097" w14:textId="77777777" w:rsidTr="00910720">
        <w:trPr>
          <w:jc w:val="center"/>
        </w:trPr>
        <w:tc>
          <w:tcPr>
            <w:tcW w:w="2808" w:type="dxa"/>
          </w:tcPr>
          <w:p w14:paraId="6AF64DE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0617DD1B"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5C8A193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των φοιτητών γίνεται με γραπτή εξέταση στο τέλος των μαθημάτων. Το αποτέλεσμά της αντιστοιχεί στο 100% της τελικής βαθμολογίας.</w:t>
            </w:r>
          </w:p>
          <w:p w14:paraId="38F64CF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Από τους φοιτητές/τις φοιτήτριες ζητείται η περιγραφή ενός σχεδίου διδασκαλίας μιας βασικής έννοιας της Πολιτειότητας στη βάση του διδακτικού σχεδίου Φιλοσοφώντας με Παιδιά.</w:t>
            </w:r>
          </w:p>
          <w:p w14:paraId="5BF36E7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βασικά κριτήρια αξιολόγησης των γραπτών απαντήσεων είναι:</w:t>
            </w:r>
          </w:p>
          <w:p w14:paraId="24E23ADA"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ικανότητα κριτικής επιλογής και χρήσης των κατάλληλων θεωρητικών εργαλείων/εννοιών</w:t>
            </w:r>
          </w:p>
          <w:p w14:paraId="15F892B1"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ικανότητα τεκμηρίωσης των απαντήσεων με σαφή και συνεκτικό τρόπο</w:t>
            </w:r>
          </w:p>
          <w:p w14:paraId="7C204D70"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ικανότητα διατύπωσης απαντήσεων εστιασμένων με ακρίβεια στα περιεχόμενα των ερωτήσεων</w:t>
            </w:r>
          </w:p>
          <w:p w14:paraId="7E47CA47"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ποιότητα και η δομή του γραπτού λόγου</w:t>
            </w:r>
          </w:p>
          <w:p w14:paraId="23280B1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κριτήρια αξιολόγησης ανακοινώνονται στους φοιτητές/στις φοιτήτριες και βρίσκονται αναρτημένα στην ιστοσελίδα του μαθήματος.</w:t>
            </w:r>
          </w:p>
        </w:tc>
      </w:tr>
    </w:tbl>
    <w:p w14:paraId="3BA68586"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7E5D4942" w14:textId="77777777" w:rsidR="000B0BD7" w:rsidRPr="000B0BD7" w:rsidRDefault="000B0BD7" w:rsidP="000B0BD7">
      <w:pPr>
        <w:widowControl w:val="0"/>
        <w:numPr>
          <w:ilvl w:val="0"/>
          <w:numId w:val="59"/>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9A9690D" w14:textId="77777777" w:rsidTr="00910720">
        <w:trPr>
          <w:jc w:val="center"/>
        </w:trPr>
        <w:tc>
          <w:tcPr>
            <w:tcW w:w="8472" w:type="dxa"/>
          </w:tcPr>
          <w:p w14:paraId="5BD0522D"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Καρακατσάνη, Δ. (2004). Εκπαίδευση και πολιτική διαπαιδαγώγηση. Αθήνα: Μεταίχμιο.</w:t>
            </w:r>
          </w:p>
          <w:p w14:paraId="61ED6316"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Κοντογιώργης, Γ. (2003). Πολίτης και Πόλις. Αθήνα: Παπαζήσης.</w:t>
            </w:r>
          </w:p>
          <w:p w14:paraId="6AFF1B8E"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Θεοδωροπούλου, Ε. (Επιμ.) (2013). Φιλοσοφία, φιλοσοφία είσαι εδώ; Κάνοντας φιλοσοφία με τα παιδιά. Αθήνα: Διάδρασις.</w:t>
            </w:r>
          </w:p>
          <w:p w14:paraId="57D10B4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Καρακατσάνη, Δ. (2008). Ενεργός Πολίτης και Εκπαίδευση. Αθήνα: Παπαζήσης.</w:t>
            </w:r>
          </w:p>
        </w:tc>
      </w:tr>
    </w:tbl>
    <w:p w14:paraId="432FC02F"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19ECA836" w14:textId="77777777" w:rsidR="000B0BD7" w:rsidRPr="000B0BD7" w:rsidRDefault="000B0BD7" w:rsidP="000B0BD7">
      <w:pPr>
        <w:spacing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Cs/>
          <w:color w:val="auto"/>
        </w:rPr>
        <w:br w:type="page"/>
      </w:r>
    </w:p>
    <w:p w14:paraId="26FDF0FE" w14:textId="77777777" w:rsidR="000B0BD7" w:rsidRPr="000B0BD7" w:rsidRDefault="000B0BD7" w:rsidP="000B0BD7">
      <w:pPr>
        <w:widowControl w:val="0"/>
        <w:numPr>
          <w:ilvl w:val="0"/>
          <w:numId w:val="8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26C61BF9" w14:textId="77777777" w:rsidTr="00910720">
        <w:trPr>
          <w:jc w:val="center"/>
        </w:trPr>
        <w:tc>
          <w:tcPr>
            <w:tcW w:w="3571" w:type="dxa"/>
            <w:shd w:val="clear" w:color="auto" w:fill="DDD9C3"/>
          </w:tcPr>
          <w:p w14:paraId="7712FDC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2E9F0D1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56EFA337" w14:textId="77777777" w:rsidTr="00910720">
        <w:trPr>
          <w:jc w:val="center"/>
        </w:trPr>
        <w:tc>
          <w:tcPr>
            <w:tcW w:w="3571" w:type="dxa"/>
            <w:shd w:val="clear" w:color="auto" w:fill="DDD9C3"/>
          </w:tcPr>
          <w:p w14:paraId="192BF98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471049E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0D005916" w14:textId="77777777" w:rsidTr="00910720">
        <w:trPr>
          <w:jc w:val="center"/>
        </w:trPr>
        <w:tc>
          <w:tcPr>
            <w:tcW w:w="3571" w:type="dxa"/>
            <w:shd w:val="clear" w:color="auto" w:fill="DDD9C3"/>
          </w:tcPr>
          <w:p w14:paraId="42556AB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61EAEFD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3C09BA07" w14:textId="77777777" w:rsidTr="00910720">
        <w:trPr>
          <w:jc w:val="center"/>
        </w:trPr>
        <w:tc>
          <w:tcPr>
            <w:tcW w:w="3571" w:type="dxa"/>
            <w:shd w:val="clear" w:color="auto" w:fill="DDD9C3"/>
          </w:tcPr>
          <w:p w14:paraId="6166612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2FA91B69"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ΠΕ1304</w:t>
            </w:r>
          </w:p>
        </w:tc>
        <w:tc>
          <w:tcPr>
            <w:tcW w:w="2791" w:type="dxa"/>
            <w:gridSpan w:val="2"/>
            <w:shd w:val="clear" w:color="auto" w:fill="DDD9C3"/>
          </w:tcPr>
          <w:p w14:paraId="058D5E9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1B739437"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3, 5, 7</w:t>
            </w:r>
          </w:p>
        </w:tc>
      </w:tr>
      <w:tr w:rsidR="000B0BD7" w:rsidRPr="000B0BD7" w14:paraId="6CBF4B40" w14:textId="77777777" w:rsidTr="00910720">
        <w:trPr>
          <w:trHeight w:val="375"/>
          <w:jc w:val="center"/>
        </w:trPr>
        <w:tc>
          <w:tcPr>
            <w:tcW w:w="3571" w:type="dxa"/>
            <w:shd w:val="clear" w:color="auto" w:fill="DDD9C3"/>
            <w:vAlign w:val="center"/>
          </w:tcPr>
          <w:p w14:paraId="5C32734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167DA212"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Θρησκειολογία</w:t>
            </w:r>
          </w:p>
        </w:tc>
      </w:tr>
      <w:tr w:rsidR="000B0BD7" w:rsidRPr="000B0BD7" w14:paraId="1FF77651" w14:textId="77777777" w:rsidTr="00910720">
        <w:trPr>
          <w:trHeight w:val="196"/>
          <w:jc w:val="center"/>
        </w:trPr>
        <w:tc>
          <w:tcPr>
            <w:tcW w:w="6281" w:type="dxa"/>
            <w:gridSpan w:val="3"/>
            <w:shd w:val="clear" w:color="auto" w:fill="DDD9C3"/>
            <w:vAlign w:val="center"/>
          </w:tcPr>
          <w:p w14:paraId="01B6D7BB"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5E7ECF9D"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41EF9A19"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271012B7" w14:textId="77777777" w:rsidTr="00910720">
        <w:trPr>
          <w:trHeight w:val="194"/>
          <w:jc w:val="center"/>
        </w:trPr>
        <w:tc>
          <w:tcPr>
            <w:tcW w:w="6281" w:type="dxa"/>
            <w:gridSpan w:val="3"/>
            <w:shd w:val="clear" w:color="auto" w:fill="DDD9C3"/>
          </w:tcPr>
          <w:p w14:paraId="7382D4F8"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7D311C3C"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60152A99"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319EC5A0" w14:textId="77777777" w:rsidTr="00910720">
        <w:trPr>
          <w:trHeight w:val="599"/>
          <w:jc w:val="center"/>
        </w:trPr>
        <w:tc>
          <w:tcPr>
            <w:tcW w:w="3571" w:type="dxa"/>
            <w:shd w:val="clear" w:color="auto" w:fill="DDD9C3"/>
          </w:tcPr>
          <w:p w14:paraId="2EAAB5D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660FF91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υποβάθρου</w:t>
            </w:r>
          </w:p>
          <w:p w14:paraId="0DD4A3D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5EC109BA" w14:textId="77777777" w:rsidTr="00910720">
        <w:trPr>
          <w:jc w:val="center"/>
        </w:trPr>
        <w:tc>
          <w:tcPr>
            <w:tcW w:w="3571" w:type="dxa"/>
            <w:shd w:val="clear" w:color="auto" w:fill="DDD9C3"/>
          </w:tcPr>
          <w:p w14:paraId="3310666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1734C6F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6427C8E5" w14:textId="77777777" w:rsidTr="00910720">
        <w:trPr>
          <w:jc w:val="center"/>
        </w:trPr>
        <w:tc>
          <w:tcPr>
            <w:tcW w:w="3571" w:type="dxa"/>
            <w:shd w:val="clear" w:color="auto" w:fill="DDD9C3"/>
          </w:tcPr>
          <w:p w14:paraId="2E9F204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29A6195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324EB9ED" w14:textId="77777777" w:rsidTr="00910720">
        <w:trPr>
          <w:jc w:val="center"/>
        </w:trPr>
        <w:tc>
          <w:tcPr>
            <w:tcW w:w="3571" w:type="dxa"/>
            <w:shd w:val="clear" w:color="auto" w:fill="DDD9C3"/>
          </w:tcPr>
          <w:p w14:paraId="6552D74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361A843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14381915" w14:textId="77777777" w:rsidTr="00910720">
        <w:trPr>
          <w:jc w:val="center"/>
        </w:trPr>
        <w:tc>
          <w:tcPr>
            <w:tcW w:w="3571" w:type="dxa"/>
            <w:shd w:val="clear" w:color="auto" w:fill="DDD9C3"/>
          </w:tcPr>
          <w:p w14:paraId="113F765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4AAAC443"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4726ECD5"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3B5875AE" w14:textId="77777777" w:rsidR="000B0BD7" w:rsidRPr="000B0BD7" w:rsidRDefault="000B0BD7" w:rsidP="000B0BD7">
      <w:pPr>
        <w:widowControl w:val="0"/>
        <w:numPr>
          <w:ilvl w:val="0"/>
          <w:numId w:val="8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024A6AE" w14:textId="77777777" w:rsidTr="00910720">
        <w:trPr>
          <w:jc w:val="center"/>
        </w:trPr>
        <w:tc>
          <w:tcPr>
            <w:tcW w:w="9400" w:type="dxa"/>
            <w:tcBorders>
              <w:bottom w:val="nil"/>
            </w:tcBorders>
            <w:shd w:val="clear" w:color="auto" w:fill="DDD9C3"/>
          </w:tcPr>
          <w:p w14:paraId="4BA766EE"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6CD58152" w14:textId="77777777" w:rsidTr="00910720">
        <w:trPr>
          <w:jc w:val="center"/>
        </w:trPr>
        <w:tc>
          <w:tcPr>
            <w:tcW w:w="9400" w:type="dxa"/>
          </w:tcPr>
          <w:p w14:paraId="491B4278"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μάθημα έχει τον χαρακτήρα εισαγωγής στη Θρησκειολογία/Συγκριτική Θρησκειολογία και τα ευρύτερα προβλήματα που θέτει η μελέτη των θρησκειών και του θρησκευτικού φαινομένου ευρύτερα.</w:t>
            </w:r>
          </w:p>
          <w:p w14:paraId="35D1C6BE"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η/ο φοιτήτρια/φοιτητής αναμένεται να είναι ικανή/-ός:</w:t>
            </w:r>
          </w:p>
          <w:p w14:paraId="4BC235FF"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περιγράφει συνοπτικά την πορεία των θρησκειών μέσα στο χώρο και το χρόνο και να αναφέρεται στους κύριους εκπροσώπους των σημαντικότερων θρησκειών και στο θρησκευτικό φαινόμενο εν γένει.</w:t>
            </w:r>
          </w:p>
          <w:p w14:paraId="749E62B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μελετήσει συγκριτικά τις θρησκείες και το θρησκευτικό φαινόμενο και να εξάγει χρήσιμα συμπεράσματα τόσο για την ιστορία όσο και για το παρόν.</w:t>
            </w:r>
          </w:p>
          <w:p w14:paraId="7B3DA93E"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διακρίνει τα κύρια ερωτήματα και τα θεμελιώδη προβλήματα που απασχόλησαν διαχρονικά τις θρησκείες (Φύση και Ιστορία, Φύλο και θρησκεία, Βία, θρησκεία και φονταμενταλισμός, θρησκεία και εθνικισμός, κλπ).</w:t>
            </w:r>
          </w:p>
          <w:p w14:paraId="0792BA8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διερευνά την επιρροή θρησκευτικών αντιλήψεων και στάσεων σε σχέση με σύγχρονα προβλήματα και προκλήσεις (ισότητα των δύο φύλων, δημοκρατία, κοινωνική δικαιοσύνη, μεταναστευτικό πρόβλημα, κλπ).</w:t>
            </w:r>
          </w:p>
          <w:p w14:paraId="230A31B2"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μυηθεί στα θέματα που σχετίζονται με τη διδακτική του Μαθήματος των Θρησκευτικών και με το Νέο Πρόγραμμα Σπουδών.</w:t>
            </w:r>
          </w:p>
          <w:p w14:paraId="5921480A"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μπορεί να ανταποκριθεί στις προκλήσεις που αντιπροσωπεύουν ο Διαθρησκειακός διάλογος και η Διδασκαλία της θρησκείας σε ένα πλουραλιστικό κόσμο.</w:t>
            </w:r>
          </w:p>
        </w:tc>
      </w:tr>
      <w:tr w:rsidR="000B0BD7" w:rsidRPr="000B0BD7" w14:paraId="03C7B61A"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55CF10E3"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7EE67E13" w14:textId="77777777" w:rsidTr="00910720">
        <w:trPr>
          <w:trHeight w:val="1034"/>
          <w:jc w:val="center"/>
        </w:trPr>
        <w:tc>
          <w:tcPr>
            <w:tcW w:w="9400" w:type="dxa"/>
          </w:tcPr>
          <w:p w14:paraId="1FA1AA8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181902B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128B2837"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7F927CC0"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31C8C97D"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6B7F8B8C"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7196263" w14:textId="77777777" w:rsidR="000B0BD7" w:rsidRPr="000B0BD7" w:rsidRDefault="000B0BD7" w:rsidP="000B0BD7">
      <w:pPr>
        <w:widowControl w:val="0"/>
        <w:numPr>
          <w:ilvl w:val="0"/>
          <w:numId w:val="8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AFB5DDC" w14:textId="77777777" w:rsidTr="00910720">
        <w:trPr>
          <w:jc w:val="center"/>
        </w:trPr>
        <w:tc>
          <w:tcPr>
            <w:tcW w:w="8472" w:type="dxa"/>
          </w:tcPr>
          <w:p w14:paraId="43E0326D"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Εισαγωγικά στο θρησκευτικό φαινόμενο και τη θρησκειολογία—Φαινομενολογία και τυπολογία του ιερού, Φύση και Ιστορία, κοσμολογικές και ιστορικές θρησκείες, μονοθεϊσμός, ενοθεΐα και πολυθεΐα, παγανισμός και ειδωλολατρία—Φύλο και θρησκεία, η θέση της γυναίκας στις θρησκείες—Βία, θρησκεία και φονταμενταλισμός, θρησκεία, εκκοσμίκευση και παγκοσμιοποίηση, θρησκεία, εθνικισμός και πολυπολιτισμικότητα—Ιουδαϊσμός—Χριστιανισμός/Ορθοδοξία—Ισλάμ—Ινδουισμός—Βουδισμός—Αφρικανικά και Κινεζικά Θρησκεύματα (Κομφουκιανισμός-Ταοϊσμός)—Ιαπωνική Θρησκεία—Διδακτική του Μαθήματος των Θρησκευτικών, Νέο Πρόγραμμα Σπουδών—Διαθρησκειακός διάλογος—Διδασκαλία της θρησκείας σε ένα πλουραλιστικό κόσμο</w:t>
            </w:r>
          </w:p>
        </w:tc>
      </w:tr>
    </w:tbl>
    <w:p w14:paraId="684C87BA"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5AFFDD5C"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24DBF6C1"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259605E8" w14:textId="77777777" w:rsidR="000B0BD7" w:rsidRPr="000B0BD7" w:rsidRDefault="000B0BD7" w:rsidP="000B0BD7">
      <w:pPr>
        <w:widowControl w:val="0"/>
        <w:numPr>
          <w:ilvl w:val="0"/>
          <w:numId w:val="8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45C4EE0E" w14:textId="77777777" w:rsidTr="00910720">
        <w:trPr>
          <w:jc w:val="center"/>
        </w:trPr>
        <w:tc>
          <w:tcPr>
            <w:tcW w:w="2808" w:type="dxa"/>
            <w:shd w:val="clear" w:color="auto" w:fill="DDD9C3"/>
          </w:tcPr>
          <w:p w14:paraId="076D6D2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0C020D4D"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26F5CD23" w14:textId="77777777" w:rsidTr="00910720">
        <w:trPr>
          <w:jc w:val="center"/>
        </w:trPr>
        <w:tc>
          <w:tcPr>
            <w:tcW w:w="2808" w:type="dxa"/>
            <w:shd w:val="clear" w:color="auto" w:fill="DDD9C3"/>
          </w:tcPr>
          <w:p w14:paraId="2EED79E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676BA06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e-class για ανάρτηση υλικού και ανακοινώσεις σχετικών με το μάθημα.</w:t>
            </w:r>
          </w:p>
        </w:tc>
      </w:tr>
      <w:tr w:rsidR="000B0BD7" w:rsidRPr="000B0BD7" w14:paraId="6E510661" w14:textId="77777777" w:rsidTr="00910720">
        <w:trPr>
          <w:jc w:val="center"/>
        </w:trPr>
        <w:tc>
          <w:tcPr>
            <w:tcW w:w="2808" w:type="dxa"/>
            <w:shd w:val="clear" w:color="auto" w:fill="DDD9C3"/>
          </w:tcPr>
          <w:p w14:paraId="3ECB8E4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221D4BF3"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9"/>
              <w:gridCol w:w="2065"/>
            </w:tblGrid>
            <w:tr w:rsidR="000B0BD7" w:rsidRPr="000B0BD7" w14:paraId="71314164" w14:textId="77777777" w:rsidTr="00910720">
              <w:trPr>
                <w:jc w:val="center"/>
              </w:trPr>
              <w:tc>
                <w:tcPr>
                  <w:tcW w:w="4778" w:type="dxa"/>
                  <w:tcBorders>
                    <w:top w:val="single" w:sz="4" w:space="0" w:color="auto"/>
                    <w:left w:val="single" w:sz="4" w:space="0" w:color="auto"/>
                    <w:bottom w:val="single" w:sz="4" w:space="0" w:color="auto"/>
                    <w:right w:val="single" w:sz="4" w:space="0" w:color="auto"/>
                  </w:tcBorders>
                  <w:shd w:val="clear" w:color="auto" w:fill="DDD9C3"/>
                  <w:vAlign w:val="center"/>
                </w:tcPr>
                <w:p w14:paraId="58F7782D"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104" w:type="dxa"/>
                  <w:tcBorders>
                    <w:top w:val="single" w:sz="4" w:space="0" w:color="auto"/>
                    <w:left w:val="single" w:sz="4" w:space="0" w:color="auto"/>
                    <w:bottom w:val="single" w:sz="4" w:space="0" w:color="auto"/>
                    <w:right w:val="single" w:sz="4" w:space="0" w:color="auto"/>
                  </w:tcBorders>
                  <w:shd w:val="clear" w:color="auto" w:fill="DDD9C3"/>
                  <w:vAlign w:val="center"/>
                </w:tcPr>
                <w:p w14:paraId="28CA3A74"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70E1F72D" w14:textId="77777777" w:rsidTr="00910720">
              <w:trPr>
                <w:jc w:val="center"/>
              </w:trPr>
              <w:tc>
                <w:tcPr>
                  <w:tcW w:w="4778" w:type="dxa"/>
                  <w:tcBorders>
                    <w:top w:val="single" w:sz="4" w:space="0" w:color="auto"/>
                    <w:left w:val="single" w:sz="4" w:space="0" w:color="auto"/>
                    <w:bottom w:val="single" w:sz="4" w:space="0" w:color="auto"/>
                    <w:right w:val="single" w:sz="4" w:space="0" w:color="auto"/>
                  </w:tcBorders>
                </w:tcPr>
                <w:p w14:paraId="09A67D9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104" w:type="dxa"/>
                  <w:tcBorders>
                    <w:top w:val="single" w:sz="4" w:space="0" w:color="auto"/>
                    <w:left w:val="single" w:sz="4" w:space="0" w:color="auto"/>
                    <w:bottom w:val="single" w:sz="4" w:space="0" w:color="auto"/>
                    <w:right w:val="single" w:sz="4" w:space="0" w:color="auto"/>
                  </w:tcBorders>
                </w:tcPr>
                <w:p w14:paraId="532C987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180D0A6B" w14:textId="77777777" w:rsidTr="00910720">
              <w:trPr>
                <w:jc w:val="center"/>
              </w:trPr>
              <w:tc>
                <w:tcPr>
                  <w:tcW w:w="4778" w:type="dxa"/>
                  <w:tcBorders>
                    <w:top w:val="single" w:sz="4" w:space="0" w:color="auto"/>
                    <w:left w:val="single" w:sz="4" w:space="0" w:color="auto"/>
                    <w:bottom w:val="single" w:sz="4" w:space="0" w:color="auto"/>
                    <w:right w:val="single" w:sz="4" w:space="0" w:color="auto"/>
                  </w:tcBorders>
                </w:tcPr>
                <w:p w14:paraId="27D4736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Ατομική μελέτη</w:t>
                  </w:r>
                </w:p>
              </w:tc>
              <w:tc>
                <w:tcPr>
                  <w:tcW w:w="2104" w:type="dxa"/>
                  <w:tcBorders>
                    <w:top w:val="single" w:sz="4" w:space="0" w:color="auto"/>
                    <w:left w:val="single" w:sz="4" w:space="0" w:color="auto"/>
                    <w:bottom w:val="single" w:sz="4" w:space="0" w:color="auto"/>
                    <w:right w:val="single" w:sz="4" w:space="0" w:color="auto"/>
                  </w:tcBorders>
                </w:tcPr>
                <w:p w14:paraId="1C5C329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07097196" w14:textId="77777777" w:rsidTr="00910720">
              <w:trPr>
                <w:jc w:val="center"/>
              </w:trPr>
              <w:tc>
                <w:tcPr>
                  <w:tcW w:w="4778" w:type="dxa"/>
                  <w:tcBorders>
                    <w:top w:val="single" w:sz="4" w:space="0" w:color="auto"/>
                    <w:left w:val="single" w:sz="4" w:space="0" w:color="auto"/>
                    <w:bottom w:val="single" w:sz="4" w:space="0" w:color="auto"/>
                    <w:right w:val="single" w:sz="4" w:space="0" w:color="auto"/>
                  </w:tcBorders>
                </w:tcPr>
                <w:p w14:paraId="47557C9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Συγγραφή εργασίας</w:t>
                  </w:r>
                </w:p>
              </w:tc>
              <w:tc>
                <w:tcPr>
                  <w:tcW w:w="2104" w:type="dxa"/>
                  <w:tcBorders>
                    <w:top w:val="single" w:sz="4" w:space="0" w:color="auto"/>
                    <w:left w:val="single" w:sz="4" w:space="0" w:color="auto"/>
                    <w:bottom w:val="single" w:sz="4" w:space="0" w:color="auto"/>
                    <w:right w:val="single" w:sz="4" w:space="0" w:color="auto"/>
                  </w:tcBorders>
                </w:tcPr>
                <w:p w14:paraId="359A99C2"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138D3F9B" w14:textId="77777777" w:rsidTr="00910720">
              <w:trPr>
                <w:jc w:val="center"/>
              </w:trPr>
              <w:tc>
                <w:tcPr>
                  <w:tcW w:w="4778" w:type="dxa"/>
                  <w:tcBorders>
                    <w:top w:val="single" w:sz="4" w:space="0" w:color="auto"/>
                    <w:left w:val="single" w:sz="4" w:space="0" w:color="auto"/>
                    <w:bottom w:val="single" w:sz="4" w:space="0" w:color="auto"/>
                    <w:right w:val="single" w:sz="4" w:space="0" w:color="auto"/>
                  </w:tcBorders>
                  <w:vAlign w:val="center"/>
                </w:tcPr>
                <w:p w14:paraId="10572D42"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104" w:type="dxa"/>
                  <w:tcBorders>
                    <w:top w:val="single" w:sz="4" w:space="0" w:color="auto"/>
                    <w:left w:val="single" w:sz="4" w:space="0" w:color="auto"/>
                    <w:bottom w:val="single" w:sz="4" w:space="0" w:color="auto"/>
                    <w:right w:val="single" w:sz="4" w:space="0" w:color="auto"/>
                  </w:tcBorders>
                  <w:vAlign w:val="center"/>
                </w:tcPr>
                <w:p w14:paraId="7B70056E"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2CCDCD7D"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45B80548" w14:textId="77777777" w:rsidTr="00910720">
        <w:trPr>
          <w:jc w:val="center"/>
        </w:trPr>
        <w:tc>
          <w:tcPr>
            <w:tcW w:w="2808" w:type="dxa"/>
          </w:tcPr>
          <w:p w14:paraId="356EAC8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71DC8EAD"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355A7D6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Γραπτές εξετάσεις μετά την ολοκλήρωση του μαθήματος/προφορική εξέταση σε μεμονωμένες περιπτώσεις με άξονα την αξιολόγηση κατανόησης της θεωρίας και του περιεχομένου του μαθήματος.</w:t>
            </w:r>
          </w:p>
          <w:p w14:paraId="6B8AC51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Αξιολόγηση μη απαλλακτικών ατομικών ή ομαδικών εργασιών εξαμήνου.</w:t>
            </w:r>
          </w:p>
        </w:tc>
      </w:tr>
    </w:tbl>
    <w:p w14:paraId="3FAF73CC"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48FA2E61" w14:textId="77777777" w:rsidR="000B0BD7" w:rsidRPr="000B0BD7" w:rsidRDefault="000B0BD7" w:rsidP="000B0BD7">
      <w:pPr>
        <w:widowControl w:val="0"/>
        <w:numPr>
          <w:ilvl w:val="0"/>
          <w:numId w:val="83"/>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99C37AF" w14:textId="77777777" w:rsidTr="00910720">
        <w:trPr>
          <w:jc w:val="center"/>
        </w:trPr>
        <w:tc>
          <w:tcPr>
            <w:tcW w:w="8472" w:type="dxa"/>
          </w:tcPr>
          <w:p w14:paraId="40D20DD7"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Συγκριτική Θρησκειολογία</w:t>
            </w:r>
          </w:p>
          <w:p w14:paraId="5569B956"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Γιαννουλάτου, Αναστάσιου (Αρχιεπισκόπου Τιράνων και πάσης Αλβανίας), Ίχνη από την αναζήτηση του υπερβατικού. Συλλογή θρησκειολογικών μελετημάτων, Ακρίτας, Αθήνα, 2004.</w:t>
            </w:r>
          </w:p>
          <w:p w14:paraId="53F7F5FA"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Καριώτογλου, Αλέξανδρου Σ., Σπουδή στη Θρησκειολογία, Γρηγόρης, Αθήνα, 2005.</w:t>
            </w:r>
          </w:p>
          <w:p w14:paraId="6AA45A93"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Keshavjee, Shafique, Ο Βασιλιάς, ο Σοφόςκαι ο Γελωτοποιός. Ο Μεγάλος Αγώνας των Θρησκειών, μτφρ. Ελένη Ψυχούλη, Λιβάνης, Αθήνα, 1998.</w:t>
            </w:r>
          </w:p>
          <w:p w14:paraId="3E33A2AD"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Κλεμάν, Κατρίν, Το παιχνίδι των θεών, μτφρ. Μαρία Χωρεάνθη, Ψυχογιός, Αθήνα, 1999.</w:t>
            </w:r>
          </w:p>
          <w:p w14:paraId="5DF4A88D"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Μπέγζου, Μάριου Π., Συγκριτική Θρησκειολογία, Γρηγόρης, Αθήνα, 2011.</w:t>
            </w:r>
          </w:p>
          <w:p w14:paraId="0DF32409"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Sharpe, Eric J., Συγκριτική Θρησκειολογία. Ιστορική Εισαγωγή, μτφρ. Στέλιος Λ. Παπαλεξανδρόπουλος, «Άρτος Ζωής», Αθήνα, 2008.</w:t>
            </w:r>
          </w:p>
          <w:p w14:paraId="43BA159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Έργα γενικότερου θρησκειολογικού ενδιαφέροντος</w:t>
            </w:r>
          </w:p>
          <w:p w14:paraId="54DAC454"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Ελιάντε, Μιρτσέα, Κόσμος και Ιστορία. Ο μύθος της αιώνιας επιστροφής, μτφρ. Στρατή Ψάλτου, Ελληνικά Γράμματα, Αθήνα, 1999.</w:t>
            </w:r>
          </w:p>
          <w:p w14:paraId="67AAA421"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Ζιράρ, Ρενέ, Το εξιλαστήριο θύμα. Η Βία και το Ιερό, μτφρ. Κωστής Παπαγιώργης, Εξάντας, Αθήνα, 1991.</w:t>
            </w:r>
          </w:p>
          <w:p w14:paraId="1867691F"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Ζιράρ, Ρενέ, Βία και θρησκεία. Αιτία ή αποτέλεσμα;, μτφρ. Αντώνιος Καλατζής, εκδ. Νήσος, 2017.</w:t>
            </w:r>
          </w:p>
          <w:p w14:paraId="523889A6"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Girard, René, Εθεώρουν τον σατανάν ως αστραπήν..., μτφρ. Ευγενία Γραμματικοπούλου, Εξάντας, Αθήνα, 2002.</w:t>
            </w:r>
          </w:p>
          <w:p w14:paraId="5E0598C5"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Καλαϊτζίδη, Παντελή—Ντόντου, Νίκου (επιμ.), Ισλάμ και φονταμενταλισμός, Ορθοδοξία και παγκοσμιοποίηση, Ίνδικτος, Αθήνα, 2004.</w:t>
            </w:r>
          </w:p>
          <w:p w14:paraId="17C293E3"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Καλαϊτζίδη, Παντελή—Ντόντου, Νίκου (επιμ.), Φύλο και θρησκεία—Η θέση της γυναίκας στην Εκκλησία, Ίνδικτος, Αθήνα, 2004.</w:t>
            </w:r>
          </w:p>
          <w:p w14:paraId="1EB02889"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Padilla, Elaine—Phan, Peter C. (επιμ.), Θεολογία της μετανάστευσης στις Αβρααμικές θρησκείες: Ιουδαϊσμός, Χριστιανισμός, Ισλάμ, Πρόλογος Θανάσης Ν. Παπαθανασίου, μτφρ. Νίκος Κουρεμένος, Εκδοτική Δημητριάδος, Βόλος, 2019.</w:t>
            </w:r>
          </w:p>
          <w:p w14:paraId="670FC4AB"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Μάθημα των Θρησκευτικών</w:t>
            </w:r>
          </w:p>
          <w:p w14:paraId="62F8B719"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Γιαγκάζογλου, Σταύρου—Νευροκοπλή, Αθανάσιου—Στριλιγκά, Γιώργου (επιμ.), Τα Θρησκευτικά στο σύγχρονο σχολείο. Ο διάλογος και η κριτική για το νέο Πρόγραμμα Σπουδών στα Θρησκευτικά Δημοτικού και Γυμνασίου, Αρμός, Αθήνα, 2013.</w:t>
            </w:r>
          </w:p>
          <w:p w14:paraId="7A953842"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Ντεμπρέ, Ρεζίς, Η διδασκαλία της θρησκείας στο ουδετερόθρησκο σχολείο, Πρόλογος Ζακ Λανγκ, μτφρ. Γιώργος Καράμπελας, Επίμετρο Παντελής Καλαϊτζίδης, Εστία, Αθήνα, 2004..</w:t>
            </w:r>
          </w:p>
        </w:tc>
      </w:tr>
    </w:tbl>
    <w:p w14:paraId="09110A39" w14:textId="77777777" w:rsidR="000B0BD7" w:rsidRPr="000B0BD7" w:rsidRDefault="000B0BD7" w:rsidP="000B0BD7">
      <w:pPr>
        <w:rPr>
          <w:rFonts w:asciiTheme="minorHAnsi" w:hAnsiTheme="minorHAnsi" w:cstheme="minorHAnsi"/>
        </w:rPr>
      </w:pPr>
    </w:p>
    <w:p w14:paraId="6DC1D16B"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hAnsiTheme="minorHAnsi" w:cstheme="minorHAnsi"/>
        </w:rPr>
        <w:br w:type="page"/>
      </w:r>
    </w:p>
    <w:p w14:paraId="3F8BF639" w14:textId="77777777" w:rsidR="000B0BD7" w:rsidRPr="000B0BD7" w:rsidRDefault="000B0BD7" w:rsidP="000B0BD7">
      <w:pPr>
        <w:widowControl w:val="0"/>
        <w:numPr>
          <w:ilvl w:val="0"/>
          <w:numId w:val="5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16AFEC45" w14:textId="77777777" w:rsidTr="00910720">
        <w:trPr>
          <w:jc w:val="center"/>
        </w:trPr>
        <w:tc>
          <w:tcPr>
            <w:tcW w:w="3571" w:type="dxa"/>
            <w:shd w:val="clear" w:color="auto" w:fill="DDD9C3"/>
          </w:tcPr>
          <w:p w14:paraId="7771C86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63217C7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52DC4364" w14:textId="77777777" w:rsidTr="00910720">
        <w:trPr>
          <w:jc w:val="center"/>
        </w:trPr>
        <w:tc>
          <w:tcPr>
            <w:tcW w:w="3571" w:type="dxa"/>
            <w:shd w:val="clear" w:color="auto" w:fill="DDD9C3"/>
          </w:tcPr>
          <w:p w14:paraId="7607D82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25FC15C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0F0292E8" w14:textId="77777777" w:rsidTr="00910720">
        <w:trPr>
          <w:jc w:val="center"/>
        </w:trPr>
        <w:tc>
          <w:tcPr>
            <w:tcW w:w="3571" w:type="dxa"/>
            <w:shd w:val="clear" w:color="auto" w:fill="DDD9C3"/>
          </w:tcPr>
          <w:p w14:paraId="671233D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405B70C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7B51453C" w14:textId="77777777" w:rsidTr="00910720">
        <w:trPr>
          <w:jc w:val="center"/>
        </w:trPr>
        <w:tc>
          <w:tcPr>
            <w:tcW w:w="3571" w:type="dxa"/>
            <w:shd w:val="clear" w:color="auto" w:fill="DDD9C3"/>
          </w:tcPr>
          <w:p w14:paraId="70CA977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27225BA5"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ΠΕ1306</w:t>
            </w:r>
          </w:p>
        </w:tc>
        <w:tc>
          <w:tcPr>
            <w:tcW w:w="2791" w:type="dxa"/>
            <w:gridSpan w:val="2"/>
            <w:shd w:val="clear" w:color="auto" w:fill="DDD9C3"/>
          </w:tcPr>
          <w:p w14:paraId="6C229C7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06DA2F32"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3, 5, 7</w:t>
            </w:r>
          </w:p>
        </w:tc>
      </w:tr>
      <w:tr w:rsidR="000B0BD7" w:rsidRPr="000B0BD7" w14:paraId="19F7F43F" w14:textId="77777777" w:rsidTr="00910720">
        <w:trPr>
          <w:trHeight w:val="375"/>
          <w:jc w:val="center"/>
        </w:trPr>
        <w:tc>
          <w:tcPr>
            <w:tcW w:w="3571" w:type="dxa"/>
            <w:shd w:val="clear" w:color="auto" w:fill="DDD9C3"/>
            <w:vAlign w:val="center"/>
          </w:tcPr>
          <w:p w14:paraId="77DA183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04DFD4EB"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ΟΡΓΑΝΩΣΗ ΚΑΙ ΔΙΟΙΚΗΣΗ ΤΗΣ ΕΚΠΑΙΔΕΥΣΗΣ</w:t>
            </w:r>
          </w:p>
        </w:tc>
      </w:tr>
      <w:tr w:rsidR="000B0BD7" w:rsidRPr="000B0BD7" w14:paraId="11B42F6E" w14:textId="77777777" w:rsidTr="00910720">
        <w:trPr>
          <w:trHeight w:val="196"/>
          <w:jc w:val="center"/>
        </w:trPr>
        <w:tc>
          <w:tcPr>
            <w:tcW w:w="6281" w:type="dxa"/>
            <w:gridSpan w:val="3"/>
            <w:shd w:val="clear" w:color="auto" w:fill="DDD9C3"/>
            <w:vAlign w:val="center"/>
          </w:tcPr>
          <w:p w14:paraId="5861C331"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398A1262"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00EFFC71"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3E4AA27E" w14:textId="77777777" w:rsidTr="00910720">
        <w:trPr>
          <w:trHeight w:val="194"/>
          <w:jc w:val="center"/>
        </w:trPr>
        <w:tc>
          <w:tcPr>
            <w:tcW w:w="6281" w:type="dxa"/>
            <w:gridSpan w:val="3"/>
            <w:shd w:val="clear" w:color="auto" w:fill="DDD9C3"/>
          </w:tcPr>
          <w:p w14:paraId="488C412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47ACC20F"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499D9ADB"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330C0E10" w14:textId="77777777" w:rsidTr="00910720">
        <w:trPr>
          <w:trHeight w:val="599"/>
          <w:jc w:val="center"/>
        </w:trPr>
        <w:tc>
          <w:tcPr>
            <w:tcW w:w="3571" w:type="dxa"/>
            <w:shd w:val="clear" w:color="auto" w:fill="DDD9C3"/>
          </w:tcPr>
          <w:p w14:paraId="50489AE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0C6C908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w:t>
            </w:r>
          </w:p>
          <w:p w14:paraId="3BF14C6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75CB7F9E" w14:textId="77777777" w:rsidTr="00910720">
        <w:trPr>
          <w:jc w:val="center"/>
        </w:trPr>
        <w:tc>
          <w:tcPr>
            <w:tcW w:w="3571" w:type="dxa"/>
            <w:shd w:val="clear" w:color="auto" w:fill="DDD9C3"/>
          </w:tcPr>
          <w:p w14:paraId="70845A1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208051B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0825A04C" w14:textId="77777777" w:rsidTr="00910720">
        <w:trPr>
          <w:jc w:val="center"/>
        </w:trPr>
        <w:tc>
          <w:tcPr>
            <w:tcW w:w="3571" w:type="dxa"/>
            <w:shd w:val="clear" w:color="auto" w:fill="DDD9C3"/>
          </w:tcPr>
          <w:p w14:paraId="1AEBBBB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608C79B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721640AD" w14:textId="77777777" w:rsidTr="00910720">
        <w:trPr>
          <w:jc w:val="center"/>
        </w:trPr>
        <w:tc>
          <w:tcPr>
            <w:tcW w:w="3571" w:type="dxa"/>
            <w:shd w:val="clear" w:color="auto" w:fill="DDD9C3"/>
          </w:tcPr>
          <w:p w14:paraId="2683360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12BCDA7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72AC336C" w14:textId="77777777" w:rsidTr="00910720">
        <w:trPr>
          <w:jc w:val="center"/>
        </w:trPr>
        <w:tc>
          <w:tcPr>
            <w:tcW w:w="3571" w:type="dxa"/>
            <w:shd w:val="clear" w:color="auto" w:fill="DDD9C3"/>
          </w:tcPr>
          <w:p w14:paraId="5ABC1C3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7D925AA4"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533D9B29"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7D766781" w14:textId="77777777" w:rsidR="000B0BD7" w:rsidRPr="000B0BD7" w:rsidRDefault="000B0BD7" w:rsidP="000B0BD7">
      <w:pPr>
        <w:widowControl w:val="0"/>
        <w:numPr>
          <w:ilvl w:val="0"/>
          <w:numId w:val="5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8FDAC06" w14:textId="77777777" w:rsidTr="00910720">
        <w:trPr>
          <w:jc w:val="center"/>
        </w:trPr>
        <w:tc>
          <w:tcPr>
            <w:tcW w:w="9400" w:type="dxa"/>
            <w:tcBorders>
              <w:bottom w:val="nil"/>
            </w:tcBorders>
            <w:shd w:val="clear" w:color="auto" w:fill="DDD9C3"/>
          </w:tcPr>
          <w:p w14:paraId="426DCA7B"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749806DB" w14:textId="77777777" w:rsidTr="00910720">
        <w:trPr>
          <w:jc w:val="center"/>
        </w:trPr>
        <w:tc>
          <w:tcPr>
            <w:tcW w:w="9400" w:type="dxa"/>
          </w:tcPr>
          <w:p w14:paraId="06BD25C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Οι φοιτητές αναμένεται να:</w:t>
            </w:r>
          </w:p>
          <w:p w14:paraId="215EA3E6"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περιγράφουν και να αναγνωρίζουν τις βασικές αρχές της οργάνωσης και διοίκησης της εκπαίδευσης,</w:t>
            </w:r>
          </w:p>
          <w:p w14:paraId="46C28446"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κατανοήσουν το ρόλο του σχολείου στο σύγχρονο κόσμο και τη λειτουργία του ως ανοικτού συστήματος,</w:t>
            </w:r>
          </w:p>
          <w:p w14:paraId="2F59437A"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εμβαθύνουν στην οργάνωση και διοίκηση της σχολικής μονάδας με αναφορά σε διοικητικές διαδικασίες, όπως της ηγεσίας, της λήψης αποφάσεων, της επικοινωνίας στο σχολικό πλαίσιο,</w:t>
            </w:r>
          </w:p>
          <w:p w14:paraId="0E7E753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εξοικειωθούν με την μελέτη περίπτωσης ως εργαλείο ανάλυσης και αξιολόγησης ενός σχολικού πλαισίου,</w:t>
            </w:r>
          </w:p>
          <w:p w14:paraId="2462926C"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εξηγούν και να αξιολογούν τις ανάγκες ενός σχολικού πλαισίου και να επιλύουν σύνθετα εκπαιδευτικά προβλήματα εφαρμόζοντας τις θεωρίες του επιστημονικού πεδίου της οργάνωσης και διοίκησης της εκπαίδευσης.</w:t>
            </w:r>
          </w:p>
        </w:tc>
      </w:tr>
      <w:tr w:rsidR="000B0BD7" w:rsidRPr="000B0BD7" w14:paraId="0AA821B1"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074C06A8"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7B9C8AAE" w14:textId="77777777" w:rsidTr="00910720">
        <w:trPr>
          <w:trHeight w:val="1034"/>
          <w:jc w:val="center"/>
        </w:trPr>
        <w:tc>
          <w:tcPr>
            <w:tcW w:w="9400" w:type="dxa"/>
          </w:tcPr>
          <w:p w14:paraId="6F2141CA"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Ατομικές και ομαδικές ασκήσης εφαρμογής στα πλαίσια του μαθήματος</w:t>
            </w:r>
          </w:p>
          <w:p w14:paraId="69E5CEF4"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30414820"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Αναστοχασμός και ενίσχυση μεταγνωστικών δεξιοτήτων</w:t>
            </w:r>
          </w:p>
          <w:p w14:paraId="5378B32A"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Επιχειρηματολογία</w:t>
            </w:r>
          </w:p>
          <w:p w14:paraId="587E2D4B"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tc>
      </w:tr>
    </w:tbl>
    <w:p w14:paraId="3F813FC1"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C77A368" w14:textId="77777777" w:rsidR="000B0BD7" w:rsidRPr="000B0BD7" w:rsidRDefault="000B0BD7" w:rsidP="000B0BD7">
      <w:pPr>
        <w:widowControl w:val="0"/>
        <w:numPr>
          <w:ilvl w:val="0"/>
          <w:numId w:val="5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D3FB617" w14:textId="77777777" w:rsidTr="00910720">
        <w:trPr>
          <w:jc w:val="center"/>
        </w:trPr>
        <w:tc>
          <w:tcPr>
            <w:tcW w:w="8472" w:type="dxa"/>
          </w:tcPr>
          <w:p w14:paraId="74C4B3E1"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Εισαγωγή στο μάθημα και αποσαφήνιση βασικών εννοιών</w:t>
            </w:r>
          </w:p>
          <w:p w14:paraId="3935BC8B"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Βασικές αρχές οργάνωσης και διοίκησης της εκπαίδευσης</w:t>
            </w:r>
          </w:p>
          <w:p w14:paraId="5D8EF96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Επιστημονικές προσεγγίσεις στη διοίκηση με εφαρμογές στη διοίκηση της εκπαίδευσης</w:t>
            </w:r>
          </w:p>
          <w:p w14:paraId="51040877"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Ιστορική εξέλιξη της διοικητικής επιστήμης</w:t>
            </w:r>
          </w:p>
          <w:p w14:paraId="22C5A1B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Ανοικτά και κλειστά συστήματα- Το σχολείο ως κοινωνικό σύστημα</w:t>
            </w:r>
          </w:p>
          <w:p w14:paraId="12D98CDA"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Εσωτερικό και εξωτερικό περιβάλλον του σχολείου</w:t>
            </w:r>
          </w:p>
          <w:p w14:paraId="3EFD307B"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Σχεδιασμός και Προγραμματισμός σε μια σχολική μονάδα</w:t>
            </w:r>
          </w:p>
          <w:p w14:paraId="1239BBB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Δομή του Ελληνικού εκπαιδευτικού συστήματος</w:t>
            </w:r>
          </w:p>
          <w:p w14:paraId="4BE458CA"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Καθήκοντα, δικαιώματα, και υποχρεώσεις εκπαιδευτικού προσωπικού</w:t>
            </w:r>
          </w:p>
          <w:p w14:paraId="122F2563"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Σχολικό κλίμα και σχολική κουλτούρα</w:t>
            </w:r>
          </w:p>
          <w:p w14:paraId="35B9FEF0"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Κίνητρα-παρώθηση των εκπαιδευτικὠν</w:t>
            </w:r>
          </w:p>
          <w:p w14:paraId="3B760AF7"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Επικοινωνία στη σχολική μονάδα</w:t>
            </w:r>
          </w:p>
          <w:p w14:paraId="3A8F6E09"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λειτουργία των ομάδων σε έναν εκπαιδευτικό οργανισμό</w:t>
            </w:r>
          </w:p>
          <w:p w14:paraId="2B7D33FA"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του εκπαιδευτικού έργου και των εκπαιδευτικών.</w:t>
            </w:r>
          </w:p>
        </w:tc>
      </w:tr>
    </w:tbl>
    <w:p w14:paraId="10397A0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080A56B4"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0FACDECE"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75EC4D24" w14:textId="77777777" w:rsidR="000B0BD7" w:rsidRPr="000B0BD7" w:rsidRDefault="000B0BD7" w:rsidP="000B0BD7">
      <w:pPr>
        <w:widowControl w:val="0"/>
        <w:numPr>
          <w:ilvl w:val="0"/>
          <w:numId w:val="5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6E97ED87" w14:textId="77777777" w:rsidTr="00910720">
        <w:trPr>
          <w:jc w:val="center"/>
        </w:trPr>
        <w:tc>
          <w:tcPr>
            <w:tcW w:w="2808" w:type="dxa"/>
            <w:shd w:val="clear" w:color="auto" w:fill="DDD9C3"/>
          </w:tcPr>
          <w:p w14:paraId="055842C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2606D14B"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 διάλεξη.</w:t>
            </w:r>
          </w:p>
        </w:tc>
      </w:tr>
      <w:tr w:rsidR="000B0BD7" w:rsidRPr="000B0BD7" w14:paraId="47C112DE" w14:textId="77777777" w:rsidTr="00910720">
        <w:trPr>
          <w:jc w:val="center"/>
        </w:trPr>
        <w:tc>
          <w:tcPr>
            <w:tcW w:w="2808" w:type="dxa"/>
            <w:shd w:val="clear" w:color="auto" w:fill="DDD9C3"/>
          </w:tcPr>
          <w:p w14:paraId="5580589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37D37F2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e-class για ανάρτηση υλικού και ανακοινώσεις σχετικών με το μάθημα.</w:t>
            </w:r>
          </w:p>
        </w:tc>
      </w:tr>
      <w:tr w:rsidR="000B0BD7" w:rsidRPr="000B0BD7" w14:paraId="29343F2A" w14:textId="77777777" w:rsidTr="00910720">
        <w:trPr>
          <w:jc w:val="center"/>
        </w:trPr>
        <w:tc>
          <w:tcPr>
            <w:tcW w:w="2808" w:type="dxa"/>
            <w:shd w:val="clear" w:color="auto" w:fill="DDD9C3"/>
          </w:tcPr>
          <w:p w14:paraId="54FDAE7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231B8ABD"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9"/>
              <w:gridCol w:w="2355"/>
            </w:tblGrid>
            <w:tr w:rsidR="000B0BD7" w:rsidRPr="000B0BD7" w14:paraId="2A987545"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shd w:val="clear" w:color="auto" w:fill="DDD9C3"/>
                  <w:vAlign w:val="center"/>
                </w:tcPr>
                <w:p w14:paraId="72A63745"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230" w:type="dxa"/>
                  <w:tcBorders>
                    <w:top w:val="single" w:sz="4" w:space="0" w:color="auto"/>
                    <w:left w:val="single" w:sz="4" w:space="0" w:color="auto"/>
                    <w:bottom w:val="single" w:sz="4" w:space="0" w:color="auto"/>
                    <w:right w:val="single" w:sz="4" w:space="0" w:color="auto"/>
                  </w:tcBorders>
                  <w:shd w:val="clear" w:color="auto" w:fill="DDD9C3"/>
                  <w:vAlign w:val="center"/>
                </w:tcPr>
                <w:p w14:paraId="6DA33E43"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406A0666"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tcPr>
                <w:p w14:paraId="35D7A55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230" w:type="dxa"/>
                  <w:tcBorders>
                    <w:top w:val="single" w:sz="4" w:space="0" w:color="auto"/>
                    <w:left w:val="single" w:sz="4" w:space="0" w:color="auto"/>
                    <w:bottom w:val="single" w:sz="4" w:space="0" w:color="auto"/>
                    <w:right w:val="single" w:sz="4" w:space="0" w:color="auto"/>
                  </w:tcBorders>
                </w:tcPr>
                <w:p w14:paraId="2CEDF8A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6D462080"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tcPr>
                <w:p w14:paraId="3E84531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Ατομική μελέτη</w:t>
                  </w:r>
                </w:p>
              </w:tc>
              <w:tc>
                <w:tcPr>
                  <w:tcW w:w="2230" w:type="dxa"/>
                  <w:tcBorders>
                    <w:top w:val="single" w:sz="4" w:space="0" w:color="auto"/>
                    <w:left w:val="single" w:sz="4" w:space="0" w:color="auto"/>
                    <w:bottom w:val="single" w:sz="4" w:space="0" w:color="auto"/>
                    <w:right w:val="single" w:sz="4" w:space="0" w:color="auto"/>
                  </w:tcBorders>
                </w:tcPr>
                <w:p w14:paraId="75738F1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1A0E4CF3"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tcPr>
                <w:p w14:paraId="3659CE1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Προαιρετικές εργασίες</w:t>
                  </w:r>
                </w:p>
              </w:tc>
              <w:tc>
                <w:tcPr>
                  <w:tcW w:w="2230" w:type="dxa"/>
                  <w:tcBorders>
                    <w:top w:val="single" w:sz="4" w:space="0" w:color="auto"/>
                    <w:left w:val="single" w:sz="4" w:space="0" w:color="auto"/>
                    <w:bottom w:val="single" w:sz="4" w:space="0" w:color="auto"/>
                    <w:right w:val="single" w:sz="4" w:space="0" w:color="auto"/>
                  </w:tcBorders>
                </w:tcPr>
                <w:p w14:paraId="2E44A22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181341C4"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tcPr>
                <w:p w14:paraId="31AACD6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εξέταση</w:t>
                  </w:r>
                </w:p>
              </w:tc>
              <w:tc>
                <w:tcPr>
                  <w:tcW w:w="2230" w:type="dxa"/>
                  <w:tcBorders>
                    <w:top w:val="single" w:sz="4" w:space="0" w:color="auto"/>
                    <w:left w:val="single" w:sz="4" w:space="0" w:color="auto"/>
                    <w:bottom w:val="single" w:sz="4" w:space="0" w:color="auto"/>
                    <w:right w:val="single" w:sz="4" w:space="0" w:color="auto"/>
                  </w:tcBorders>
                </w:tcPr>
                <w:p w14:paraId="009610E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15635E5B"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vAlign w:val="center"/>
                </w:tcPr>
                <w:p w14:paraId="35CEB97F"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230" w:type="dxa"/>
                  <w:tcBorders>
                    <w:top w:val="single" w:sz="4" w:space="0" w:color="auto"/>
                    <w:left w:val="single" w:sz="4" w:space="0" w:color="auto"/>
                    <w:bottom w:val="single" w:sz="4" w:space="0" w:color="auto"/>
                    <w:right w:val="single" w:sz="4" w:space="0" w:color="auto"/>
                  </w:tcBorders>
                  <w:vAlign w:val="center"/>
                </w:tcPr>
                <w:p w14:paraId="56AF1271"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91</w:t>
                  </w:r>
                </w:p>
              </w:tc>
            </w:tr>
          </w:tbl>
          <w:p w14:paraId="202792B7"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2C3B9CE2" w14:textId="77777777" w:rsidTr="00910720">
        <w:trPr>
          <w:jc w:val="center"/>
        </w:trPr>
        <w:tc>
          <w:tcPr>
            <w:tcW w:w="2808" w:type="dxa"/>
          </w:tcPr>
          <w:p w14:paraId="5467E91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31656E4C"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1B451EC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του μαθήματος γίνεται με τελική γραπτή εξέταση στα ελληνικά. Η εξέταση περιλαμβάνει την εφαρμογή θεωριών που έχουν παρουσιαστεί στο μάθημα σε μια μελέτη περίπτωσης. Κριτήρια αξιολόγησης της τελικής εξέτασης είναι η καταλληλότητα και η πληρότητα της εφαρμογής των θεωριών στο πρόβλημα που παρουσιάζει η μελέτη περίπτωσης και η αντίστοιχη περιγραφή ενός εφικτού και αντικειμενικά λογικού πλάνου επίλυσης της αναγραφόμενης προβληματικής κατάστασης.</w:t>
            </w:r>
          </w:p>
          <w:p w14:paraId="45BA382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Προαιρετικά, οι φοιτητές έχουν τη δυνατότητα να ασχοληθούν με τη συγγραφή ατομικής ή ομαδικής εργασίας μετά από συνεννόηση με τη διδάσκουσα. Αναλόγως του θέματος (μικρής κλίμακας έρευνα ή βιβλιογραφική ανασκόπηση) η εργασία βαθμολογείται από 1 ως 2 μονάδες επιπρόσθετα του βαθμού που επιτυγχάνει ο φοιτητής στην τελική εξέταση.</w:t>
            </w:r>
          </w:p>
          <w:p w14:paraId="1408AF5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Τα κριτήρια αξιολόγησης του μαθήματος και η δυνατότητα ανάληψης προαιρετικών εργασιών ανακοινώνονται στο πρώτο μάθημα από τη διδάσκουσα. </w:t>
            </w:r>
          </w:p>
        </w:tc>
      </w:tr>
    </w:tbl>
    <w:p w14:paraId="05FE62BF"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0B1EE84C" w14:textId="77777777" w:rsidR="000B0BD7" w:rsidRPr="000B0BD7" w:rsidRDefault="000B0BD7" w:rsidP="000B0BD7">
      <w:pPr>
        <w:widowControl w:val="0"/>
        <w:numPr>
          <w:ilvl w:val="0"/>
          <w:numId w:val="58"/>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24FB3FD" w14:textId="77777777" w:rsidTr="00910720">
        <w:trPr>
          <w:jc w:val="center"/>
        </w:trPr>
        <w:tc>
          <w:tcPr>
            <w:tcW w:w="8472" w:type="dxa"/>
          </w:tcPr>
          <w:p w14:paraId="3BC253D9"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Πασιαρδής, Π. (2014). </w:t>
            </w:r>
            <w:r w:rsidRPr="000B0BD7">
              <w:rPr>
                <w:rFonts w:asciiTheme="minorHAnsi" w:hAnsiTheme="minorHAnsi" w:cstheme="minorHAnsi"/>
                <w:i/>
                <w:color w:val="002060"/>
                <w:sz w:val="20"/>
                <w:szCs w:val="20"/>
              </w:rPr>
              <w:t>Εκπαιδευτική Ηγεσία: Από την περίοδο της ευμενούς αδιαφορίας στη σύγχρονη εποχή.</w:t>
            </w:r>
            <w:r w:rsidRPr="000B0BD7">
              <w:rPr>
                <w:rFonts w:asciiTheme="minorHAnsi" w:hAnsiTheme="minorHAnsi" w:cstheme="minorHAnsi"/>
                <w:color w:val="002060"/>
                <w:sz w:val="20"/>
                <w:szCs w:val="20"/>
              </w:rPr>
              <w:t xml:space="preserve"> Αθήνα: Εκδόσεις Μεταίχμιο.</w:t>
            </w:r>
          </w:p>
          <w:p w14:paraId="29177411"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Αθανασούλα-Ρέππα, Α. (2008). </w:t>
            </w:r>
            <w:r w:rsidRPr="000B0BD7">
              <w:rPr>
                <w:rFonts w:asciiTheme="minorHAnsi" w:hAnsiTheme="minorHAnsi" w:cstheme="minorHAnsi"/>
                <w:i/>
                <w:color w:val="002060"/>
                <w:sz w:val="20"/>
                <w:szCs w:val="20"/>
              </w:rPr>
              <w:t>Εκπαιδευτική διοίκηση και οργανωσιακή συμπεριφορά</w:t>
            </w:r>
            <w:r w:rsidRPr="000B0BD7">
              <w:rPr>
                <w:rFonts w:asciiTheme="minorHAnsi" w:hAnsiTheme="minorHAnsi" w:cstheme="minorHAnsi"/>
                <w:color w:val="002060"/>
                <w:sz w:val="20"/>
                <w:szCs w:val="20"/>
              </w:rPr>
              <w:t>. Εκδόσεις Ίων.</w:t>
            </w:r>
          </w:p>
          <w:p w14:paraId="03CC678D"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Ανδρέου, Α. (1999). </w:t>
            </w:r>
            <w:r w:rsidRPr="000B0BD7">
              <w:rPr>
                <w:rFonts w:asciiTheme="minorHAnsi" w:hAnsiTheme="minorHAnsi" w:cstheme="minorHAnsi"/>
                <w:i/>
                <w:color w:val="002060"/>
                <w:sz w:val="20"/>
                <w:szCs w:val="20"/>
              </w:rPr>
              <w:t>Θέματα οργάνωσης και διοίκησης της εκπαίδευσης και της σχολικής μονάδας</w:t>
            </w:r>
            <w:r w:rsidRPr="000B0BD7">
              <w:rPr>
                <w:rFonts w:asciiTheme="minorHAnsi" w:hAnsiTheme="minorHAnsi" w:cstheme="minorHAnsi"/>
                <w:color w:val="002060"/>
                <w:sz w:val="20"/>
                <w:szCs w:val="20"/>
              </w:rPr>
              <w:t>. Αθήνα: Νέα σύνορα, Λιβάνης.</w:t>
            </w:r>
          </w:p>
          <w:p w14:paraId="53AD489D"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Drucker P. (1998</w:t>
            </w:r>
            <w:r w:rsidRPr="000B0BD7">
              <w:rPr>
                <w:rFonts w:asciiTheme="minorHAnsi" w:hAnsiTheme="minorHAnsi" w:cstheme="minorHAnsi"/>
                <w:i/>
                <w:color w:val="002060"/>
                <w:sz w:val="20"/>
                <w:szCs w:val="20"/>
              </w:rPr>
              <w:t>), Το Αποτελεσματικό Στέλεχος</w:t>
            </w:r>
            <w:r w:rsidRPr="000B0BD7">
              <w:rPr>
                <w:rFonts w:asciiTheme="minorHAnsi" w:hAnsiTheme="minorHAnsi" w:cstheme="minorHAnsi"/>
                <w:color w:val="002060"/>
                <w:sz w:val="20"/>
                <w:szCs w:val="20"/>
              </w:rPr>
              <w:t>, Εκδόσεις Κλειδάριθμος, Αθήνα.</w:t>
            </w:r>
          </w:p>
          <w:p w14:paraId="39C7984F"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Dubrin A. J. (1998), </w:t>
            </w:r>
            <w:r w:rsidRPr="000B0BD7">
              <w:rPr>
                <w:rFonts w:asciiTheme="minorHAnsi" w:hAnsiTheme="minorHAnsi" w:cstheme="minorHAnsi"/>
                <w:i/>
                <w:color w:val="002060"/>
                <w:sz w:val="20"/>
                <w:szCs w:val="20"/>
              </w:rPr>
              <w:t>Βασικές Αρχές Μάνατζμεντ</w:t>
            </w:r>
            <w:r w:rsidRPr="000B0BD7">
              <w:rPr>
                <w:rFonts w:asciiTheme="minorHAnsi" w:hAnsiTheme="minorHAnsi" w:cstheme="minorHAnsi"/>
                <w:color w:val="002060"/>
                <w:sz w:val="20"/>
                <w:szCs w:val="20"/>
              </w:rPr>
              <w:t>, Επιμέλεια Ν. Σαρρής, Εκδόσεις ΕΛΛΗΝ, 4η Έκδοση, Αθήνα.</w:t>
            </w:r>
          </w:p>
          <w:p w14:paraId="392AF068"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Δημητρόπουλος Ε. (2003</w:t>
            </w:r>
            <w:r w:rsidRPr="000B0BD7">
              <w:rPr>
                <w:rFonts w:asciiTheme="minorHAnsi" w:hAnsiTheme="minorHAnsi" w:cstheme="minorHAnsi"/>
                <w:i/>
                <w:color w:val="002060"/>
                <w:sz w:val="20"/>
                <w:szCs w:val="20"/>
              </w:rPr>
              <w:t>), Αποφάσεις – Λήψη Αποφάσεων</w:t>
            </w:r>
            <w:r w:rsidRPr="000B0BD7">
              <w:rPr>
                <w:rFonts w:asciiTheme="minorHAnsi" w:hAnsiTheme="minorHAnsi" w:cstheme="minorHAnsi"/>
                <w:color w:val="002060"/>
                <w:sz w:val="20"/>
                <w:szCs w:val="20"/>
              </w:rPr>
              <w:t>, Εκδόσεις Γρηγόρη, Αθήνα.</w:t>
            </w:r>
          </w:p>
          <w:p w14:paraId="3F559A3A"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Ζαβλανός Μ. (1998), </w:t>
            </w:r>
            <w:r w:rsidRPr="000B0BD7">
              <w:rPr>
                <w:rFonts w:asciiTheme="minorHAnsi" w:hAnsiTheme="minorHAnsi" w:cstheme="minorHAnsi"/>
                <w:i/>
                <w:color w:val="002060"/>
                <w:sz w:val="20"/>
                <w:szCs w:val="20"/>
              </w:rPr>
              <w:t>Μάνατζμεντ</w:t>
            </w:r>
            <w:r w:rsidRPr="000B0BD7">
              <w:rPr>
                <w:rFonts w:asciiTheme="minorHAnsi" w:hAnsiTheme="minorHAnsi" w:cstheme="minorHAnsi"/>
                <w:color w:val="002060"/>
                <w:sz w:val="20"/>
                <w:szCs w:val="20"/>
              </w:rPr>
              <w:t>, Εκδόσεις Έλλην, Αθήνα.</w:t>
            </w:r>
          </w:p>
          <w:p w14:paraId="520A71BF"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Ζαβλανός Μ. (2003), </w:t>
            </w:r>
            <w:r w:rsidRPr="000B0BD7">
              <w:rPr>
                <w:rFonts w:asciiTheme="minorHAnsi" w:hAnsiTheme="minorHAnsi" w:cstheme="minorHAnsi"/>
                <w:i/>
                <w:color w:val="002060"/>
                <w:sz w:val="20"/>
                <w:szCs w:val="20"/>
              </w:rPr>
              <w:t>Η Ολική Ποιότητα στην Εκπαίδευση</w:t>
            </w:r>
            <w:r w:rsidRPr="000B0BD7">
              <w:rPr>
                <w:rFonts w:asciiTheme="minorHAnsi" w:hAnsiTheme="minorHAnsi" w:cstheme="minorHAnsi"/>
                <w:color w:val="002060"/>
                <w:sz w:val="20"/>
                <w:szCs w:val="20"/>
              </w:rPr>
              <w:t>, Εκδόσεις Σταμούλη, Αθήνα.</w:t>
            </w:r>
          </w:p>
          <w:p w14:paraId="75BA7B95"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Ζμας, Αρ. (2007). </w:t>
            </w:r>
            <w:r w:rsidRPr="000B0BD7">
              <w:rPr>
                <w:rFonts w:asciiTheme="minorHAnsi" w:hAnsiTheme="minorHAnsi" w:cstheme="minorHAnsi"/>
                <w:i/>
                <w:color w:val="002060"/>
                <w:sz w:val="20"/>
                <w:szCs w:val="20"/>
              </w:rPr>
              <w:t>Παγκοσμιοποίηση και εκπαιδευτική πολιτική</w:t>
            </w:r>
            <w:r w:rsidRPr="000B0BD7">
              <w:rPr>
                <w:rFonts w:asciiTheme="minorHAnsi" w:hAnsiTheme="minorHAnsi" w:cstheme="minorHAnsi"/>
                <w:color w:val="002060"/>
                <w:sz w:val="20"/>
                <w:szCs w:val="20"/>
              </w:rPr>
              <w:t>. Αθήνα: Μεταίχμιο.</w:t>
            </w:r>
          </w:p>
          <w:p w14:paraId="0E24031C"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Κουσκουβέλης Η. Ι. (1997), </w:t>
            </w:r>
            <w:r w:rsidRPr="000B0BD7">
              <w:rPr>
                <w:rFonts w:asciiTheme="minorHAnsi" w:hAnsiTheme="minorHAnsi" w:cstheme="minorHAnsi"/>
                <w:i/>
                <w:color w:val="002060"/>
                <w:sz w:val="20"/>
                <w:szCs w:val="20"/>
              </w:rPr>
              <w:t>Λήψη Αποφάσεων, Κρίση Διαπραγμάτευση</w:t>
            </w:r>
            <w:r w:rsidRPr="000B0BD7">
              <w:rPr>
                <w:rFonts w:asciiTheme="minorHAnsi" w:hAnsiTheme="minorHAnsi" w:cstheme="minorHAnsi"/>
                <w:color w:val="002060"/>
                <w:sz w:val="20"/>
                <w:szCs w:val="20"/>
              </w:rPr>
              <w:t>, Εκδόσεις Παπαζήση, Αθήνα.</w:t>
            </w:r>
          </w:p>
          <w:p w14:paraId="169805F1"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Κωνσταντίνου, Α. (2005). </w:t>
            </w:r>
            <w:r w:rsidRPr="000B0BD7">
              <w:rPr>
                <w:rFonts w:asciiTheme="minorHAnsi" w:hAnsiTheme="minorHAnsi" w:cstheme="minorHAnsi"/>
                <w:i/>
                <w:color w:val="002060"/>
                <w:sz w:val="20"/>
                <w:szCs w:val="20"/>
              </w:rPr>
              <w:t>Πώς θα διευθύνεις αποτελεσματικά το σχολείο σου</w:t>
            </w:r>
            <w:r w:rsidRPr="000B0BD7">
              <w:rPr>
                <w:rFonts w:asciiTheme="minorHAnsi" w:hAnsiTheme="minorHAnsi" w:cstheme="minorHAnsi"/>
                <w:color w:val="002060"/>
                <w:sz w:val="20"/>
                <w:szCs w:val="20"/>
              </w:rPr>
              <w:t>. Λευκωσία (Αυτοέκδοση)</w:t>
            </w:r>
          </w:p>
          <w:p w14:paraId="6128ADF0"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Λαζαρίδου, Α., Καραβά, Ζ., Αθανασούλα-Ρέππα, Α. (2016). </w:t>
            </w:r>
            <w:r w:rsidRPr="000B0BD7">
              <w:rPr>
                <w:rFonts w:asciiTheme="minorHAnsi" w:hAnsiTheme="minorHAnsi" w:cstheme="minorHAnsi"/>
                <w:i/>
                <w:color w:val="002060"/>
                <w:sz w:val="20"/>
                <w:szCs w:val="20"/>
              </w:rPr>
              <w:t>Η ηγεσία στην εκπαίδευση</w:t>
            </w:r>
            <w:r w:rsidRPr="000B0BD7">
              <w:rPr>
                <w:rFonts w:asciiTheme="minorHAnsi" w:hAnsiTheme="minorHAnsi" w:cstheme="minorHAnsi"/>
                <w:color w:val="002060"/>
                <w:sz w:val="20"/>
                <w:szCs w:val="20"/>
              </w:rPr>
              <w:t xml:space="preserve">. Στο: Γεωργογιάννης, Π. (επιμ.) </w:t>
            </w:r>
            <w:r w:rsidRPr="000B0BD7">
              <w:rPr>
                <w:rFonts w:asciiTheme="minorHAnsi" w:hAnsiTheme="minorHAnsi" w:cstheme="minorHAnsi"/>
                <w:i/>
                <w:color w:val="002060"/>
                <w:sz w:val="20"/>
                <w:szCs w:val="20"/>
              </w:rPr>
              <w:t>Εφαμοργές στην Οργάνωση και Διοίκηση των Σχολικών Μονάδων Α/βάθμιας και Β/βάθμιας Εκπαίδευσης</w:t>
            </w:r>
            <w:r w:rsidRPr="000B0BD7">
              <w:rPr>
                <w:rFonts w:asciiTheme="minorHAnsi" w:hAnsiTheme="minorHAnsi" w:cstheme="minorHAnsi"/>
                <w:color w:val="002060"/>
                <w:sz w:val="20"/>
                <w:szCs w:val="20"/>
              </w:rPr>
              <w:t xml:space="preserve"> (ηλεκτρονική έκδοση) Πανεπιστήμιο Πατρών.</w:t>
            </w:r>
          </w:p>
          <w:p w14:paraId="70A5C3A6"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hAnsiTheme="minorHAnsi" w:cstheme="minorHAnsi"/>
                <w:color w:val="002060"/>
                <w:sz w:val="20"/>
                <w:szCs w:val="20"/>
              </w:rPr>
              <w:t xml:space="preserve">Μακιαβέλι Ν. </w:t>
            </w:r>
            <w:r w:rsidRPr="000B0BD7">
              <w:rPr>
                <w:rFonts w:asciiTheme="minorHAnsi" w:hAnsiTheme="minorHAnsi" w:cstheme="minorHAnsi"/>
                <w:i/>
                <w:color w:val="002060"/>
                <w:sz w:val="20"/>
                <w:szCs w:val="20"/>
              </w:rPr>
              <w:t>Ο ηγεμόνας</w:t>
            </w:r>
            <w:r w:rsidRPr="000B0BD7">
              <w:rPr>
                <w:rFonts w:asciiTheme="minorHAnsi" w:hAnsiTheme="minorHAnsi" w:cstheme="minorHAnsi"/>
                <w:color w:val="002060"/>
                <w:sz w:val="20"/>
                <w:szCs w:val="20"/>
              </w:rPr>
              <w:t>. Εκδ Ατραπός, Αθήνα, 2003</w:t>
            </w:r>
          </w:p>
        </w:tc>
      </w:tr>
    </w:tbl>
    <w:p w14:paraId="66B8ADFA"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55F72B15" w14:textId="77777777" w:rsidR="000B0BD7" w:rsidRPr="000B0BD7" w:rsidRDefault="000B0BD7" w:rsidP="000B0BD7">
      <w:pPr>
        <w:spacing w:after="0" w:line="240" w:lineRule="auto"/>
        <w:rPr>
          <w:rFonts w:asciiTheme="minorHAnsi" w:hAnsiTheme="minorHAnsi" w:cstheme="minorHAnsi"/>
        </w:rPr>
      </w:pPr>
      <w:r w:rsidRPr="000B0BD7">
        <w:rPr>
          <w:rFonts w:asciiTheme="minorHAnsi" w:eastAsia="Times New Roman" w:hAnsiTheme="minorHAnsi" w:cstheme="minorHAnsi"/>
          <w:bCs/>
          <w:color w:val="auto"/>
        </w:rPr>
        <w:br w:type="page"/>
      </w:r>
    </w:p>
    <w:p w14:paraId="063CA79D" w14:textId="77777777" w:rsidR="000B0BD7" w:rsidRPr="000B0BD7" w:rsidRDefault="000B0BD7" w:rsidP="000B0BD7">
      <w:pPr>
        <w:widowControl w:val="0"/>
        <w:numPr>
          <w:ilvl w:val="0"/>
          <w:numId w:val="8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20704CAF" w14:textId="77777777" w:rsidTr="00910720">
        <w:trPr>
          <w:jc w:val="center"/>
        </w:trPr>
        <w:tc>
          <w:tcPr>
            <w:tcW w:w="3571" w:type="dxa"/>
            <w:shd w:val="clear" w:color="auto" w:fill="DDD9C3"/>
          </w:tcPr>
          <w:p w14:paraId="5FF6E37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1D8207C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24BB94CF" w14:textId="77777777" w:rsidTr="00910720">
        <w:trPr>
          <w:jc w:val="center"/>
        </w:trPr>
        <w:tc>
          <w:tcPr>
            <w:tcW w:w="3571" w:type="dxa"/>
            <w:shd w:val="clear" w:color="auto" w:fill="DDD9C3"/>
          </w:tcPr>
          <w:p w14:paraId="0F3A99B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5626ACA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2FB66745" w14:textId="77777777" w:rsidTr="00910720">
        <w:trPr>
          <w:jc w:val="center"/>
        </w:trPr>
        <w:tc>
          <w:tcPr>
            <w:tcW w:w="3571" w:type="dxa"/>
            <w:shd w:val="clear" w:color="auto" w:fill="DDD9C3"/>
          </w:tcPr>
          <w:p w14:paraId="4B489DD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3BDD313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54FC0788" w14:textId="77777777" w:rsidTr="00910720">
        <w:trPr>
          <w:jc w:val="center"/>
        </w:trPr>
        <w:tc>
          <w:tcPr>
            <w:tcW w:w="3571" w:type="dxa"/>
            <w:shd w:val="clear" w:color="auto" w:fill="DDD9C3"/>
          </w:tcPr>
          <w:p w14:paraId="03A49CC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5D206366"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ΠΕ1103</w:t>
            </w:r>
          </w:p>
        </w:tc>
        <w:tc>
          <w:tcPr>
            <w:tcW w:w="2791" w:type="dxa"/>
            <w:gridSpan w:val="2"/>
            <w:shd w:val="clear" w:color="auto" w:fill="DDD9C3"/>
          </w:tcPr>
          <w:p w14:paraId="3E9234B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09FD4991"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4</w:t>
            </w:r>
          </w:p>
        </w:tc>
      </w:tr>
      <w:tr w:rsidR="000B0BD7" w:rsidRPr="000B0BD7" w14:paraId="1349AA84" w14:textId="77777777" w:rsidTr="00910720">
        <w:trPr>
          <w:trHeight w:val="375"/>
          <w:jc w:val="center"/>
        </w:trPr>
        <w:tc>
          <w:tcPr>
            <w:tcW w:w="3571" w:type="dxa"/>
            <w:shd w:val="clear" w:color="auto" w:fill="DDD9C3"/>
            <w:vAlign w:val="center"/>
          </w:tcPr>
          <w:p w14:paraId="63B9CDA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6A13C3C1"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ασκηση διδακτικών δεξιοτήτων μέσω Μικροδιδασκαλίας</w:t>
            </w:r>
          </w:p>
        </w:tc>
      </w:tr>
      <w:tr w:rsidR="000B0BD7" w:rsidRPr="000B0BD7" w14:paraId="25CBE3B1" w14:textId="77777777" w:rsidTr="00910720">
        <w:trPr>
          <w:trHeight w:val="196"/>
          <w:jc w:val="center"/>
        </w:trPr>
        <w:tc>
          <w:tcPr>
            <w:tcW w:w="6281" w:type="dxa"/>
            <w:gridSpan w:val="3"/>
            <w:shd w:val="clear" w:color="auto" w:fill="DDD9C3"/>
            <w:vAlign w:val="center"/>
          </w:tcPr>
          <w:p w14:paraId="0C1F56E8"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2955CAA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5B4CA111"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0246D34A" w14:textId="77777777" w:rsidTr="00910720">
        <w:trPr>
          <w:trHeight w:val="194"/>
          <w:jc w:val="center"/>
        </w:trPr>
        <w:tc>
          <w:tcPr>
            <w:tcW w:w="6281" w:type="dxa"/>
            <w:gridSpan w:val="3"/>
            <w:shd w:val="clear" w:color="auto" w:fill="DDD9C3"/>
          </w:tcPr>
          <w:p w14:paraId="19EAC0F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5DF97807"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467E9C8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01ED565E" w14:textId="77777777" w:rsidTr="00910720">
        <w:trPr>
          <w:trHeight w:val="599"/>
          <w:jc w:val="center"/>
        </w:trPr>
        <w:tc>
          <w:tcPr>
            <w:tcW w:w="3571" w:type="dxa"/>
            <w:shd w:val="clear" w:color="auto" w:fill="DDD9C3"/>
          </w:tcPr>
          <w:p w14:paraId="722469DD"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79FE350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Ανάπτυξης δεξιοτήτων</w:t>
            </w:r>
          </w:p>
          <w:p w14:paraId="2845341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0AFD4FA3" w14:textId="77777777" w:rsidTr="00910720">
        <w:trPr>
          <w:jc w:val="center"/>
        </w:trPr>
        <w:tc>
          <w:tcPr>
            <w:tcW w:w="3571" w:type="dxa"/>
            <w:shd w:val="clear" w:color="auto" w:fill="DDD9C3"/>
          </w:tcPr>
          <w:p w14:paraId="0917041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53053CE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3001780B" w14:textId="77777777" w:rsidTr="00910720">
        <w:trPr>
          <w:jc w:val="center"/>
        </w:trPr>
        <w:tc>
          <w:tcPr>
            <w:tcW w:w="3571" w:type="dxa"/>
            <w:shd w:val="clear" w:color="auto" w:fill="DDD9C3"/>
          </w:tcPr>
          <w:p w14:paraId="32E4C47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0D52793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70E0DDDC" w14:textId="77777777" w:rsidTr="00910720">
        <w:trPr>
          <w:jc w:val="center"/>
        </w:trPr>
        <w:tc>
          <w:tcPr>
            <w:tcW w:w="3571" w:type="dxa"/>
            <w:shd w:val="clear" w:color="auto" w:fill="DDD9C3"/>
          </w:tcPr>
          <w:p w14:paraId="43670CE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6366914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3875C599" w14:textId="77777777" w:rsidTr="00910720">
        <w:trPr>
          <w:jc w:val="center"/>
        </w:trPr>
        <w:tc>
          <w:tcPr>
            <w:tcW w:w="3571" w:type="dxa"/>
            <w:shd w:val="clear" w:color="auto" w:fill="DDD9C3"/>
          </w:tcPr>
          <w:p w14:paraId="7DAC252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501B0AAF"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192A593F"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08AE977D" w14:textId="77777777" w:rsidR="000B0BD7" w:rsidRPr="000B0BD7" w:rsidRDefault="000B0BD7" w:rsidP="000B0BD7">
      <w:pPr>
        <w:widowControl w:val="0"/>
        <w:numPr>
          <w:ilvl w:val="0"/>
          <w:numId w:val="8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E60C7F0" w14:textId="77777777" w:rsidTr="00910720">
        <w:trPr>
          <w:jc w:val="center"/>
        </w:trPr>
        <w:tc>
          <w:tcPr>
            <w:tcW w:w="9400" w:type="dxa"/>
            <w:tcBorders>
              <w:bottom w:val="nil"/>
            </w:tcBorders>
            <w:shd w:val="clear" w:color="auto" w:fill="DDD9C3"/>
          </w:tcPr>
          <w:p w14:paraId="2CF64278"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5DA31960" w14:textId="77777777" w:rsidTr="00910720">
        <w:trPr>
          <w:jc w:val="center"/>
        </w:trPr>
        <w:tc>
          <w:tcPr>
            <w:tcW w:w="9400" w:type="dxa"/>
          </w:tcPr>
          <w:p w14:paraId="61E333ED"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Σκοπός του μαθήματος είναι να ασκηθούν εργαστηριακά οι φοιτητές/τριες σε συγκεκριμένες διδακτικές δεξιότητες μέσα από τη Mικροδιδασκαλία (Microteaching), έτσι ώστε να μπορέσουν σε συνθήκες πραγματικής τάξης να ελαττώσουν το άγχος τους, να εντάξουν τις διδακτικές δεξιότητες με τον καλύτερο τρόπο στην εκπαιδευτική πράξη και να είναι σε θέση να αναλύουν συστηματικά τις διδασκαλίες τους.</w:t>
            </w:r>
          </w:p>
          <w:p w14:paraId="644C011C"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ολοκλήρωση του μαθήματος οι φοιτητές αναμένεται:</w:t>
            </w:r>
          </w:p>
          <w:p w14:paraId="52D36C3B"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κατανοήσουν τις θεωρητικές προϋποθέσεις, τη στοχοθεσία και τις φάσεις της μικροδιδασκαλίας, καθώς και την κριτική που έχει ασκηθεί σε αυτήν</w:t>
            </w:r>
          </w:p>
          <w:p w14:paraId="13EC0434"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εξοικειωθούν με συγκεκριμένες διδακτικές δεξιότητες, όπως για παράδειγμα, η τεχνική των ερωτήσεων, η έναρξη και η λήξη της διδασκαλίας, η ενίσχυση και ανατροφοδότηση του μαθητή, η αξιοποίηση του χιούμορ, η συγκέντρωση της προσοχής των μαθητών, η μη λεκτική επικοινωνία κ.ά.</w:t>
            </w:r>
          </w:p>
          <w:p w14:paraId="606A0087"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συνειδητοποιήσουν τη σημασία του αναστοχασμού στη διδακτική πράξη.</w:t>
            </w:r>
          </w:p>
        </w:tc>
      </w:tr>
      <w:tr w:rsidR="000B0BD7" w:rsidRPr="000B0BD7" w14:paraId="18699DC3"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55116C03"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0A7843F6" w14:textId="77777777" w:rsidTr="00910720">
        <w:trPr>
          <w:trHeight w:val="1034"/>
          <w:jc w:val="center"/>
        </w:trPr>
        <w:tc>
          <w:tcPr>
            <w:tcW w:w="9400" w:type="dxa"/>
          </w:tcPr>
          <w:p w14:paraId="26D6002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7AD1C358"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5C3FF09E"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1BFEBBBC"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1674E913"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Αναστοχασμός</w:t>
            </w:r>
          </w:p>
          <w:p w14:paraId="1E1E463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tc>
      </w:tr>
    </w:tbl>
    <w:p w14:paraId="42D3ECA3"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72A12DD" w14:textId="77777777" w:rsidR="000B0BD7" w:rsidRPr="000B0BD7" w:rsidRDefault="000B0BD7" w:rsidP="000B0BD7">
      <w:pPr>
        <w:widowControl w:val="0"/>
        <w:numPr>
          <w:ilvl w:val="0"/>
          <w:numId w:val="8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27804D5" w14:textId="77777777" w:rsidTr="00910720">
        <w:trPr>
          <w:jc w:val="center"/>
        </w:trPr>
        <w:tc>
          <w:tcPr>
            <w:tcW w:w="8472" w:type="dxa"/>
          </w:tcPr>
          <w:p w14:paraId="04228679"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Οι φοιτητές/τριες αρχικώς ενημερώνονται σχετικά με τις θεωρητικές προϋποθέσεις, την στοχοθεσία και τις φάσεις της μικροδιδασκαλίας, καθώς και την κριτική που έχει ασκηθεί σε αυτήν. Στη συνέχεια ενημερώνονται πάνω σε συγκεκριμένες διδακτικές δεξιότητες, όπως για παράδειγμα, η τεχνική των ερωτήσεων, η έναρξη και η λήξη της διδασκαλίας, η ενίσχυση και ανατροφοδότηση του μαθητή, η αξιοποίηση του χιούμορ, η συγκέντρωση της προσοχής των μαθητών, η μη λεκτική επικοινωνία κ.ά. Μετά από κάθε παρουσίαση μίας διδακτικής δεξιότητας ακολουθεί η προετοιμασία και διεξαγωγή μικροδιδασκαλίας, η οποία αφορά μία μικρή διδακτική ενότητα, με περιορισμένη χρονική διάρκεια, σε μια μικρή ομάδα συμφοιτητών και εστιασμένη στην δεξιότητα που διδάχθηκαν οι φοιτητές/τριες. Κάθε Μικροδιδασκαλία βιντεοσκοπείται και ακολουθεί παρακολούθηση της βιντεοσκοπημένης μικροδιδασκαλίας, καθώς και ανάλυση, συζήτηση και ανατροφοδότηση με βάση ένα φύλλο παρατήρησης/αξιολόγησης και επανάληψη της μικροδιδασκαλίας, εάν αυτό κριθεί απαραίτητο.</w:t>
            </w:r>
          </w:p>
          <w:p w14:paraId="3B8D8FCC"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Αναλυτικότερα, το μάθημα συμπεριλαβάνει τα εξής:</w:t>
            </w:r>
          </w:p>
          <w:p w14:paraId="40D255A8"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b/>
                <w:color w:val="002060"/>
                <w:sz w:val="20"/>
                <w:szCs w:val="20"/>
              </w:rPr>
              <w:t>Θεωρητικό πλαίσιο της μικροδιδασκαλίας</w:t>
            </w:r>
            <w:r w:rsidRPr="000B0BD7">
              <w:rPr>
                <w:rFonts w:asciiTheme="minorHAnsi" w:eastAsia="Times New Roman" w:hAnsiTheme="minorHAnsi" w:cstheme="minorHAnsi"/>
                <w:color w:val="002060"/>
                <w:sz w:val="20"/>
                <w:szCs w:val="20"/>
              </w:rPr>
              <w:t xml:space="preserve"> (χαρακτηριστικά αποτελεσματικού εκπαιδευτικού, αρχές στις οποίες στηρίζεται η μικροδιδασκαλία, δομικά χαρακτηριστικά της μικροδιδασκαλίας, ορισμός της διδακτικής δεξιότητας, πλεονεκτήματα της μικροδιδασκαλίας για τον εκπαιδευόμενο, τον επόπτη και το εκπαιδευτικό ίδρυμα, παρατήρηση </w:t>
            </w:r>
            <w:r w:rsidRPr="000B0BD7">
              <w:rPr>
                <w:rFonts w:asciiTheme="minorHAnsi" w:eastAsia="Times New Roman" w:hAnsiTheme="minorHAnsi" w:cstheme="minorHAnsi"/>
                <w:color w:val="002060"/>
                <w:sz w:val="20"/>
                <w:szCs w:val="20"/>
              </w:rPr>
              <w:lastRenderedPageBreak/>
              <w:t>της διδασκαλίας και ανάλυση διαπροσωπικών σχέσεων στην τάξη, ο ρόλος της θετικής / εποικοδομητικής ανατροφοδότησης των εκπαιδευόμενων και του αναστοχασμού, αυτο-αντίληψη εκπαιδευόμενων, δυναμική της ομάδας, πλεονεκτήματα της βιντεοσκόπησης των διδασκαλιών, ανάλυση συστημάτων παρατήρησης)</w:t>
            </w:r>
          </w:p>
          <w:p w14:paraId="602CF1FC"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b/>
                <w:color w:val="002060"/>
                <w:sz w:val="20"/>
                <w:szCs w:val="20"/>
              </w:rPr>
              <w:t>Φάσεις μικροδιδασκαλίας</w:t>
            </w:r>
            <w:r w:rsidRPr="000B0BD7">
              <w:rPr>
                <w:rFonts w:asciiTheme="minorHAnsi" w:eastAsia="Times New Roman" w:hAnsiTheme="minorHAnsi" w:cstheme="minorHAnsi"/>
                <w:color w:val="002060"/>
                <w:sz w:val="20"/>
                <w:szCs w:val="20"/>
              </w:rPr>
              <w:t xml:space="preserve"> (θεωρητική ενημέρωση των εκπαιδευόμενων φοιτητών/φοιτητριών από τον συντονιστή σχετικά με την εκάστοτε διδακτική δεξιότητα, η οποία θα αποτελεί αντικείμενο άσκησης. Ερευνητικά αποτελέσματα σχετικά με τη διδακτική δεξιότητα, η οποία θα αποτελέσει αντικείμενο άσκησης. Οι φοιτητές καλούνται να καταθέσουν τις απόψεις τους, οι οποίες ελέγχονται με βάση εμπειρικά δεδομένα. Παρουσίαση και ανάλυση των μερών σχεδίου (πλάνου) μικροδιδασκαλίας. Υλοποίηση μικροδιδασκαλίας από τους εκπαιδευόμενους με βάση τον σχεδιασμό τους για 15 λεπτά μπροστά στους συναδέλφους τους, ορισμένοι συνάδελφοι έχουν τον ρόλο των εκπαιδευομένων, ενώ ορισμένοι δίνουν ανατροφοδότηση με βάση ορισμένα κριτήρια που έχουν συζητηθεί και έχουν συμφωνηθεί στο πλαίσιο της ομάδας. ολοκλήρωση μικροδιδασκαλίας. Ανατροφοδότηση/αναστοχασμός. Ο/η εκπαιδευόμενος μελετά την ανατροφοδότηση που έλαβε για τη μικροδιδασκαλία του/της με βάση τον γραπτό σχολιασμό των συναδέλφων του/της και τη βιντεοσκόπηση, τα οποία βασίζονται στα κριτήρια που έχουν οριστεί στις προηγούμενες φάσεις. Οι εκπαιδευόμενοι επαναξιολογούν κριτικά τους άξονες της ανατροφοδότησης. Ανατροφοδότηση από τον συντονιστή. Αυτο-αξιολόγηση εκπαιδευόμενου/-ης που πραγματοποίησε τη μικροδιδασκαλία. Επανάληψη μικροδιδασκαλίας (εφόσον κριθεί απαραίτητο). Επαναφορά των εκπαιδευόμενων στην αρχική τους καταγραφή σχετικά με τις αντιλήψεις για τον ρόλο και την αποστολή τους (αναστοχασμός). Καταγραφή ερωτημάτων-αμφισβητήσεων και μετατόπισης ή αλλαγής των αρχικών αντιλήψεών τους κι ένταξη σε συγκεκριμένο θεωρητικό πλαίσιο από τον συντονιστή.</w:t>
            </w:r>
          </w:p>
          <w:p w14:paraId="374C363A"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b/>
                <w:color w:val="002060"/>
                <w:sz w:val="20"/>
                <w:szCs w:val="20"/>
              </w:rPr>
              <w:t>Τεχνικές ερώτησης</w:t>
            </w:r>
            <w:r w:rsidRPr="000B0BD7">
              <w:rPr>
                <w:rFonts w:asciiTheme="minorHAnsi" w:eastAsia="Times New Roman" w:hAnsiTheme="minorHAnsi" w:cstheme="minorHAnsi"/>
                <w:color w:val="002060"/>
                <w:sz w:val="20"/>
                <w:szCs w:val="20"/>
              </w:rPr>
              <w:t xml:space="preserve"> (μοντέλα διατύπωσης ερωτήσεων, επίδραση της ερώτησης στους μαθητές, χαρακτηριστικά των αποτελεσματικών ερωτήσεων, είδη ερωτήσεων, διαχείριση παύσης μετά την ερώτηση, διαχείριση λανθασμένης απάντησης, αντίδραση του/της εκπαιδευτικού σε ορθές και λανθασμένες απαντήσεις, ερωτήσεις που πρέπει να αποφεύγονται, κατανομή των ερωτήσεων στην τάξη, διόρθωση και συμπλήρωση ερωτήσεων, αρχές υποβολής ερωτήσεων)</w:t>
            </w:r>
          </w:p>
          <w:p w14:paraId="01C9153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b/>
                <w:color w:val="002060"/>
                <w:sz w:val="20"/>
                <w:szCs w:val="20"/>
              </w:rPr>
              <w:t>Τεχνικές έναρξης και λήξης μαθήματος</w:t>
            </w:r>
            <w:r w:rsidRPr="000B0BD7">
              <w:rPr>
                <w:rFonts w:asciiTheme="minorHAnsi" w:eastAsia="Times New Roman" w:hAnsiTheme="minorHAnsi" w:cstheme="minorHAnsi"/>
                <w:color w:val="002060"/>
                <w:sz w:val="20"/>
                <w:szCs w:val="20"/>
              </w:rPr>
              <w:t xml:space="preserve"> (προοργανωτές, ανίχνευση των ενδιαφερόντων των μαθητών, προβληματοποίηση των εννοιών της ενότητας, διάγραμμα KWL, «οδικός χάρτης», ψηφιακά μέσα (Kahoot! Quizzes κ.λπ.), «Σταματήστε το λεωφορείο», «Τρίλιζα» (Tic-tac-toe), «Δελτίο εισόδου», Λεκτική και σχηματική ανακεφαλαίωση, σημασιολογικοί χάρτες, κουίζ με ερωτήσεις πολλαπλής επιλογής κ.λπ.)</w:t>
            </w:r>
          </w:p>
          <w:p w14:paraId="1A3F465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b/>
                <w:color w:val="002060"/>
                <w:sz w:val="20"/>
                <w:szCs w:val="20"/>
              </w:rPr>
              <w:t>Αξιοποίηση του χιούμορ στη διδακτική πράξη</w:t>
            </w:r>
            <w:r w:rsidRPr="000B0BD7">
              <w:rPr>
                <w:rFonts w:asciiTheme="minorHAnsi" w:eastAsia="Times New Roman" w:hAnsiTheme="minorHAnsi" w:cstheme="minorHAnsi"/>
                <w:color w:val="002060"/>
                <w:sz w:val="20"/>
                <w:szCs w:val="20"/>
              </w:rPr>
              <w:t xml:space="preserve"> (ιστορικά στοιχεία, η δήθεν ασυμβατότητα χιούμορ και διδασκαλίας, ερευνητικά δεδομένα για το χιούμορ του εκπαιδευτικού: Γιατί (δεν) χρησιμοποιούν χιούμορ οι εκπαιδευτικοί; Προβλήματα με το χιούμορ του εκπαιδευτικού. Πώς αντιλαμβάνονται οι μαθητές το χιούμορ του εκπαιδευτικού. Το χιούμορ των μαθητών: χιούμορ και κοινωνική αποδοχή, μορφές μαθητικού χιούμορ, οι μαθητές-κλόουν, τα παρατσούκλια των εκπαιδευτικών. Προβλήματα με το χιούμορ των μαθητών: επιθετικό χιούμορ, οι πλάκες των μαθητών με στόχο τον εκπαιδευτικό, χιούμορ και θυματοποίηση. επιδράσεις του χιούμορ στη διδασκαλία: α) επιδράσεις στο κλίμα της τάξης, β) επιδράσεις στη μάθηση, γ) επιδράσεις στο άγχος των μαθητών.)</w:t>
            </w:r>
          </w:p>
          <w:p w14:paraId="0879E794"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b/>
                <w:color w:val="002060"/>
                <w:sz w:val="20"/>
                <w:szCs w:val="20"/>
              </w:rPr>
              <w:t>Συγκέντρωση της προσοχής των μαθητών</w:t>
            </w:r>
            <w:r w:rsidRPr="000B0BD7">
              <w:rPr>
                <w:rFonts w:asciiTheme="minorHAnsi" w:eastAsia="Times New Roman" w:hAnsiTheme="minorHAnsi" w:cstheme="minorHAnsi"/>
                <w:color w:val="002060"/>
                <w:sz w:val="20"/>
                <w:szCs w:val="20"/>
              </w:rPr>
              <w:t xml:space="preserve"> (αιτίες της έλλειψης προσοχής, σχέση μεταξύ της διδακτικής εμπειρίας των εκπαιδευτικών και της έλλειψης προσοχής των μαθητών, επίδραση της ελλειματικής προσοχής των μαθητών στη διδακτική πράξη και στην επαγγελματικό προφίλ του εκπαιδευτικού, τεχνικές ενίσχυσης της προσοχής των μαθητών, πανταχού παρουσία του εκπαιδευτικού, έλεγχος της ροής των δραστηριοτήτων μέσα στην τάξη, κινητοποίηση της ομάδας, τεχνικές ενίσχυσης της προσοχής των μαθητών, χρήση ψηφιακών μέσων διδασκαλίας, σημείωση από τους μαθητές των κύριων σημείων του μαθήματος, ενισχύσεις-έπαινοι του εκπαιδευτικού, συνδυασμός απαντήσεων μαθητή με απαντήσεις συμμαθητών του)</w:t>
            </w:r>
          </w:p>
          <w:p w14:paraId="47B5C1D4"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b/>
                <w:color w:val="002060"/>
                <w:sz w:val="20"/>
                <w:szCs w:val="20"/>
              </w:rPr>
              <w:t>Μη λεκτική επικοινωνία</w:t>
            </w:r>
            <w:r w:rsidRPr="000B0BD7">
              <w:rPr>
                <w:rFonts w:asciiTheme="minorHAnsi" w:eastAsia="Times New Roman" w:hAnsiTheme="minorHAnsi" w:cstheme="minorHAnsi"/>
                <w:color w:val="002060"/>
                <w:sz w:val="20"/>
                <w:szCs w:val="20"/>
              </w:rPr>
              <w:t xml:space="preserve"> (επίδραση της μη λεκτικής συμπεριφοράς του εκπαιδευτικού στο κλίμα της τάξης και στη μάθηση, ο «ενθουσιώδης» εκπαιδευτικός: εκφραστικότητα - «αμεσότητα» του εκπαιδευτικού, τομείς μη λεκτικής συμπεριφοράς εκπαιδευτικού-μαθητών, οι κινήσεις και στάσεις του σώματος, η απόσταση και επικοινωνία στην τάξη, η σημασία της σιωπής, τομείς μη λεκτικής συμπεριφοράς εκπαιδευτικού-μαθητών, η φωνή του εκπαιδευτικού (ρυθμός, ένταση, ύφος), η έκφραση και οι μορφασμοί του προσώπου, η οπτική επαφή εκπαιδευτικού-μαθητών, οι κινήσεις χεριών και σώματος, εξωτερική εμφάνιση, απτική συμπεριφορά)</w:t>
            </w:r>
          </w:p>
          <w:p w14:paraId="22D9AA2C"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136230C1"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 σχεδιασμός της μικροδιδασκαλίας θα πραγματοποιείται βάσει συγκεκριμένου «φύλλου σχεδιασμού», το οποίο θα περιέχει συγκεκριμένους άξονες που προκύπτουν από το θεωρητικό πλαίσιο της μικροδιδασκαλίας.</w:t>
            </w:r>
          </w:p>
          <w:p w14:paraId="38F51CA1"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**Κατά τη διάρκεια υλοποίησης των μικροδιδασκαλιών των εκπαιδευόμενων θα πραγματοποείται βιντεοσκόπηση, η οποία θα αποτελεί υλικό παρατήρησης, ανατροφοδότησης και αναστοχασμού.</w:t>
            </w:r>
          </w:p>
          <w:p w14:paraId="2E580F07"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διαδικασία της ανατροφοδότησης/αναστοχασμού θα πραγματοποιείται βάσει συγκεκριμένου φύλλου παρατήρησης/αξιολόγησης.</w:t>
            </w:r>
          </w:p>
          <w:p w14:paraId="03453E69"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tc>
      </w:tr>
    </w:tbl>
    <w:p w14:paraId="215E2C2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34D1D88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716C5129"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637292D8"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3D785989" w14:textId="77777777" w:rsidR="000B0BD7" w:rsidRPr="000B0BD7" w:rsidRDefault="000B0BD7" w:rsidP="000B0BD7">
      <w:pPr>
        <w:widowControl w:val="0"/>
        <w:numPr>
          <w:ilvl w:val="0"/>
          <w:numId w:val="8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56DA5E00" w14:textId="77777777" w:rsidTr="00910720">
        <w:trPr>
          <w:jc w:val="center"/>
        </w:trPr>
        <w:tc>
          <w:tcPr>
            <w:tcW w:w="2808" w:type="dxa"/>
            <w:shd w:val="clear" w:color="auto" w:fill="DDD9C3"/>
          </w:tcPr>
          <w:p w14:paraId="4D0FBA4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6F6A2A01"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 ζώσης</w:t>
            </w:r>
          </w:p>
        </w:tc>
      </w:tr>
      <w:tr w:rsidR="000B0BD7" w:rsidRPr="000B0BD7" w14:paraId="3B580574" w14:textId="77777777" w:rsidTr="00910720">
        <w:trPr>
          <w:jc w:val="center"/>
        </w:trPr>
        <w:tc>
          <w:tcPr>
            <w:tcW w:w="2808" w:type="dxa"/>
            <w:shd w:val="clear" w:color="auto" w:fill="DDD9C3"/>
          </w:tcPr>
          <w:p w14:paraId="125506BC"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62F020E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στην επικοινωνία με τους φοιτητές</w:t>
            </w:r>
          </w:p>
          <w:p w14:paraId="312A35A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Υποστήριξη μαθησιακής διαδικασίας μέσω της ηλεκτρονικής πλατφόρμας e-class</w:t>
            </w:r>
          </w:p>
        </w:tc>
      </w:tr>
      <w:tr w:rsidR="000B0BD7" w:rsidRPr="000B0BD7" w14:paraId="2FCE9198" w14:textId="77777777" w:rsidTr="00910720">
        <w:trPr>
          <w:jc w:val="center"/>
        </w:trPr>
        <w:tc>
          <w:tcPr>
            <w:tcW w:w="2808" w:type="dxa"/>
            <w:shd w:val="clear" w:color="auto" w:fill="DDD9C3"/>
          </w:tcPr>
          <w:p w14:paraId="3AD6142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41D0BE71"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9"/>
              <w:gridCol w:w="2065"/>
            </w:tblGrid>
            <w:tr w:rsidR="000B0BD7" w:rsidRPr="000B0BD7" w14:paraId="697EA80A" w14:textId="77777777" w:rsidTr="00910720">
              <w:trPr>
                <w:jc w:val="center"/>
              </w:trPr>
              <w:tc>
                <w:tcPr>
                  <w:tcW w:w="4778" w:type="dxa"/>
                  <w:tcBorders>
                    <w:top w:val="single" w:sz="4" w:space="0" w:color="auto"/>
                    <w:left w:val="single" w:sz="4" w:space="0" w:color="auto"/>
                    <w:bottom w:val="single" w:sz="4" w:space="0" w:color="auto"/>
                    <w:right w:val="single" w:sz="4" w:space="0" w:color="auto"/>
                  </w:tcBorders>
                  <w:shd w:val="clear" w:color="auto" w:fill="DDD9C3"/>
                  <w:vAlign w:val="center"/>
                </w:tcPr>
                <w:p w14:paraId="0026C275"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104" w:type="dxa"/>
                  <w:tcBorders>
                    <w:top w:val="single" w:sz="4" w:space="0" w:color="auto"/>
                    <w:left w:val="single" w:sz="4" w:space="0" w:color="auto"/>
                    <w:bottom w:val="single" w:sz="4" w:space="0" w:color="auto"/>
                    <w:right w:val="single" w:sz="4" w:space="0" w:color="auto"/>
                  </w:tcBorders>
                  <w:shd w:val="clear" w:color="auto" w:fill="DDD9C3"/>
                  <w:vAlign w:val="center"/>
                </w:tcPr>
                <w:p w14:paraId="69FEA7F7"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46B0F69F" w14:textId="77777777" w:rsidTr="00910720">
              <w:trPr>
                <w:jc w:val="center"/>
              </w:trPr>
              <w:tc>
                <w:tcPr>
                  <w:tcW w:w="4778" w:type="dxa"/>
                  <w:tcBorders>
                    <w:top w:val="single" w:sz="4" w:space="0" w:color="auto"/>
                    <w:left w:val="single" w:sz="4" w:space="0" w:color="auto"/>
                    <w:bottom w:val="single" w:sz="4" w:space="0" w:color="auto"/>
                    <w:right w:val="single" w:sz="4" w:space="0" w:color="auto"/>
                  </w:tcBorders>
                </w:tcPr>
                <w:p w14:paraId="3B0172C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104" w:type="dxa"/>
                  <w:tcBorders>
                    <w:top w:val="single" w:sz="4" w:space="0" w:color="auto"/>
                    <w:left w:val="single" w:sz="4" w:space="0" w:color="auto"/>
                    <w:bottom w:val="single" w:sz="4" w:space="0" w:color="auto"/>
                    <w:right w:val="single" w:sz="4" w:space="0" w:color="auto"/>
                  </w:tcBorders>
                </w:tcPr>
                <w:p w14:paraId="419D32C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w:t>
                  </w:r>
                </w:p>
              </w:tc>
            </w:tr>
            <w:tr w:rsidR="000B0BD7" w:rsidRPr="000B0BD7" w14:paraId="4EBC6D69" w14:textId="77777777" w:rsidTr="00910720">
              <w:trPr>
                <w:jc w:val="center"/>
              </w:trPr>
              <w:tc>
                <w:tcPr>
                  <w:tcW w:w="4778" w:type="dxa"/>
                  <w:tcBorders>
                    <w:top w:val="single" w:sz="4" w:space="0" w:color="auto"/>
                    <w:left w:val="single" w:sz="4" w:space="0" w:color="auto"/>
                    <w:bottom w:val="single" w:sz="4" w:space="0" w:color="auto"/>
                    <w:right w:val="single" w:sz="4" w:space="0" w:color="auto"/>
                  </w:tcBorders>
                </w:tcPr>
                <w:p w14:paraId="0DF209C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Ατομική μελέτη</w:t>
                  </w:r>
                </w:p>
              </w:tc>
              <w:tc>
                <w:tcPr>
                  <w:tcW w:w="2104" w:type="dxa"/>
                  <w:tcBorders>
                    <w:top w:val="single" w:sz="4" w:space="0" w:color="auto"/>
                    <w:left w:val="single" w:sz="4" w:space="0" w:color="auto"/>
                    <w:bottom w:val="single" w:sz="4" w:space="0" w:color="auto"/>
                    <w:right w:val="single" w:sz="4" w:space="0" w:color="auto"/>
                  </w:tcBorders>
                </w:tcPr>
                <w:p w14:paraId="196EE7B9"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3A0B84D2" w14:textId="77777777" w:rsidTr="00910720">
              <w:trPr>
                <w:jc w:val="center"/>
              </w:trPr>
              <w:tc>
                <w:tcPr>
                  <w:tcW w:w="4778" w:type="dxa"/>
                  <w:tcBorders>
                    <w:top w:val="single" w:sz="4" w:space="0" w:color="auto"/>
                    <w:left w:val="single" w:sz="4" w:space="0" w:color="auto"/>
                    <w:bottom w:val="single" w:sz="4" w:space="0" w:color="auto"/>
                    <w:right w:val="single" w:sz="4" w:space="0" w:color="auto"/>
                  </w:tcBorders>
                </w:tcPr>
                <w:p w14:paraId="2DBE40B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Εργαστηριακή Άσκηση</w:t>
                  </w:r>
                </w:p>
              </w:tc>
              <w:tc>
                <w:tcPr>
                  <w:tcW w:w="2104" w:type="dxa"/>
                  <w:tcBorders>
                    <w:top w:val="single" w:sz="4" w:space="0" w:color="auto"/>
                    <w:left w:val="single" w:sz="4" w:space="0" w:color="auto"/>
                    <w:bottom w:val="single" w:sz="4" w:space="0" w:color="auto"/>
                    <w:right w:val="single" w:sz="4" w:space="0" w:color="auto"/>
                  </w:tcBorders>
                </w:tcPr>
                <w:p w14:paraId="76C68C9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50</w:t>
                  </w:r>
                </w:p>
              </w:tc>
            </w:tr>
            <w:tr w:rsidR="000B0BD7" w:rsidRPr="000B0BD7" w14:paraId="2F6F48E9" w14:textId="77777777" w:rsidTr="00910720">
              <w:trPr>
                <w:jc w:val="center"/>
              </w:trPr>
              <w:tc>
                <w:tcPr>
                  <w:tcW w:w="4778" w:type="dxa"/>
                  <w:tcBorders>
                    <w:top w:val="single" w:sz="4" w:space="0" w:color="auto"/>
                    <w:left w:val="single" w:sz="4" w:space="0" w:color="auto"/>
                    <w:bottom w:val="single" w:sz="4" w:space="0" w:color="auto"/>
                    <w:right w:val="single" w:sz="4" w:space="0" w:color="auto"/>
                  </w:tcBorders>
                  <w:vAlign w:val="center"/>
                </w:tcPr>
                <w:p w14:paraId="66F346BA"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104" w:type="dxa"/>
                  <w:tcBorders>
                    <w:top w:val="single" w:sz="4" w:space="0" w:color="auto"/>
                    <w:left w:val="single" w:sz="4" w:space="0" w:color="auto"/>
                    <w:bottom w:val="single" w:sz="4" w:space="0" w:color="auto"/>
                    <w:right w:val="single" w:sz="4" w:space="0" w:color="auto"/>
                  </w:tcBorders>
                  <w:vAlign w:val="center"/>
                </w:tcPr>
                <w:p w14:paraId="1DED30A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5B4CE3DE"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33824BC1" w14:textId="77777777" w:rsidTr="00910720">
        <w:trPr>
          <w:jc w:val="center"/>
        </w:trPr>
        <w:tc>
          <w:tcPr>
            <w:tcW w:w="2808" w:type="dxa"/>
          </w:tcPr>
          <w:p w14:paraId="22B434C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765AB2B3"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1086848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των φοιτητών θα πραγματοποιηθεί συνδυαστικά βάσει φακέλου τελικής αξιολόγησης με τα εξής παραδοτέα:</w:t>
            </w:r>
          </w:p>
          <w:p w14:paraId="1395E590"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Σημειώσεις του συντονιστή σχετικά με τη συνολική παρουσία του φοιτητή/φοιτήτριας στο μάθημα, τον σχεδιασμό, την υλοποίηση και την ανατροφοδότηση/αναστοχασμό για τη μικροδιδασκαλία:</w:t>
            </w:r>
          </w:p>
          <w:p w14:paraId="78948E9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Φύλλο Παρατήρησης μικροδιδασκαλίας</w:t>
            </w:r>
          </w:p>
          <w:p w14:paraId="762F296B"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Πλάνο της μικροδιδασκαλίας</w:t>
            </w:r>
          </w:p>
          <w:p w14:paraId="0A54E3BD"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Υλικό (φύλλα εργασίας κ.λπ. χωρίς τις απαντήσεις των μαθητών)</w:t>
            </w:r>
          </w:p>
          <w:p w14:paraId="75B1727E"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Φύλλο ανατροφοδότησης/αναστοχασμού της μικροδιδασκαλίας.</w:t>
            </w:r>
          </w:p>
        </w:tc>
      </w:tr>
    </w:tbl>
    <w:p w14:paraId="28A0E7E2"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3FEC887E" w14:textId="77777777" w:rsidR="000B0BD7" w:rsidRPr="000B0BD7" w:rsidRDefault="000B0BD7" w:rsidP="000B0BD7">
      <w:pPr>
        <w:widowControl w:val="0"/>
        <w:numPr>
          <w:ilvl w:val="0"/>
          <w:numId w:val="85"/>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EFE0E3D" w14:textId="77777777" w:rsidTr="00910720">
        <w:trPr>
          <w:jc w:val="center"/>
        </w:trPr>
        <w:tc>
          <w:tcPr>
            <w:tcW w:w="8472" w:type="dxa"/>
          </w:tcPr>
          <w:p w14:paraId="703D16DF"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Βρεττός, Ι. (2003). </w:t>
            </w:r>
            <w:r w:rsidRPr="000B0BD7">
              <w:rPr>
                <w:rFonts w:asciiTheme="minorHAnsi" w:hAnsiTheme="minorHAnsi" w:cstheme="minorHAnsi"/>
                <w:i/>
                <w:color w:val="002060"/>
                <w:sz w:val="20"/>
                <w:szCs w:val="20"/>
              </w:rPr>
              <w:t>Μη λεκτική συμπεριφορά εκπαιδευτικού-μαθητή. Άσκηση με μικροδιδασκαλία</w:t>
            </w:r>
            <w:r w:rsidRPr="000B0BD7">
              <w:rPr>
                <w:rFonts w:asciiTheme="minorHAnsi" w:hAnsiTheme="minorHAnsi" w:cstheme="minorHAnsi"/>
                <w:color w:val="002060"/>
                <w:sz w:val="20"/>
                <w:szCs w:val="20"/>
              </w:rPr>
              <w:t>. Αθήνα: Ατραπός.</w:t>
            </w:r>
          </w:p>
          <w:p w14:paraId="72A365B1"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Καψάλης, Α. &amp; Χανιωτάκης, Ν. (2011). </w:t>
            </w:r>
            <w:r w:rsidRPr="000B0BD7">
              <w:rPr>
                <w:rFonts w:asciiTheme="minorHAnsi" w:hAnsiTheme="minorHAnsi" w:cstheme="minorHAnsi"/>
                <w:i/>
                <w:color w:val="002060"/>
                <w:sz w:val="20"/>
                <w:szCs w:val="20"/>
              </w:rPr>
              <w:t>Εκπαιδευτική αξιολόγηση.</w:t>
            </w:r>
            <w:r w:rsidRPr="000B0BD7">
              <w:rPr>
                <w:rFonts w:asciiTheme="minorHAnsi" w:hAnsiTheme="minorHAnsi" w:cstheme="minorHAnsi"/>
                <w:color w:val="002060"/>
                <w:sz w:val="20"/>
                <w:szCs w:val="20"/>
              </w:rPr>
              <w:t xml:space="preserve"> Θεσσαλονίκη: Αφοί Κυριακίδη.</w:t>
            </w:r>
          </w:p>
          <w:p w14:paraId="01811ABC"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Καψάλης, Αχ. &amp; Βρεττός, Ι. (2015). </w:t>
            </w:r>
            <w:r w:rsidRPr="000B0BD7">
              <w:rPr>
                <w:rFonts w:asciiTheme="minorHAnsi" w:hAnsiTheme="minorHAnsi" w:cstheme="minorHAnsi"/>
                <w:i/>
                <w:color w:val="002060"/>
                <w:sz w:val="20"/>
                <w:szCs w:val="20"/>
              </w:rPr>
              <w:t>Μικροδιδασκαλία και άσκηση διδακτικών δεξιοτήτων</w:t>
            </w:r>
            <w:r w:rsidRPr="000B0BD7">
              <w:rPr>
                <w:rFonts w:asciiTheme="minorHAnsi" w:hAnsiTheme="minorHAnsi" w:cstheme="minorHAnsi"/>
                <w:color w:val="002060"/>
                <w:sz w:val="20"/>
                <w:szCs w:val="20"/>
              </w:rPr>
              <w:t>. Αθήνα: Διάδραση.</w:t>
            </w:r>
          </w:p>
          <w:p w14:paraId="50EB5345"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Χανιωτάκης, Ν. (2011). </w:t>
            </w:r>
            <w:r w:rsidRPr="000B0BD7">
              <w:rPr>
                <w:rFonts w:asciiTheme="minorHAnsi" w:hAnsiTheme="minorHAnsi" w:cstheme="minorHAnsi"/>
                <w:i/>
                <w:color w:val="002060"/>
                <w:sz w:val="20"/>
                <w:szCs w:val="20"/>
              </w:rPr>
              <w:t>Παιδαγωγική του χιούμορ</w:t>
            </w:r>
            <w:r w:rsidRPr="000B0BD7">
              <w:rPr>
                <w:rFonts w:asciiTheme="minorHAnsi" w:hAnsiTheme="minorHAnsi" w:cstheme="minorHAnsi"/>
                <w:color w:val="002060"/>
                <w:sz w:val="20"/>
                <w:szCs w:val="20"/>
              </w:rPr>
              <w:t>. Αθήνα: Πεδίο</w:t>
            </w:r>
          </w:p>
          <w:p w14:paraId="6EE66803"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lang w:val="en-US"/>
              </w:rPr>
            </w:pPr>
            <w:r w:rsidRPr="000B0BD7">
              <w:rPr>
                <w:rFonts w:asciiTheme="minorHAnsi" w:hAnsiTheme="minorHAnsi" w:cstheme="minorHAnsi"/>
                <w:color w:val="002060"/>
                <w:sz w:val="20"/>
                <w:szCs w:val="20"/>
              </w:rPr>
              <w:t>Χατζηδήμου, Δ. Χ. (2015</w:t>
            </w:r>
            <w:r w:rsidRPr="000B0BD7">
              <w:rPr>
                <w:rFonts w:asciiTheme="minorHAnsi" w:hAnsiTheme="minorHAnsi" w:cstheme="minorHAnsi"/>
                <w:i/>
                <w:color w:val="002060"/>
                <w:sz w:val="20"/>
                <w:szCs w:val="20"/>
              </w:rPr>
              <w:t>). Η μικροδιδασκαλία στην εκπαίδευση των εκπαιδευτικών</w:t>
            </w:r>
            <w:r w:rsidRPr="000B0BD7">
              <w:rPr>
                <w:rFonts w:asciiTheme="minorHAnsi" w:hAnsiTheme="minorHAnsi" w:cstheme="minorHAnsi"/>
                <w:color w:val="002060"/>
                <w:sz w:val="20"/>
                <w:szCs w:val="20"/>
              </w:rPr>
              <w:t>. Θεσσαλονίκη</w:t>
            </w:r>
            <w:r w:rsidRPr="000B0BD7">
              <w:rPr>
                <w:rFonts w:asciiTheme="minorHAnsi" w:hAnsiTheme="minorHAnsi" w:cstheme="minorHAnsi"/>
                <w:color w:val="002060"/>
                <w:sz w:val="20"/>
                <w:szCs w:val="20"/>
                <w:lang w:val="en-US"/>
              </w:rPr>
              <w:t xml:space="preserve">: </w:t>
            </w:r>
            <w:r w:rsidRPr="000B0BD7">
              <w:rPr>
                <w:rFonts w:asciiTheme="minorHAnsi" w:hAnsiTheme="minorHAnsi" w:cstheme="minorHAnsi"/>
                <w:color w:val="002060"/>
                <w:sz w:val="20"/>
                <w:szCs w:val="20"/>
              </w:rPr>
              <w:t>Κυριακίδης</w:t>
            </w:r>
            <w:r w:rsidRPr="000B0BD7">
              <w:rPr>
                <w:rFonts w:asciiTheme="minorHAnsi" w:hAnsiTheme="minorHAnsi" w:cstheme="minorHAnsi"/>
                <w:color w:val="002060"/>
                <w:sz w:val="20"/>
                <w:szCs w:val="20"/>
                <w:lang w:val="en-US"/>
              </w:rPr>
              <w:t>.</w:t>
            </w:r>
          </w:p>
          <w:p w14:paraId="1831409D"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lang w:val="en-US"/>
              </w:rPr>
            </w:pPr>
            <w:r w:rsidRPr="000B0BD7">
              <w:rPr>
                <w:rFonts w:asciiTheme="minorHAnsi" w:hAnsiTheme="minorHAnsi" w:cstheme="minorHAnsi"/>
                <w:color w:val="002060"/>
                <w:sz w:val="20"/>
                <w:szCs w:val="20"/>
                <w:lang w:val="en-US"/>
              </w:rPr>
              <w:t xml:space="preserve">Fernández, L. M. (2010). </w:t>
            </w:r>
            <w:r w:rsidRPr="000B0BD7">
              <w:rPr>
                <w:rFonts w:asciiTheme="minorHAnsi" w:hAnsiTheme="minorHAnsi" w:cstheme="minorHAnsi"/>
                <w:i/>
                <w:color w:val="002060"/>
                <w:sz w:val="20"/>
                <w:szCs w:val="20"/>
                <w:lang w:val="en-US"/>
              </w:rPr>
              <w:t>Investigating how and what prospective teachers learn through microteaching lesson study</w:t>
            </w:r>
            <w:r w:rsidRPr="000B0BD7">
              <w:rPr>
                <w:rFonts w:asciiTheme="minorHAnsi" w:hAnsiTheme="minorHAnsi" w:cstheme="minorHAnsi"/>
                <w:color w:val="002060"/>
                <w:sz w:val="20"/>
                <w:szCs w:val="20"/>
                <w:lang w:val="en-US"/>
              </w:rPr>
              <w:t>. Teaching and Teacher Education, 26(2), 351-362.</w:t>
            </w:r>
          </w:p>
          <w:p w14:paraId="348894E3"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lang w:val="en-US"/>
              </w:rPr>
            </w:pPr>
            <w:r w:rsidRPr="000B0BD7">
              <w:rPr>
                <w:rFonts w:asciiTheme="minorHAnsi" w:hAnsiTheme="minorHAnsi" w:cstheme="minorHAnsi"/>
                <w:color w:val="002060"/>
                <w:sz w:val="20"/>
                <w:szCs w:val="20"/>
                <w:lang w:val="en-US"/>
              </w:rPr>
              <w:t xml:space="preserve">Özcan, Ö. &amp; Gerçek, C. (2019). </w:t>
            </w:r>
            <w:r w:rsidRPr="000B0BD7">
              <w:rPr>
                <w:rFonts w:asciiTheme="minorHAnsi" w:hAnsiTheme="minorHAnsi" w:cstheme="minorHAnsi"/>
                <w:i/>
                <w:color w:val="002060"/>
                <w:sz w:val="20"/>
                <w:szCs w:val="20"/>
                <w:lang w:val="en-US"/>
              </w:rPr>
              <w:t>Multidimensional analyzing of the microteaching applications in teacher education via videograph</w:t>
            </w:r>
            <w:r w:rsidRPr="000B0BD7">
              <w:rPr>
                <w:rFonts w:asciiTheme="minorHAnsi" w:hAnsiTheme="minorHAnsi" w:cstheme="minorHAnsi"/>
                <w:color w:val="002060"/>
                <w:sz w:val="20"/>
                <w:szCs w:val="20"/>
                <w:lang w:val="en-US"/>
              </w:rPr>
              <w:t>. European Journal of Teacher Education, 42(1), 82-97.</w:t>
            </w:r>
          </w:p>
          <w:p w14:paraId="76C497BC"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hAnsiTheme="minorHAnsi" w:cstheme="minorHAnsi"/>
                <w:color w:val="002060"/>
                <w:sz w:val="20"/>
                <w:szCs w:val="20"/>
                <w:lang w:val="en-US"/>
              </w:rPr>
              <w:t>Stokhof, H. J. M., De Vries, B., Martens, R. L., &amp; Bastiaens, T. J. (2017</w:t>
            </w:r>
            <w:r w:rsidRPr="000B0BD7">
              <w:rPr>
                <w:rFonts w:asciiTheme="minorHAnsi" w:hAnsiTheme="minorHAnsi" w:cstheme="minorHAnsi"/>
                <w:i/>
                <w:color w:val="002060"/>
                <w:sz w:val="20"/>
                <w:szCs w:val="20"/>
                <w:lang w:val="en-US"/>
              </w:rPr>
              <w:t>). How to guide effective student questioning: A review of teacher guidance in primary education.</w:t>
            </w:r>
            <w:r w:rsidRPr="000B0BD7">
              <w:rPr>
                <w:rFonts w:asciiTheme="minorHAnsi" w:hAnsiTheme="minorHAnsi" w:cstheme="minorHAnsi"/>
                <w:color w:val="002060"/>
                <w:sz w:val="20"/>
                <w:szCs w:val="20"/>
                <w:lang w:val="en-US"/>
              </w:rPr>
              <w:t xml:space="preserve"> </w:t>
            </w:r>
            <w:r w:rsidRPr="000B0BD7">
              <w:rPr>
                <w:rFonts w:asciiTheme="minorHAnsi" w:hAnsiTheme="minorHAnsi" w:cstheme="minorHAnsi"/>
                <w:color w:val="002060"/>
                <w:sz w:val="20"/>
                <w:szCs w:val="20"/>
              </w:rPr>
              <w:t>Review of Education, 5(2), 123-165.</w:t>
            </w:r>
          </w:p>
        </w:tc>
      </w:tr>
    </w:tbl>
    <w:p w14:paraId="23753F9C" w14:textId="77777777" w:rsidR="000B0BD7" w:rsidRPr="000B0BD7" w:rsidRDefault="000B0BD7" w:rsidP="000B0BD7">
      <w:pPr>
        <w:rPr>
          <w:rFonts w:asciiTheme="minorHAnsi" w:hAnsiTheme="minorHAnsi" w:cstheme="minorHAnsi"/>
        </w:rPr>
      </w:pPr>
    </w:p>
    <w:p w14:paraId="64160A7A" w14:textId="77777777" w:rsidR="000B0BD7" w:rsidRPr="000B0BD7" w:rsidRDefault="000B0BD7" w:rsidP="000B0BD7">
      <w:pPr>
        <w:widowControl w:val="0"/>
        <w:numPr>
          <w:ilvl w:val="0"/>
          <w:numId w:val="8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hAnsiTheme="minorHAnsi" w:cstheme="minorHAnsi"/>
          <w:b/>
        </w:rPr>
        <w:br w:type="page"/>
      </w: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42EB93A8" w14:textId="77777777" w:rsidTr="00910720">
        <w:trPr>
          <w:jc w:val="center"/>
        </w:trPr>
        <w:tc>
          <w:tcPr>
            <w:tcW w:w="3571" w:type="dxa"/>
            <w:shd w:val="clear" w:color="auto" w:fill="DDD9C3"/>
          </w:tcPr>
          <w:p w14:paraId="3C9CDD1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68DB5F8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046EB2CF" w14:textId="77777777" w:rsidTr="00910720">
        <w:trPr>
          <w:jc w:val="center"/>
        </w:trPr>
        <w:tc>
          <w:tcPr>
            <w:tcW w:w="3571" w:type="dxa"/>
            <w:shd w:val="clear" w:color="auto" w:fill="DDD9C3"/>
          </w:tcPr>
          <w:p w14:paraId="628C6BE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4015190C"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2C3CA4E3" w14:textId="77777777" w:rsidTr="00910720">
        <w:trPr>
          <w:jc w:val="center"/>
        </w:trPr>
        <w:tc>
          <w:tcPr>
            <w:tcW w:w="3571" w:type="dxa"/>
            <w:shd w:val="clear" w:color="auto" w:fill="DDD9C3"/>
          </w:tcPr>
          <w:p w14:paraId="25CE73B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7C38DB2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3EB7FE24" w14:textId="77777777" w:rsidTr="00910720">
        <w:trPr>
          <w:jc w:val="center"/>
        </w:trPr>
        <w:tc>
          <w:tcPr>
            <w:tcW w:w="3571" w:type="dxa"/>
            <w:shd w:val="clear" w:color="auto" w:fill="DDD9C3"/>
          </w:tcPr>
          <w:p w14:paraId="2D8E6F0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4C4571B3"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ΠΕ1308</w:t>
            </w:r>
          </w:p>
        </w:tc>
        <w:tc>
          <w:tcPr>
            <w:tcW w:w="2791" w:type="dxa"/>
            <w:gridSpan w:val="2"/>
            <w:shd w:val="clear" w:color="auto" w:fill="DDD9C3"/>
          </w:tcPr>
          <w:p w14:paraId="1F27AEE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506E9E34"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5, 7</w:t>
            </w:r>
          </w:p>
        </w:tc>
      </w:tr>
      <w:tr w:rsidR="000B0BD7" w:rsidRPr="000B0BD7" w14:paraId="4A33E730" w14:textId="77777777" w:rsidTr="00910720">
        <w:trPr>
          <w:trHeight w:val="375"/>
          <w:jc w:val="center"/>
        </w:trPr>
        <w:tc>
          <w:tcPr>
            <w:tcW w:w="3571" w:type="dxa"/>
            <w:shd w:val="clear" w:color="auto" w:fill="DDD9C3"/>
            <w:vAlign w:val="center"/>
          </w:tcPr>
          <w:p w14:paraId="339D8F5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3E908B11"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Θεωρία του σχολείου - Τυπικές, μη τυπικές και άτυπες μορφές εκπαίδευσης</w:t>
            </w:r>
          </w:p>
        </w:tc>
      </w:tr>
      <w:tr w:rsidR="000B0BD7" w:rsidRPr="000B0BD7" w14:paraId="588F48AA" w14:textId="77777777" w:rsidTr="00910720">
        <w:trPr>
          <w:trHeight w:val="196"/>
          <w:jc w:val="center"/>
        </w:trPr>
        <w:tc>
          <w:tcPr>
            <w:tcW w:w="6281" w:type="dxa"/>
            <w:gridSpan w:val="3"/>
            <w:shd w:val="clear" w:color="auto" w:fill="DDD9C3"/>
            <w:vAlign w:val="center"/>
          </w:tcPr>
          <w:p w14:paraId="4438F860"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589D4FD8"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260CEA8F"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3ED33414" w14:textId="77777777" w:rsidTr="00910720">
        <w:trPr>
          <w:trHeight w:val="194"/>
          <w:jc w:val="center"/>
        </w:trPr>
        <w:tc>
          <w:tcPr>
            <w:tcW w:w="6281" w:type="dxa"/>
            <w:gridSpan w:val="3"/>
            <w:shd w:val="clear" w:color="auto" w:fill="DDD9C3"/>
          </w:tcPr>
          <w:p w14:paraId="0BE37DF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31656A1E"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1AA4C98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3633257F" w14:textId="77777777" w:rsidTr="00910720">
        <w:trPr>
          <w:trHeight w:val="599"/>
          <w:jc w:val="center"/>
        </w:trPr>
        <w:tc>
          <w:tcPr>
            <w:tcW w:w="3571" w:type="dxa"/>
            <w:shd w:val="clear" w:color="auto" w:fill="DDD9C3"/>
          </w:tcPr>
          <w:p w14:paraId="4781B16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55801AA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Βασικής Επιστημονικής Περιοχής</w:t>
            </w:r>
          </w:p>
          <w:p w14:paraId="2E8B6F2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538657C9" w14:textId="77777777" w:rsidTr="00910720">
        <w:trPr>
          <w:jc w:val="center"/>
        </w:trPr>
        <w:tc>
          <w:tcPr>
            <w:tcW w:w="3571" w:type="dxa"/>
            <w:shd w:val="clear" w:color="auto" w:fill="DDD9C3"/>
          </w:tcPr>
          <w:p w14:paraId="6332512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1C61159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3E3818B2" w14:textId="77777777" w:rsidTr="00910720">
        <w:trPr>
          <w:jc w:val="center"/>
        </w:trPr>
        <w:tc>
          <w:tcPr>
            <w:tcW w:w="3571" w:type="dxa"/>
            <w:shd w:val="clear" w:color="auto" w:fill="DDD9C3"/>
          </w:tcPr>
          <w:p w14:paraId="63E2A59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08F871F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1CE85881" w14:textId="77777777" w:rsidTr="00910720">
        <w:trPr>
          <w:jc w:val="center"/>
        </w:trPr>
        <w:tc>
          <w:tcPr>
            <w:tcW w:w="3571" w:type="dxa"/>
            <w:shd w:val="clear" w:color="auto" w:fill="DDD9C3"/>
          </w:tcPr>
          <w:p w14:paraId="09183EF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0233EBC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093A982B" w14:textId="77777777" w:rsidTr="00910720">
        <w:trPr>
          <w:jc w:val="center"/>
        </w:trPr>
        <w:tc>
          <w:tcPr>
            <w:tcW w:w="3571" w:type="dxa"/>
            <w:shd w:val="clear" w:color="auto" w:fill="DDD9C3"/>
          </w:tcPr>
          <w:p w14:paraId="18981D5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1EAA603C"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27EC7035"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349958C7" w14:textId="77777777" w:rsidR="000B0BD7" w:rsidRPr="000B0BD7" w:rsidRDefault="000B0BD7" w:rsidP="000B0BD7">
      <w:pPr>
        <w:widowControl w:val="0"/>
        <w:numPr>
          <w:ilvl w:val="0"/>
          <w:numId w:val="8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72578CA" w14:textId="77777777" w:rsidTr="00910720">
        <w:trPr>
          <w:jc w:val="center"/>
        </w:trPr>
        <w:tc>
          <w:tcPr>
            <w:tcW w:w="9400" w:type="dxa"/>
            <w:tcBorders>
              <w:bottom w:val="nil"/>
            </w:tcBorders>
            <w:shd w:val="clear" w:color="auto" w:fill="DDD9C3"/>
          </w:tcPr>
          <w:p w14:paraId="79EF949E"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256A063D" w14:textId="77777777" w:rsidTr="00910720">
        <w:trPr>
          <w:jc w:val="center"/>
        </w:trPr>
        <w:tc>
          <w:tcPr>
            <w:tcW w:w="9400" w:type="dxa"/>
          </w:tcPr>
          <w:p w14:paraId="7397E64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Σκοπός του μαθήματος είναι να εξοικειωθούν οι φοιτητές και οι φοιτήτριες με βασικά ζητήματα της θεωρίας του σχολείου, να αποκτήσουν μία συνθετική εικόνα του σχολικού θεσμού και της κριτικής που ασκείται σε αυτόν, να γνωρίσουν θεωρητικά και πρακτικά τις επιμέρους διαστάσεις του Ολοήμερου Σχολείου, καθώς και μη τυπικές και άτυπες μορφές εκπαίδευσης που συνδέονται ευρύτερα με την έννοια της ολοήμερης εκπαίδευσης</w:t>
            </w:r>
          </w:p>
        </w:tc>
      </w:tr>
      <w:tr w:rsidR="000B0BD7" w:rsidRPr="000B0BD7" w14:paraId="54C160D0"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6F7E20E8"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08E3A05D" w14:textId="77777777" w:rsidTr="00910720">
        <w:trPr>
          <w:trHeight w:val="1034"/>
          <w:jc w:val="center"/>
        </w:trPr>
        <w:tc>
          <w:tcPr>
            <w:tcW w:w="9400" w:type="dxa"/>
          </w:tcPr>
          <w:p w14:paraId="19ABE13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κριτικής σκέψης/ ερευνητικής στάσης</w:t>
            </w:r>
          </w:p>
          <w:p w14:paraId="71EB7954"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ικανότητας αναστοχασμού σε μελέτες περίπτωσης</w:t>
            </w:r>
          </w:p>
          <w:p w14:paraId="719A8BDD"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Προβληματισμός/ευαισθητοποίηση σε θέματα εκπαιδευτικών ανισοτήτων</w:t>
            </w:r>
          </w:p>
          <w:p w14:paraId="50F4A35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ικανοτήτων συνεργασίας σε ομάδες εργασίας</w:t>
            </w:r>
          </w:p>
          <w:p w14:paraId="542ACC1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Συμβουλευτικές ικανότητες (σε μαθητές, γονείς)</w:t>
            </w:r>
          </w:p>
        </w:tc>
      </w:tr>
    </w:tbl>
    <w:p w14:paraId="1F8BD0C0"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1D41BBB" w14:textId="77777777" w:rsidR="000B0BD7" w:rsidRPr="000B0BD7" w:rsidRDefault="000B0BD7" w:rsidP="000B0BD7">
      <w:pPr>
        <w:widowControl w:val="0"/>
        <w:numPr>
          <w:ilvl w:val="0"/>
          <w:numId w:val="8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A55C869" w14:textId="77777777" w:rsidTr="00910720">
        <w:trPr>
          <w:jc w:val="center"/>
        </w:trPr>
        <w:tc>
          <w:tcPr>
            <w:tcW w:w="8472" w:type="dxa"/>
          </w:tcPr>
          <w:p w14:paraId="5138C7CC"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σχολείο ως κοινωνικός θεσμός: προέλευση και ιστορική εξέταση. Λειτουργίες του σχολείου. Κριτική του σχολικού θεσμού: αντινομίες και αντιφάσεις. Καινοτομίες στο σχολείο: αναγκαιότητα, σημασία, αντιστάσεις των εκπαιδευτικών. Ολοήμερο Σχολείο: Ιστορική επισκόπηση στην Ελλάδα και στην Ευρώπη. Ολοήμερη εκπαίδευση: κοινωνικά δίκτυα, τοπική αυτοδιοίκηση, μη κερδοσκοπικοί εκπαιδευτικοί φορείς Παιδαγωγική και κοινωνιολογική θεμελίωση του ολοήμερου σχολείου. Τύποι και μοντέλα ολοήμερης εκπαίδευσης και ολοήμερων σχολείων στην Ευρώπη. Πιλοτικά ολοήμερα σχολεία και προαιρετικά ολοήμερα στην Ελλάδα: θεσμικό πλαίσιο. Διδακτικές και παιδαγωγικές καινοτομίες στο ολοήμερο. Η σημασία των χωρικών διευθετήσεων. Ο ρόλος του εκπαιδευτικού στο ολοήμερο. Το ζήτημα της μελέτης και προετοιμασίας για τα μαθήματα της επόμενης ημέρας («κατ’ οίκον» εργασίες). Εμπειρικές έρευνες για το ολοήμερο σχολείο. Σύνδεση τυπικής και άτυπης, σχολικής και εξωσχολικής μάθησης: Ολοήμερη εκπαίδευση, Άνοιγμα του σχολείου, Κοινοτική εκπαίδευση, Σχολικά κοινωνικά δίκτυα.</w:t>
            </w:r>
          </w:p>
        </w:tc>
      </w:tr>
    </w:tbl>
    <w:p w14:paraId="17F61BD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5795F931" w14:textId="77777777" w:rsidR="000B0BD7" w:rsidRPr="000B0BD7" w:rsidRDefault="000B0BD7" w:rsidP="000B0BD7">
      <w:pPr>
        <w:widowControl w:val="0"/>
        <w:numPr>
          <w:ilvl w:val="0"/>
          <w:numId w:val="8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524DAD2B" w14:textId="77777777" w:rsidTr="00910720">
        <w:trPr>
          <w:jc w:val="center"/>
        </w:trPr>
        <w:tc>
          <w:tcPr>
            <w:tcW w:w="2808" w:type="dxa"/>
            <w:shd w:val="clear" w:color="auto" w:fill="DDD9C3"/>
          </w:tcPr>
          <w:p w14:paraId="2F85A59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352E7510"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 ζώσης.</w:t>
            </w:r>
          </w:p>
        </w:tc>
      </w:tr>
      <w:tr w:rsidR="000B0BD7" w:rsidRPr="000B0BD7" w14:paraId="74580224" w14:textId="77777777" w:rsidTr="00910720">
        <w:trPr>
          <w:jc w:val="center"/>
        </w:trPr>
        <w:tc>
          <w:tcPr>
            <w:tcW w:w="2808" w:type="dxa"/>
            <w:shd w:val="clear" w:color="auto" w:fill="DDD9C3"/>
          </w:tcPr>
          <w:p w14:paraId="08F939F8"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5C318F6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ΥΠΟΣΤΗΡΙΞΗ ΤΗΣ ΔΙΔΑΣΚΑΛΙΑΣ ΚΑΙ ΜΑΘΗΣΗΣ ΜΕΣΩ ΤΗΣ ΗΛΕΚΤΡΟΝΙΚΗΣ ΠΛΑΤΦΟΡΜΑΣ (e-CLASS), ΠΡΟΒΟΛΗ PPT ΠΑΡΟΥΣΙΑΣΕΩΝ ΑΠΟ ΤΟΝ ΔΙΔΑΣΚΟΝΤΑ, ΠΡΟΒΟΛΗ ΒΙΝΤΕΟ ΣΧΕΔΟΝ ΣΕ ΚΑΘΕ ΜΑΘΗΜΑ, ΧΡΗΣΗ ΔΙΑΔΙΚΤΥΟΥ.</w:t>
            </w:r>
          </w:p>
        </w:tc>
      </w:tr>
      <w:tr w:rsidR="000B0BD7" w:rsidRPr="000B0BD7" w14:paraId="7AFE80E8" w14:textId="77777777" w:rsidTr="00910720">
        <w:trPr>
          <w:jc w:val="center"/>
        </w:trPr>
        <w:tc>
          <w:tcPr>
            <w:tcW w:w="2808" w:type="dxa"/>
            <w:shd w:val="clear" w:color="auto" w:fill="DDD9C3"/>
          </w:tcPr>
          <w:p w14:paraId="6F570C1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79780002"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9"/>
              <w:gridCol w:w="2055"/>
            </w:tblGrid>
            <w:tr w:rsidR="000B0BD7" w:rsidRPr="000B0BD7" w14:paraId="31C90BFB"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shd w:val="clear" w:color="auto" w:fill="DDD9C3"/>
                  <w:vAlign w:val="center"/>
                </w:tcPr>
                <w:p w14:paraId="0BA54058"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946" w:type="dxa"/>
                  <w:tcBorders>
                    <w:top w:val="single" w:sz="4" w:space="0" w:color="auto"/>
                    <w:left w:val="single" w:sz="4" w:space="0" w:color="auto"/>
                    <w:bottom w:val="single" w:sz="4" w:space="0" w:color="auto"/>
                    <w:right w:val="single" w:sz="4" w:space="0" w:color="auto"/>
                  </w:tcBorders>
                  <w:shd w:val="clear" w:color="auto" w:fill="DDD9C3"/>
                  <w:vAlign w:val="center"/>
                </w:tcPr>
                <w:p w14:paraId="5DA22DEF"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452BE46D"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tcPr>
                <w:p w14:paraId="08DD741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1946" w:type="dxa"/>
                  <w:tcBorders>
                    <w:top w:val="single" w:sz="4" w:space="0" w:color="auto"/>
                    <w:left w:val="single" w:sz="4" w:space="0" w:color="auto"/>
                    <w:bottom w:val="single" w:sz="4" w:space="0" w:color="auto"/>
                    <w:right w:val="single" w:sz="4" w:space="0" w:color="auto"/>
                  </w:tcBorders>
                </w:tcPr>
                <w:p w14:paraId="32BAD93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18BFD4FF"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tcPr>
                <w:p w14:paraId="3FE7147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Εκπόνηση Δραστηριοτήτων</w:t>
                  </w:r>
                </w:p>
              </w:tc>
              <w:tc>
                <w:tcPr>
                  <w:tcW w:w="1946" w:type="dxa"/>
                  <w:tcBorders>
                    <w:top w:val="single" w:sz="4" w:space="0" w:color="auto"/>
                    <w:left w:val="single" w:sz="4" w:space="0" w:color="auto"/>
                    <w:bottom w:val="single" w:sz="4" w:space="0" w:color="auto"/>
                    <w:right w:val="single" w:sz="4" w:space="0" w:color="auto"/>
                  </w:tcBorders>
                </w:tcPr>
                <w:p w14:paraId="1F08340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258DB775"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tcPr>
                <w:p w14:paraId="125AEAD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lastRenderedPageBreak/>
                    <w:t>Μελέτη και ανάλυση βιβλιογραφίας</w:t>
                  </w:r>
                </w:p>
              </w:tc>
              <w:tc>
                <w:tcPr>
                  <w:tcW w:w="1946" w:type="dxa"/>
                  <w:tcBorders>
                    <w:top w:val="single" w:sz="4" w:space="0" w:color="auto"/>
                    <w:left w:val="single" w:sz="4" w:space="0" w:color="auto"/>
                    <w:bottom w:val="single" w:sz="4" w:space="0" w:color="auto"/>
                    <w:right w:val="single" w:sz="4" w:space="0" w:color="auto"/>
                  </w:tcBorders>
                </w:tcPr>
                <w:p w14:paraId="44EF25E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658A31F8"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tcPr>
                <w:p w14:paraId="48C3C13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Προετοιμασία για τις εξετάσεις και τις διαλέξεις</w:t>
                  </w:r>
                </w:p>
              </w:tc>
              <w:tc>
                <w:tcPr>
                  <w:tcW w:w="1946" w:type="dxa"/>
                  <w:tcBorders>
                    <w:top w:val="single" w:sz="4" w:space="0" w:color="auto"/>
                    <w:left w:val="single" w:sz="4" w:space="0" w:color="auto"/>
                    <w:bottom w:val="single" w:sz="4" w:space="0" w:color="auto"/>
                    <w:right w:val="single" w:sz="4" w:space="0" w:color="auto"/>
                  </w:tcBorders>
                </w:tcPr>
                <w:p w14:paraId="18D95B2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35</w:t>
                  </w:r>
                </w:p>
              </w:tc>
            </w:tr>
            <w:tr w:rsidR="000B0BD7" w:rsidRPr="000B0BD7" w14:paraId="4D407D8F"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tcPr>
                <w:p w14:paraId="01ABD24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εξέταση</w:t>
                  </w:r>
                </w:p>
              </w:tc>
              <w:tc>
                <w:tcPr>
                  <w:tcW w:w="1946" w:type="dxa"/>
                  <w:tcBorders>
                    <w:top w:val="single" w:sz="4" w:space="0" w:color="auto"/>
                    <w:left w:val="single" w:sz="4" w:space="0" w:color="auto"/>
                    <w:bottom w:val="single" w:sz="4" w:space="0" w:color="auto"/>
                    <w:right w:val="single" w:sz="4" w:space="0" w:color="auto"/>
                  </w:tcBorders>
                </w:tcPr>
                <w:p w14:paraId="37AEF02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1DEF9705"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vAlign w:val="center"/>
                </w:tcPr>
                <w:p w14:paraId="3E1DC2EC"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946" w:type="dxa"/>
                  <w:tcBorders>
                    <w:top w:val="single" w:sz="4" w:space="0" w:color="auto"/>
                    <w:left w:val="single" w:sz="4" w:space="0" w:color="auto"/>
                    <w:bottom w:val="single" w:sz="4" w:space="0" w:color="auto"/>
                    <w:right w:val="single" w:sz="4" w:space="0" w:color="auto"/>
                  </w:tcBorders>
                  <w:vAlign w:val="center"/>
                </w:tcPr>
                <w:p w14:paraId="16CBA7C3"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97</w:t>
                  </w:r>
                </w:p>
              </w:tc>
            </w:tr>
          </w:tbl>
          <w:p w14:paraId="0B81509E"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2AC31F88" w14:textId="77777777" w:rsidTr="00910720">
        <w:trPr>
          <w:jc w:val="center"/>
        </w:trPr>
        <w:tc>
          <w:tcPr>
            <w:tcW w:w="2808" w:type="dxa"/>
          </w:tcPr>
          <w:p w14:paraId="10A4376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lastRenderedPageBreak/>
              <w:t>ΑΞΙΟΛΟΓΗΣΗ ΦΟΙΤΗΤΩΝ</w:t>
            </w:r>
          </w:p>
          <w:p w14:paraId="06ED115B"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4FBF7B5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ΔΙΑΜΟΡΦΩΤΙΚΗ ΚΑΙ ΤΕΛΙΚΗ ΑΞΙΟΛΟΓΗΣΗ</w:t>
            </w:r>
          </w:p>
          <w:p w14:paraId="7FEC9E8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ΓΡΑΠΤΗ ΕΞΕΤΑΣΗ ΜΕ ΑΝΟΙΧΤΕΣ ΣΗΜΕΙΩΣΕΙΣ ΜΕ ΕΡΩΤΗΣΕΙΣ ΚΡΙΤΙΚΗΣ ΣΚΕΨΗΣ ΚΑΙ ΕΡΩΤΗΣΕΙΣ ΕΦΑΡΜΟΓΗΣ</w:t>
            </w:r>
          </w:p>
          <w:p w14:paraId="338AE25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ΣΤΑ ΘΕΜΑΤΑ ΠΕΡΙΛΑΜΒΑΝΟΝΤΑΙ ΕΡΩΤΗΣΕΙΣ ΑΝΤΙΚΕΙΜΕΝΙΚΟΥ ΤΥΠΟΥ (ΣΥΝΤΟΜΗΣ ΑΠΑΝΤΗΣΗΣ) ΚΑΙ ΕΡΩΤΗΣΕΙΣ ΑΝΑΠΤΥΞΗΣ.</w:t>
            </w:r>
          </w:p>
          <w:p w14:paraId="721AAF2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ΓΛΩΣΣΑ ΑΞΙΟΛΟΓΗΣΗΣ ΕΛΛΗΝΙΚΗ (ΑΓΓΛΙΚΗ ΓΙΑ ΦΟΙΤΗΤΕΣ ERASMUS)</w:t>
            </w:r>
          </w:p>
          <w:p w14:paraId="04BF1D5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ΕΞΕΤΑΣΗ 80%</w:t>
            </w:r>
          </w:p>
          <w:p w14:paraId="32D4DA3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ΕΡΓΑΣΙΕΣ ΣΤΗΝ ΤΑΞΗ/ΣΤΟ ΣΠΙΤΙ 20%</w:t>
            </w:r>
          </w:p>
        </w:tc>
      </w:tr>
    </w:tbl>
    <w:p w14:paraId="1A9D71CF"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2523DE07" w14:textId="77777777" w:rsidR="000B0BD7" w:rsidRPr="000B0BD7" w:rsidRDefault="000B0BD7" w:rsidP="000B0BD7">
      <w:pPr>
        <w:widowControl w:val="0"/>
        <w:numPr>
          <w:ilvl w:val="0"/>
          <w:numId w:val="84"/>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1A6B2F0" w14:textId="77777777" w:rsidTr="00910720">
        <w:trPr>
          <w:jc w:val="center"/>
        </w:trPr>
        <w:tc>
          <w:tcPr>
            <w:tcW w:w="8472" w:type="dxa"/>
          </w:tcPr>
          <w:p w14:paraId="6C09857C"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de-DE"/>
              </w:rPr>
            </w:pPr>
            <w:r w:rsidRPr="000B0BD7">
              <w:rPr>
                <w:rFonts w:asciiTheme="minorHAnsi" w:eastAsia="Times New Roman" w:hAnsiTheme="minorHAnsi" w:cstheme="minorHAnsi"/>
                <w:color w:val="002060"/>
                <w:sz w:val="20"/>
                <w:szCs w:val="20"/>
                <w:lang w:val="de-DE"/>
              </w:rPr>
              <w:t>Coelen, T., &amp; Otto, H-U. (Hrsg.) (2008). Grundbegriffe Ganztagsbildung. Wiesbaden: VS Verlag fuer Sozialwissenschaften.</w:t>
            </w:r>
          </w:p>
          <w:p w14:paraId="4452E92C"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Coffield (2000). The Nesessity of Informal learning. Bristol. (</w:t>
            </w:r>
            <w:r w:rsidRPr="000B0BD7">
              <w:rPr>
                <w:rFonts w:asciiTheme="minorHAnsi" w:eastAsia="Times New Roman" w:hAnsiTheme="minorHAnsi" w:cstheme="minorHAnsi"/>
                <w:color w:val="002060"/>
                <w:sz w:val="20"/>
                <w:szCs w:val="20"/>
              </w:rPr>
              <w:t>ΠΤΔΕ</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Φλώρινας</w:t>
            </w:r>
            <w:r w:rsidRPr="000B0BD7">
              <w:rPr>
                <w:rFonts w:asciiTheme="minorHAnsi" w:eastAsia="Times New Roman" w:hAnsiTheme="minorHAnsi" w:cstheme="minorHAnsi"/>
                <w:color w:val="002060"/>
                <w:sz w:val="20"/>
                <w:szCs w:val="20"/>
                <w:lang w:val="en-US"/>
              </w:rPr>
              <w:t>)</w:t>
            </w:r>
          </w:p>
          <w:p w14:paraId="3BC81207"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 xml:space="preserve">Decker L. E. </w:t>
            </w:r>
            <w:r w:rsidRPr="000B0BD7">
              <w:rPr>
                <w:rFonts w:asciiTheme="minorHAnsi" w:eastAsia="Times New Roman" w:hAnsiTheme="minorHAnsi" w:cstheme="minorHAnsi"/>
                <w:color w:val="002060"/>
                <w:sz w:val="20"/>
                <w:szCs w:val="20"/>
              </w:rPr>
              <w:t>κ</w:t>
            </w:r>
            <w:r w:rsidRPr="000B0BD7">
              <w:rPr>
                <w:rFonts w:asciiTheme="minorHAnsi" w:eastAsia="Times New Roman" w:hAnsiTheme="minorHAnsi" w:cstheme="minorHAnsi"/>
                <w:color w:val="002060"/>
                <w:sz w:val="20"/>
                <w:szCs w:val="20"/>
                <w:lang w:val="en-US"/>
              </w:rPr>
              <w:t>.</w:t>
            </w:r>
            <w:r w:rsidRPr="000B0BD7">
              <w:rPr>
                <w:rFonts w:asciiTheme="minorHAnsi" w:eastAsia="Times New Roman" w:hAnsiTheme="minorHAnsi" w:cstheme="minorHAnsi"/>
                <w:color w:val="002060"/>
                <w:sz w:val="20"/>
                <w:szCs w:val="20"/>
              </w:rPr>
              <w:t>ά</w:t>
            </w:r>
            <w:r w:rsidRPr="000B0BD7">
              <w:rPr>
                <w:rFonts w:asciiTheme="minorHAnsi" w:eastAsia="Times New Roman" w:hAnsiTheme="minorHAnsi" w:cstheme="minorHAnsi"/>
                <w:color w:val="002060"/>
                <w:sz w:val="20"/>
                <w:szCs w:val="20"/>
                <w:lang w:val="en-US"/>
              </w:rPr>
              <w:t>. (2005). Community Education: Global Perspectives for Developing Comprehensive Integrated Human and Community Services. World Leisure Journal,2,23-31.</w:t>
            </w:r>
          </w:p>
          <w:p w14:paraId="0568769B"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Eurydice: Organisation of school time in Europe. Primary and secondary general education - 2013/14 school year. Unter:</w:t>
            </w:r>
          </w:p>
          <w:p w14:paraId="139AC68B"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http://eacea.ec.europa.eu/education/eurydice/documents/facts_and_figures/school_calendar_EN.pdf</w:t>
            </w:r>
          </w:p>
          <w:p w14:paraId="33BF78BF"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de-DE"/>
              </w:rPr>
              <w:t xml:space="preserve">Ecarius, J., Klieme, E., Stecher, L., &amp; Woods, J. (Hrsg.) </w:t>
            </w:r>
            <w:r w:rsidRPr="000B0BD7">
              <w:rPr>
                <w:rFonts w:asciiTheme="minorHAnsi" w:eastAsia="Times New Roman" w:hAnsiTheme="minorHAnsi" w:cstheme="minorHAnsi"/>
                <w:color w:val="002060"/>
                <w:sz w:val="20"/>
                <w:szCs w:val="20"/>
                <w:lang w:val="en-US"/>
              </w:rPr>
              <w:t>(2013). Extended Education - an International Perspective. Proceedings of the International Conference on Extracurricular and Out-of-School Time Educational Research. Leverkusen: Barbara Budrich</w:t>
            </w:r>
          </w:p>
          <w:p w14:paraId="5387FE58"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Jain M. (1997). «Constructing open learning communities to inspire a changing World. Towards open learning communities: One vision under construction», Panel Presentation March 22, 1997, www.unesco.org/education/lwf./cies97html.</w:t>
            </w:r>
          </w:p>
          <w:p w14:paraId="23355056"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McGivney, V. (1999). Informal learning in the Community. Leister. (</w:t>
            </w:r>
            <w:r w:rsidRPr="000B0BD7">
              <w:rPr>
                <w:rFonts w:asciiTheme="minorHAnsi" w:eastAsia="Times New Roman" w:hAnsiTheme="minorHAnsi" w:cstheme="minorHAnsi"/>
                <w:color w:val="002060"/>
                <w:sz w:val="20"/>
                <w:szCs w:val="20"/>
              </w:rPr>
              <w:t>ΠΤΔΕ</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Φλώρινας</w:t>
            </w:r>
            <w:r w:rsidRPr="000B0BD7">
              <w:rPr>
                <w:rFonts w:asciiTheme="minorHAnsi" w:eastAsia="Times New Roman" w:hAnsiTheme="minorHAnsi" w:cstheme="minorHAnsi"/>
                <w:color w:val="002060"/>
                <w:sz w:val="20"/>
                <w:szCs w:val="20"/>
                <w:lang w:val="en-US"/>
              </w:rPr>
              <w:t>)</w:t>
            </w:r>
          </w:p>
          <w:p w14:paraId="4F57A8F7"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Richardson, L./Mary, W. (2001). Principles and practice of informal education. (</w:t>
            </w:r>
            <w:r w:rsidRPr="000B0BD7">
              <w:rPr>
                <w:rFonts w:asciiTheme="minorHAnsi" w:eastAsia="Times New Roman" w:hAnsiTheme="minorHAnsi" w:cstheme="minorHAnsi"/>
                <w:color w:val="002060"/>
                <w:sz w:val="20"/>
                <w:szCs w:val="20"/>
              </w:rPr>
              <w:t>Παν</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Μακ</w:t>
            </w:r>
            <w:r w:rsidRPr="000B0BD7">
              <w:rPr>
                <w:rFonts w:asciiTheme="minorHAnsi" w:eastAsia="Times New Roman" w:hAnsiTheme="minorHAnsi" w:cstheme="minorHAnsi"/>
                <w:color w:val="002060"/>
                <w:sz w:val="20"/>
                <w:szCs w:val="20"/>
                <w:lang w:val="en-US"/>
              </w:rPr>
              <w:t>.)</w:t>
            </w:r>
          </w:p>
          <w:p w14:paraId="70F9EEA2"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Sivan, A./Ruskin, H. (Eds.) (2000). Leisure Education, Community Development and Populations with Special Needs. Wallingford, UK. (</w:t>
            </w:r>
            <w:r w:rsidRPr="000B0BD7">
              <w:rPr>
                <w:rFonts w:asciiTheme="minorHAnsi" w:eastAsia="Times New Roman" w:hAnsiTheme="minorHAnsi" w:cstheme="minorHAnsi"/>
                <w:color w:val="002060"/>
                <w:sz w:val="20"/>
                <w:szCs w:val="20"/>
              </w:rPr>
              <w:t>ΠΤΔΕ</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Φλώρινας</w:t>
            </w:r>
            <w:r w:rsidRPr="000B0BD7">
              <w:rPr>
                <w:rFonts w:asciiTheme="minorHAnsi" w:eastAsia="Times New Roman" w:hAnsiTheme="minorHAnsi" w:cstheme="minorHAnsi"/>
                <w:color w:val="002060"/>
                <w:sz w:val="20"/>
                <w:szCs w:val="20"/>
                <w:lang w:val="en-US"/>
              </w:rPr>
              <w:t>).</w:t>
            </w:r>
          </w:p>
          <w:p w14:paraId="3F44B41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lang w:val="en-US"/>
              </w:rPr>
              <w:t xml:space="preserve">Trilla, J., Aguste, A., &amp; Agud, I. (2014). After-School Activities and Leisure Education. </w:t>
            </w:r>
            <w:r w:rsidRPr="000B0BD7">
              <w:rPr>
                <w:rFonts w:asciiTheme="minorHAnsi" w:eastAsia="Times New Roman" w:hAnsiTheme="minorHAnsi" w:cstheme="minorHAnsi"/>
                <w:color w:val="002060"/>
                <w:sz w:val="20"/>
                <w:szCs w:val="20"/>
                <w:lang w:val="de-DE"/>
              </w:rPr>
              <w:t xml:space="preserve">In A. Ben-Arieh, F. Casas, I. Frønes, J.E. Korbin, J.E. (Eds.) </w:t>
            </w:r>
            <w:r w:rsidRPr="000B0BD7">
              <w:rPr>
                <w:rFonts w:asciiTheme="minorHAnsi" w:eastAsia="Times New Roman" w:hAnsiTheme="minorHAnsi" w:cstheme="minorHAnsi"/>
                <w:color w:val="002060"/>
                <w:sz w:val="20"/>
                <w:szCs w:val="20"/>
              </w:rPr>
              <w:t>Handbook of Child Well-Being, 863-894. Springer Reference.</w:t>
            </w:r>
          </w:p>
          <w:p w14:paraId="49BCA35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Θωίδης Ι. (2011). Ολοήμερο σχολείο, κοινοτικό σχολείο, ολοήμερη εκπαίδευση: Ανταγωνιστική ή συμπληρωματική σχέση; Στο Ν. Παπαδάκης, &amp; Ν. Χανιωτάκης (επιμ.), Εκπαίδευση – Κοινωνία - Πολιτική. Τιμητικός τόμος για τον καθηγητή Ιωάννη Πυργιωτάκη. Πεδίο: Αθήνα.</w:t>
            </w:r>
          </w:p>
          <w:p w14:paraId="64D38FDB"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Θωίδης Ι., &amp; Χανιωτάκης Ν. (2012). Ολοήμερο σχολείο. Παιδαγωγικές και κοινωνιολογικές διαστάσεις. Αφοι Κυριακίδη: Θεσσαλονίκη.</w:t>
            </w:r>
          </w:p>
          <w:p w14:paraId="2342AE6F"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Κορωναίου, Α. (2001). Εκπαιδεύοντας εκτός σχολείου. Μεταίχμιο: Αθήνα.</w:t>
            </w:r>
          </w:p>
          <w:p w14:paraId="502AA50D"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Κυρίδης, Α., Τσακιρίδου, Ε., &amp; Αρβανίτη, Ι. (επιμ.) (2006). Το ολοήμερο δημοτικό σχολείο στην Ελλάδα. Αθήνα: Τυπωθήτω – Γ. Δαρδανός.</w:t>
            </w:r>
          </w:p>
          <w:p w14:paraId="0F0ABD91"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Μπέτσας, Γ. (2007). Η Κοινοτική διάσταση στην εκπαίδευση. Θεσσαλονίκη: Αδελφοί Κυριακίδη.</w:t>
            </w:r>
          </w:p>
          <w:p w14:paraId="2A170EFC"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Πυργιωτάκης, Ι. Ε., (επιμ.) (2002). Ολοήμερο σχολείο: Λειτουργία και Προοπτικές. Αθήνα: Π.Ι., Ο.Ε.Δ.Β.</w:t>
            </w:r>
          </w:p>
        </w:tc>
      </w:tr>
    </w:tbl>
    <w:p w14:paraId="032B6F6B" w14:textId="77777777" w:rsidR="000B0BD7" w:rsidRPr="000B0BD7" w:rsidRDefault="000B0BD7" w:rsidP="000B0BD7">
      <w:pPr>
        <w:rPr>
          <w:rFonts w:asciiTheme="minorHAnsi" w:hAnsiTheme="minorHAnsi" w:cstheme="minorHAnsi"/>
        </w:rPr>
      </w:pPr>
    </w:p>
    <w:p w14:paraId="345E0143"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hAnsiTheme="minorHAnsi" w:cstheme="minorHAnsi"/>
          <w:b/>
        </w:rPr>
        <w:br w:type="page"/>
      </w:r>
    </w:p>
    <w:p w14:paraId="15633353" w14:textId="77777777" w:rsidR="000B0BD7" w:rsidRPr="000B0BD7" w:rsidRDefault="000B0BD7" w:rsidP="000B0BD7">
      <w:pPr>
        <w:widowControl w:val="0"/>
        <w:numPr>
          <w:ilvl w:val="0"/>
          <w:numId w:val="5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093E786D" w14:textId="77777777" w:rsidTr="00910720">
        <w:trPr>
          <w:jc w:val="center"/>
        </w:trPr>
        <w:tc>
          <w:tcPr>
            <w:tcW w:w="3571" w:type="dxa"/>
            <w:shd w:val="clear" w:color="auto" w:fill="DDD9C3"/>
          </w:tcPr>
          <w:p w14:paraId="19B4A25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41C3A28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4D032571" w14:textId="77777777" w:rsidTr="00910720">
        <w:trPr>
          <w:jc w:val="center"/>
        </w:trPr>
        <w:tc>
          <w:tcPr>
            <w:tcW w:w="3571" w:type="dxa"/>
            <w:shd w:val="clear" w:color="auto" w:fill="DDD9C3"/>
          </w:tcPr>
          <w:p w14:paraId="3C9E923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2A5D012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4953481E" w14:textId="77777777" w:rsidTr="00910720">
        <w:trPr>
          <w:jc w:val="center"/>
        </w:trPr>
        <w:tc>
          <w:tcPr>
            <w:tcW w:w="3571" w:type="dxa"/>
            <w:shd w:val="clear" w:color="auto" w:fill="DDD9C3"/>
          </w:tcPr>
          <w:p w14:paraId="0CC030D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441DE12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33298D6A" w14:textId="77777777" w:rsidTr="00910720">
        <w:trPr>
          <w:jc w:val="center"/>
        </w:trPr>
        <w:tc>
          <w:tcPr>
            <w:tcW w:w="3571" w:type="dxa"/>
            <w:shd w:val="clear" w:color="auto" w:fill="DDD9C3"/>
          </w:tcPr>
          <w:p w14:paraId="1B02948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4D088231"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ΠΕ1309</w:t>
            </w:r>
          </w:p>
        </w:tc>
        <w:tc>
          <w:tcPr>
            <w:tcW w:w="2791" w:type="dxa"/>
            <w:gridSpan w:val="2"/>
            <w:shd w:val="clear" w:color="auto" w:fill="DDD9C3"/>
          </w:tcPr>
          <w:p w14:paraId="5A775D6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30471CD3"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5, 7</w:t>
            </w:r>
          </w:p>
        </w:tc>
      </w:tr>
      <w:tr w:rsidR="000B0BD7" w:rsidRPr="000B0BD7" w14:paraId="6289639B" w14:textId="77777777" w:rsidTr="00910720">
        <w:trPr>
          <w:trHeight w:val="375"/>
          <w:jc w:val="center"/>
        </w:trPr>
        <w:tc>
          <w:tcPr>
            <w:tcW w:w="3571" w:type="dxa"/>
            <w:shd w:val="clear" w:color="auto" w:fill="DDD9C3"/>
            <w:vAlign w:val="center"/>
          </w:tcPr>
          <w:p w14:paraId="5C22EF4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4342537B"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ΦΙΛΟΣΟΦΩΝΤΑΣ ΜΕ ΠΑΙΔΙΑ: ΘΕΜΑΤΑ ΚΑΙ ΔΙΔΑΚΤΙΚΕΣ ΠΡΑΚΤΙΚΕΣ ΣΤΟ ΔΗΜΟΤΙΚΟ ΣΧΟΛΕΙΟ</w:t>
            </w:r>
          </w:p>
        </w:tc>
      </w:tr>
      <w:tr w:rsidR="000B0BD7" w:rsidRPr="000B0BD7" w14:paraId="0441816E" w14:textId="77777777" w:rsidTr="00910720">
        <w:trPr>
          <w:trHeight w:val="196"/>
          <w:jc w:val="center"/>
        </w:trPr>
        <w:tc>
          <w:tcPr>
            <w:tcW w:w="6281" w:type="dxa"/>
            <w:gridSpan w:val="3"/>
            <w:shd w:val="clear" w:color="auto" w:fill="DDD9C3"/>
            <w:vAlign w:val="center"/>
          </w:tcPr>
          <w:p w14:paraId="4BBF2DE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00514679"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490948F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33B264C6" w14:textId="77777777" w:rsidTr="00910720">
        <w:trPr>
          <w:trHeight w:val="194"/>
          <w:jc w:val="center"/>
        </w:trPr>
        <w:tc>
          <w:tcPr>
            <w:tcW w:w="6281" w:type="dxa"/>
            <w:gridSpan w:val="3"/>
            <w:shd w:val="clear" w:color="auto" w:fill="DDD9C3"/>
          </w:tcPr>
          <w:p w14:paraId="600F1C52"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3EBE5AF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27B3B1A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30FDF64B" w14:textId="77777777" w:rsidTr="00910720">
        <w:trPr>
          <w:trHeight w:val="599"/>
          <w:jc w:val="center"/>
        </w:trPr>
        <w:tc>
          <w:tcPr>
            <w:tcW w:w="3571" w:type="dxa"/>
            <w:shd w:val="clear" w:color="auto" w:fill="DDD9C3"/>
          </w:tcPr>
          <w:p w14:paraId="5DD0E05C"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313C20D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Υπόβαθρου,</w:t>
            </w:r>
          </w:p>
          <w:p w14:paraId="6AC55FE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74A36A13" w14:textId="77777777" w:rsidTr="00910720">
        <w:trPr>
          <w:jc w:val="center"/>
        </w:trPr>
        <w:tc>
          <w:tcPr>
            <w:tcW w:w="3571" w:type="dxa"/>
            <w:shd w:val="clear" w:color="auto" w:fill="DDD9C3"/>
          </w:tcPr>
          <w:p w14:paraId="19DE640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03AF3C2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5E2AEBB4" w14:textId="77777777" w:rsidTr="00910720">
        <w:trPr>
          <w:jc w:val="center"/>
        </w:trPr>
        <w:tc>
          <w:tcPr>
            <w:tcW w:w="3571" w:type="dxa"/>
            <w:shd w:val="clear" w:color="auto" w:fill="DDD9C3"/>
          </w:tcPr>
          <w:p w14:paraId="3C2946C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168DEF8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11A64D5C" w14:textId="77777777" w:rsidTr="00910720">
        <w:trPr>
          <w:jc w:val="center"/>
        </w:trPr>
        <w:tc>
          <w:tcPr>
            <w:tcW w:w="3571" w:type="dxa"/>
            <w:shd w:val="clear" w:color="auto" w:fill="DDD9C3"/>
          </w:tcPr>
          <w:p w14:paraId="2FA1342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565B8FB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4FF79531" w14:textId="77777777" w:rsidTr="00910720">
        <w:trPr>
          <w:jc w:val="center"/>
        </w:trPr>
        <w:tc>
          <w:tcPr>
            <w:tcW w:w="3571" w:type="dxa"/>
            <w:shd w:val="clear" w:color="auto" w:fill="DDD9C3"/>
          </w:tcPr>
          <w:p w14:paraId="33F2740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7759ED75" w14:textId="77777777" w:rsidR="000B0BD7" w:rsidRPr="000B0BD7" w:rsidRDefault="000B0BD7" w:rsidP="000B0BD7">
            <w:pPr>
              <w:rPr>
                <w:rFonts w:asciiTheme="minorHAnsi" w:hAnsiTheme="minorHAnsi" w:cstheme="minorHAnsi"/>
                <w:color w:val="002060"/>
                <w:sz w:val="20"/>
                <w:szCs w:val="20"/>
              </w:rPr>
            </w:pPr>
          </w:p>
        </w:tc>
      </w:tr>
    </w:tbl>
    <w:p w14:paraId="68236405"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30C1113F" w14:textId="77777777" w:rsidR="000B0BD7" w:rsidRPr="000B0BD7" w:rsidRDefault="000B0BD7" w:rsidP="000B0BD7">
      <w:pPr>
        <w:widowControl w:val="0"/>
        <w:numPr>
          <w:ilvl w:val="0"/>
          <w:numId w:val="5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1C2A7D8" w14:textId="77777777" w:rsidTr="00910720">
        <w:trPr>
          <w:jc w:val="center"/>
        </w:trPr>
        <w:tc>
          <w:tcPr>
            <w:tcW w:w="9400" w:type="dxa"/>
            <w:tcBorders>
              <w:bottom w:val="nil"/>
            </w:tcBorders>
            <w:shd w:val="clear" w:color="auto" w:fill="DDD9C3"/>
          </w:tcPr>
          <w:p w14:paraId="79BF7A45"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6E7A8586" w14:textId="77777777" w:rsidTr="00910720">
        <w:trPr>
          <w:jc w:val="center"/>
        </w:trPr>
        <w:tc>
          <w:tcPr>
            <w:tcW w:w="9400" w:type="dxa"/>
          </w:tcPr>
          <w:p w14:paraId="63ADF03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 αναμένεται:</w:t>
            </w:r>
          </w:p>
          <w:p w14:paraId="22E4892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κατανοήσει την παιδαγωγική σημασία του φιλοσοφικού διαλόγου στην εκπαιδευτική διαδικασία</w:t>
            </w:r>
          </w:p>
          <w:p w14:paraId="346D7E19"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τις θεωρητικές βάσεις της μεθόδου Φιλοσοφώντας με Παιδιά (ΦμΠ)</w:t>
            </w:r>
          </w:p>
          <w:p w14:paraId="678B4704"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κατανοήσει τη σημασία της μεθόδου ΦμΠ για τη γνωστική και ηθική ανάπτυξη μαθητών και μαθητριών Πρωτοβάθμιας Εκπαίδευσης</w:t>
            </w:r>
          </w:p>
          <w:p w14:paraId="65305EA9"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έχουν κατανοήσει τα διαφορετικά μοντέλα της μεθόδου ΦμΠ</w:t>
            </w:r>
          </w:p>
          <w:p w14:paraId="0BAC5D0D"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είναι σε θέση να σχεδιάζουν διδασκαλίες αξιοποιώντας τη μέθοδο ΦμΠ</w:t>
            </w:r>
          </w:p>
        </w:tc>
      </w:tr>
      <w:tr w:rsidR="000B0BD7" w:rsidRPr="000B0BD7" w14:paraId="4C12C656"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6D6162A8"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31227E29" w14:textId="77777777" w:rsidTr="00910720">
        <w:trPr>
          <w:trHeight w:val="1034"/>
          <w:jc w:val="center"/>
        </w:trPr>
        <w:tc>
          <w:tcPr>
            <w:tcW w:w="9400" w:type="dxa"/>
          </w:tcPr>
          <w:p w14:paraId="074F9C19"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Ανάλυση και σύνθεση επιστημονικών δεδομένων και πληροφοριών</w:t>
            </w:r>
          </w:p>
          <w:p w14:paraId="1424302B"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4B58A73B"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Κριτική και δημιουργική σκέψη</w:t>
            </w:r>
          </w:p>
          <w:p w14:paraId="2314527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δημιουργικής και επαγωγικής σκέψης</w:t>
            </w:r>
          </w:p>
          <w:p w14:paraId="5DAC2C0B"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διδακτικής ικανότητας</w:t>
            </w:r>
          </w:p>
        </w:tc>
      </w:tr>
    </w:tbl>
    <w:p w14:paraId="134EAE68"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C859882" w14:textId="77777777" w:rsidR="000B0BD7" w:rsidRPr="000B0BD7" w:rsidRDefault="000B0BD7" w:rsidP="000B0BD7">
      <w:pPr>
        <w:widowControl w:val="0"/>
        <w:numPr>
          <w:ilvl w:val="0"/>
          <w:numId w:val="5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48F6250" w14:textId="77777777" w:rsidTr="00910720">
        <w:trPr>
          <w:jc w:val="center"/>
        </w:trPr>
        <w:tc>
          <w:tcPr>
            <w:tcW w:w="8472" w:type="dxa"/>
          </w:tcPr>
          <w:p w14:paraId="3C388D11"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Διδακτικές προκλήσεις στο σύγχρονο σχολείο: Η παιδαγωγική αξία εναλλακτικών διδακτικών μεθόδων</w:t>
            </w:r>
          </w:p>
          <w:p w14:paraId="608896D9"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Φιλοσοφώντας με παιδιά: η εμφάνιση μιας εναλλακτικής μεθόδου στο πεδίο της Διδακτικής</w:t>
            </w:r>
          </w:p>
          <w:p w14:paraId="730FDC38"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Θεωρητικές αναφορές και ζητήματα ορολογίας της μεθόδου ΦμΠ</w:t>
            </w:r>
          </w:p>
          <w:p w14:paraId="428044EF"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Θεωρητική προσέγγιση του Lipman</w:t>
            </w:r>
          </w:p>
          <w:p w14:paraId="4DE15094"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θεωρητική προσέγγιση του Matthews</w:t>
            </w:r>
          </w:p>
          <w:p w14:paraId="57DD09BE"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Θεωρητική προσέγγιση του Mertens</w:t>
            </w:r>
          </w:p>
          <w:p w14:paraId="55CB9EE8"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φιλοσοφική συζήτηση στη διδασκαλία: θεωρητικές βάσεις</w:t>
            </w:r>
          </w:p>
          <w:p w14:paraId="7F9BFECC"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Ορίζοντας τη μέθοδο ΦμΠ από τη σκοπιά της Θεωρίας του Σχολείου</w:t>
            </w:r>
          </w:p>
          <w:p w14:paraId="1E8AD41E"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Φιλοσοφώντας με Παιδιά: η μέθοδος στα αναλυτικά προγράμματα ευρωπαϊκών χωρών</w:t>
            </w:r>
          </w:p>
          <w:p w14:paraId="4EF84E0D"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Ερευνητικά δεδομένα για τη χρήση της μεθόδου ΦμΠ στο δημοτικό σχολείο</w:t>
            </w:r>
          </w:p>
          <w:p w14:paraId="26D729AF"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μοντέλο των «πέντε δακτύλων» (φαινομενολογική, ερμηνευτική, αναλυτική, διαλεκτική και θεωρητική προσέγγιση)</w:t>
            </w:r>
          </w:p>
          <w:p w14:paraId="2766D3B3"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Φιλοσοφώντας με Παιδιά: αξιοποιώντας θέματα από το ΔΕΠΠΣ/ΑΠΣ;</w:t>
            </w:r>
          </w:p>
          <w:p w14:paraId="2ED44B8D"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Φιλοσοφώντας με Παιδιά στο μάθημα της Γλώσσας</w:t>
            </w:r>
          </w:p>
          <w:p w14:paraId="21632BAD"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Φιλοσοφώντας με παιδιά στο μάθημα της Μελέτης του Περιβάλλοντος</w:t>
            </w:r>
          </w:p>
        </w:tc>
      </w:tr>
    </w:tbl>
    <w:p w14:paraId="3BBB886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p>
    <w:p w14:paraId="246DB70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p>
    <w:p w14:paraId="20147EC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p>
    <w:p w14:paraId="4D50B1A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p>
    <w:p w14:paraId="2BBCE65B" w14:textId="77777777" w:rsidR="000B0BD7" w:rsidRPr="000B0BD7" w:rsidRDefault="000B0BD7" w:rsidP="000B0BD7">
      <w:pPr>
        <w:widowControl w:val="0"/>
        <w:numPr>
          <w:ilvl w:val="0"/>
          <w:numId w:val="5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16F6935E" w14:textId="77777777" w:rsidTr="00910720">
        <w:trPr>
          <w:jc w:val="center"/>
        </w:trPr>
        <w:tc>
          <w:tcPr>
            <w:tcW w:w="2808" w:type="dxa"/>
            <w:shd w:val="clear" w:color="auto" w:fill="DDD9C3"/>
          </w:tcPr>
          <w:p w14:paraId="08DE06D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48B9B236"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2BAED6FD" w14:textId="77777777" w:rsidTr="00910720">
        <w:trPr>
          <w:jc w:val="center"/>
        </w:trPr>
        <w:tc>
          <w:tcPr>
            <w:tcW w:w="2808" w:type="dxa"/>
            <w:shd w:val="clear" w:color="auto" w:fill="DDD9C3"/>
          </w:tcPr>
          <w:p w14:paraId="0C803725"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2DD0508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χρήση της πλατφόρμας ασύγχρονης εκπαίδευσης για την εξ αποστάσεως εκπαίδευση και την επικοινωνία με τους φοιτητές, καθώς και επικοινωνία μαζί τους μέσω ηλεκτρονικού ταχυδρομείου</w:t>
            </w:r>
          </w:p>
        </w:tc>
      </w:tr>
      <w:tr w:rsidR="000B0BD7" w:rsidRPr="000B0BD7" w14:paraId="2369AE62" w14:textId="77777777" w:rsidTr="00910720">
        <w:trPr>
          <w:jc w:val="center"/>
        </w:trPr>
        <w:tc>
          <w:tcPr>
            <w:tcW w:w="2808" w:type="dxa"/>
            <w:shd w:val="clear" w:color="auto" w:fill="DDD9C3"/>
          </w:tcPr>
          <w:p w14:paraId="6D7A705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0D35926E"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2505"/>
            </w:tblGrid>
            <w:tr w:rsidR="000B0BD7" w:rsidRPr="000B0BD7" w14:paraId="3E56229F"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shd w:val="clear" w:color="auto" w:fill="DDD9C3"/>
                  <w:vAlign w:val="center"/>
                </w:tcPr>
                <w:p w14:paraId="5B3F3623"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372" w:type="dxa"/>
                  <w:tcBorders>
                    <w:top w:val="single" w:sz="4" w:space="0" w:color="auto"/>
                    <w:left w:val="single" w:sz="4" w:space="0" w:color="auto"/>
                    <w:bottom w:val="single" w:sz="4" w:space="0" w:color="auto"/>
                    <w:right w:val="single" w:sz="4" w:space="0" w:color="auto"/>
                  </w:tcBorders>
                  <w:shd w:val="clear" w:color="auto" w:fill="DDD9C3"/>
                  <w:vAlign w:val="center"/>
                </w:tcPr>
                <w:p w14:paraId="230CD50D"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4D9EE1CF"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097B11D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372" w:type="dxa"/>
                  <w:tcBorders>
                    <w:top w:val="single" w:sz="4" w:space="0" w:color="auto"/>
                    <w:left w:val="single" w:sz="4" w:space="0" w:color="auto"/>
                    <w:bottom w:val="single" w:sz="4" w:space="0" w:color="auto"/>
                    <w:right w:val="single" w:sz="4" w:space="0" w:color="auto"/>
                  </w:tcBorders>
                </w:tcPr>
                <w:p w14:paraId="51693EE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013CE4C3"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63499D6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στη διάρκεια του εξαμήνου</w:t>
                  </w:r>
                </w:p>
              </w:tc>
              <w:tc>
                <w:tcPr>
                  <w:tcW w:w="2372" w:type="dxa"/>
                  <w:tcBorders>
                    <w:top w:val="single" w:sz="4" w:space="0" w:color="auto"/>
                    <w:left w:val="single" w:sz="4" w:space="0" w:color="auto"/>
                    <w:bottom w:val="single" w:sz="4" w:space="0" w:color="auto"/>
                    <w:right w:val="single" w:sz="4" w:space="0" w:color="auto"/>
                  </w:tcBorders>
                </w:tcPr>
                <w:p w14:paraId="1A27BAF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07158215"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1820BB7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Εργασίες στο σπίτι</w:t>
                  </w:r>
                </w:p>
              </w:tc>
              <w:tc>
                <w:tcPr>
                  <w:tcW w:w="2372" w:type="dxa"/>
                  <w:tcBorders>
                    <w:top w:val="single" w:sz="4" w:space="0" w:color="auto"/>
                    <w:left w:val="single" w:sz="4" w:space="0" w:color="auto"/>
                    <w:bottom w:val="single" w:sz="4" w:space="0" w:color="auto"/>
                    <w:right w:val="single" w:sz="4" w:space="0" w:color="auto"/>
                  </w:tcBorders>
                </w:tcPr>
                <w:p w14:paraId="3AC3DD8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13</w:t>
                  </w:r>
                </w:p>
              </w:tc>
            </w:tr>
            <w:tr w:rsidR="000B0BD7" w:rsidRPr="000B0BD7" w14:paraId="2A1F6141"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5F2C241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για τις τελικές εξετάσεις</w:t>
                  </w:r>
                </w:p>
              </w:tc>
              <w:tc>
                <w:tcPr>
                  <w:tcW w:w="2372" w:type="dxa"/>
                  <w:tcBorders>
                    <w:top w:val="single" w:sz="4" w:space="0" w:color="auto"/>
                    <w:left w:val="single" w:sz="4" w:space="0" w:color="auto"/>
                    <w:bottom w:val="single" w:sz="4" w:space="0" w:color="auto"/>
                    <w:right w:val="single" w:sz="4" w:space="0" w:color="auto"/>
                  </w:tcBorders>
                </w:tcPr>
                <w:p w14:paraId="3B724720"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6138CCC3"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10E2D12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εξέταση</w:t>
                  </w:r>
                </w:p>
              </w:tc>
              <w:tc>
                <w:tcPr>
                  <w:tcW w:w="2372" w:type="dxa"/>
                  <w:tcBorders>
                    <w:top w:val="single" w:sz="4" w:space="0" w:color="auto"/>
                    <w:left w:val="single" w:sz="4" w:space="0" w:color="auto"/>
                    <w:bottom w:val="single" w:sz="4" w:space="0" w:color="auto"/>
                    <w:right w:val="single" w:sz="4" w:space="0" w:color="auto"/>
                  </w:tcBorders>
                </w:tcPr>
                <w:p w14:paraId="687EBD80"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7CA45482"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vAlign w:val="center"/>
                </w:tcPr>
                <w:p w14:paraId="5B1438F1"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372" w:type="dxa"/>
                  <w:tcBorders>
                    <w:top w:val="single" w:sz="4" w:space="0" w:color="auto"/>
                    <w:left w:val="single" w:sz="4" w:space="0" w:color="auto"/>
                    <w:bottom w:val="single" w:sz="4" w:space="0" w:color="auto"/>
                    <w:right w:val="single" w:sz="4" w:space="0" w:color="auto"/>
                  </w:tcBorders>
                  <w:vAlign w:val="center"/>
                </w:tcPr>
                <w:p w14:paraId="31D9692B"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106</w:t>
                  </w:r>
                </w:p>
              </w:tc>
            </w:tr>
          </w:tbl>
          <w:p w14:paraId="474B00C7"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024045C4" w14:textId="77777777" w:rsidTr="00910720">
        <w:trPr>
          <w:jc w:val="center"/>
        </w:trPr>
        <w:tc>
          <w:tcPr>
            <w:tcW w:w="2808" w:type="dxa"/>
          </w:tcPr>
          <w:p w14:paraId="2853A22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2B80364A"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70AF8E5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των φοιτητών γίνεται με γραπτή εξέταση στο τέλος των μαθημάτων. Το αποτέλεσμά της αντιστοιχεί στο 100% της τελικής βαθμολογίας.</w:t>
            </w:r>
          </w:p>
          <w:p w14:paraId="19F4C18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βασικά κριτήρια αξιολόγησης των γραπτών απαντήσεων είναι:</w:t>
            </w:r>
          </w:p>
          <w:p w14:paraId="5DB11FBF"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ικανότητα κριτικής επιλογής και χρήσης των κατάλληλων θεωρητικών εργαλείων/εννοιών</w:t>
            </w:r>
          </w:p>
          <w:p w14:paraId="6F1BDC11"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ικανότητα τεκμηρίωσης των απαντήσεων με σαφή και συνεκτικό τρόπο</w:t>
            </w:r>
          </w:p>
          <w:p w14:paraId="1AD677C8"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ικανότητα διατύπωσης απαντήσεων εστιασμένων με ακρίβεια στα περιεχόμενα των ερωτήσεων</w:t>
            </w:r>
          </w:p>
          <w:p w14:paraId="30BDF405"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ποιότητα και η δομή του γραπτού λόγου</w:t>
            </w:r>
          </w:p>
          <w:p w14:paraId="02473EC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κριτήρια αξιολόγησης ανακοινώνονται στους φοιτητές/στις φοιτήτριες και βρίσκονται αναρτημένα στην ιστοσελίδα του μαθήματος.</w:t>
            </w:r>
          </w:p>
        </w:tc>
      </w:tr>
    </w:tbl>
    <w:p w14:paraId="76C13224"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6CAD79EB" w14:textId="77777777" w:rsidR="000B0BD7" w:rsidRPr="000B0BD7" w:rsidRDefault="000B0BD7" w:rsidP="000B0BD7">
      <w:pPr>
        <w:widowControl w:val="0"/>
        <w:numPr>
          <w:ilvl w:val="0"/>
          <w:numId w:val="57"/>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991B901" w14:textId="77777777" w:rsidTr="00910720">
        <w:trPr>
          <w:jc w:val="center"/>
        </w:trPr>
        <w:tc>
          <w:tcPr>
            <w:tcW w:w="8472" w:type="dxa"/>
          </w:tcPr>
          <w:p w14:paraId="562B25D4"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Θεοδωροπούλου, Ε. (Επιμ.) (2013). Φιλοσοφία, φιλοσοφία είσαι εδώ; Κάνοντας φιλοσοφία με τα παιδιά. Αθήνα: Διάδρασις.</w:t>
            </w:r>
          </w:p>
          <w:p w14:paraId="505720C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Lipman, M. (2013). Η σκέψη στην Εκπαίδευση. Αθήνα: Πατάκης.</w:t>
            </w:r>
          </w:p>
        </w:tc>
      </w:tr>
    </w:tbl>
    <w:p w14:paraId="26732A1D"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2B2370B4"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09A77EE3"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79BB879A" w14:textId="77777777" w:rsidR="000B0BD7" w:rsidRPr="000B0BD7" w:rsidRDefault="000B0BD7" w:rsidP="000B0BD7">
      <w:pPr>
        <w:widowControl w:val="0"/>
        <w:numPr>
          <w:ilvl w:val="0"/>
          <w:numId w:val="5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74554355" w14:textId="77777777" w:rsidTr="00910720">
        <w:trPr>
          <w:jc w:val="center"/>
        </w:trPr>
        <w:tc>
          <w:tcPr>
            <w:tcW w:w="3571" w:type="dxa"/>
            <w:shd w:val="clear" w:color="auto" w:fill="DDD9C3"/>
          </w:tcPr>
          <w:p w14:paraId="2A4E278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134FB81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6BC3AFF1" w14:textId="77777777" w:rsidTr="00910720">
        <w:trPr>
          <w:jc w:val="center"/>
        </w:trPr>
        <w:tc>
          <w:tcPr>
            <w:tcW w:w="3571" w:type="dxa"/>
            <w:shd w:val="clear" w:color="auto" w:fill="DDD9C3"/>
          </w:tcPr>
          <w:p w14:paraId="060507F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0A0E905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5C0258D7" w14:textId="77777777" w:rsidTr="00910720">
        <w:trPr>
          <w:jc w:val="center"/>
        </w:trPr>
        <w:tc>
          <w:tcPr>
            <w:tcW w:w="3571" w:type="dxa"/>
            <w:shd w:val="clear" w:color="auto" w:fill="DDD9C3"/>
          </w:tcPr>
          <w:p w14:paraId="4D41B10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6C322D5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73F45ED2" w14:textId="77777777" w:rsidTr="00910720">
        <w:trPr>
          <w:jc w:val="center"/>
        </w:trPr>
        <w:tc>
          <w:tcPr>
            <w:tcW w:w="3571" w:type="dxa"/>
            <w:shd w:val="clear" w:color="auto" w:fill="DDD9C3"/>
          </w:tcPr>
          <w:p w14:paraId="6117223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4F88B0AF"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ΠΕ1317</w:t>
            </w:r>
          </w:p>
        </w:tc>
        <w:tc>
          <w:tcPr>
            <w:tcW w:w="2791" w:type="dxa"/>
            <w:gridSpan w:val="2"/>
            <w:shd w:val="clear" w:color="auto" w:fill="DDD9C3"/>
          </w:tcPr>
          <w:p w14:paraId="49EF0A7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7270FF05"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5, 7</w:t>
            </w:r>
          </w:p>
        </w:tc>
      </w:tr>
      <w:tr w:rsidR="000B0BD7" w:rsidRPr="000B0BD7" w14:paraId="1605D11C" w14:textId="77777777" w:rsidTr="00910720">
        <w:trPr>
          <w:trHeight w:val="375"/>
          <w:jc w:val="center"/>
        </w:trPr>
        <w:tc>
          <w:tcPr>
            <w:tcW w:w="3571" w:type="dxa"/>
            <w:shd w:val="clear" w:color="auto" w:fill="DDD9C3"/>
            <w:vAlign w:val="center"/>
          </w:tcPr>
          <w:p w14:paraId="00E68FC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bookmarkStart w:id="135" w:name="_Hlk515815806"/>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2827B2DF"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ΣΥΓΚΡΙΤΙΚΗ ΠΑΙΔΑΓΩΓΙΚΗ</w:t>
            </w:r>
          </w:p>
        </w:tc>
      </w:tr>
      <w:bookmarkEnd w:id="135"/>
      <w:tr w:rsidR="000B0BD7" w:rsidRPr="000B0BD7" w14:paraId="295B8E52" w14:textId="77777777" w:rsidTr="00910720">
        <w:trPr>
          <w:trHeight w:val="196"/>
          <w:jc w:val="center"/>
        </w:trPr>
        <w:tc>
          <w:tcPr>
            <w:tcW w:w="6281" w:type="dxa"/>
            <w:gridSpan w:val="3"/>
            <w:shd w:val="clear" w:color="auto" w:fill="DDD9C3"/>
            <w:vAlign w:val="center"/>
          </w:tcPr>
          <w:p w14:paraId="7833D1B5"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77010D9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7E73539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610E0682" w14:textId="77777777" w:rsidTr="00910720">
        <w:trPr>
          <w:trHeight w:val="194"/>
          <w:jc w:val="center"/>
        </w:trPr>
        <w:tc>
          <w:tcPr>
            <w:tcW w:w="6281" w:type="dxa"/>
            <w:gridSpan w:val="3"/>
            <w:shd w:val="clear" w:color="auto" w:fill="DDD9C3"/>
          </w:tcPr>
          <w:p w14:paraId="386FA300"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2DCD0E38"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2EA73E4E"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026517D7" w14:textId="77777777" w:rsidTr="00910720">
        <w:trPr>
          <w:trHeight w:val="599"/>
          <w:jc w:val="center"/>
        </w:trPr>
        <w:tc>
          <w:tcPr>
            <w:tcW w:w="3571" w:type="dxa"/>
            <w:shd w:val="clear" w:color="auto" w:fill="DDD9C3"/>
          </w:tcPr>
          <w:p w14:paraId="721C90B3"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4CE81D4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w:t>
            </w:r>
          </w:p>
          <w:p w14:paraId="7FB94A5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7C3C2BDF" w14:textId="77777777" w:rsidTr="00910720">
        <w:trPr>
          <w:jc w:val="center"/>
        </w:trPr>
        <w:tc>
          <w:tcPr>
            <w:tcW w:w="3571" w:type="dxa"/>
            <w:shd w:val="clear" w:color="auto" w:fill="DDD9C3"/>
          </w:tcPr>
          <w:p w14:paraId="7B5043E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5149187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1237CEC5" w14:textId="77777777" w:rsidTr="00910720">
        <w:trPr>
          <w:jc w:val="center"/>
        </w:trPr>
        <w:tc>
          <w:tcPr>
            <w:tcW w:w="3571" w:type="dxa"/>
            <w:shd w:val="clear" w:color="auto" w:fill="DDD9C3"/>
          </w:tcPr>
          <w:p w14:paraId="2B6C156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6C7CFE6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505592C4" w14:textId="77777777" w:rsidTr="00910720">
        <w:trPr>
          <w:jc w:val="center"/>
        </w:trPr>
        <w:tc>
          <w:tcPr>
            <w:tcW w:w="3571" w:type="dxa"/>
            <w:shd w:val="clear" w:color="auto" w:fill="DDD9C3"/>
          </w:tcPr>
          <w:p w14:paraId="0204150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71A7E05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p>
        </w:tc>
      </w:tr>
      <w:tr w:rsidR="000B0BD7" w:rsidRPr="000B0BD7" w14:paraId="1909DB4A" w14:textId="77777777" w:rsidTr="00910720">
        <w:trPr>
          <w:jc w:val="center"/>
        </w:trPr>
        <w:tc>
          <w:tcPr>
            <w:tcW w:w="3571" w:type="dxa"/>
            <w:shd w:val="clear" w:color="auto" w:fill="DDD9C3"/>
          </w:tcPr>
          <w:p w14:paraId="7DEC460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6C47C97E"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2A2E6ABE"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1C1D217" w14:textId="77777777" w:rsidR="000B0BD7" w:rsidRPr="000B0BD7" w:rsidRDefault="000B0BD7" w:rsidP="000B0BD7">
      <w:pPr>
        <w:widowControl w:val="0"/>
        <w:numPr>
          <w:ilvl w:val="0"/>
          <w:numId w:val="5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2E18970" w14:textId="77777777" w:rsidTr="00910720">
        <w:trPr>
          <w:jc w:val="center"/>
        </w:trPr>
        <w:tc>
          <w:tcPr>
            <w:tcW w:w="9400" w:type="dxa"/>
            <w:tcBorders>
              <w:bottom w:val="nil"/>
            </w:tcBorders>
            <w:shd w:val="clear" w:color="auto" w:fill="DDD9C3"/>
          </w:tcPr>
          <w:p w14:paraId="13A598BF"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57A5EF60" w14:textId="77777777" w:rsidTr="00910720">
        <w:trPr>
          <w:jc w:val="center"/>
        </w:trPr>
        <w:tc>
          <w:tcPr>
            <w:tcW w:w="9400" w:type="dxa"/>
          </w:tcPr>
          <w:p w14:paraId="3162746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περιεχόμενο του μαθήματος περιλαμβάνει την εξοικείωση των φοιτητών/τριών με τον κλάδο της Συγκριτικής Παιδαγωγικής και το συγκριτικό επιχείρημα στην εκπαίδευση με βάση θεωρητικές προσεγγίσεις αλλά και την παρουσίαση αντίστοιχων παραδειγμάτων.</w:t>
            </w:r>
          </w:p>
          <w:p w14:paraId="2918E17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φοιτητές/τριες αναμένεται ότι θα είναι ικανός/ή να:</w:t>
            </w:r>
          </w:p>
          <w:p w14:paraId="3A8EA61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κατανοεί τη θέση και τη σημασία της Συγκριτικής Παιδαγωγικής στο πλαίσιο της Παιδαγωγικής Επιστήμης</w:t>
            </w:r>
          </w:p>
          <w:p w14:paraId="0D859C1E"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διακρίνει στόχους της συγκριτικής ανάλυσης</w:t>
            </w:r>
          </w:p>
          <w:p w14:paraId="59C2D86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εξοικειωθεί με την συγκριτική ερευνητική διαδικασία</w:t>
            </w:r>
          </w:p>
          <w:p w14:paraId="22F3E4E5"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διακρίνει και να συγκρίνει βασικούς άξονες του επαγγέλματος του εκπαιδευτικού σε ευρωπαϊκά εκπαιδευτικά συστήματα</w:t>
            </w:r>
          </w:p>
          <w:p w14:paraId="01A0EF00"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διακρίνει και να συγκρίνει τομείς της Παιδαγωγικής επιστήμης σε ξένα εκπαιδευτικά συστήματα</w:t>
            </w:r>
          </w:p>
          <w:p w14:paraId="15FD8342"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διακρίνει και να συγκρίνει βασικά σημεία εκπαιδευτικών μεταρρυθμίσεων στο ελληνικό εκπαιδευτικό σύστημα αλλά σε ξένα εκπαιδευτικά συστήματα</w:t>
            </w:r>
          </w:p>
          <w:p w14:paraId="39A12D8E"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αντλεί στοιχεία προς αξιοποίηση για τη βελτίωση του ελληνικού εκπαιδευτικού συστήματος με κριτικό τρόπο</w:t>
            </w:r>
          </w:p>
          <w:p w14:paraId="775D76DD"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κατανοεί τις διεθνείς τάσεις στην εκπαίδευση και να αναλύει τον τρόπο με τον οποίο επηρεάζουν τα εθνικά εκπαιδευτικά συστήματα</w:t>
            </w:r>
          </w:p>
        </w:tc>
      </w:tr>
      <w:tr w:rsidR="000B0BD7" w:rsidRPr="000B0BD7" w14:paraId="22B0B128"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13DD0FB8"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47EFFDF4" w14:textId="77777777" w:rsidTr="00910720">
        <w:trPr>
          <w:trHeight w:val="1034"/>
          <w:jc w:val="center"/>
        </w:trPr>
        <w:tc>
          <w:tcPr>
            <w:tcW w:w="9400" w:type="dxa"/>
          </w:tcPr>
          <w:p w14:paraId="6F88FE8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759A822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w:t>
            </w:r>
          </w:p>
          <w:p w14:paraId="4380C41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3DEFE57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374420F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4BB25A4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Παραγωγή νέων ερευνητικών ιδεών</w:t>
            </w:r>
          </w:p>
          <w:p w14:paraId="143F5EB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5E218066"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4647B4C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5CEE5F8B"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3FD43289" w14:textId="77777777" w:rsidR="000B0BD7" w:rsidRPr="000B0BD7" w:rsidRDefault="000B0BD7" w:rsidP="000B0BD7">
      <w:pPr>
        <w:widowControl w:val="0"/>
        <w:numPr>
          <w:ilvl w:val="0"/>
          <w:numId w:val="5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F5F8C0F" w14:textId="77777777" w:rsidTr="00910720">
        <w:trPr>
          <w:jc w:val="center"/>
        </w:trPr>
        <w:tc>
          <w:tcPr>
            <w:tcW w:w="8472" w:type="dxa"/>
          </w:tcPr>
          <w:p w14:paraId="4AA37FD8"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Εννοιολογική οριοθέτηση της Συγκριτικής Παιδαγωγικής ως κλάδου της Παιδαγωγικής Επιστήμης και αναγκαιότητα</w:t>
            </w:r>
          </w:p>
          <w:p w14:paraId="7D6C65A5"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εξέλιξη της Συγκριτικής Παιδαγωγικής: ιστορική θεώρηση</w:t>
            </w:r>
          </w:p>
          <w:p w14:paraId="42846586"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Τεκμηρίωση της συγκριτικής προσέγγισης στην εκπαίδευση</w:t>
            </w:r>
          </w:p>
          <w:p w14:paraId="6C37A5CF"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Συγκριτική θεώρηση δομής εκπαιδευτικών συστημάτων</w:t>
            </w:r>
          </w:p>
          <w:p w14:paraId="2DE0F820"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Βασικοί άξονες του επαγγέλματος του εκπαιδευτικού σε ευρωπαϊκά εκπαιδευτικά συστήματα (Ευριδίκη)</w:t>
            </w:r>
          </w:p>
          <w:p w14:paraId="2A9BBC44"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lastRenderedPageBreak/>
              <w:t>Εκπαιδευτικές μεταρρυθμίσεις στο ελληνικό εκπαιδευτικό σύστημα και σε ξένα εκπαιδευτικά συστήματα</w:t>
            </w:r>
          </w:p>
          <w:p w14:paraId="339251F9"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Διεθνείς συγκριτικές μελέτες επίδοσης των μαθητών (PISA, TIMMS)</w:t>
            </w:r>
          </w:p>
        </w:tc>
      </w:tr>
    </w:tbl>
    <w:p w14:paraId="5F8CE3AE"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3B0767F2" w14:textId="77777777" w:rsidR="000B0BD7" w:rsidRPr="000B0BD7" w:rsidRDefault="000B0BD7" w:rsidP="000B0BD7">
      <w:pPr>
        <w:widowControl w:val="0"/>
        <w:numPr>
          <w:ilvl w:val="0"/>
          <w:numId w:val="5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01B3A267" w14:textId="77777777" w:rsidTr="00910720">
        <w:trPr>
          <w:jc w:val="center"/>
        </w:trPr>
        <w:tc>
          <w:tcPr>
            <w:tcW w:w="2808" w:type="dxa"/>
            <w:shd w:val="clear" w:color="auto" w:fill="DDD9C3"/>
          </w:tcPr>
          <w:p w14:paraId="262B91A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70803665"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 διδασκαλία.</w:t>
            </w:r>
          </w:p>
        </w:tc>
      </w:tr>
      <w:tr w:rsidR="000B0BD7" w:rsidRPr="000B0BD7" w14:paraId="47CE7C8D" w14:textId="77777777" w:rsidTr="00910720">
        <w:trPr>
          <w:jc w:val="center"/>
        </w:trPr>
        <w:tc>
          <w:tcPr>
            <w:tcW w:w="2808" w:type="dxa"/>
            <w:shd w:val="clear" w:color="auto" w:fill="DDD9C3"/>
          </w:tcPr>
          <w:p w14:paraId="6369F77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7348B82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χρήση της πλατφόρμας ασύγχρονης εκπαίδευσης για την εξ αποστάσεως εκπαίδευση και την επικοινωνία με τους φοιτητές, καθώς και επικοινωνία μαζί τους μέσω ηλεκτρονικού ταχυδρομείου</w:t>
            </w:r>
          </w:p>
        </w:tc>
      </w:tr>
      <w:tr w:rsidR="000B0BD7" w:rsidRPr="000B0BD7" w14:paraId="1D606C67" w14:textId="77777777" w:rsidTr="00910720">
        <w:trPr>
          <w:jc w:val="center"/>
        </w:trPr>
        <w:tc>
          <w:tcPr>
            <w:tcW w:w="2808" w:type="dxa"/>
            <w:shd w:val="clear" w:color="auto" w:fill="DDD9C3"/>
          </w:tcPr>
          <w:p w14:paraId="578CFDC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56F05285"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7"/>
              <w:gridCol w:w="1907"/>
            </w:tblGrid>
            <w:tr w:rsidR="000B0BD7" w:rsidRPr="000B0BD7" w14:paraId="0C663102"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shd w:val="clear" w:color="auto" w:fill="DDD9C3"/>
                  <w:vAlign w:val="center"/>
                </w:tcPr>
                <w:p w14:paraId="5C9A9DFE"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805" w:type="dxa"/>
                  <w:tcBorders>
                    <w:top w:val="single" w:sz="4" w:space="0" w:color="auto"/>
                    <w:left w:val="single" w:sz="4" w:space="0" w:color="auto"/>
                    <w:bottom w:val="single" w:sz="4" w:space="0" w:color="auto"/>
                    <w:right w:val="single" w:sz="4" w:space="0" w:color="auto"/>
                  </w:tcBorders>
                  <w:shd w:val="clear" w:color="auto" w:fill="DDD9C3"/>
                  <w:vAlign w:val="center"/>
                </w:tcPr>
                <w:p w14:paraId="32AC05C5"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4A17EF41"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4772D66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1805" w:type="dxa"/>
                  <w:tcBorders>
                    <w:top w:val="single" w:sz="4" w:space="0" w:color="auto"/>
                    <w:left w:val="single" w:sz="4" w:space="0" w:color="auto"/>
                    <w:bottom w:val="single" w:sz="4" w:space="0" w:color="auto"/>
                    <w:right w:val="single" w:sz="4" w:space="0" w:color="auto"/>
                  </w:tcBorders>
                </w:tcPr>
                <w:p w14:paraId="1B98A5A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47D043A3"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1342668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Ανάθεση συζήτησης θεμάτων σε ομάδες</w:t>
                  </w:r>
                </w:p>
              </w:tc>
              <w:tc>
                <w:tcPr>
                  <w:tcW w:w="1805" w:type="dxa"/>
                  <w:tcBorders>
                    <w:top w:val="single" w:sz="4" w:space="0" w:color="auto"/>
                    <w:left w:val="single" w:sz="4" w:space="0" w:color="auto"/>
                    <w:bottom w:val="single" w:sz="4" w:space="0" w:color="auto"/>
                    <w:right w:val="single" w:sz="4" w:space="0" w:color="auto"/>
                  </w:tcBorders>
                </w:tcPr>
                <w:p w14:paraId="75653C89"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19</w:t>
                  </w:r>
                </w:p>
              </w:tc>
            </w:tr>
            <w:tr w:rsidR="000B0BD7" w:rsidRPr="000B0BD7" w14:paraId="005E8528"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1BBFA56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και ανάλυση βιβλίων και άρθρων</w:t>
                  </w:r>
                </w:p>
              </w:tc>
              <w:tc>
                <w:tcPr>
                  <w:tcW w:w="1805" w:type="dxa"/>
                  <w:tcBorders>
                    <w:top w:val="single" w:sz="4" w:space="0" w:color="auto"/>
                    <w:left w:val="single" w:sz="4" w:space="0" w:color="auto"/>
                    <w:bottom w:val="single" w:sz="4" w:space="0" w:color="auto"/>
                    <w:right w:val="single" w:sz="4" w:space="0" w:color="auto"/>
                  </w:tcBorders>
                </w:tcPr>
                <w:p w14:paraId="2239041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25</w:t>
                  </w:r>
                </w:p>
              </w:tc>
            </w:tr>
            <w:tr w:rsidR="000B0BD7" w:rsidRPr="000B0BD7" w14:paraId="787D3B2E"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4526F5B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Προετοιμασία παρουσίασης της εργασίας εξαμήνου</w:t>
                  </w:r>
                </w:p>
              </w:tc>
              <w:tc>
                <w:tcPr>
                  <w:tcW w:w="1805" w:type="dxa"/>
                  <w:tcBorders>
                    <w:top w:val="single" w:sz="4" w:space="0" w:color="auto"/>
                    <w:left w:val="single" w:sz="4" w:space="0" w:color="auto"/>
                    <w:bottom w:val="single" w:sz="4" w:space="0" w:color="auto"/>
                    <w:right w:val="single" w:sz="4" w:space="0" w:color="auto"/>
                  </w:tcBorders>
                </w:tcPr>
                <w:p w14:paraId="02AE6C4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w:t>
                  </w:r>
                </w:p>
              </w:tc>
            </w:tr>
            <w:tr w:rsidR="000B0BD7" w:rsidRPr="000B0BD7" w14:paraId="040592B9"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77544DE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Ώρες μη καθοδηγούμενης μελέτης</w:t>
                  </w:r>
                </w:p>
              </w:tc>
              <w:tc>
                <w:tcPr>
                  <w:tcW w:w="1805" w:type="dxa"/>
                  <w:tcBorders>
                    <w:top w:val="single" w:sz="4" w:space="0" w:color="auto"/>
                    <w:left w:val="single" w:sz="4" w:space="0" w:color="auto"/>
                    <w:bottom w:val="single" w:sz="4" w:space="0" w:color="auto"/>
                    <w:right w:val="single" w:sz="4" w:space="0" w:color="auto"/>
                  </w:tcBorders>
                </w:tcPr>
                <w:p w14:paraId="783E2B0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7B99947E"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tcPr>
                <w:p w14:paraId="64DA7B5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γραπτή εξέταση</w:t>
                  </w:r>
                </w:p>
              </w:tc>
              <w:tc>
                <w:tcPr>
                  <w:tcW w:w="1805" w:type="dxa"/>
                  <w:tcBorders>
                    <w:top w:val="single" w:sz="4" w:space="0" w:color="auto"/>
                    <w:left w:val="single" w:sz="4" w:space="0" w:color="auto"/>
                    <w:bottom w:val="single" w:sz="4" w:space="0" w:color="auto"/>
                    <w:right w:val="single" w:sz="4" w:space="0" w:color="auto"/>
                  </w:tcBorders>
                </w:tcPr>
                <w:p w14:paraId="2CBA213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4D804CF5" w14:textId="77777777" w:rsidTr="00910720">
              <w:trPr>
                <w:jc w:val="center"/>
              </w:trPr>
              <w:tc>
                <w:tcPr>
                  <w:tcW w:w="4561" w:type="dxa"/>
                  <w:tcBorders>
                    <w:top w:val="single" w:sz="4" w:space="0" w:color="auto"/>
                    <w:left w:val="single" w:sz="4" w:space="0" w:color="auto"/>
                    <w:bottom w:val="single" w:sz="4" w:space="0" w:color="auto"/>
                    <w:right w:val="single" w:sz="4" w:space="0" w:color="auto"/>
                  </w:tcBorders>
                  <w:vAlign w:val="center"/>
                </w:tcPr>
                <w:p w14:paraId="4DE2B197"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805" w:type="dxa"/>
                  <w:tcBorders>
                    <w:top w:val="single" w:sz="4" w:space="0" w:color="auto"/>
                    <w:left w:val="single" w:sz="4" w:space="0" w:color="auto"/>
                    <w:bottom w:val="single" w:sz="4" w:space="0" w:color="auto"/>
                    <w:right w:val="single" w:sz="4" w:space="0" w:color="auto"/>
                  </w:tcBorders>
                  <w:vAlign w:val="center"/>
                </w:tcPr>
                <w:p w14:paraId="0CC3C59A"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110</w:t>
                  </w:r>
                </w:p>
              </w:tc>
            </w:tr>
          </w:tbl>
          <w:p w14:paraId="4E152CB1"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2414F28A" w14:textId="77777777" w:rsidTr="00910720">
        <w:trPr>
          <w:jc w:val="center"/>
        </w:trPr>
        <w:tc>
          <w:tcPr>
            <w:tcW w:w="2808" w:type="dxa"/>
          </w:tcPr>
          <w:p w14:paraId="172B66B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770F3B69"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1E67244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των φοιτητών/τριών περιλαμβάνει:</w:t>
            </w:r>
          </w:p>
          <w:p w14:paraId="75E8933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 Τελικές γραπτές εξετάσεις [με άριστα τον βαθμό επτά (7) στον συνολικό βαθμό]. Η γραπτή εξέταση μπορεί να περιλαμβάνει:</w:t>
            </w:r>
          </w:p>
          <w:p w14:paraId="766548E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 Τελική ομαδική εργασία με παρουσίαση [με άριστα τον βαθμό τρία (3) στον συνολικό βαθμό].</w:t>
            </w:r>
          </w:p>
          <w:p w14:paraId="26AA932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Βασικά κριτήρια αξιολόγησης της γραπτής ομαδικής εργασίας των φοιτητών/τριών αποτελούν τα ακόλουθα:</w:t>
            </w:r>
          </w:p>
          <w:p w14:paraId="78DCBCF2"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αξιοποίηση των βιβλιογραφικών πηγών</w:t>
            </w:r>
          </w:p>
          <w:p w14:paraId="4749986F"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σύνθεση με κριτικό τρόπο των βιβλιογραφικών πηγών</w:t>
            </w:r>
          </w:p>
          <w:p w14:paraId="6D69B25D"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γενική δομή και μορφή της εργασίας</w:t>
            </w:r>
          </w:p>
          <w:p w14:paraId="0AEC8409"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σαφήνεια του γραπτού λόγου</w:t>
            </w:r>
          </w:p>
          <w:p w14:paraId="2E9216A0"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σαφής και επεξηγηματική παρουσίαση της εργασίας</w:t>
            </w:r>
          </w:p>
          <w:p w14:paraId="357ACB4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Προσμετρώνται στον συνολικό βαθμό (έως έναν βαθμό) η ενεργή συμμετοχή και η κριτική ανάλυση θεμάτων κατά τη διάρκεια του μαθήματος, καθώς και κατά τη διάρκεια ανάθεσης ομαδικών δραστηριοτήτων.</w:t>
            </w:r>
          </w:p>
          <w:p w14:paraId="42D5EDE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Οδηγίες για τη συγγραφή των εργασιών είναι αναρτημένα με σχετικό έγγραφο στην ιστοσελίδα του μαθήματος της ηλεκτρονικής τάξης καθ΄ όλη τη διάρκεια του εξαμήνου.</w:t>
            </w:r>
          </w:p>
        </w:tc>
      </w:tr>
    </w:tbl>
    <w:p w14:paraId="52A96B61"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48893A82" w14:textId="77777777" w:rsidR="000B0BD7" w:rsidRPr="000B0BD7" w:rsidRDefault="000B0BD7" w:rsidP="000B0BD7">
      <w:pPr>
        <w:widowControl w:val="0"/>
        <w:numPr>
          <w:ilvl w:val="0"/>
          <w:numId w:val="56"/>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E346BF8" w14:textId="77777777" w:rsidTr="00910720">
        <w:trPr>
          <w:jc w:val="center"/>
        </w:trPr>
        <w:tc>
          <w:tcPr>
            <w:tcW w:w="8472" w:type="dxa"/>
          </w:tcPr>
          <w:p w14:paraId="53967800"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Καλογιαννάκη-Χουρδάκη, Π. (1998). Προσεγγίσεις στη Συγκριτική Παιδαγωγική: τόποι και τρόποι, τομές και παραδείγματα. Αθήνα: Γρηγόρης</w:t>
            </w:r>
          </w:p>
          <w:p w14:paraId="4E866B9F"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Καλογιαννάκη, Π. (2011). Συγκριτική Παιδαγωγική: επιστημολογικά και μεθοδολογικά ζητήματα- κύριοι εκπρόσωποι. Αθήνα: Εκδοτικός Όμιλος Ίων</w:t>
            </w:r>
          </w:p>
          <w:p w14:paraId="15DB8184" w14:textId="77777777" w:rsidR="000B0BD7" w:rsidRPr="000B0BD7" w:rsidRDefault="000B0BD7" w:rsidP="000B0BD7">
            <w:pPr>
              <w:spacing w:after="0" w:line="240" w:lineRule="auto"/>
              <w:ind w:left="170" w:hanging="170"/>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Ματθαίου, Δ. (1997). Συγκριτική Σπουδή της Εκπαίδευσης: θεωρήσεις και Ζητήματα. Αθήνα</w:t>
            </w:r>
          </w:p>
          <w:p w14:paraId="210454C2"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hAnsiTheme="minorHAnsi" w:cstheme="minorHAnsi"/>
                <w:color w:val="002060"/>
                <w:sz w:val="20"/>
                <w:szCs w:val="20"/>
              </w:rPr>
              <w:t>Μπουζάκης, Σ. (επιμ.) (2012). Συγκριτική Παιδαγωγική: μεθοδολογικές, θεωρητικές προσεγγίσεις-διεθνής εκπαίδευση-εκπαίδευση εκπαιδευτικών-ευρωπαϊκή διάσταση στην εκπαίδευση-παγκοσμιοποίηση και εκπαίδευση. Αθήνα: Gutenberg</w:t>
            </w:r>
          </w:p>
        </w:tc>
      </w:tr>
    </w:tbl>
    <w:p w14:paraId="7C1EEC98"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49678BD0"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4C86AC4C" w14:textId="77777777" w:rsidR="000B0BD7" w:rsidRPr="000B0BD7" w:rsidRDefault="000B0BD7" w:rsidP="00661127">
      <w:pPr>
        <w:pStyle w:val="Heading3"/>
        <w:jc w:val="center"/>
      </w:pPr>
      <w:bookmarkStart w:id="136" w:name="_Toc517380345"/>
      <w:bookmarkStart w:id="137" w:name="_Toc51228930"/>
      <w:bookmarkStart w:id="138" w:name="_Toc52355361"/>
      <w:r w:rsidRPr="000B0BD7">
        <w:lastRenderedPageBreak/>
        <w:t>TΕΧΝΕΣ (ΤΕ)</w:t>
      </w:r>
      <w:bookmarkEnd w:id="136"/>
      <w:bookmarkEnd w:id="137"/>
      <w:bookmarkEnd w:id="138"/>
    </w:p>
    <w:p w14:paraId="658CAD4F"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60E19766" w14:textId="77777777" w:rsidR="000B0BD7" w:rsidRPr="000B0BD7" w:rsidRDefault="000B0BD7" w:rsidP="000B0BD7">
      <w:pPr>
        <w:widowControl w:val="0"/>
        <w:numPr>
          <w:ilvl w:val="0"/>
          <w:numId w:val="7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24ECB0CF" w14:textId="77777777" w:rsidTr="00910720">
        <w:trPr>
          <w:jc w:val="center"/>
        </w:trPr>
        <w:tc>
          <w:tcPr>
            <w:tcW w:w="3571" w:type="dxa"/>
            <w:shd w:val="clear" w:color="auto" w:fill="DDD9C3"/>
          </w:tcPr>
          <w:p w14:paraId="497A0CE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6A4CF1F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404A734C" w14:textId="77777777" w:rsidTr="00910720">
        <w:trPr>
          <w:jc w:val="center"/>
        </w:trPr>
        <w:tc>
          <w:tcPr>
            <w:tcW w:w="3571" w:type="dxa"/>
            <w:shd w:val="clear" w:color="auto" w:fill="DDD9C3"/>
          </w:tcPr>
          <w:p w14:paraId="2747C1A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06DBFB7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1A2D3104" w14:textId="77777777" w:rsidTr="00910720">
        <w:trPr>
          <w:jc w:val="center"/>
        </w:trPr>
        <w:tc>
          <w:tcPr>
            <w:tcW w:w="3571" w:type="dxa"/>
            <w:shd w:val="clear" w:color="auto" w:fill="DDD9C3"/>
          </w:tcPr>
          <w:p w14:paraId="0336028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4A0AC4D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4088BE1F" w14:textId="77777777" w:rsidTr="00910720">
        <w:trPr>
          <w:jc w:val="center"/>
        </w:trPr>
        <w:tc>
          <w:tcPr>
            <w:tcW w:w="3571" w:type="dxa"/>
            <w:shd w:val="clear" w:color="auto" w:fill="DDD9C3"/>
          </w:tcPr>
          <w:p w14:paraId="52BE1B9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6234CE49"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ΤΕ0501</w:t>
            </w:r>
          </w:p>
        </w:tc>
        <w:tc>
          <w:tcPr>
            <w:tcW w:w="2791" w:type="dxa"/>
            <w:gridSpan w:val="2"/>
            <w:shd w:val="clear" w:color="auto" w:fill="DDD9C3"/>
          </w:tcPr>
          <w:p w14:paraId="1EDAB85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47DE91B6"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3 / 6, 8</w:t>
            </w:r>
          </w:p>
        </w:tc>
      </w:tr>
      <w:tr w:rsidR="000B0BD7" w:rsidRPr="000B0BD7" w14:paraId="55E19C3D" w14:textId="77777777" w:rsidTr="00910720">
        <w:trPr>
          <w:trHeight w:val="375"/>
          <w:jc w:val="center"/>
        </w:trPr>
        <w:tc>
          <w:tcPr>
            <w:tcW w:w="3571" w:type="dxa"/>
            <w:shd w:val="clear" w:color="auto" w:fill="DDD9C3"/>
            <w:vAlign w:val="center"/>
          </w:tcPr>
          <w:p w14:paraId="58F27E4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69E373E2"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 xml:space="preserve">ΕΙΚΑΣΤΙΚΕΣ ΤΕΧΝΕΣ </w:t>
            </w:r>
            <w:r w:rsidRPr="000B0BD7">
              <w:rPr>
                <w:rFonts w:asciiTheme="minorHAnsi" w:eastAsia="Times New Roman" w:hAnsiTheme="minorHAnsi" w:cstheme="minorHAnsi"/>
                <w:b/>
                <w:caps/>
                <w:color w:val="002060"/>
                <w:sz w:val="20"/>
                <w:szCs w:val="20"/>
                <w:lang w:val="en-US"/>
              </w:rPr>
              <w:t>I</w:t>
            </w:r>
            <w:r w:rsidRPr="000B0BD7">
              <w:rPr>
                <w:rFonts w:asciiTheme="minorHAnsi" w:eastAsia="Times New Roman" w:hAnsiTheme="minorHAnsi" w:cstheme="minorHAnsi"/>
                <w:b/>
                <w:caps/>
                <w:color w:val="002060"/>
                <w:sz w:val="20"/>
                <w:szCs w:val="20"/>
              </w:rPr>
              <w:t xml:space="preserve"> / ΙΙ</w:t>
            </w:r>
          </w:p>
        </w:tc>
      </w:tr>
      <w:tr w:rsidR="000B0BD7" w:rsidRPr="000B0BD7" w14:paraId="05C8D9BC" w14:textId="77777777" w:rsidTr="00910720">
        <w:trPr>
          <w:trHeight w:val="196"/>
          <w:jc w:val="center"/>
        </w:trPr>
        <w:tc>
          <w:tcPr>
            <w:tcW w:w="6281" w:type="dxa"/>
            <w:gridSpan w:val="3"/>
            <w:shd w:val="clear" w:color="auto" w:fill="DDD9C3"/>
            <w:vAlign w:val="center"/>
          </w:tcPr>
          <w:p w14:paraId="4B33A2A8"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16F3E059"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24F27D9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3AA2ECF1" w14:textId="77777777" w:rsidTr="00910720">
        <w:trPr>
          <w:trHeight w:val="194"/>
          <w:jc w:val="center"/>
        </w:trPr>
        <w:tc>
          <w:tcPr>
            <w:tcW w:w="6281" w:type="dxa"/>
            <w:gridSpan w:val="3"/>
            <w:shd w:val="clear" w:color="auto" w:fill="DDD9C3"/>
          </w:tcPr>
          <w:p w14:paraId="0555A68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41E2BA2C"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320D131C"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201EC443" w14:textId="77777777" w:rsidTr="00910720">
        <w:trPr>
          <w:trHeight w:val="599"/>
          <w:jc w:val="center"/>
        </w:trPr>
        <w:tc>
          <w:tcPr>
            <w:tcW w:w="3571" w:type="dxa"/>
            <w:shd w:val="clear" w:color="auto" w:fill="DDD9C3"/>
          </w:tcPr>
          <w:p w14:paraId="1768B63D"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2724101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Ανάπτυξης δεξιοτήτων</w:t>
            </w:r>
          </w:p>
          <w:p w14:paraId="2D89F23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2ED652E2" w14:textId="77777777" w:rsidTr="00910720">
        <w:trPr>
          <w:jc w:val="center"/>
        </w:trPr>
        <w:tc>
          <w:tcPr>
            <w:tcW w:w="3571" w:type="dxa"/>
            <w:shd w:val="clear" w:color="auto" w:fill="DDD9C3"/>
          </w:tcPr>
          <w:p w14:paraId="575BF75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7E2D670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0BF4109D" w14:textId="77777777" w:rsidTr="00910720">
        <w:trPr>
          <w:jc w:val="center"/>
        </w:trPr>
        <w:tc>
          <w:tcPr>
            <w:tcW w:w="3571" w:type="dxa"/>
            <w:shd w:val="clear" w:color="auto" w:fill="DDD9C3"/>
          </w:tcPr>
          <w:p w14:paraId="6F366BC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15D0F28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2D688138" w14:textId="77777777" w:rsidTr="00910720">
        <w:trPr>
          <w:jc w:val="center"/>
        </w:trPr>
        <w:tc>
          <w:tcPr>
            <w:tcW w:w="3571" w:type="dxa"/>
            <w:shd w:val="clear" w:color="auto" w:fill="DDD9C3"/>
          </w:tcPr>
          <w:p w14:paraId="2D2E110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5B502A0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037EA125" w14:textId="77777777" w:rsidTr="00910720">
        <w:trPr>
          <w:jc w:val="center"/>
        </w:trPr>
        <w:tc>
          <w:tcPr>
            <w:tcW w:w="3571" w:type="dxa"/>
            <w:shd w:val="clear" w:color="auto" w:fill="DDD9C3"/>
          </w:tcPr>
          <w:p w14:paraId="1D3209C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23AEC9C0"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2BF8CC7A"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02C93B77" w14:textId="77777777" w:rsidR="000B0BD7" w:rsidRPr="000B0BD7" w:rsidRDefault="000B0BD7" w:rsidP="000B0BD7">
      <w:pPr>
        <w:widowControl w:val="0"/>
        <w:numPr>
          <w:ilvl w:val="0"/>
          <w:numId w:val="7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46ABC01" w14:textId="77777777" w:rsidTr="00910720">
        <w:trPr>
          <w:jc w:val="center"/>
        </w:trPr>
        <w:tc>
          <w:tcPr>
            <w:tcW w:w="9400" w:type="dxa"/>
            <w:tcBorders>
              <w:bottom w:val="nil"/>
            </w:tcBorders>
            <w:shd w:val="clear" w:color="auto" w:fill="DDD9C3"/>
          </w:tcPr>
          <w:p w14:paraId="7CFB0138"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01C6B501" w14:textId="77777777" w:rsidTr="00910720">
        <w:trPr>
          <w:jc w:val="center"/>
        </w:trPr>
        <w:tc>
          <w:tcPr>
            <w:tcW w:w="9400" w:type="dxa"/>
          </w:tcPr>
          <w:p w14:paraId="4DBB4A1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bCs/>
                <w:color w:val="002060"/>
                <w:sz w:val="20"/>
                <w:szCs w:val="20"/>
              </w:rPr>
            </w:pPr>
            <w:r w:rsidRPr="000B0BD7">
              <w:rPr>
                <w:rFonts w:asciiTheme="minorHAnsi" w:eastAsia="Times New Roman" w:hAnsiTheme="minorHAnsi" w:cstheme="minorHAnsi"/>
                <w:color w:val="002060"/>
                <w:sz w:val="20"/>
                <w:szCs w:val="20"/>
              </w:rPr>
              <w:t>Για την επιτυχή παρακολούθηση του μαθήματος, οι φοιτητές/φοιτήτριες θα πρέπει να:</w:t>
            </w:r>
          </w:p>
          <w:p w14:paraId="2516BC30"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τα επτά βασικά στοιχεία των Εικαστικών Τεχνών</w:t>
            </w:r>
          </w:p>
          <w:p w14:paraId="743E30C3"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διακρίνουν και να συγκρίνουν τις ομοιότητες και διαφορές μεταξύ των βασικών στοιχείων των Εικαστικών Τεχνών</w:t>
            </w:r>
          </w:p>
          <w:p w14:paraId="10E192F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ανακαλύπτουν και να εκτιμούν τις ατομικές τους δεξιότητες στην χρήση τεχνικών, υλικών και εργαλείων</w:t>
            </w:r>
          </w:p>
          <w:p w14:paraId="38CEE2D2"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δημιουργούν ένα ολοκληρωμένο εικαστικό έργο χρησιμοποιώντας τα στοιχεία της τέχνης</w:t>
            </w:r>
          </w:p>
          <w:p w14:paraId="73E05FC3"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να αξιολογούν το έργο τους και αυτών των συμφοιτητών τους</w:t>
            </w:r>
          </w:p>
        </w:tc>
      </w:tr>
      <w:tr w:rsidR="000B0BD7" w:rsidRPr="000B0BD7" w14:paraId="790F4EA8"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3F1A8FE6"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2FD88650" w14:textId="77777777" w:rsidTr="00910720">
        <w:trPr>
          <w:jc w:val="center"/>
        </w:trPr>
        <w:tc>
          <w:tcPr>
            <w:tcW w:w="9400" w:type="dxa"/>
          </w:tcPr>
          <w:p w14:paraId="5B498DA6"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Αναζητούν, ανάλυση και σύνθεση δεδομένων και πληροφοριών, με χρήση και των απαραίτητων τεχνολογιών</w:t>
            </w:r>
          </w:p>
          <w:p w14:paraId="2FCBF4A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w:t>
            </w:r>
          </w:p>
          <w:p w14:paraId="3E75218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2E940BB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0093276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285A864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Σχεδιασμός και διαχείριση έργων</w:t>
            </w:r>
          </w:p>
          <w:p w14:paraId="33DE7464"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7823E57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στο φυσικό περιβάλλον</w:t>
            </w:r>
          </w:p>
          <w:p w14:paraId="1426490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1BCD58E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 σκέψη</w:t>
            </w:r>
          </w:p>
        </w:tc>
      </w:tr>
    </w:tbl>
    <w:p w14:paraId="20A57039"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05CF074A" w14:textId="77777777" w:rsidR="000B0BD7" w:rsidRPr="000B0BD7" w:rsidRDefault="000B0BD7" w:rsidP="000B0BD7">
      <w:pPr>
        <w:widowControl w:val="0"/>
        <w:numPr>
          <w:ilvl w:val="0"/>
          <w:numId w:val="7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1F380B0" w14:textId="77777777" w:rsidTr="00910720">
        <w:trPr>
          <w:jc w:val="center"/>
        </w:trPr>
        <w:tc>
          <w:tcPr>
            <w:tcW w:w="8472" w:type="dxa"/>
          </w:tcPr>
          <w:p w14:paraId="7257476B"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μάθημα περιλαμβάνει:</w:t>
            </w:r>
          </w:p>
          <w:p w14:paraId="195BD427" w14:textId="77777777" w:rsidR="000B0BD7" w:rsidRPr="000B0BD7" w:rsidRDefault="000B0BD7" w:rsidP="000B0BD7">
            <w:pPr>
              <w:spacing w:after="0" w:line="240" w:lineRule="auto"/>
              <w:ind w:left="340" w:hanging="170"/>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Την μελέτη των επτά βασικών στοιχείων ενός εικαστικού έργου και την ανάπτυξη δεξιοτήτων στην χρήση τους</w:t>
            </w:r>
          </w:p>
          <w:p w14:paraId="72E68E71" w14:textId="77777777" w:rsidR="000B0BD7" w:rsidRPr="000B0BD7" w:rsidRDefault="000B0BD7" w:rsidP="000B0BD7">
            <w:pPr>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Την γνωριμία και εξοικείωση με διαφορετικές εικόνες, υλικά και μορφές των Εικαστικών Τεχνών και την χρήση τους στην παρατήρηση του φυσικού περιβάλλοντος</w:t>
            </w:r>
          </w:p>
        </w:tc>
      </w:tr>
    </w:tbl>
    <w:p w14:paraId="459C8853"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126AE52" w14:textId="77777777" w:rsidR="000B0BD7" w:rsidRPr="000B0BD7" w:rsidRDefault="000B0BD7" w:rsidP="000B0BD7">
      <w:pPr>
        <w:spacing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br w:type="page"/>
      </w:r>
    </w:p>
    <w:p w14:paraId="63FA5548"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5A68EAA" w14:textId="77777777" w:rsidR="000B0BD7" w:rsidRPr="000B0BD7" w:rsidRDefault="000B0BD7" w:rsidP="000B0BD7">
      <w:pPr>
        <w:widowControl w:val="0"/>
        <w:numPr>
          <w:ilvl w:val="0"/>
          <w:numId w:val="71"/>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15F676BE" w14:textId="77777777" w:rsidTr="00910720">
        <w:trPr>
          <w:jc w:val="center"/>
        </w:trPr>
        <w:tc>
          <w:tcPr>
            <w:tcW w:w="2808" w:type="dxa"/>
            <w:shd w:val="clear" w:color="auto" w:fill="DDD9C3"/>
          </w:tcPr>
          <w:p w14:paraId="31BBCBA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0C7F97FD"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67150912" w14:textId="77777777" w:rsidTr="00910720">
        <w:trPr>
          <w:jc w:val="center"/>
        </w:trPr>
        <w:tc>
          <w:tcPr>
            <w:tcW w:w="2808" w:type="dxa"/>
            <w:shd w:val="clear" w:color="auto" w:fill="DDD9C3"/>
          </w:tcPr>
          <w:p w14:paraId="2B36027C"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520A100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στην Εργαστηριακή Εκπαίδευση, στην Επικοινωνία με τους φοιτητές</w:t>
            </w:r>
          </w:p>
        </w:tc>
      </w:tr>
      <w:tr w:rsidR="000B0BD7" w:rsidRPr="000B0BD7" w14:paraId="59D7BE73" w14:textId="77777777" w:rsidTr="00910720">
        <w:trPr>
          <w:jc w:val="center"/>
        </w:trPr>
        <w:tc>
          <w:tcPr>
            <w:tcW w:w="2808" w:type="dxa"/>
            <w:shd w:val="clear" w:color="auto" w:fill="DDD9C3"/>
          </w:tcPr>
          <w:p w14:paraId="2D09EA6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70725CB6"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9"/>
              <w:gridCol w:w="2355"/>
            </w:tblGrid>
            <w:tr w:rsidR="000B0BD7" w:rsidRPr="000B0BD7" w14:paraId="73122314"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shd w:val="clear" w:color="auto" w:fill="DDD9C3"/>
                  <w:vAlign w:val="center"/>
                </w:tcPr>
                <w:p w14:paraId="6E5BB683"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230" w:type="dxa"/>
                  <w:tcBorders>
                    <w:top w:val="single" w:sz="4" w:space="0" w:color="auto"/>
                    <w:left w:val="single" w:sz="4" w:space="0" w:color="auto"/>
                    <w:bottom w:val="single" w:sz="4" w:space="0" w:color="auto"/>
                    <w:right w:val="single" w:sz="4" w:space="0" w:color="auto"/>
                  </w:tcBorders>
                  <w:shd w:val="clear" w:color="auto" w:fill="DDD9C3"/>
                  <w:vAlign w:val="center"/>
                </w:tcPr>
                <w:p w14:paraId="4F75BE4B"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4541CCFE"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vAlign w:val="center"/>
                </w:tcPr>
                <w:p w14:paraId="19D89C52"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w:t>
                  </w:r>
                </w:p>
              </w:tc>
              <w:tc>
                <w:tcPr>
                  <w:tcW w:w="2230" w:type="dxa"/>
                  <w:tcBorders>
                    <w:top w:val="single" w:sz="4" w:space="0" w:color="auto"/>
                    <w:left w:val="single" w:sz="4" w:space="0" w:color="auto"/>
                    <w:bottom w:val="single" w:sz="4" w:space="0" w:color="auto"/>
                    <w:right w:val="single" w:sz="4" w:space="0" w:color="auto"/>
                  </w:tcBorders>
                </w:tcPr>
                <w:p w14:paraId="25F1B88D"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7</w:t>
                  </w:r>
                </w:p>
              </w:tc>
            </w:tr>
            <w:tr w:rsidR="000B0BD7" w:rsidRPr="000B0BD7" w14:paraId="48657A7D"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tcPr>
                <w:p w14:paraId="086208F7"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Καλλιτεχνική δημιουργία</w:t>
                  </w:r>
                </w:p>
              </w:tc>
              <w:tc>
                <w:tcPr>
                  <w:tcW w:w="2230" w:type="dxa"/>
                  <w:tcBorders>
                    <w:top w:val="single" w:sz="4" w:space="0" w:color="auto"/>
                    <w:left w:val="single" w:sz="4" w:space="0" w:color="auto"/>
                    <w:bottom w:val="single" w:sz="4" w:space="0" w:color="auto"/>
                    <w:right w:val="single" w:sz="4" w:space="0" w:color="auto"/>
                  </w:tcBorders>
                </w:tcPr>
                <w:p w14:paraId="33FE934B"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32</w:t>
                  </w:r>
                </w:p>
              </w:tc>
            </w:tr>
            <w:tr w:rsidR="000B0BD7" w:rsidRPr="000B0BD7" w14:paraId="607CD85F"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tcPr>
                <w:p w14:paraId="7818E9DE"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Καλλιτεχνικό εργαστήριο</w:t>
                  </w:r>
                </w:p>
              </w:tc>
              <w:tc>
                <w:tcPr>
                  <w:tcW w:w="2230" w:type="dxa"/>
                  <w:tcBorders>
                    <w:top w:val="single" w:sz="4" w:space="0" w:color="auto"/>
                    <w:left w:val="single" w:sz="4" w:space="0" w:color="auto"/>
                    <w:bottom w:val="single" w:sz="4" w:space="0" w:color="auto"/>
                    <w:right w:val="single" w:sz="4" w:space="0" w:color="auto"/>
                  </w:tcBorders>
                </w:tcPr>
                <w:p w14:paraId="6ED0EF65"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32</w:t>
                  </w:r>
                </w:p>
              </w:tc>
            </w:tr>
            <w:tr w:rsidR="000B0BD7" w:rsidRPr="000B0BD7" w14:paraId="1B4AEB13"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tcPr>
                <w:p w14:paraId="308596E5"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Ομαδική συνεργασία</w:t>
                  </w:r>
                </w:p>
              </w:tc>
              <w:tc>
                <w:tcPr>
                  <w:tcW w:w="2230" w:type="dxa"/>
                  <w:tcBorders>
                    <w:top w:val="single" w:sz="4" w:space="0" w:color="auto"/>
                    <w:left w:val="single" w:sz="4" w:space="0" w:color="auto"/>
                    <w:bottom w:val="single" w:sz="4" w:space="0" w:color="auto"/>
                    <w:right w:val="single" w:sz="4" w:space="0" w:color="auto"/>
                  </w:tcBorders>
                </w:tcPr>
                <w:p w14:paraId="0FFA95A1"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15</w:t>
                  </w:r>
                </w:p>
              </w:tc>
            </w:tr>
            <w:tr w:rsidR="000B0BD7" w:rsidRPr="000B0BD7" w14:paraId="3640A1A9"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tcPr>
                <w:p w14:paraId="24290A7A"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Διαδραστική διδασκαλία</w:t>
                  </w:r>
                </w:p>
              </w:tc>
              <w:tc>
                <w:tcPr>
                  <w:tcW w:w="2230" w:type="dxa"/>
                  <w:tcBorders>
                    <w:top w:val="single" w:sz="4" w:space="0" w:color="auto"/>
                    <w:left w:val="single" w:sz="4" w:space="0" w:color="auto"/>
                    <w:bottom w:val="single" w:sz="4" w:space="0" w:color="auto"/>
                    <w:right w:val="single" w:sz="4" w:space="0" w:color="auto"/>
                  </w:tcBorders>
                </w:tcPr>
                <w:p w14:paraId="5583A43D"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7</w:t>
                  </w:r>
                </w:p>
              </w:tc>
            </w:tr>
            <w:tr w:rsidR="000B0BD7" w:rsidRPr="000B0BD7" w14:paraId="5ECD8FFA" w14:textId="77777777" w:rsidTr="00910720">
              <w:trPr>
                <w:jc w:val="center"/>
              </w:trPr>
              <w:tc>
                <w:tcPr>
                  <w:tcW w:w="4136" w:type="dxa"/>
                  <w:tcBorders>
                    <w:top w:val="single" w:sz="4" w:space="0" w:color="auto"/>
                    <w:left w:val="single" w:sz="4" w:space="0" w:color="auto"/>
                    <w:bottom w:val="single" w:sz="4" w:space="0" w:color="auto"/>
                    <w:right w:val="single" w:sz="4" w:space="0" w:color="auto"/>
                  </w:tcBorders>
                  <w:vAlign w:val="center"/>
                </w:tcPr>
                <w:p w14:paraId="6886A0A4"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230" w:type="dxa"/>
                  <w:tcBorders>
                    <w:top w:val="single" w:sz="4" w:space="0" w:color="auto"/>
                    <w:left w:val="single" w:sz="4" w:space="0" w:color="auto"/>
                    <w:bottom w:val="single" w:sz="4" w:space="0" w:color="auto"/>
                    <w:right w:val="single" w:sz="4" w:space="0" w:color="auto"/>
                  </w:tcBorders>
                  <w:vAlign w:val="center"/>
                </w:tcPr>
                <w:p w14:paraId="0FCDA207"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93</w:t>
                  </w:r>
                </w:p>
              </w:tc>
            </w:tr>
          </w:tbl>
          <w:p w14:paraId="0F1954D2"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70DC08F4" w14:textId="77777777" w:rsidTr="00910720">
        <w:trPr>
          <w:jc w:val="center"/>
        </w:trPr>
        <w:tc>
          <w:tcPr>
            <w:tcW w:w="2808" w:type="dxa"/>
          </w:tcPr>
          <w:p w14:paraId="44B22A8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02165457"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2DAE322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Ελληνική</w:t>
            </w:r>
          </w:p>
          <w:p w14:paraId="0EC78E0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Καλλιτεχνική Ερμηνεία, Επίλυση Προβλημάτων, Εργαστηριακή Εργασία, Ομαδική Συνεργασία και Πορτφόλιο εργασιών.</w:t>
            </w:r>
          </w:p>
          <w:p w14:paraId="18A0EE2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Οι οδηγίες των εργαστηριακών εργασιών και τα κριτήρια αξιολόγησης τους είναι προσβάσιμα από τους μαθητές στην πλατφόρμα ψηφιακής τάξης</w:t>
            </w:r>
          </w:p>
        </w:tc>
      </w:tr>
    </w:tbl>
    <w:p w14:paraId="445075D9"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5DC5CD63" w14:textId="77777777" w:rsidR="000B0BD7" w:rsidRPr="000B0BD7" w:rsidRDefault="000B0BD7" w:rsidP="000B0BD7">
      <w:pPr>
        <w:widowControl w:val="0"/>
        <w:numPr>
          <w:ilvl w:val="0"/>
          <w:numId w:val="71"/>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610D815" w14:textId="77777777" w:rsidTr="00910720">
        <w:trPr>
          <w:jc w:val="center"/>
        </w:trPr>
        <w:tc>
          <w:tcPr>
            <w:tcW w:w="8472" w:type="dxa"/>
          </w:tcPr>
          <w:p w14:paraId="08653AB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Μαγγουλιώτης, Α. (1993) Ζωγραφική, γλυπτική, χαρακτική, Δαρδάνος.</w:t>
            </w:r>
          </w:p>
          <w:p w14:paraId="2E8A399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Βάος, Α. (2008) Διδακτικής των Εικαστικών Τεχνών, Μοτίβο Εκδοτική.</w:t>
            </w:r>
          </w:p>
          <w:p w14:paraId="07D0887D" w14:textId="77777777" w:rsidR="000B0BD7" w:rsidRPr="000B0BD7" w:rsidRDefault="000B0BD7" w:rsidP="000B0BD7">
            <w:pPr>
              <w:spacing w:after="0" w:line="240" w:lineRule="auto"/>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Freeland, C. (2005) Μα είναι αυτό τέχνη;, Πλέθρον.</w:t>
            </w:r>
          </w:p>
        </w:tc>
      </w:tr>
    </w:tbl>
    <w:p w14:paraId="2F3E9212"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0E767A5C" w14:textId="77777777" w:rsidR="000B0BD7" w:rsidRPr="000B0BD7" w:rsidRDefault="000B0BD7" w:rsidP="000B0BD7">
      <w:pPr>
        <w:widowControl w:val="0"/>
        <w:numPr>
          <w:ilvl w:val="0"/>
          <w:numId w:val="6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Cs/>
          <w:color w:val="auto"/>
        </w:rPr>
        <w:br w:type="page"/>
      </w: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706FC7BB" w14:textId="77777777" w:rsidTr="00910720">
        <w:trPr>
          <w:jc w:val="center"/>
        </w:trPr>
        <w:tc>
          <w:tcPr>
            <w:tcW w:w="3571" w:type="dxa"/>
            <w:shd w:val="clear" w:color="auto" w:fill="DDD9C3"/>
          </w:tcPr>
          <w:p w14:paraId="7240C94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3A7688E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0EFCDDE6" w14:textId="77777777" w:rsidTr="00910720">
        <w:trPr>
          <w:jc w:val="center"/>
        </w:trPr>
        <w:tc>
          <w:tcPr>
            <w:tcW w:w="3571" w:type="dxa"/>
            <w:shd w:val="clear" w:color="auto" w:fill="DDD9C3"/>
          </w:tcPr>
          <w:p w14:paraId="0B4E56C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576313D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24740F21" w14:textId="77777777" w:rsidTr="00910720">
        <w:trPr>
          <w:jc w:val="center"/>
        </w:trPr>
        <w:tc>
          <w:tcPr>
            <w:tcW w:w="3571" w:type="dxa"/>
            <w:shd w:val="clear" w:color="auto" w:fill="DDD9C3"/>
          </w:tcPr>
          <w:p w14:paraId="15D97C4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53815A5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4C51779A" w14:textId="77777777" w:rsidTr="00910720">
        <w:trPr>
          <w:jc w:val="center"/>
        </w:trPr>
        <w:tc>
          <w:tcPr>
            <w:tcW w:w="3571" w:type="dxa"/>
            <w:shd w:val="clear" w:color="auto" w:fill="DDD9C3"/>
          </w:tcPr>
          <w:p w14:paraId="1375361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12A7CBD2"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ΤΕ1303</w:t>
            </w:r>
          </w:p>
        </w:tc>
        <w:tc>
          <w:tcPr>
            <w:tcW w:w="2791" w:type="dxa"/>
            <w:gridSpan w:val="2"/>
            <w:shd w:val="clear" w:color="auto" w:fill="DDD9C3"/>
          </w:tcPr>
          <w:p w14:paraId="4A43001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07686E05"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5, 7</w:t>
            </w:r>
          </w:p>
        </w:tc>
      </w:tr>
      <w:tr w:rsidR="000B0BD7" w:rsidRPr="000B0BD7" w14:paraId="30C7B8CB" w14:textId="77777777" w:rsidTr="00910720">
        <w:trPr>
          <w:trHeight w:val="375"/>
          <w:jc w:val="center"/>
        </w:trPr>
        <w:tc>
          <w:tcPr>
            <w:tcW w:w="3571" w:type="dxa"/>
            <w:shd w:val="clear" w:color="auto" w:fill="DDD9C3"/>
            <w:vAlign w:val="center"/>
          </w:tcPr>
          <w:p w14:paraId="6C663B3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28FA98E1"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ΜΟΥΣΙΚΗ ΣΤΟ ΣΥΓΧΡΟΝΟ ΣΧΟΛΕΙΟ</w:t>
            </w:r>
          </w:p>
        </w:tc>
      </w:tr>
      <w:tr w:rsidR="000B0BD7" w:rsidRPr="000B0BD7" w14:paraId="6550D9D1" w14:textId="77777777" w:rsidTr="00910720">
        <w:trPr>
          <w:trHeight w:val="196"/>
          <w:jc w:val="center"/>
        </w:trPr>
        <w:tc>
          <w:tcPr>
            <w:tcW w:w="6281" w:type="dxa"/>
            <w:gridSpan w:val="3"/>
            <w:shd w:val="clear" w:color="auto" w:fill="DDD9C3"/>
            <w:vAlign w:val="center"/>
          </w:tcPr>
          <w:p w14:paraId="7909216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6E536E91"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11C59E26"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2BF77211" w14:textId="77777777" w:rsidTr="00910720">
        <w:trPr>
          <w:trHeight w:val="194"/>
          <w:jc w:val="center"/>
        </w:trPr>
        <w:tc>
          <w:tcPr>
            <w:tcW w:w="6281" w:type="dxa"/>
            <w:gridSpan w:val="3"/>
            <w:shd w:val="clear" w:color="auto" w:fill="DDD9C3"/>
          </w:tcPr>
          <w:p w14:paraId="69C101BD"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2C6C8F3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5BBE3B57"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2BCD81A3" w14:textId="77777777" w:rsidTr="00910720">
        <w:trPr>
          <w:trHeight w:val="599"/>
          <w:jc w:val="center"/>
        </w:trPr>
        <w:tc>
          <w:tcPr>
            <w:tcW w:w="3571" w:type="dxa"/>
            <w:shd w:val="clear" w:color="auto" w:fill="DDD9C3"/>
          </w:tcPr>
          <w:p w14:paraId="4EDFBA83"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7803003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 ειδίκευσης γενικών γνώσεων, ανάπτυξης δεξιοτήτων</w:t>
            </w:r>
          </w:p>
          <w:p w14:paraId="262D1D6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051ACCB7" w14:textId="77777777" w:rsidTr="00910720">
        <w:trPr>
          <w:jc w:val="center"/>
        </w:trPr>
        <w:tc>
          <w:tcPr>
            <w:tcW w:w="3571" w:type="dxa"/>
            <w:shd w:val="clear" w:color="auto" w:fill="DDD9C3"/>
          </w:tcPr>
          <w:p w14:paraId="05F30AC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57F24A5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2ED48AA5" w14:textId="77777777" w:rsidTr="00910720">
        <w:trPr>
          <w:jc w:val="center"/>
        </w:trPr>
        <w:tc>
          <w:tcPr>
            <w:tcW w:w="3571" w:type="dxa"/>
            <w:shd w:val="clear" w:color="auto" w:fill="DDD9C3"/>
          </w:tcPr>
          <w:p w14:paraId="702C4B8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6E5ADCC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6FD2C9A8" w14:textId="77777777" w:rsidTr="00910720">
        <w:trPr>
          <w:jc w:val="center"/>
        </w:trPr>
        <w:tc>
          <w:tcPr>
            <w:tcW w:w="3571" w:type="dxa"/>
            <w:shd w:val="clear" w:color="auto" w:fill="DDD9C3"/>
          </w:tcPr>
          <w:p w14:paraId="2AD7B96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30EF851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59AAAAAB" w14:textId="77777777" w:rsidTr="00910720">
        <w:trPr>
          <w:jc w:val="center"/>
        </w:trPr>
        <w:tc>
          <w:tcPr>
            <w:tcW w:w="3571" w:type="dxa"/>
            <w:shd w:val="clear" w:color="auto" w:fill="DDD9C3"/>
          </w:tcPr>
          <w:p w14:paraId="048F123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7FBB90B0"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03625058"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6DB0FADC" w14:textId="77777777" w:rsidR="000B0BD7" w:rsidRPr="000B0BD7" w:rsidRDefault="000B0BD7" w:rsidP="000B0BD7">
      <w:pPr>
        <w:widowControl w:val="0"/>
        <w:numPr>
          <w:ilvl w:val="0"/>
          <w:numId w:val="6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AC7CEA3" w14:textId="77777777" w:rsidTr="00910720">
        <w:trPr>
          <w:jc w:val="center"/>
        </w:trPr>
        <w:tc>
          <w:tcPr>
            <w:tcW w:w="9400" w:type="dxa"/>
            <w:tcBorders>
              <w:bottom w:val="nil"/>
            </w:tcBorders>
            <w:shd w:val="clear" w:color="auto" w:fill="DDD9C3"/>
          </w:tcPr>
          <w:p w14:paraId="3994C149"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26CC1805" w14:textId="77777777" w:rsidTr="00910720">
        <w:trPr>
          <w:jc w:val="center"/>
        </w:trPr>
        <w:tc>
          <w:tcPr>
            <w:tcW w:w="9400" w:type="dxa"/>
          </w:tcPr>
          <w:p w14:paraId="7E4EF0C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φοιτήτριες/φοιτητές θα είναι σε θέση:</w:t>
            </w:r>
          </w:p>
          <w:p w14:paraId="3577A03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τις βασικές πτυχές που χαρακτηρίζουν έναν μουσικό πολιτισμό</w:t>
            </w:r>
          </w:p>
          <w:p w14:paraId="49493D8F"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κατανοούν και να αναγνωρίζουν τις γενικότερες ιστορικές και πολιτισμικές επιρροές που επιδρούν στη διαμόρφωση ενός μουσικού πολιτισμού</w:t>
            </w:r>
          </w:p>
          <w:p w14:paraId="19CB74E9"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και να περιγράφουν τις παραμέτρους της μουσικής κουλτούρας μιας χώρας</w:t>
            </w:r>
          </w:p>
          <w:p w14:paraId="2D50DFF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συγκρίνουν και να συμπεραίνουν για τις μουσικές συγγένειες ή διαφοροποιήσεις ανάμεσα σε μουσικούς πολιτισμούς διαφορετικών χωρών</w:t>
            </w:r>
          </w:p>
          <w:p w14:paraId="12ABFD7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κατανοούν και να αποδέχονται τα εκφραστικά στοιχεία μουσικών παραδόσεων που δεν τους είναι οικείες και γνωστές</w:t>
            </w:r>
          </w:p>
          <w:p w14:paraId="6B277AB2"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κοινοποιούν τις παραπάνω γνώσεις και ιδέες τόσο σε ειδικευμένο όσο και σε μη ειδικευμένο κοινό</w:t>
            </w:r>
          </w:p>
          <w:p w14:paraId="649AEEE8"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χρησιμοποιούν τις παραπάνω γνώσεις στον επαγγελματικό τους χώρο και με μεγάλο βαθμό αυτονομίας</w:t>
            </w:r>
          </w:p>
        </w:tc>
      </w:tr>
      <w:tr w:rsidR="000B0BD7" w:rsidRPr="000B0BD7" w14:paraId="7B59BE86"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7EC23435"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336C1B99" w14:textId="77777777" w:rsidTr="00910720">
        <w:trPr>
          <w:jc w:val="center"/>
        </w:trPr>
        <w:tc>
          <w:tcPr>
            <w:tcW w:w="9400" w:type="dxa"/>
          </w:tcPr>
          <w:p w14:paraId="3CEF22D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3D17D424"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και ομαδική εργασία</w:t>
            </w:r>
          </w:p>
          <w:p w14:paraId="56323A9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σχεδιασμός και διαχείριση έργων</w:t>
            </w:r>
          </w:p>
          <w:p w14:paraId="5FFEF16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527FAC8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w:t>
            </w:r>
          </w:p>
          <w:p w14:paraId="070A5BB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παραγωγή της ελεύθερης δημιουργικής και επαγωγικής σκέψης</w:t>
            </w:r>
          </w:p>
        </w:tc>
      </w:tr>
    </w:tbl>
    <w:p w14:paraId="556B79F3"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732300E" w14:textId="77777777" w:rsidR="000B0BD7" w:rsidRPr="000B0BD7" w:rsidRDefault="000B0BD7" w:rsidP="000B0BD7">
      <w:pPr>
        <w:widowControl w:val="0"/>
        <w:numPr>
          <w:ilvl w:val="0"/>
          <w:numId w:val="6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60A368B" w14:textId="77777777" w:rsidTr="00910720">
        <w:trPr>
          <w:jc w:val="center"/>
        </w:trPr>
        <w:tc>
          <w:tcPr>
            <w:tcW w:w="8472" w:type="dxa"/>
          </w:tcPr>
          <w:p w14:paraId="7B6A3537"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μάθημα περιλαμβάνει:</w:t>
            </w:r>
          </w:p>
          <w:p w14:paraId="34887EA9"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 Τη μελέτη των στοιχείων που περιγράφουν έναν μουσικό πολιτισμό και τη διαμόρφωσή του και</w:t>
            </w:r>
          </w:p>
          <w:p w14:paraId="736FE0A6"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β) Τη γνωριμία και εξοικείωση με διαφορετικούς μουσικούς πολιτισμούς ανά τον κόσμο και τη χρήση της μουσικής ως εργαλείο γνωριμίας με ιστορικά, γεωφυσικά, κοινωνικά, θρησκευτικά, γλωσσικά και γενικότερα πολιτισμικά στοιχεία μιας χώρας και ενός λαού στο περιβάλλον του σχολείου</w:t>
            </w:r>
          </w:p>
        </w:tc>
      </w:tr>
    </w:tbl>
    <w:p w14:paraId="70DB3E3F"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5EFE93B" w14:textId="77777777" w:rsidR="000B0BD7" w:rsidRPr="000B0BD7" w:rsidRDefault="000B0BD7" w:rsidP="000B0BD7">
      <w:pPr>
        <w:spacing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br w:type="page"/>
      </w:r>
    </w:p>
    <w:p w14:paraId="7FD33719"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64F5C2E6" w14:textId="77777777" w:rsidR="000B0BD7" w:rsidRPr="000B0BD7" w:rsidRDefault="000B0BD7" w:rsidP="000B0BD7">
      <w:pPr>
        <w:widowControl w:val="0"/>
        <w:numPr>
          <w:ilvl w:val="0"/>
          <w:numId w:val="7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1682C221" w14:textId="77777777" w:rsidTr="00910720">
        <w:trPr>
          <w:jc w:val="center"/>
        </w:trPr>
        <w:tc>
          <w:tcPr>
            <w:tcW w:w="3571" w:type="dxa"/>
            <w:shd w:val="clear" w:color="auto" w:fill="DDD9C3"/>
          </w:tcPr>
          <w:p w14:paraId="4342E57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786A065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6C7FCAD7" w14:textId="77777777" w:rsidTr="00910720">
        <w:trPr>
          <w:jc w:val="center"/>
        </w:trPr>
        <w:tc>
          <w:tcPr>
            <w:tcW w:w="3571" w:type="dxa"/>
            <w:shd w:val="clear" w:color="auto" w:fill="DDD9C3"/>
          </w:tcPr>
          <w:p w14:paraId="315E233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0379A37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6E7B4B4F" w14:textId="77777777" w:rsidTr="00910720">
        <w:trPr>
          <w:jc w:val="center"/>
        </w:trPr>
        <w:tc>
          <w:tcPr>
            <w:tcW w:w="3571" w:type="dxa"/>
            <w:shd w:val="clear" w:color="auto" w:fill="DDD9C3"/>
          </w:tcPr>
          <w:p w14:paraId="7D957B0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6A9EF07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20F3ED93" w14:textId="77777777" w:rsidTr="00910720">
        <w:trPr>
          <w:jc w:val="center"/>
        </w:trPr>
        <w:tc>
          <w:tcPr>
            <w:tcW w:w="3571" w:type="dxa"/>
            <w:shd w:val="clear" w:color="auto" w:fill="DDD9C3"/>
          </w:tcPr>
          <w:p w14:paraId="0B05063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5ACD4BC4"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ΤΕ1401</w:t>
            </w:r>
          </w:p>
        </w:tc>
        <w:tc>
          <w:tcPr>
            <w:tcW w:w="2791" w:type="dxa"/>
            <w:gridSpan w:val="2"/>
            <w:shd w:val="clear" w:color="auto" w:fill="DDD9C3"/>
          </w:tcPr>
          <w:p w14:paraId="10E096D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13077A85"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5, 7</w:t>
            </w:r>
          </w:p>
        </w:tc>
      </w:tr>
      <w:tr w:rsidR="000B0BD7" w:rsidRPr="000B0BD7" w14:paraId="73FA95BC" w14:textId="77777777" w:rsidTr="00910720">
        <w:trPr>
          <w:trHeight w:val="375"/>
          <w:jc w:val="center"/>
        </w:trPr>
        <w:tc>
          <w:tcPr>
            <w:tcW w:w="3571" w:type="dxa"/>
            <w:shd w:val="clear" w:color="auto" w:fill="DDD9C3"/>
            <w:vAlign w:val="center"/>
          </w:tcPr>
          <w:p w14:paraId="48EDEF2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6AFC8155"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ΘΕΑΤΡΙΚΗ ΑΓΩΓΗ ΣΤΟ ΔΗΜΟΤΙΚΟ ΣΧΟΛΕΙΟ</w:t>
            </w:r>
          </w:p>
        </w:tc>
      </w:tr>
      <w:tr w:rsidR="000B0BD7" w:rsidRPr="000B0BD7" w14:paraId="5A2F5B67" w14:textId="77777777" w:rsidTr="00910720">
        <w:trPr>
          <w:trHeight w:val="196"/>
          <w:jc w:val="center"/>
        </w:trPr>
        <w:tc>
          <w:tcPr>
            <w:tcW w:w="6281" w:type="dxa"/>
            <w:gridSpan w:val="3"/>
            <w:shd w:val="clear" w:color="auto" w:fill="DDD9C3"/>
            <w:vAlign w:val="center"/>
          </w:tcPr>
          <w:p w14:paraId="6F4F30E0"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4C12EAA6"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0CC0C41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76730357" w14:textId="77777777" w:rsidTr="00910720">
        <w:trPr>
          <w:trHeight w:val="194"/>
          <w:jc w:val="center"/>
        </w:trPr>
        <w:tc>
          <w:tcPr>
            <w:tcW w:w="6281" w:type="dxa"/>
            <w:gridSpan w:val="3"/>
            <w:shd w:val="clear" w:color="auto" w:fill="DDD9C3"/>
          </w:tcPr>
          <w:p w14:paraId="65D26F55"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550605D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6319F904"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0D903F2E" w14:textId="77777777" w:rsidTr="00910720">
        <w:trPr>
          <w:trHeight w:val="599"/>
          <w:jc w:val="center"/>
        </w:trPr>
        <w:tc>
          <w:tcPr>
            <w:tcW w:w="3571" w:type="dxa"/>
            <w:shd w:val="clear" w:color="auto" w:fill="DDD9C3"/>
          </w:tcPr>
          <w:p w14:paraId="3554083B"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73CCA15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υπόβαθρου, ανάπτυξης δεξιοτήτων</w:t>
            </w:r>
          </w:p>
          <w:p w14:paraId="0C57562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57A61D2F" w14:textId="77777777" w:rsidTr="00910720">
        <w:trPr>
          <w:jc w:val="center"/>
        </w:trPr>
        <w:tc>
          <w:tcPr>
            <w:tcW w:w="3571" w:type="dxa"/>
            <w:shd w:val="clear" w:color="auto" w:fill="DDD9C3"/>
          </w:tcPr>
          <w:p w14:paraId="71D47F9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00304A7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692EE34B" w14:textId="77777777" w:rsidTr="00910720">
        <w:trPr>
          <w:jc w:val="center"/>
        </w:trPr>
        <w:tc>
          <w:tcPr>
            <w:tcW w:w="3571" w:type="dxa"/>
            <w:shd w:val="clear" w:color="auto" w:fill="DDD9C3"/>
          </w:tcPr>
          <w:p w14:paraId="1ABA7F6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7FB54BE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5DF8CE77" w14:textId="77777777" w:rsidTr="00910720">
        <w:trPr>
          <w:jc w:val="center"/>
        </w:trPr>
        <w:tc>
          <w:tcPr>
            <w:tcW w:w="3571" w:type="dxa"/>
            <w:shd w:val="clear" w:color="auto" w:fill="DDD9C3"/>
          </w:tcPr>
          <w:p w14:paraId="46D29B9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18A71C6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p>
        </w:tc>
      </w:tr>
      <w:tr w:rsidR="000B0BD7" w:rsidRPr="000B0BD7" w14:paraId="1F7CB289" w14:textId="77777777" w:rsidTr="00910720">
        <w:trPr>
          <w:jc w:val="center"/>
        </w:trPr>
        <w:tc>
          <w:tcPr>
            <w:tcW w:w="3571" w:type="dxa"/>
            <w:shd w:val="clear" w:color="auto" w:fill="DDD9C3"/>
          </w:tcPr>
          <w:p w14:paraId="2D15968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303C9714"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0DD9E433" w14:textId="77777777" w:rsidR="000B0BD7" w:rsidRPr="000B0BD7" w:rsidRDefault="000B0BD7" w:rsidP="000B0BD7">
      <w:pPr>
        <w:widowControl w:val="0"/>
        <w:numPr>
          <w:ilvl w:val="0"/>
          <w:numId w:val="78"/>
        </w:numPr>
        <w:autoSpaceDE w:val="0"/>
        <w:autoSpaceDN w:val="0"/>
        <w:adjustRightInd w:val="0"/>
        <w:spacing w:before="36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15043DE" w14:textId="77777777" w:rsidTr="00910720">
        <w:trPr>
          <w:jc w:val="center"/>
        </w:trPr>
        <w:tc>
          <w:tcPr>
            <w:tcW w:w="9400" w:type="dxa"/>
            <w:tcBorders>
              <w:bottom w:val="nil"/>
            </w:tcBorders>
            <w:shd w:val="clear" w:color="auto" w:fill="DDD9C3"/>
          </w:tcPr>
          <w:p w14:paraId="7B14355E"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36331516" w14:textId="77777777" w:rsidTr="00910720">
        <w:trPr>
          <w:jc w:val="center"/>
        </w:trPr>
        <w:tc>
          <w:tcPr>
            <w:tcW w:w="9400" w:type="dxa"/>
          </w:tcPr>
          <w:p w14:paraId="0F488B1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φοιτητές/τριες θα είναι σε θέση να:</w:t>
            </w:r>
          </w:p>
          <w:p w14:paraId="6D0BE8D5"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Κατανοούν τις ευρύτερες αλλά και επιμέρους συνδέσεις της θεατρικής τέχνης και της θεατρικής εκπαίδευσης και να εκτιμούν την καταλληλότητα της Θεατρικής Αγωγής και τις δυνατότητες ανταπόκρισής της ως προς τη γνωστική, συναισθηματική και κοινωνική ανάπτυξη του μαθητή.</w:t>
            </w:r>
          </w:p>
          <w:p w14:paraId="7CF0358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Διακρίνουν κατάλληλες ασκήσεις και τεχνικές Δραματικής Τέχνης σύμφωνα με τους στόχους του αναλυτικού προγράμματος του δημοτικού σχολείου και να τις ταξινομούν σύμφωνα με κριτήρια ή να ανακαλύπτουν νέες προσεγγίσεις.</w:t>
            </w:r>
          </w:p>
          <w:p w14:paraId="26426984"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Προβαίνουν σε σχεδιασμό απλών προγραμμάτων που διαφοροποιούνται ανάλογα με τον εκπαιδευτικό χώρο και την ιδιαιτερότητα των ομάδων για την αποτελεσματική ένταξη του θεατρικού παιχνιδιού στην εκπαιδευτική διαδικασία.</w:t>
            </w:r>
          </w:p>
          <w:p w14:paraId="5CD6AEF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δημιουργούν και να αναπτύσσουν ρόλους που πηγάζουν από φανταστικές ή πραγματικές καταστάσεις και να θίγουν κοινωνικά, ηθικά ή άλλα ζητήματα, ερμηνεύοντας το κοινωνικό και φυσικό τους περιβάλλον μέσα από τη δημιουργία δραματικών καταστάσεων, τοποθετώντας τον εαυτό τους σε σχέση με τους άλλους.</w:t>
            </w:r>
          </w:p>
          <w:p w14:paraId="3303148B"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αξιολογούν τόσο ως θεατές όσο και ως συντελεστές δημιουργίας θεάτρου το αποτέλεσμα της δραματουργίας σε σχέση με τους συγκεκριμένους στόχους που επιδιώκουν να επιτύχουν κάθε φορά, χρησιμοποιώντας τη γλώσσα του θεάτρου.</w:t>
            </w:r>
          </w:p>
          <w:p w14:paraId="1837F808"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αναλαμβάνουν δράση για να διαμορφώσουν μέσα από τη δραματική κατάσταση την άποψη που υιοθετούν ως άτομα ή ως ομάδα απέναντι σε ένα κοινωνικό ή πολιτισμικό θέμα που διερευνούν και επιχειρούν να παρουσιάσουν αποτελεσματικά σε άλλους.</w:t>
            </w:r>
          </w:p>
        </w:tc>
      </w:tr>
      <w:tr w:rsidR="000B0BD7" w:rsidRPr="000B0BD7" w14:paraId="4421F6B1"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60BCC016"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4437BCA6" w14:textId="77777777" w:rsidTr="00910720">
        <w:trPr>
          <w:jc w:val="center"/>
        </w:trPr>
        <w:tc>
          <w:tcPr>
            <w:tcW w:w="9400" w:type="dxa"/>
          </w:tcPr>
          <w:p w14:paraId="6601B0F3"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w:t>
            </w:r>
          </w:p>
          <w:p w14:paraId="69EE5382"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77069E61"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53F6EE9E"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432CF525"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2EC56CCD"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Επίδειξη κοινωνικής, επαγγελματικής και ηθικής υπευθυνότητας και ευαισθησίας σε θέματα φύλου</w:t>
            </w:r>
          </w:p>
          <w:p w14:paraId="66EBBE93"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7CFAFFE4"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294CF8A9" w14:textId="77777777" w:rsidR="000B0BD7" w:rsidRPr="000B0BD7" w:rsidRDefault="000B0BD7" w:rsidP="000B0BD7">
      <w:pPr>
        <w:widowControl w:val="0"/>
        <w:numPr>
          <w:ilvl w:val="0"/>
          <w:numId w:val="78"/>
        </w:numPr>
        <w:autoSpaceDE w:val="0"/>
        <w:autoSpaceDN w:val="0"/>
        <w:adjustRightInd w:val="0"/>
        <w:spacing w:before="36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C51DDD3" w14:textId="77777777" w:rsidTr="00910720">
        <w:trPr>
          <w:jc w:val="center"/>
        </w:trPr>
        <w:tc>
          <w:tcPr>
            <w:tcW w:w="8472" w:type="dxa"/>
          </w:tcPr>
          <w:p w14:paraId="08EC2265"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Οι συμμετέχοντες θα μελετήσουν και τα τρία επίπεδα λειτουργίας της ΔΤΕ :α) το παιδαγωγικό, το οποίο βοηθά παιδιά ή και ενήλικες να αναπτύξουν κώδικες επικοινωνίας, β) το θεατρικό, το οποίο μέσα από παιχνίδια ρόλων βοηθά τους συμμετέχοντες να ανακαλύψουν, να ανταποκριθούν και να αποδεχθούν υποθετικές δοσμένες συνθήκες και τους εισάγει στην αισθητική γ) το ψυχολογικό, το οποίο δημιουργεί αίσθημα ασφάλειας έτσι ώστε να προωθηθεί η απελευθέρωση που οδηγεί στη δημιουργία.</w:t>
            </w:r>
          </w:p>
          <w:p w14:paraId="65F03C9A"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lastRenderedPageBreak/>
              <w:t>Το μάθημα ακολουθεί μία διττή πορεία: η θεωρία και οι τεχνικές συνδυάζονται με τον ενδεχόμενο σχεδιασμό και την χρήση τους. Ταυτόχρονα, οι διάφορες τεχνικές της Δραματικής Τέχνης συνδυάζονται σε ένα πλέγμα, ώστε μέρος του μαθήματος να αφιερώνεται στον σχεδιασμό εκ μέρους των φοιτητών των πρακτικών και γραπτών τους εργασιών.</w:t>
            </w:r>
          </w:p>
        </w:tc>
      </w:tr>
    </w:tbl>
    <w:p w14:paraId="7BB7C77B" w14:textId="77777777" w:rsidR="000B0BD7" w:rsidRPr="000B0BD7" w:rsidRDefault="000B0BD7" w:rsidP="000B0BD7">
      <w:pPr>
        <w:widowControl w:val="0"/>
        <w:numPr>
          <w:ilvl w:val="0"/>
          <w:numId w:val="78"/>
        </w:numPr>
        <w:autoSpaceDE w:val="0"/>
        <w:autoSpaceDN w:val="0"/>
        <w:adjustRightInd w:val="0"/>
        <w:spacing w:before="36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3AA74306" w14:textId="77777777" w:rsidTr="00910720">
        <w:trPr>
          <w:jc w:val="center"/>
        </w:trPr>
        <w:tc>
          <w:tcPr>
            <w:tcW w:w="2808" w:type="dxa"/>
            <w:shd w:val="clear" w:color="auto" w:fill="DDD9C3"/>
          </w:tcPr>
          <w:p w14:paraId="546CC61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6BF89634"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2E041ED0" w14:textId="77777777" w:rsidTr="00910720">
        <w:trPr>
          <w:jc w:val="center"/>
        </w:trPr>
        <w:tc>
          <w:tcPr>
            <w:tcW w:w="2808" w:type="dxa"/>
            <w:shd w:val="clear" w:color="auto" w:fill="DDD9C3"/>
          </w:tcPr>
          <w:p w14:paraId="3DC31A04"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00C9E75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και στην αξιολόγηση</w:t>
            </w:r>
          </w:p>
          <w:p w14:paraId="5CBBDC6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Υποστήριξη Μαθησιακής διαδικασίας μέσω της ηλεκτρονικής πλατφόρμας e-class</w:t>
            </w:r>
          </w:p>
        </w:tc>
      </w:tr>
      <w:tr w:rsidR="000B0BD7" w:rsidRPr="000B0BD7" w14:paraId="1500EB6E" w14:textId="77777777" w:rsidTr="00910720">
        <w:trPr>
          <w:jc w:val="center"/>
        </w:trPr>
        <w:tc>
          <w:tcPr>
            <w:tcW w:w="2808" w:type="dxa"/>
            <w:shd w:val="clear" w:color="auto" w:fill="DDD9C3"/>
          </w:tcPr>
          <w:p w14:paraId="6F1ECF0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0BF8311C"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9"/>
              <w:gridCol w:w="2205"/>
            </w:tblGrid>
            <w:tr w:rsidR="000B0BD7" w:rsidRPr="000B0BD7" w14:paraId="2FD07FD5"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shd w:val="clear" w:color="auto" w:fill="DDD9C3"/>
                  <w:vAlign w:val="center"/>
                </w:tcPr>
                <w:p w14:paraId="4B80A742"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88" w:type="dxa"/>
                  <w:tcBorders>
                    <w:top w:val="single" w:sz="4" w:space="0" w:color="auto"/>
                    <w:left w:val="single" w:sz="4" w:space="0" w:color="auto"/>
                    <w:bottom w:val="single" w:sz="4" w:space="0" w:color="auto"/>
                    <w:right w:val="single" w:sz="4" w:space="0" w:color="auto"/>
                  </w:tcBorders>
                  <w:shd w:val="clear" w:color="auto" w:fill="DDD9C3"/>
                  <w:vAlign w:val="center"/>
                </w:tcPr>
                <w:p w14:paraId="219D6FA3"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5CCF86FB"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6CC4CA05"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w:t>
                  </w:r>
                </w:p>
              </w:tc>
              <w:tc>
                <w:tcPr>
                  <w:tcW w:w="2088" w:type="dxa"/>
                  <w:tcBorders>
                    <w:top w:val="single" w:sz="4" w:space="0" w:color="auto"/>
                    <w:left w:val="single" w:sz="4" w:space="0" w:color="auto"/>
                    <w:bottom w:val="single" w:sz="4" w:space="0" w:color="auto"/>
                    <w:right w:val="single" w:sz="4" w:space="0" w:color="auto"/>
                  </w:tcBorders>
                </w:tcPr>
                <w:p w14:paraId="54871222"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13</w:t>
                  </w:r>
                </w:p>
              </w:tc>
            </w:tr>
            <w:tr w:rsidR="000B0BD7" w:rsidRPr="000B0BD7" w14:paraId="42910DC1"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207A22DA"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Βιωματικές ασκήσεις</w:t>
                  </w:r>
                </w:p>
              </w:tc>
              <w:tc>
                <w:tcPr>
                  <w:tcW w:w="2088" w:type="dxa"/>
                  <w:tcBorders>
                    <w:top w:val="single" w:sz="4" w:space="0" w:color="auto"/>
                    <w:left w:val="single" w:sz="4" w:space="0" w:color="auto"/>
                    <w:bottom w:val="single" w:sz="4" w:space="0" w:color="auto"/>
                    <w:right w:val="single" w:sz="4" w:space="0" w:color="auto"/>
                  </w:tcBorders>
                </w:tcPr>
                <w:p w14:paraId="0897CC9B"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26</w:t>
                  </w:r>
                </w:p>
              </w:tc>
            </w:tr>
            <w:tr w:rsidR="000B0BD7" w:rsidRPr="000B0BD7" w14:paraId="1E1F0F46"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51C98ED6"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Ομαδική εργασία σε μελέτη περίπτωσης: εκπόνηση θεατροπαιδαγωγικού προγράμματος</w:t>
                  </w:r>
                </w:p>
              </w:tc>
              <w:tc>
                <w:tcPr>
                  <w:tcW w:w="2088" w:type="dxa"/>
                  <w:tcBorders>
                    <w:top w:val="single" w:sz="4" w:space="0" w:color="auto"/>
                    <w:left w:val="single" w:sz="4" w:space="0" w:color="auto"/>
                    <w:bottom w:val="single" w:sz="4" w:space="0" w:color="auto"/>
                    <w:right w:val="single" w:sz="4" w:space="0" w:color="auto"/>
                  </w:tcBorders>
                </w:tcPr>
                <w:p w14:paraId="3C798CE5"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20</w:t>
                  </w:r>
                </w:p>
              </w:tc>
            </w:tr>
            <w:tr w:rsidR="000B0BD7" w:rsidRPr="000B0BD7" w14:paraId="40A91510"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2899C15B"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Μικρές ατομικές εργασίες εξάσκησης</w:t>
                  </w:r>
                </w:p>
              </w:tc>
              <w:tc>
                <w:tcPr>
                  <w:tcW w:w="2088" w:type="dxa"/>
                  <w:tcBorders>
                    <w:top w:val="single" w:sz="4" w:space="0" w:color="auto"/>
                    <w:left w:val="single" w:sz="4" w:space="0" w:color="auto"/>
                    <w:bottom w:val="single" w:sz="4" w:space="0" w:color="auto"/>
                    <w:right w:val="single" w:sz="4" w:space="0" w:color="auto"/>
                  </w:tcBorders>
                </w:tcPr>
                <w:p w14:paraId="2D9B7A21"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10</w:t>
                  </w:r>
                </w:p>
              </w:tc>
            </w:tr>
            <w:tr w:rsidR="000B0BD7" w:rsidRPr="000B0BD7" w14:paraId="3CA3C905"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3199CED2"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Αυτοτελής μελέτη</w:t>
                  </w:r>
                </w:p>
              </w:tc>
              <w:tc>
                <w:tcPr>
                  <w:tcW w:w="2088" w:type="dxa"/>
                  <w:tcBorders>
                    <w:top w:val="single" w:sz="4" w:space="0" w:color="auto"/>
                    <w:left w:val="single" w:sz="4" w:space="0" w:color="auto"/>
                    <w:bottom w:val="single" w:sz="4" w:space="0" w:color="auto"/>
                    <w:right w:val="single" w:sz="4" w:space="0" w:color="auto"/>
                  </w:tcBorders>
                </w:tcPr>
                <w:p w14:paraId="74A0171E"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43</w:t>
                  </w:r>
                </w:p>
              </w:tc>
            </w:tr>
            <w:tr w:rsidR="000B0BD7" w:rsidRPr="000B0BD7" w14:paraId="0181C9EC"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726386AD"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88" w:type="dxa"/>
                  <w:tcBorders>
                    <w:top w:val="single" w:sz="4" w:space="0" w:color="auto"/>
                    <w:left w:val="single" w:sz="4" w:space="0" w:color="auto"/>
                    <w:bottom w:val="single" w:sz="4" w:space="0" w:color="auto"/>
                    <w:right w:val="single" w:sz="4" w:space="0" w:color="auto"/>
                  </w:tcBorders>
                  <w:vAlign w:val="center"/>
                </w:tcPr>
                <w:p w14:paraId="6F328E16"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112</w:t>
                  </w:r>
                </w:p>
              </w:tc>
            </w:tr>
          </w:tbl>
          <w:p w14:paraId="6B2C13CF"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6D2F824A" w14:textId="77777777" w:rsidTr="00910720">
        <w:trPr>
          <w:jc w:val="center"/>
        </w:trPr>
        <w:tc>
          <w:tcPr>
            <w:tcW w:w="2808" w:type="dxa"/>
          </w:tcPr>
          <w:p w14:paraId="5F54AA4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4E168040"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5042F22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Μέθοδοι Αξιολόγησης Φοιτητών</w:t>
            </w:r>
          </w:p>
          <w:p w14:paraId="33500F38"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Γραπτή Εργασία (Διαμορφωτική, Συμπερασματική)</w:t>
            </w:r>
          </w:p>
          <w:p w14:paraId="21649D67"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Προφορική Εξέταση (Συμπερασματική)</w:t>
            </w:r>
          </w:p>
          <w:p w14:paraId="2BF74BE4"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Δημόσια Παρουσίαση (Διαμορφωτική, Συμπερασματική)</w:t>
            </w:r>
          </w:p>
          <w:p w14:paraId="49272AA4"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Έκθεση / Αναφορά (Διαμορφωτική, Συμπερασματική)</w:t>
            </w:r>
          </w:p>
          <w:p w14:paraId="7E9BB3FC"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Εργαστηριακή Εργασία (Διαμορφωτική, Συμπερασματική)</w:t>
            </w:r>
          </w:p>
          <w:p w14:paraId="3654C5A8"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Καλλιτεχνική Ερμηνεία (Διαμορφωτική, Συμπερασματική</w:t>
            </w:r>
          </w:p>
        </w:tc>
      </w:tr>
    </w:tbl>
    <w:p w14:paraId="52A63CEE" w14:textId="77777777" w:rsidR="000B0BD7" w:rsidRPr="000B0BD7" w:rsidRDefault="000B0BD7" w:rsidP="000B0BD7">
      <w:pPr>
        <w:widowControl w:val="0"/>
        <w:numPr>
          <w:ilvl w:val="0"/>
          <w:numId w:val="78"/>
        </w:numPr>
        <w:autoSpaceDE w:val="0"/>
        <w:autoSpaceDN w:val="0"/>
        <w:adjustRightInd w:val="0"/>
        <w:spacing w:before="36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1134404" w14:textId="77777777" w:rsidTr="00910720">
        <w:trPr>
          <w:jc w:val="center"/>
        </w:trPr>
        <w:tc>
          <w:tcPr>
            <w:tcW w:w="8472" w:type="dxa"/>
          </w:tcPr>
          <w:p w14:paraId="4E7C4D9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Άλκηστις (2000) Η δραματική τέχνη στην εκπαίδευση. Αθήνα: Ελληνικά Γράμματα</w:t>
            </w:r>
          </w:p>
          <w:p w14:paraId="11B9F04E"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Άλκηστις (2012) Η δραματοποίηση για παιδιά. Αθήνα: Πεδίο</w:t>
            </w:r>
          </w:p>
          <w:p w14:paraId="25448E4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Άλκηστις, (2008). Μαύρη αγελάδα, άσπρη αγελάδα. Δραματική τέχνη στην εκπαίδευση και διαπολιτισμικότητα. Αθήνα: Τόπος.</w:t>
            </w:r>
          </w:p>
          <w:p w14:paraId="5212ADCE"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Αυδή, Α. &amp; Χατζηγεωργίου, Μ. (2007) Η τέχνη του δράματος στην εκπαίδευση. Αθήνα: Μεταίχμιο</w:t>
            </w:r>
          </w:p>
          <w:p w14:paraId="31A28F47"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Beauchamp, Η. (1998) Τα παιδιά και το δραματικό παιχνίδι. Εξοικείωση με το θέατρο (μτφρ. Ε. Γιανίτσκα). Αθήνα: Τυπωθήτω</w:t>
            </w:r>
          </w:p>
          <w:p w14:paraId="445F6FA8"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Boal A. (2013) Θεατρικά Παιχνίδια για ηθοποιούς και για μη ηθοποιούς, Θεσσαλονίκη: σοφία</w:t>
            </w:r>
          </w:p>
          <w:p w14:paraId="1C4B6A3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Γκόβας, Ν. (2003) Για ένα νεανικό δημιουργικό θέατρο. Ασκήσεις, παιχνίδια, τεχνικές. Ένα πρακτικό βοήθημα για εμψυχωτές θεατρικών ομάδων και εκπαιδευτικούς. Αθήνα: Μεταίχμιο</w:t>
            </w:r>
          </w:p>
          <w:p w14:paraId="1436357E"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Γραμματάς, Θ. (2004) Το θέατρο στο σχολείο. Μέθοδοι διδασκαλίας και εφαρμογής. Αθήνα: Ατραπός</w:t>
            </w:r>
          </w:p>
          <w:p w14:paraId="7EAEEC2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Γραμματάς, Θ. (2007) Η σχολική θεατρική παράσταση. Οδηγός για εκπαιδευτικούς. Αθήνα: Ατραπός</w:t>
            </w:r>
          </w:p>
          <w:p w14:paraId="17A58129"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Κοντογιάννη, Α. (2000). Η Δραματική τέχνη στην εκπαίδευση. Αθήνα: ΠΕΔΙΟ Α.Ε..</w:t>
            </w:r>
          </w:p>
          <w:p w14:paraId="4358CD59"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Καλογεροπούλου, Ξ. (1995) Θέατρο για παιδιά. Ένας πρακτικός οδηγός, Αθήνα: Ελληνικό Κέντρο Θεάτρου για τα παιδιά και τα νιάτα.</w:t>
            </w:r>
          </w:p>
          <w:p w14:paraId="40CAA5CD"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Μουδατσάκις, Τ. (2005) Το θέατρο ως πρακτική τέχνη στην εκπαίδευση, Αθήνα: Εξάντας</w:t>
            </w:r>
          </w:p>
          <w:p w14:paraId="3947747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Παπαδόπουλος, Σ. (2010). Παιδαγωγική του Θεάτρου. Αθήνα: Αυτοέκδοση.</w:t>
            </w:r>
          </w:p>
          <w:p w14:paraId="054C3F58"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Σέξτου, Π. (2005), Θεατροπαιδαγωγικά προγράμματα στα σχολεία, Αθήνα: Μεταίχμιο.</w:t>
            </w:r>
          </w:p>
          <w:p w14:paraId="5926D05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Τσιάρας, Α. (2014). Η αναπτυξιακή διάσταση της διδακτικής του δράματος στην εκπαίδευση. Αθήνα: Παπαζήση</w:t>
            </w:r>
          </w:p>
        </w:tc>
      </w:tr>
    </w:tbl>
    <w:p w14:paraId="1B251FF4"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7A478697"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25033C7A"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0833E446" w14:textId="77777777" w:rsidR="000B0BD7" w:rsidRPr="000B0BD7" w:rsidRDefault="000B0BD7" w:rsidP="000B0BD7">
      <w:pPr>
        <w:widowControl w:val="0"/>
        <w:numPr>
          <w:ilvl w:val="0"/>
          <w:numId w:val="6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15B28FA3" w14:textId="77777777" w:rsidTr="00910720">
        <w:trPr>
          <w:jc w:val="center"/>
        </w:trPr>
        <w:tc>
          <w:tcPr>
            <w:tcW w:w="2808" w:type="dxa"/>
            <w:shd w:val="clear" w:color="auto" w:fill="DDD9C3"/>
          </w:tcPr>
          <w:p w14:paraId="49C8FDA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3EB73680"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1B008603" w14:textId="77777777" w:rsidTr="00910720">
        <w:trPr>
          <w:jc w:val="center"/>
        </w:trPr>
        <w:tc>
          <w:tcPr>
            <w:tcW w:w="2808" w:type="dxa"/>
            <w:shd w:val="clear" w:color="auto" w:fill="DDD9C3"/>
          </w:tcPr>
          <w:p w14:paraId="7E3D3076"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0C790D5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στην υποστήριξη του μαθήματος με υλικό και στην επικοινωνία με τους φοιτητές</w:t>
            </w:r>
          </w:p>
        </w:tc>
      </w:tr>
      <w:tr w:rsidR="000B0BD7" w:rsidRPr="000B0BD7" w14:paraId="048072A1" w14:textId="77777777" w:rsidTr="00910720">
        <w:trPr>
          <w:jc w:val="center"/>
        </w:trPr>
        <w:tc>
          <w:tcPr>
            <w:tcW w:w="2808" w:type="dxa"/>
            <w:shd w:val="clear" w:color="auto" w:fill="DDD9C3"/>
          </w:tcPr>
          <w:p w14:paraId="7E21F3A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778D7AAD"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9"/>
              <w:gridCol w:w="2205"/>
            </w:tblGrid>
            <w:tr w:rsidR="000B0BD7" w:rsidRPr="000B0BD7" w14:paraId="561F9BF8"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shd w:val="clear" w:color="auto" w:fill="DDD9C3"/>
                  <w:vAlign w:val="center"/>
                </w:tcPr>
                <w:p w14:paraId="09A8286D"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88" w:type="dxa"/>
                  <w:tcBorders>
                    <w:top w:val="single" w:sz="4" w:space="0" w:color="auto"/>
                    <w:left w:val="single" w:sz="4" w:space="0" w:color="auto"/>
                    <w:bottom w:val="single" w:sz="4" w:space="0" w:color="auto"/>
                    <w:right w:val="single" w:sz="4" w:space="0" w:color="auto"/>
                  </w:tcBorders>
                  <w:shd w:val="clear" w:color="auto" w:fill="DDD9C3"/>
                  <w:vAlign w:val="center"/>
                </w:tcPr>
                <w:p w14:paraId="13238E87"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223FC9AA"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15AF6B83"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w:t>
                  </w:r>
                </w:p>
              </w:tc>
              <w:tc>
                <w:tcPr>
                  <w:tcW w:w="2088" w:type="dxa"/>
                  <w:tcBorders>
                    <w:top w:val="single" w:sz="4" w:space="0" w:color="auto"/>
                    <w:left w:val="single" w:sz="4" w:space="0" w:color="auto"/>
                    <w:bottom w:val="single" w:sz="4" w:space="0" w:color="auto"/>
                    <w:right w:val="single" w:sz="4" w:space="0" w:color="auto"/>
                  </w:tcBorders>
                </w:tcPr>
                <w:p w14:paraId="05BC4215"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39</w:t>
                  </w:r>
                </w:p>
              </w:tc>
            </w:tr>
            <w:tr w:rsidR="000B0BD7" w:rsidRPr="000B0BD7" w14:paraId="020AF995"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042854C8"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Επεξεργασία θεμάτων σε ομάδες</w:t>
                  </w:r>
                </w:p>
              </w:tc>
              <w:tc>
                <w:tcPr>
                  <w:tcW w:w="2088" w:type="dxa"/>
                  <w:tcBorders>
                    <w:top w:val="single" w:sz="4" w:space="0" w:color="auto"/>
                    <w:left w:val="single" w:sz="4" w:space="0" w:color="auto"/>
                    <w:bottom w:val="single" w:sz="4" w:space="0" w:color="auto"/>
                    <w:right w:val="single" w:sz="4" w:space="0" w:color="auto"/>
                  </w:tcBorders>
                </w:tcPr>
                <w:p w14:paraId="1A491DDA"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7</w:t>
                  </w:r>
                </w:p>
              </w:tc>
            </w:tr>
            <w:tr w:rsidR="000B0BD7" w:rsidRPr="000B0BD7" w14:paraId="7C65197F"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7A15843E"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Καλλιτεχνική δημιουργία</w:t>
                  </w:r>
                </w:p>
              </w:tc>
              <w:tc>
                <w:tcPr>
                  <w:tcW w:w="2088" w:type="dxa"/>
                  <w:tcBorders>
                    <w:top w:val="single" w:sz="4" w:space="0" w:color="auto"/>
                    <w:left w:val="single" w:sz="4" w:space="0" w:color="auto"/>
                    <w:bottom w:val="single" w:sz="4" w:space="0" w:color="auto"/>
                    <w:right w:val="single" w:sz="4" w:space="0" w:color="auto"/>
                  </w:tcBorders>
                </w:tcPr>
                <w:p w14:paraId="267F4ACB"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7</w:t>
                  </w:r>
                </w:p>
              </w:tc>
            </w:tr>
            <w:tr w:rsidR="000B0BD7" w:rsidRPr="000B0BD7" w14:paraId="07B10B28"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4D900F7A"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Μουσικό εργαστήρι</w:t>
                  </w:r>
                </w:p>
              </w:tc>
              <w:tc>
                <w:tcPr>
                  <w:tcW w:w="2088" w:type="dxa"/>
                  <w:tcBorders>
                    <w:top w:val="single" w:sz="4" w:space="0" w:color="auto"/>
                    <w:left w:val="single" w:sz="4" w:space="0" w:color="auto"/>
                    <w:bottom w:val="single" w:sz="4" w:space="0" w:color="auto"/>
                    <w:right w:val="single" w:sz="4" w:space="0" w:color="auto"/>
                  </w:tcBorders>
                </w:tcPr>
                <w:p w14:paraId="2AAE9C5B"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15</w:t>
                  </w:r>
                </w:p>
              </w:tc>
            </w:tr>
            <w:tr w:rsidR="000B0BD7" w:rsidRPr="000B0BD7" w14:paraId="44D05798"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2E05A492"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Εκπαιδευτικές επισκέψεις</w:t>
                  </w:r>
                </w:p>
              </w:tc>
              <w:tc>
                <w:tcPr>
                  <w:tcW w:w="2088" w:type="dxa"/>
                  <w:tcBorders>
                    <w:top w:val="single" w:sz="4" w:space="0" w:color="auto"/>
                    <w:left w:val="single" w:sz="4" w:space="0" w:color="auto"/>
                    <w:bottom w:val="single" w:sz="4" w:space="0" w:color="auto"/>
                    <w:right w:val="single" w:sz="4" w:space="0" w:color="auto"/>
                  </w:tcBorders>
                </w:tcPr>
                <w:p w14:paraId="298740DE"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3</w:t>
                  </w:r>
                </w:p>
              </w:tc>
            </w:tr>
            <w:tr w:rsidR="000B0BD7" w:rsidRPr="000B0BD7" w14:paraId="05AAE964"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07BD3EFC"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Ώρες μελέτης</w:t>
                  </w:r>
                </w:p>
              </w:tc>
              <w:tc>
                <w:tcPr>
                  <w:tcW w:w="2088" w:type="dxa"/>
                  <w:tcBorders>
                    <w:top w:val="single" w:sz="4" w:space="0" w:color="auto"/>
                    <w:left w:val="single" w:sz="4" w:space="0" w:color="auto"/>
                    <w:bottom w:val="single" w:sz="4" w:space="0" w:color="auto"/>
                    <w:right w:val="single" w:sz="4" w:space="0" w:color="auto"/>
                  </w:tcBorders>
                </w:tcPr>
                <w:p w14:paraId="0225F815"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7</w:t>
                  </w:r>
                </w:p>
              </w:tc>
            </w:tr>
            <w:tr w:rsidR="000B0BD7" w:rsidRPr="000B0BD7" w14:paraId="2BDFE08F"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08C857CF"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Εκπόνηση μελέτης</w:t>
                  </w:r>
                </w:p>
              </w:tc>
              <w:tc>
                <w:tcPr>
                  <w:tcW w:w="2088" w:type="dxa"/>
                  <w:tcBorders>
                    <w:top w:val="single" w:sz="4" w:space="0" w:color="auto"/>
                    <w:left w:val="single" w:sz="4" w:space="0" w:color="auto"/>
                    <w:bottom w:val="single" w:sz="4" w:space="0" w:color="auto"/>
                    <w:right w:val="single" w:sz="4" w:space="0" w:color="auto"/>
                  </w:tcBorders>
                </w:tcPr>
                <w:p w14:paraId="08DD4655"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10</w:t>
                  </w:r>
                </w:p>
              </w:tc>
            </w:tr>
            <w:tr w:rsidR="000B0BD7" w:rsidRPr="000B0BD7" w14:paraId="7126BB47"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46B68AEE"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Παρουσίαση μελέτης</w:t>
                  </w:r>
                </w:p>
              </w:tc>
              <w:tc>
                <w:tcPr>
                  <w:tcW w:w="2088" w:type="dxa"/>
                  <w:tcBorders>
                    <w:top w:val="single" w:sz="4" w:space="0" w:color="auto"/>
                    <w:left w:val="single" w:sz="4" w:space="0" w:color="auto"/>
                    <w:bottom w:val="single" w:sz="4" w:space="0" w:color="auto"/>
                    <w:right w:val="single" w:sz="4" w:space="0" w:color="auto"/>
                  </w:tcBorders>
                </w:tcPr>
                <w:p w14:paraId="63FCB7DE"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1</w:t>
                  </w:r>
                </w:p>
              </w:tc>
            </w:tr>
            <w:tr w:rsidR="000B0BD7" w:rsidRPr="000B0BD7" w14:paraId="61530E6F"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75EB87C1"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88" w:type="dxa"/>
                  <w:tcBorders>
                    <w:top w:val="single" w:sz="4" w:space="0" w:color="auto"/>
                    <w:left w:val="single" w:sz="4" w:space="0" w:color="auto"/>
                    <w:bottom w:val="single" w:sz="4" w:space="0" w:color="auto"/>
                    <w:right w:val="single" w:sz="4" w:space="0" w:color="auto"/>
                  </w:tcBorders>
                  <w:vAlign w:val="center"/>
                </w:tcPr>
                <w:p w14:paraId="67C3E5C8"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89</w:t>
                  </w:r>
                </w:p>
              </w:tc>
            </w:tr>
          </w:tbl>
          <w:p w14:paraId="4A5D9DED"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59444698" w14:textId="77777777" w:rsidTr="00910720">
        <w:trPr>
          <w:jc w:val="center"/>
        </w:trPr>
        <w:tc>
          <w:tcPr>
            <w:tcW w:w="2808" w:type="dxa"/>
          </w:tcPr>
          <w:p w14:paraId="4EBA42A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5A9D1641"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576B9DE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Συγγραφή και δημόσια παρουσίαση εργασίας</w:t>
            </w:r>
          </w:p>
          <w:p w14:paraId="5696263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Οι οδηγίες συγγραφής των εργασιών και τα κριτήρια αξιολόγησής τους είναι προσβάσιμα από τους μαθητές στην πλατφόρμα ψηφιακής τάξης.</w:t>
            </w:r>
          </w:p>
        </w:tc>
      </w:tr>
    </w:tbl>
    <w:p w14:paraId="2B552DC8"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7DCA0F18" w14:textId="77777777" w:rsidR="000B0BD7" w:rsidRPr="000B0BD7" w:rsidRDefault="000B0BD7" w:rsidP="000B0BD7">
      <w:pPr>
        <w:widowControl w:val="0"/>
        <w:numPr>
          <w:ilvl w:val="0"/>
          <w:numId w:val="69"/>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82FB21B" w14:textId="77777777" w:rsidTr="00910720">
        <w:trPr>
          <w:jc w:val="center"/>
        </w:trPr>
        <w:tc>
          <w:tcPr>
            <w:tcW w:w="8472" w:type="dxa"/>
          </w:tcPr>
          <w:p w14:paraId="4BB209D3" w14:textId="77777777" w:rsidR="000B0BD7" w:rsidRPr="000B0BD7" w:rsidRDefault="000B0BD7" w:rsidP="000B0BD7">
            <w:pPr>
              <w:spacing w:after="0" w:line="240" w:lineRule="auto"/>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Παπαπαναγιώτου, Ξ. (2013) (επιμ). Ζητήματα Μουσικής Παιδαγωγικής. Θεσσαλονίκη: Ελληνική Ένωση για τη Μουσική Εκπαίδευση.</w:t>
            </w:r>
          </w:p>
        </w:tc>
      </w:tr>
    </w:tbl>
    <w:p w14:paraId="28D0701B"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5F697B6C" w14:textId="77777777" w:rsidR="000B0BD7" w:rsidRPr="000B0BD7" w:rsidRDefault="000B0BD7" w:rsidP="000B0BD7">
      <w:pPr>
        <w:widowControl w:val="0"/>
        <w:numPr>
          <w:ilvl w:val="0"/>
          <w:numId w:val="7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Cs/>
          <w:color w:val="auto"/>
        </w:rPr>
        <w:br w:type="page"/>
      </w: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4DA330F3" w14:textId="77777777" w:rsidTr="00910720">
        <w:trPr>
          <w:jc w:val="center"/>
        </w:trPr>
        <w:tc>
          <w:tcPr>
            <w:tcW w:w="3571" w:type="dxa"/>
            <w:shd w:val="clear" w:color="auto" w:fill="DDD9C3"/>
          </w:tcPr>
          <w:p w14:paraId="6CB0C03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53CBD47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0AE51F9A" w14:textId="77777777" w:rsidTr="00910720">
        <w:trPr>
          <w:jc w:val="center"/>
        </w:trPr>
        <w:tc>
          <w:tcPr>
            <w:tcW w:w="3571" w:type="dxa"/>
            <w:shd w:val="clear" w:color="auto" w:fill="DDD9C3"/>
          </w:tcPr>
          <w:p w14:paraId="0899B1F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0B4C585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0ABC287F" w14:textId="77777777" w:rsidTr="00910720">
        <w:trPr>
          <w:jc w:val="center"/>
        </w:trPr>
        <w:tc>
          <w:tcPr>
            <w:tcW w:w="3571" w:type="dxa"/>
            <w:shd w:val="clear" w:color="auto" w:fill="DDD9C3"/>
          </w:tcPr>
          <w:p w14:paraId="12FA1A4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1FD0077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2AEBF9DB" w14:textId="77777777" w:rsidTr="00910720">
        <w:trPr>
          <w:jc w:val="center"/>
        </w:trPr>
        <w:tc>
          <w:tcPr>
            <w:tcW w:w="3571" w:type="dxa"/>
            <w:shd w:val="clear" w:color="auto" w:fill="DDD9C3"/>
          </w:tcPr>
          <w:p w14:paraId="6F6A3AB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595A9F18"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ΤΕ1302</w:t>
            </w:r>
          </w:p>
        </w:tc>
        <w:tc>
          <w:tcPr>
            <w:tcW w:w="2791" w:type="dxa"/>
            <w:gridSpan w:val="2"/>
            <w:shd w:val="clear" w:color="auto" w:fill="DDD9C3"/>
          </w:tcPr>
          <w:p w14:paraId="0496533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1603CD69"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6, 8</w:t>
            </w:r>
          </w:p>
        </w:tc>
      </w:tr>
      <w:tr w:rsidR="000B0BD7" w:rsidRPr="000B0BD7" w14:paraId="20220D58" w14:textId="77777777" w:rsidTr="00910720">
        <w:trPr>
          <w:trHeight w:val="375"/>
          <w:jc w:val="center"/>
        </w:trPr>
        <w:tc>
          <w:tcPr>
            <w:tcW w:w="3571" w:type="dxa"/>
            <w:shd w:val="clear" w:color="auto" w:fill="DDD9C3"/>
            <w:vAlign w:val="center"/>
          </w:tcPr>
          <w:p w14:paraId="39DD0FB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70AFB790"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ΜΟΥΣΙΚΗ ΕΚΠΑΙΔΕΥΣΗ</w:t>
            </w:r>
          </w:p>
        </w:tc>
      </w:tr>
      <w:tr w:rsidR="000B0BD7" w:rsidRPr="000B0BD7" w14:paraId="6941502A" w14:textId="77777777" w:rsidTr="00910720">
        <w:trPr>
          <w:trHeight w:val="196"/>
          <w:jc w:val="center"/>
        </w:trPr>
        <w:tc>
          <w:tcPr>
            <w:tcW w:w="6281" w:type="dxa"/>
            <w:gridSpan w:val="3"/>
            <w:shd w:val="clear" w:color="auto" w:fill="DDD9C3"/>
            <w:vAlign w:val="center"/>
          </w:tcPr>
          <w:p w14:paraId="5566B086"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5F8EF06D"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09AA6715"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150B3827" w14:textId="77777777" w:rsidTr="00910720">
        <w:trPr>
          <w:trHeight w:val="194"/>
          <w:jc w:val="center"/>
        </w:trPr>
        <w:tc>
          <w:tcPr>
            <w:tcW w:w="6281" w:type="dxa"/>
            <w:gridSpan w:val="3"/>
            <w:shd w:val="clear" w:color="auto" w:fill="DDD9C3"/>
          </w:tcPr>
          <w:p w14:paraId="09AD5CA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5AC88D78"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5AE818C6"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765CE6DA" w14:textId="77777777" w:rsidTr="00910720">
        <w:trPr>
          <w:trHeight w:val="599"/>
          <w:jc w:val="center"/>
        </w:trPr>
        <w:tc>
          <w:tcPr>
            <w:tcW w:w="3571" w:type="dxa"/>
            <w:shd w:val="clear" w:color="auto" w:fill="DDD9C3"/>
          </w:tcPr>
          <w:p w14:paraId="6A75E9E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489C77C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 ειδίκευσης γενικών γνώσεων, ανάπτυξης δεξιοτήτων</w:t>
            </w:r>
          </w:p>
          <w:p w14:paraId="35AAD93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7DD74033" w14:textId="77777777" w:rsidTr="00910720">
        <w:trPr>
          <w:jc w:val="center"/>
        </w:trPr>
        <w:tc>
          <w:tcPr>
            <w:tcW w:w="3571" w:type="dxa"/>
            <w:shd w:val="clear" w:color="auto" w:fill="DDD9C3"/>
          </w:tcPr>
          <w:p w14:paraId="6511366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6060D4F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3472436B" w14:textId="77777777" w:rsidTr="00910720">
        <w:trPr>
          <w:jc w:val="center"/>
        </w:trPr>
        <w:tc>
          <w:tcPr>
            <w:tcW w:w="3571" w:type="dxa"/>
            <w:shd w:val="clear" w:color="auto" w:fill="DDD9C3"/>
          </w:tcPr>
          <w:p w14:paraId="45C6EC5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7B66DE7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57F089F3" w14:textId="77777777" w:rsidTr="00910720">
        <w:trPr>
          <w:jc w:val="center"/>
        </w:trPr>
        <w:tc>
          <w:tcPr>
            <w:tcW w:w="3571" w:type="dxa"/>
            <w:shd w:val="clear" w:color="auto" w:fill="DDD9C3"/>
          </w:tcPr>
          <w:p w14:paraId="1E9129D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41FE683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4B34A255" w14:textId="77777777" w:rsidTr="00910720">
        <w:trPr>
          <w:jc w:val="center"/>
        </w:trPr>
        <w:tc>
          <w:tcPr>
            <w:tcW w:w="3571" w:type="dxa"/>
            <w:shd w:val="clear" w:color="auto" w:fill="DDD9C3"/>
          </w:tcPr>
          <w:p w14:paraId="41E9212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27AA4C0F"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3D446A46"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04ADDFA4" w14:textId="77777777" w:rsidR="000B0BD7" w:rsidRPr="000B0BD7" w:rsidRDefault="000B0BD7" w:rsidP="000B0BD7">
      <w:pPr>
        <w:widowControl w:val="0"/>
        <w:numPr>
          <w:ilvl w:val="0"/>
          <w:numId w:val="7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C983DC1" w14:textId="77777777" w:rsidTr="00910720">
        <w:trPr>
          <w:jc w:val="center"/>
        </w:trPr>
        <w:tc>
          <w:tcPr>
            <w:tcW w:w="9400" w:type="dxa"/>
            <w:tcBorders>
              <w:bottom w:val="nil"/>
            </w:tcBorders>
            <w:shd w:val="clear" w:color="auto" w:fill="DDD9C3"/>
          </w:tcPr>
          <w:p w14:paraId="1D6952BF"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5947EE31" w14:textId="77777777" w:rsidTr="00910720">
        <w:trPr>
          <w:jc w:val="center"/>
        </w:trPr>
        <w:tc>
          <w:tcPr>
            <w:tcW w:w="9400" w:type="dxa"/>
          </w:tcPr>
          <w:p w14:paraId="2786032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φοιτήτριες/φοιτητές θα είναι σε θέση:</w:t>
            </w:r>
          </w:p>
          <w:p w14:paraId="5B34F578"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γνωρίζουν τη σημασία της μουσικής εκπαίδευσης στη νοητική, γνωστική, κοινωνική και συναισθηματική ανάπτυξη των μαθητών</w:t>
            </w:r>
          </w:p>
          <w:p w14:paraId="19B9DCCE"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και να κατανοούν τις βασικές πτυχές μιας βιωματικής επαφής με τη μουσική</w:t>
            </w:r>
          </w:p>
          <w:p w14:paraId="0A588702"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ακροώνται προσεκτικά και να εντοπίζουν τις παραμέτρους ενός μουσικού έργου μέσα από την ακρόαση διαφορετικών ειδών μουσικής</w:t>
            </w:r>
          </w:p>
          <w:p w14:paraId="014005BD"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εξοικειωθούν με τη χρήση διαφορετικών κρουστών μουσικών οργάνων και να τα χρησιμοποιούν στη ρυθμική συνοδεία μουσικών έργων</w:t>
            </w:r>
          </w:p>
          <w:p w14:paraId="1028C502"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συνδυάζουν διαφορετικούς ήχους και να συνθέτουν (δημιουργούν) πρωτογενή ρυθμικά σχήματα και ηχητικά περιβάλλοντα</w:t>
            </w:r>
          </w:p>
          <w:p w14:paraId="071A8AB0"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εξοικειωθούν με πολλαπλούς τρόπους διδασκαλίας της μουσικής στο σχολείο και ένταξής της στη διδασκαλία άλλων γνωστικών αντικειμένων</w:t>
            </w:r>
          </w:p>
          <w:p w14:paraId="2047405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κοινοποιούν τις παραπάνω γνώσεις και ιδέες τόσο σε ειδικευμένο όσο και σε μη ειδικευμένο κοινό</w:t>
            </w:r>
          </w:p>
          <w:p w14:paraId="687B325C"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χρησιμοποιούν τις παραπάνω γνώσεις στον επαγγελματικό τους χώρο και με μεγάλο βαθμό αυτονομίας</w:t>
            </w:r>
          </w:p>
        </w:tc>
      </w:tr>
      <w:tr w:rsidR="000B0BD7" w:rsidRPr="000B0BD7" w14:paraId="37A0685D"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3789AC36"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064A48C2" w14:textId="77777777" w:rsidTr="00910720">
        <w:trPr>
          <w:jc w:val="center"/>
        </w:trPr>
        <w:tc>
          <w:tcPr>
            <w:tcW w:w="9400" w:type="dxa"/>
          </w:tcPr>
          <w:p w14:paraId="1FD07BF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1C30BE2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14FC791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και ομαδική εργασία</w:t>
            </w:r>
          </w:p>
          <w:p w14:paraId="34BE892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σχεδιασμός και διαχείριση έργων</w:t>
            </w:r>
          </w:p>
          <w:p w14:paraId="0C9F70B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5BB2BE2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7336543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παραγωγή ελεύθερης δημιουργικής σκέψης</w:t>
            </w:r>
          </w:p>
        </w:tc>
      </w:tr>
    </w:tbl>
    <w:p w14:paraId="6AD5EE8D"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2C2D7A48" w14:textId="77777777" w:rsidR="000B0BD7" w:rsidRPr="000B0BD7" w:rsidRDefault="000B0BD7" w:rsidP="000B0BD7">
      <w:pPr>
        <w:widowControl w:val="0"/>
        <w:numPr>
          <w:ilvl w:val="0"/>
          <w:numId w:val="7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9CB278D" w14:textId="77777777" w:rsidTr="00910720">
        <w:trPr>
          <w:jc w:val="center"/>
        </w:trPr>
        <w:tc>
          <w:tcPr>
            <w:tcW w:w="8472" w:type="dxa"/>
          </w:tcPr>
          <w:p w14:paraId="67B8D4BA"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περιεχόμενο του μαθήματος αποτελείται από δύο μέρη:</w:t>
            </w:r>
          </w:p>
          <w:p w14:paraId="38C5C2BB"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 Τη μελέτη των ερευνητικών δεδομένων που αφορούν στην μουσική ανάπτυξη από τη γέννηση ως και την εφηβεία και συγκεκριμένα στην ανάπτυξη δεξιοτήτων μουσικής ακρόασης, μουσικής εκτέλεσης και μουσικής δημιουργίας, και</w:t>
            </w:r>
          </w:p>
          <w:p w14:paraId="15CC4DA3"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β) Την εξοικείωση με την μουσική ακρόαση, εκτέλεση και δημιουργία και με τους τρόπους διδασκαλίας τους στη σχολική τάξη.</w:t>
            </w:r>
          </w:p>
        </w:tc>
      </w:tr>
    </w:tbl>
    <w:p w14:paraId="61B9350C"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934EB9F"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E3FF992"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7562278"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5E75138F" w14:textId="77777777" w:rsidR="000B0BD7" w:rsidRPr="000B0BD7" w:rsidRDefault="000B0BD7" w:rsidP="000B0BD7">
      <w:pPr>
        <w:widowControl w:val="0"/>
        <w:numPr>
          <w:ilvl w:val="0"/>
          <w:numId w:val="7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3D1E5557" w14:textId="77777777" w:rsidTr="00910720">
        <w:trPr>
          <w:jc w:val="center"/>
        </w:trPr>
        <w:tc>
          <w:tcPr>
            <w:tcW w:w="2808" w:type="dxa"/>
            <w:shd w:val="clear" w:color="auto" w:fill="DDD9C3"/>
          </w:tcPr>
          <w:p w14:paraId="4C7C371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545ADEB3"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5A52A0A0" w14:textId="77777777" w:rsidTr="00910720">
        <w:trPr>
          <w:jc w:val="center"/>
        </w:trPr>
        <w:tc>
          <w:tcPr>
            <w:tcW w:w="2808" w:type="dxa"/>
            <w:shd w:val="clear" w:color="auto" w:fill="DDD9C3"/>
          </w:tcPr>
          <w:p w14:paraId="4FBCBC0D"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1687299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στην υποστήριξη του μαθήματος με υλικό και στην επικοινωνία με τους φοιτητές</w:t>
            </w:r>
          </w:p>
        </w:tc>
      </w:tr>
      <w:tr w:rsidR="000B0BD7" w:rsidRPr="000B0BD7" w14:paraId="1A67C04C" w14:textId="77777777" w:rsidTr="00910720">
        <w:trPr>
          <w:jc w:val="center"/>
        </w:trPr>
        <w:tc>
          <w:tcPr>
            <w:tcW w:w="2808" w:type="dxa"/>
            <w:shd w:val="clear" w:color="auto" w:fill="DDD9C3"/>
          </w:tcPr>
          <w:p w14:paraId="2EE90B1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3D5C5471"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9"/>
              <w:gridCol w:w="2205"/>
            </w:tblGrid>
            <w:tr w:rsidR="000B0BD7" w:rsidRPr="000B0BD7" w14:paraId="492FD15F"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shd w:val="clear" w:color="auto" w:fill="DDD9C3"/>
                  <w:vAlign w:val="center"/>
                </w:tcPr>
                <w:p w14:paraId="1A204506"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88" w:type="dxa"/>
                  <w:tcBorders>
                    <w:top w:val="single" w:sz="4" w:space="0" w:color="auto"/>
                    <w:left w:val="single" w:sz="4" w:space="0" w:color="auto"/>
                    <w:bottom w:val="single" w:sz="4" w:space="0" w:color="auto"/>
                    <w:right w:val="single" w:sz="4" w:space="0" w:color="auto"/>
                  </w:tcBorders>
                  <w:shd w:val="clear" w:color="auto" w:fill="DDD9C3"/>
                  <w:vAlign w:val="center"/>
                </w:tcPr>
                <w:p w14:paraId="6304C614"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3AC122E8"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4A7FF6C3"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Διαλέξεις</w:t>
                  </w:r>
                </w:p>
              </w:tc>
              <w:tc>
                <w:tcPr>
                  <w:tcW w:w="2088" w:type="dxa"/>
                  <w:tcBorders>
                    <w:top w:val="single" w:sz="4" w:space="0" w:color="auto"/>
                    <w:left w:val="single" w:sz="4" w:space="0" w:color="auto"/>
                    <w:bottom w:val="single" w:sz="4" w:space="0" w:color="auto"/>
                    <w:right w:val="single" w:sz="4" w:space="0" w:color="auto"/>
                  </w:tcBorders>
                </w:tcPr>
                <w:p w14:paraId="2A2A7B18"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39</w:t>
                  </w:r>
                </w:p>
              </w:tc>
            </w:tr>
            <w:tr w:rsidR="000B0BD7" w:rsidRPr="000B0BD7" w14:paraId="76653F0A"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1E64FA4C"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Επεξεργασία θεμάτων σε ομάδες</w:t>
                  </w:r>
                </w:p>
              </w:tc>
              <w:tc>
                <w:tcPr>
                  <w:tcW w:w="2088" w:type="dxa"/>
                  <w:tcBorders>
                    <w:top w:val="single" w:sz="4" w:space="0" w:color="auto"/>
                    <w:left w:val="single" w:sz="4" w:space="0" w:color="auto"/>
                    <w:bottom w:val="single" w:sz="4" w:space="0" w:color="auto"/>
                    <w:right w:val="single" w:sz="4" w:space="0" w:color="auto"/>
                  </w:tcBorders>
                </w:tcPr>
                <w:p w14:paraId="22E2EB2F"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12</w:t>
                  </w:r>
                </w:p>
              </w:tc>
            </w:tr>
            <w:tr w:rsidR="000B0BD7" w:rsidRPr="000B0BD7" w14:paraId="5EB6E1DC"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25306216"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Καλλιτεχνική δημιουργία</w:t>
                  </w:r>
                </w:p>
              </w:tc>
              <w:tc>
                <w:tcPr>
                  <w:tcW w:w="2088" w:type="dxa"/>
                  <w:tcBorders>
                    <w:top w:val="single" w:sz="4" w:space="0" w:color="auto"/>
                    <w:left w:val="single" w:sz="4" w:space="0" w:color="auto"/>
                    <w:bottom w:val="single" w:sz="4" w:space="0" w:color="auto"/>
                    <w:right w:val="single" w:sz="4" w:space="0" w:color="auto"/>
                  </w:tcBorders>
                </w:tcPr>
                <w:p w14:paraId="4C2FBEC8"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9</w:t>
                  </w:r>
                </w:p>
              </w:tc>
            </w:tr>
            <w:tr w:rsidR="000B0BD7" w:rsidRPr="000B0BD7" w14:paraId="09D2D76E"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2903A1A5"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Μουσικό εργαστήρι</w:t>
                  </w:r>
                </w:p>
              </w:tc>
              <w:tc>
                <w:tcPr>
                  <w:tcW w:w="2088" w:type="dxa"/>
                  <w:tcBorders>
                    <w:top w:val="single" w:sz="4" w:space="0" w:color="auto"/>
                    <w:left w:val="single" w:sz="4" w:space="0" w:color="auto"/>
                    <w:bottom w:val="single" w:sz="4" w:space="0" w:color="auto"/>
                    <w:right w:val="single" w:sz="4" w:space="0" w:color="auto"/>
                  </w:tcBorders>
                </w:tcPr>
                <w:p w14:paraId="0B5CFFED"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15</w:t>
                  </w:r>
                </w:p>
              </w:tc>
            </w:tr>
            <w:tr w:rsidR="000B0BD7" w:rsidRPr="000B0BD7" w14:paraId="42B23008"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789F508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Εκπαιδευτικές επισκέψεις</w:t>
                  </w:r>
                </w:p>
              </w:tc>
              <w:tc>
                <w:tcPr>
                  <w:tcW w:w="2088" w:type="dxa"/>
                  <w:tcBorders>
                    <w:top w:val="single" w:sz="4" w:space="0" w:color="auto"/>
                    <w:left w:val="single" w:sz="4" w:space="0" w:color="auto"/>
                    <w:bottom w:val="single" w:sz="4" w:space="0" w:color="auto"/>
                    <w:right w:val="single" w:sz="4" w:space="0" w:color="auto"/>
                  </w:tcBorders>
                </w:tcPr>
                <w:p w14:paraId="12E051E3"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3</w:t>
                  </w:r>
                </w:p>
              </w:tc>
            </w:tr>
            <w:tr w:rsidR="000B0BD7" w:rsidRPr="000B0BD7" w14:paraId="77459A50"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48E97015"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Ώρες μελέτης</w:t>
                  </w:r>
                </w:p>
              </w:tc>
              <w:tc>
                <w:tcPr>
                  <w:tcW w:w="2088" w:type="dxa"/>
                  <w:tcBorders>
                    <w:top w:val="single" w:sz="4" w:space="0" w:color="auto"/>
                    <w:left w:val="single" w:sz="4" w:space="0" w:color="auto"/>
                    <w:bottom w:val="single" w:sz="4" w:space="0" w:color="auto"/>
                    <w:right w:val="single" w:sz="4" w:space="0" w:color="auto"/>
                  </w:tcBorders>
                </w:tcPr>
                <w:p w14:paraId="3E7DB2EA"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9</w:t>
                  </w:r>
                </w:p>
              </w:tc>
            </w:tr>
            <w:tr w:rsidR="000B0BD7" w:rsidRPr="000B0BD7" w14:paraId="52736A83"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443DF110"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Προφορική εξέταση</w:t>
                  </w:r>
                </w:p>
              </w:tc>
              <w:tc>
                <w:tcPr>
                  <w:tcW w:w="2088" w:type="dxa"/>
                  <w:tcBorders>
                    <w:top w:val="single" w:sz="4" w:space="0" w:color="auto"/>
                    <w:left w:val="single" w:sz="4" w:space="0" w:color="auto"/>
                    <w:bottom w:val="single" w:sz="4" w:space="0" w:color="auto"/>
                    <w:right w:val="single" w:sz="4" w:space="0" w:color="auto"/>
                  </w:tcBorders>
                </w:tcPr>
                <w:p w14:paraId="1755D259" w14:textId="77777777" w:rsidR="000B0BD7" w:rsidRPr="000B0BD7" w:rsidRDefault="000B0BD7" w:rsidP="000B0BD7">
                  <w:pPr>
                    <w:spacing w:after="0" w:line="240" w:lineRule="auto"/>
                    <w:jc w:val="cente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1</w:t>
                  </w:r>
                </w:p>
              </w:tc>
            </w:tr>
            <w:tr w:rsidR="000B0BD7" w:rsidRPr="000B0BD7" w14:paraId="3AD78415"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30C9F6B0"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88" w:type="dxa"/>
                  <w:tcBorders>
                    <w:top w:val="single" w:sz="4" w:space="0" w:color="auto"/>
                    <w:left w:val="single" w:sz="4" w:space="0" w:color="auto"/>
                    <w:bottom w:val="single" w:sz="4" w:space="0" w:color="auto"/>
                    <w:right w:val="single" w:sz="4" w:space="0" w:color="auto"/>
                  </w:tcBorders>
                  <w:vAlign w:val="center"/>
                </w:tcPr>
                <w:p w14:paraId="4F098246"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88</w:t>
                  </w:r>
                </w:p>
              </w:tc>
            </w:tr>
          </w:tbl>
          <w:p w14:paraId="78F2EC7F"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4ECD57F8" w14:textId="77777777" w:rsidTr="00910720">
        <w:trPr>
          <w:jc w:val="center"/>
        </w:trPr>
        <w:tc>
          <w:tcPr>
            <w:tcW w:w="2808" w:type="dxa"/>
          </w:tcPr>
          <w:p w14:paraId="1948D65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1A5379F6"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0F7A883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Προφορική αξιολόγηση που περιλαμβάνει μουσική επεξεργασία δύο θεμάτων, το ένα εκ των οποίων αφορά εντοπισμό στοιχείων κατά τη διάρκεια ακρόασης και παρουσιάζεται ατομικά. Το δεύτερο αφορά αυτοσχεδιασμό σε δοσμένο μουσικό κομμάτι και συντελείται σε ομάδα πέντε εξεταζόμενων φοιτητών. Ο αυτοσχεδιασμός παρουσιάζεται στο τέλος της προετοιμασίας.</w:t>
            </w:r>
          </w:p>
          <w:p w14:paraId="6AC97D0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κριτήρια αξιολόγησης είναι προσβάσιμα από τους μαθητές στην πλατφόρμα ψηφιακής τάξης.</w:t>
            </w:r>
          </w:p>
        </w:tc>
      </w:tr>
    </w:tbl>
    <w:p w14:paraId="36B49F62"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4A5347B8" w14:textId="77777777" w:rsidR="000B0BD7" w:rsidRPr="000B0BD7" w:rsidRDefault="000B0BD7" w:rsidP="000B0BD7">
      <w:pPr>
        <w:widowControl w:val="0"/>
        <w:numPr>
          <w:ilvl w:val="0"/>
          <w:numId w:val="70"/>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AA5EF7C" w14:textId="77777777" w:rsidTr="00910720">
        <w:trPr>
          <w:jc w:val="center"/>
        </w:trPr>
        <w:tc>
          <w:tcPr>
            <w:tcW w:w="8472" w:type="dxa"/>
          </w:tcPr>
          <w:p w14:paraId="77F344DE" w14:textId="77777777" w:rsidR="000B0BD7" w:rsidRPr="000B0BD7" w:rsidRDefault="000B0BD7" w:rsidP="000B0BD7">
            <w:pPr>
              <w:spacing w:after="0" w:line="240" w:lineRule="auto"/>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 xml:space="preserve">Κοκκίδου, Μ. (2015). Διδακτική της Μουσικής: Νέες Προκλήσεις, Νέοι Ορίζοντες. Αθήνα: Fagotto. </w:t>
            </w:r>
          </w:p>
        </w:tc>
      </w:tr>
    </w:tbl>
    <w:p w14:paraId="5AE1452E"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0F27ED73"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09CD124C" w14:textId="77777777" w:rsidR="000B0BD7" w:rsidRPr="000B0BD7" w:rsidRDefault="000B0BD7" w:rsidP="00661127">
      <w:pPr>
        <w:pStyle w:val="Heading3"/>
        <w:jc w:val="center"/>
      </w:pPr>
      <w:bookmarkStart w:id="139" w:name="_Toc517380344"/>
      <w:bookmarkStart w:id="140" w:name="_Toc51228931"/>
      <w:bookmarkStart w:id="141" w:name="_Toc52355362"/>
      <w:r w:rsidRPr="000B0BD7">
        <w:lastRenderedPageBreak/>
        <w:t>ΤΠΕ (ΗΥ)</w:t>
      </w:r>
      <w:bookmarkEnd w:id="139"/>
      <w:bookmarkEnd w:id="140"/>
      <w:bookmarkEnd w:id="141"/>
    </w:p>
    <w:p w14:paraId="1B43A5F5"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0D427243" w14:textId="77777777" w:rsidR="000B0BD7" w:rsidRPr="000B0BD7" w:rsidRDefault="000B0BD7" w:rsidP="000B0BD7">
      <w:pPr>
        <w:widowControl w:val="0"/>
        <w:numPr>
          <w:ilvl w:val="0"/>
          <w:numId w:val="8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04F15AA6" w14:textId="77777777" w:rsidTr="00910720">
        <w:trPr>
          <w:jc w:val="center"/>
        </w:trPr>
        <w:tc>
          <w:tcPr>
            <w:tcW w:w="3571" w:type="dxa"/>
            <w:shd w:val="clear" w:color="auto" w:fill="DDD9C3"/>
          </w:tcPr>
          <w:p w14:paraId="4926280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57DAEE3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152D1637" w14:textId="77777777" w:rsidTr="00910720">
        <w:trPr>
          <w:jc w:val="center"/>
        </w:trPr>
        <w:tc>
          <w:tcPr>
            <w:tcW w:w="3571" w:type="dxa"/>
            <w:shd w:val="clear" w:color="auto" w:fill="DDD9C3"/>
          </w:tcPr>
          <w:p w14:paraId="3A2F3B4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41026D6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1061D856" w14:textId="77777777" w:rsidTr="00910720">
        <w:trPr>
          <w:jc w:val="center"/>
        </w:trPr>
        <w:tc>
          <w:tcPr>
            <w:tcW w:w="3571" w:type="dxa"/>
            <w:shd w:val="clear" w:color="auto" w:fill="DDD9C3"/>
          </w:tcPr>
          <w:p w14:paraId="7DB9FC1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6309F75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585557EA" w14:textId="77777777" w:rsidTr="00910720">
        <w:trPr>
          <w:jc w:val="center"/>
        </w:trPr>
        <w:tc>
          <w:tcPr>
            <w:tcW w:w="3571" w:type="dxa"/>
            <w:shd w:val="clear" w:color="auto" w:fill="DDD9C3"/>
          </w:tcPr>
          <w:p w14:paraId="14B5230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040D7779"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ΗΥ0702</w:t>
            </w:r>
          </w:p>
        </w:tc>
        <w:tc>
          <w:tcPr>
            <w:tcW w:w="2791" w:type="dxa"/>
            <w:gridSpan w:val="2"/>
            <w:shd w:val="clear" w:color="auto" w:fill="DDD9C3"/>
          </w:tcPr>
          <w:p w14:paraId="13AD0BB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70A72C24"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6, 8</w:t>
            </w:r>
          </w:p>
        </w:tc>
      </w:tr>
      <w:tr w:rsidR="000B0BD7" w:rsidRPr="000B0BD7" w14:paraId="127A0C72" w14:textId="77777777" w:rsidTr="00910720">
        <w:trPr>
          <w:trHeight w:val="375"/>
          <w:jc w:val="center"/>
        </w:trPr>
        <w:tc>
          <w:tcPr>
            <w:tcW w:w="3571" w:type="dxa"/>
            <w:shd w:val="clear" w:color="auto" w:fill="DDD9C3"/>
            <w:vAlign w:val="center"/>
          </w:tcPr>
          <w:p w14:paraId="5D1A892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5E0C21D0"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ΔΙΔΑΣΚΑΛΙΑ ΚΑΙ ΜΑΘΗΣΗ ΜΕ ΤΗ ΧΡΗΣΗ ΤΩΝ ΤΕΧΝΟΛΟΓΙΩΝ ΠΛΗΡΟΦΟΡΙΑΣ ΚΑΙ ΕΠΙΚΟΙΝΩΝΙΑΣ</w:t>
            </w:r>
          </w:p>
        </w:tc>
      </w:tr>
      <w:tr w:rsidR="000B0BD7" w:rsidRPr="000B0BD7" w14:paraId="6D7B512D" w14:textId="77777777" w:rsidTr="00910720">
        <w:trPr>
          <w:trHeight w:val="196"/>
          <w:jc w:val="center"/>
        </w:trPr>
        <w:tc>
          <w:tcPr>
            <w:tcW w:w="6281" w:type="dxa"/>
            <w:gridSpan w:val="3"/>
            <w:shd w:val="clear" w:color="auto" w:fill="DDD9C3"/>
            <w:vAlign w:val="center"/>
          </w:tcPr>
          <w:p w14:paraId="6F3C29C2"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721AE81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0D46BAD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39D0662B" w14:textId="77777777" w:rsidTr="00910720">
        <w:trPr>
          <w:trHeight w:val="194"/>
          <w:jc w:val="center"/>
        </w:trPr>
        <w:tc>
          <w:tcPr>
            <w:tcW w:w="6281" w:type="dxa"/>
            <w:gridSpan w:val="3"/>
            <w:shd w:val="clear" w:color="auto" w:fill="DDD9C3"/>
          </w:tcPr>
          <w:p w14:paraId="2EE62196"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4DA3433F"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0B5793DE"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0CC6EC83" w14:textId="77777777" w:rsidTr="00910720">
        <w:trPr>
          <w:trHeight w:val="599"/>
          <w:jc w:val="center"/>
        </w:trPr>
        <w:tc>
          <w:tcPr>
            <w:tcW w:w="3571" w:type="dxa"/>
            <w:shd w:val="clear" w:color="auto" w:fill="DDD9C3"/>
          </w:tcPr>
          <w:p w14:paraId="0AEC5425"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2764BEB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Ειδίκευσης γενικών γνώσεων</w:t>
            </w:r>
          </w:p>
          <w:p w14:paraId="5EF58A4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252459CE" w14:textId="77777777" w:rsidTr="00910720">
        <w:trPr>
          <w:jc w:val="center"/>
        </w:trPr>
        <w:tc>
          <w:tcPr>
            <w:tcW w:w="3571" w:type="dxa"/>
            <w:shd w:val="clear" w:color="auto" w:fill="DDD9C3"/>
          </w:tcPr>
          <w:p w14:paraId="466C16D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3BB4E0E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ΗΥ0601</w:t>
            </w:r>
          </w:p>
        </w:tc>
      </w:tr>
      <w:tr w:rsidR="000B0BD7" w:rsidRPr="000B0BD7" w14:paraId="1D405D8B" w14:textId="77777777" w:rsidTr="00910720">
        <w:trPr>
          <w:jc w:val="center"/>
        </w:trPr>
        <w:tc>
          <w:tcPr>
            <w:tcW w:w="3571" w:type="dxa"/>
            <w:shd w:val="clear" w:color="auto" w:fill="DDD9C3"/>
          </w:tcPr>
          <w:p w14:paraId="7E95F88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5A6CDBF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3841F68D" w14:textId="77777777" w:rsidTr="00910720">
        <w:trPr>
          <w:jc w:val="center"/>
        </w:trPr>
        <w:tc>
          <w:tcPr>
            <w:tcW w:w="3571" w:type="dxa"/>
            <w:shd w:val="clear" w:color="auto" w:fill="DDD9C3"/>
          </w:tcPr>
          <w:p w14:paraId="49514EC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4F48D5E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03C3333E" w14:textId="77777777" w:rsidTr="00910720">
        <w:trPr>
          <w:jc w:val="center"/>
        </w:trPr>
        <w:tc>
          <w:tcPr>
            <w:tcW w:w="3571" w:type="dxa"/>
            <w:shd w:val="clear" w:color="auto" w:fill="DDD9C3"/>
          </w:tcPr>
          <w:p w14:paraId="559C429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66B33348"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https://eclass.uth.gr/courses/PRE_U_147/</w:t>
            </w:r>
          </w:p>
        </w:tc>
      </w:tr>
    </w:tbl>
    <w:p w14:paraId="72917C14"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2521210" w14:textId="77777777" w:rsidR="000B0BD7" w:rsidRPr="000B0BD7" w:rsidRDefault="000B0BD7" w:rsidP="000B0BD7">
      <w:pPr>
        <w:widowControl w:val="0"/>
        <w:numPr>
          <w:ilvl w:val="0"/>
          <w:numId w:val="8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9766C57" w14:textId="77777777" w:rsidTr="00910720">
        <w:trPr>
          <w:jc w:val="center"/>
        </w:trPr>
        <w:tc>
          <w:tcPr>
            <w:tcW w:w="9400" w:type="dxa"/>
            <w:tcBorders>
              <w:bottom w:val="nil"/>
            </w:tcBorders>
            <w:shd w:val="clear" w:color="auto" w:fill="DDD9C3"/>
          </w:tcPr>
          <w:p w14:paraId="318BC0F6"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0D834C58" w14:textId="77777777" w:rsidTr="00910720">
        <w:trPr>
          <w:jc w:val="center"/>
        </w:trPr>
        <w:tc>
          <w:tcPr>
            <w:tcW w:w="9400" w:type="dxa"/>
          </w:tcPr>
          <w:p w14:paraId="2F2730A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μάθημα έχει στόχο να βοηθήσει τους φοιτητές και τις φοιτήτριες να αναπτύξουν γνώσεις και δεξιότητες που θα τους/τις επιτρέψουν να σχεδιάζουν και να υλοποιούν διδασκαλίες με τη χρήση Τεχνολογιών της Πληροφορίας και της Επικοινωνίας (ΤΠΕ). Το θεωρητικό μέρος περιλαμβάνει διαλέξεις και συζητήσεις που εξετάζουν ζητήματα σχετικά με την ένταξη των ΤΠΕ στη σχολική τάξη.</w:t>
            </w:r>
          </w:p>
        </w:tc>
      </w:tr>
      <w:tr w:rsidR="000B0BD7" w:rsidRPr="000B0BD7" w14:paraId="0C07F777"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01148A3D"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6A884746" w14:textId="77777777" w:rsidTr="00910720">
        <w:trPr>
          <w:jc w:val="center"/>
        </w:trPr>
        <w:tc>
          <w:tcPr>
            <w:tcW w:w="9400" w:type="dxa"/>
          </w:tcPr>
          <w:p w14:paraId="28AD57A4"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1D07F18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w:t>
            </w:r>
          </w:p>
          <w:p w14:paraId="54C99A0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5527CA4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p w14:paraId="728847B4"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7133C7E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Εργασία σε διεπιστημονικό περιβάλλον</w:t>
            </w:r>
          </w:p>
        </w:tc>
      </w:tr>
    </w:tbl>
    <w:p w14:paraId="0923335B"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2675E541" w14:textId="77777777" w:rsidR="000B0BD7" w:rsidRPr="000B0BD7" w:rsidRDefault="000B0BD7" w:rsidP="000B0BD7">
      <w:pPr>
        <w:widowControl w:val="0"/>
        <w:numPr>
          <w:ilvl w:val="0"/>
          <w:numId w:val="8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1B41CBA" w14:textId="77777777" w:rsidTr="00910720">
        <w:trPr>
          <w:jc w:val="center"/>
        </w:trPr>
        <w:tc>
          <w:tcPr>
            <w:tcW w:w="8472" w:type="dxa"/>
          </w:tcPr>
          <w:p w14:paraId="13E8B52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Οι ΤΠΕ στην εκπαίδευση: παιδαγωγικές και ψυχολογικές αρχές, πολιτισμικές, οικονομικές και πολιτικές δυνάμεις που υποστηρίζουν την εισαγωγή και τη χρήση του στην εκπαίδευση.</w:t>
            </w:r>
          </w:p>
          <w:p w14:paraId="61793D2D"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Οι ΤΠΕ στα αναλυτικά προγράμματα των ευρωπαϊκών χωρών και της Ελλάδας. </w:t>
            </w:r>
          </w:p>
          <w:p w14:paraId="032CDC2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Το μαθησιακό περιβάλλον που δημιουργεί η ένταξη των ΤΠΕ στη διαδικασία διδασκαλίας και μάθησης. </w:t>
            </w:r>
          </w:p>
          <w:p w14:paraId="6B06F18D"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Οι ΤΠΕ στα σχολεία των ευρωπαϊκών χωρών.</w:t>
            </w:r>
          </w:p>
          <w:p w14:paraId="046D943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εκπαιδευτικό λογισμικό: εξέλιξη, ταξινόμηση και κατηγορίες εκπαιδευτικού λογισμικού.</w:t>
            </w:r>
          </w:p>
          <w:p w14:paraId="7ADB6189"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Εκπαιδευτικό λογισμικό ποιότητας ή νέου τύπου: σύγχρονες παιδαγωγικές αρχές σχεδίασης και αξιολόγησης, παραδείγματα ελληνικού Ε.Λ. ποιότητας.</w:t>
            </w:r>
          </w:p>
          <w:p w14:paraId="4D39AC0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Μελέτες περιπτώσεων χρήσης των ΤΠΕ και τίτλων εκπαιδευτικού λογισμικού στην πρωτοβάθμια εκπαίδευση.</w:t>
            </w:r>
          </w:p>
          <w:p w14:paraId="38892158"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Σχεδίαση και παρουσίαση απλών δραστηριοτήτων συσχετιζόμενων με το πρόγραμμα σπουδών, με τη χρήση εκπαιδευτικού λογισμικού, εκπαιδευτικού video και εκπαιδευτικών διαδικτυακών προσομοιώσεων.</w:t>
            </w:r>
          </w:p>
          <w:p w14:paraId="7FD10B86"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Μάθηση με τη χρήση υπολογιστή: της ανάγνωσης και της γραφής, των μαθηματικών, των φυσικών επιστημών και των κοινωνικών επιστημών.</w:t>
            </w:r>
          </w:p>
        </w:tc>
      </w:tr>
    </w:tbl>
    <w:p w14:paraId="45BEC796"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42FBB24A" w14:textId="77777777" w:rsidR="000B0BD7" w:rsidRPr="000B0BD7" w:rsidRDefault="000B0BD7" w:rsidP="000B0BD7">
      <w:pPr>
        <w:widowControl w:val="0"/>
        <w:numPr>
          <w:ilvl w:val="0"/>
          <w:numId w:val="80"/>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26F16E73" w14:textId="77777777" w:rsidTr="00910720">
        <w:trPr>
          <w:jc w:val="center"/>
        </w:trPr>
        <w:tc>
          <w:tcPr>
            <w:tcW w:w="2808" w:type="dxa"/>
            <w:shd w:val="clear" w:color="auto" w:fill="DDD9C3"/>
          </w:tcPr>
          <w:p w14:paraId="4CF390D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37080DF3" w14:textId="77777777" w:rsidR="000B0BD7" w:rsidRPr="000B0BD7" w:rsidRDefault="000B0BD7" w:rsidP="000B0BD7">
            <w:pPr>
              <w:spacing w:after="0"/>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 διάλεξη (1 ώρα/βδομάδα)</w:t>
            </w:r>
          </w:p>
          <w:p w14:paraId="4B0C038F" w14:textId="77777777" w:rsidR="000B0BD7" w:rsidRPr="000B0BD7" w:rsidRDefault="000B0BD7" w:rsidP="000B0BD7">
            <w:pPr>
              <w:spacing w:after="0"/>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Εργαστηριακή εξάσκηση (2 ώρες/βδομάδα)</w:t>
            </w:r>
          </w:p>
        </w:tc>
      </w:tr>
      <w:tr w:rsidR="000B0BD7" w:rsidRPr="000B0BD7" w14:paraId="74BD5FEC" w14:textId="77777777" w:rsidTr="00910720">
        <w:trPr>
          <w:jc w:val="center"/>
        </w:trPr>
        <w:tc>
          <w:tcPr>
            <w:tcW w:w="2808" w:type="dxa"/>
            <w:shd w:val="clear" w:color="auto" w:fill="DDD9C3"/>
          </w:tcPr>
          <w:p w14:paraId="1727020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lastRenderedPageBreak/>
              <w:t>ΧΡΗΣΗ ΤΕΧΝΟΛΟΓΙΩΝ ΠΛΗΡΟΦΟΡΙΑΣ ΚΑΙ ΕΠΙΚΟΙΝΩΝΙΩΝ</w:t>
            </w:r>
          </w:p>
        </w:tc>
        <w:tc>
          <w:tcPr>
            <w:tcW w:w="6592" w:type="dxa"/>
          </w:tcPr>
          <w:p w14:paraId="4E858EA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στην Επικοινωνία με τους φοιτητές/τριες καθώς και στην υλοποίηση της εργασίας από την μεριά των φοιτητών/τριών</w:t>
            </w:r>
          </w:p>
        </w:tc>
      </w:tr>
      <w:tr w:rsidR="000B0BD7" w:rsidRPr="000B0BD7" w14:paraId="6B2B338E" w14:textId="77777777" w:rsidTr="00910720">
        <w:trPr>
          <w:jc w:val="center"/>
        </w:trPr>
        <w:tc>
          <w:tcPr>
            <w:tcW w:w="2808" w:type="dxa"/>
            <w:shd w:val="clear" w:color="auto" w:fill="DDD9C3"/>
          </w:tcPr>
          <w:p w14:paraId="2015CBB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7F35AD74"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91"/>
              <w:gridCol w:w="1810"/>
            </w:tblGrid>
            <w:tr w:rsidR="000B0BD7" w:rsidRPr="000B0BD7" w14:paraId="61E92CF3" w14:textId="77777777" w:rsidTr="00910720">
              <w:tc>
                <w:tcPr>
                  <w:tcW w:w="4591"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494C4A41"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Δραστηριότητα</w:t>
                  </w:r>
                </w:p>
              </w:tc>
              <w:tc>
                <w:tcPr>
                  <w:tcW w:w="1810"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0EC9770F"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Φόρτος Εργασίας Εξαμήνου</w:t>
                  </w:r>
                  <w:r w:rsidRPr="000B0BD7">
                    <w:rPr>
                      <w:rFonts w:asciiTheme="minorHAnsi" w:eastAsia="Times New Roman" w:hAnsiTheme="minorHAnsi" w:cstheme="minorHAnsi"/>
                      <w:b/>
                      <w:i/>
                      <w:color w:val="auto"/>
                      <w:sz w:val="20"/>
                      <w:szCs w:val="20"/>
                    </w:rPr>
                    <w:t xml:space="preserve"> (ώρες)</w:t>
                  </w:r>
                </w:p>
              </w:tc>
            </w:tr>
            <w:tr w:rsidR="000B0BD7" w:rsidRPr="000B0BD7" w14:paraId="37133698"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496E5073" w14:textId="77777777" w:rsidR="000B0BD7" w:rsidRPr="000B0BD7" w:rsidRDefault="000B0BD7" w:rsidP="000B0BD7">
                  <w:pPr>
                    <w:spacing w:after="0" w:line="240" w:lineRule="auto"/>
                    <w:rPr>
                      <w:rFonts w:asciiTheme="minorHAnsi" w:eastAsia="Times New Roman" w:hAnsiTheme="minorHAnsi" w:cstheme="minorHAnsi"/>
                      <w:iCs/>
                      <w:color w:val="002060"/>
                      <w:sz w:val="24"/>
                      <w:szCs w:val="24"/>
                    </w:rPr>
                  </w:pPr>
                  <w:r w:rsidRPr="000B0BD7">
                    <w:rPr>
                      <w:rFonts w:asciiTheme="minorHAnsi" w:eastAsia="Times New Roman" w:hAnsiTheme="minorHAnsi" w:cstheme="minorHAnsi"/>
                      <w:color w:val="002060"/>
                      <w:sz w:val="20"/>
                      <w:szCs w:val="20"/>
                    </w:rPr>
                    <w:t>Διαλέξεις</w:t>
                  </w:r>
                  <w:r w:rsidRPr="000B0BD7">
                    <w:rPr>
                      <w:rFonts w:asciiTheme="minorHAnsi" w:eastAsia="Times New Roman" w:hAnsiTheme="minorHAnsi" w:cstheme="minorHAnsi"/>
                      <w:iCs/>
                      <w:color w:val="00206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2811346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12</w:t>
                  </w:r>
                </w:p>
              </w:tc>
            </w:tr>
            <w:tr w:rsidR="000B0BD7" w:rsidRPr="000B0BD7" w14:paraId="28FC5275"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77223863" w14:textId="77777777" w:rsidR="000B0BD7" w:rsidRPr="000B0BD7" w:rsidRDefault="000B0BD7" w:rsidP="000B0BD7">
                  <w:pPr>
                    <w:spacing w:after="0" w:line="240" w:lineRule="auto"/>
                    <w:rPr>
                      <w:rFonts w:asciiTheme="minorHAnsi" w:eastAsia="Times New Roman" w:hAnsiTheme="minorHAnsi" w:cstheme="minorHAnsi"/>
                      <w:iCs/>
                      <w:color w:val="002060"/>
                      <w:sz w:val="24"/>
                      <w:szCs w:val="24"/>
                    </w:rPr>
                  </w:pPr>
                  <w:r w:rsidRPr="000B0BD7">
                    <w:rPr>
                      <w:rFonts w:asciiTheme="minorHAnsi" w:eastAsia="Times New Roman" w:hAnsiTheme="minorHAnsi" w:cstheme="minorHAnsi"/>
                      <w:color w:val="002060"/>
                      <w:sz w:val="20"/>
                      <w:szCs w:val="20"/>
                    </w:rPr>
                    <w:t>Εργαστηριακή άσκηση</w:t>
                  </w:r>
                </w:p>
              </w:tc>
              <w:tc>
                <w:tcPr>
                  <w:tcW w:w="1810" w:type="dxa"/>
                  <w:tcBorders>
                    <w:top w:val="single" w:sz="4" w:space="0" w:color="000000"/>
                    <w:left w:val="single" w:sz="4" w:space="0" w:color="000000"/>
                    <w:bottom w:val="single" w:sz="4" w:space="0" w:color="000000"/>
                    <w:right w:val="single" w:sz="4" w:space="0" w:color="000000"/>
                  </w:tcBorders>
                </w:tcPr>
                <w:p w14:paraId="76DA1FA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24</w:t>
                  </w:r>
                </w:p>
              </w:tc>
            </w:tr>
            <w:tr w:rsidR="000B0BD7" w:rsidRPr="000B0BD7" w14:paraId="3F96D150"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72F42CCA" w14:textId="77777777" w:rsidR="000B0BD7" w:rsidRPr="000B0BD7" w:rsidRDefault="000B0BD7" w:rsidP="000B0BD7">
                  <w:pPr>
                    <w:spacing w:after="0" w:line="240" w:lineRule="auto"/>
                    <w:rPr>
                      <w:rFonts w:asciiTheme="minorHAnsi" w:eastAsia="Times New Roman" w:hAnsiTheme="minorHAnsi" w:cstheme="minorHAnsi"/>
                      <w:iCs/>
                      <w:color w:val="002060"/>
                      <w:sz w:val="24"/>
                      <w:szCs w:val="24"/>
                    </w:rPr>
                  </w:pPr>
                  <w:r w:rsidRPr="000B0BD7">
                    <w:rPr>
                      <w:rFonts w:asciiTheme="minorHAnsi" w:eastAsia="Times New Roman" w:hAnsiTheme="minorHAnsi" w:cstheme="minorHAnsi"/>
                      <w:color w:val="002060"/>
                      <w:sz w:val="20"/>
                      <w:szCs w:val="20"/>
                    </w:rPr>
                    <w:t>Μελέτη στη διάρκεια του εξαμήνου</w:t>
                  </w:r>
                </w:p>
              </w:tc>
              <w:tc>
                <w:tcPr>
                  <w:tcW w:w="1810" w:type="dxa"/>
                  <w:tcBorders>
                    <w:top w:val="single" w:sz="4" w:space="0" w:color="000000"/>
                    <w:left w:val="single" w:sz="4" w:space="0" w:color="000000"/>
                    <w:bottom w:val="single" w:sz="4" w:space="0" w:color="000000"/>
                    <w:right w:val="single" w:sz="4" w:space="0" w:color="000000"/>
                  </w:tcBorders>
                </w:tcPr>
                <w:p w14:paraId="1C673CD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36</w:t>
                  </w:r>
                </w:p>
              </w:tc>
            </w:tr>
            <w:tr w:rsidR="000B0BD7" w:rsidRPr="000B0BD7" w14:paraId="482F33E9"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17E8BA8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Υλοποίηση εργασίας</w:t>
                  </w:r>
                </w:p>
              </w:tc>
              <w:tc>
                <w:tcPr>
                  <w:tcW w:w="1810" w:type="dxa"/>
                  <w:tcBorders>
                    <w:top w:val="single" w:sz="4" w:space="0" w:color="000000"/>
                    <w:left w:val="single" w:sz="4" w:space="0" w:color="000000"/>
                    <w:bottom w:val="single" w:sz="4" w:space="0" w:color="000000"/>
                    <w:right w:val="single" w:sz="4" w:space="0" w:color="000000"/>
                  </w:tcBorders>
                  <w:vAlign w:val="center"/>
                </w:tcPr>
                <w:p w14:paraId="5648F6C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63CA4A8E"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55E75DC4"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color w:val="002060"/>
                      <w:sz w:val="20"/>
                      <w:szCs w:val="20"/>
                    </w:rPr>
                    <w:t>Συναντήσεις εργασίας με τον διδάσκοντα</w:t>
                  </w:r>
                </w:p>
              </w:tc>
              <w:tc>
                <w:tcPr>
                  <w:tcW w:w="1810" w:type="dxa"/>
                  <w:tcBorders>
                    <w:top w:val="single" w:sz="4" w:space="0" w:color="000000"/>
                    <w:left w:val="single" w:sz="4" w:space="0" w:color="000000"/>
                    <w:bottom w:val="single" w:sz="4" w:space="0" w:color="000000"/>
                    <w:right w:val="single" w:sz="4" w:space="0" w:color="000000"/>
                  </w:tcBorders>
                  <w:vAlign w:val="center"/>
                </w:tcPr>
                <w:p w14:paraId="2805062A"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color w:val="002060"/>
                      <w:sz w:val="20"/>
                      <w:szCs w:val="20"/>
                    </w:rPr>
                    <w:t>6</w:t>
                  </w:r>
                </w:p>
              </w:tc>
            </w:tr>
            <w:tr w:rsidR="000B0BD7" w:rsidRPr="000B0BD7" w14:paraId="0BABABFA"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629B067F"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 xml:space="preserve">Σύνολο Μαθήματος </w:t>
                  </w:r>
                </w:p>
              </w:tc>
              <w:tc>
                <w:tcPr>
                  <w:tcW w:w="1810" w:type="dxa"/>
                  <w:tcBorders>
                    <w:top w:val="single" w:sz="4" w:space="0" w:color="000000"/>
                    <w:left w:val="single" w:sz="4" w:space="0" w:color="000000"/>
                    <w:bottom w:val="single" w:sz="4" w:space="0" w:color="000000"/>
                    <w:right w:val="single" w:sz="4" w:space="0" w:color="000000"/>
                  </w:tcBorders>
                  <w:vAlign w:val="center"/>
                </w:tcPr>
                <w:p w14:paraId="705518F7"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118</w:t>
                  </w:r>
                </w:p>
              </w:tc>
            </w:tr>
          </w:tbl>
          <w:p w14:paraId="53F14D31"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0036B2CC" w14:textId="77777777" w:rsidTr="00910720">
        <w:trPr>
          <w:jc w:val="center"/>
        </w:trPr>
        <w:tc>
          <w:tcPr>
            <w:tcW w:w="2808" w:type="dxa"/>
          </w:tcPr>
          <w:p w14:paraId="7365B7D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204B54B5"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04FD58E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διαδικασία της αξιολόγησης γίνεται στα Ελληνικά.</w:t>
            </w:r>
          </w:p>
          <w:p w14:paraId="0647814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Υλοποιείται υποχρεωτική απαλλακτική εργασία με συνεχείς συναντήσεις (3-6) με τον διδάσκοντα για την καθοδήγηση και διόρθωση της πορείας της εργασίας.</w:t>
            </w:r>
          </w:p>
        </w:tc>
      </w:tr>
    </w:tbl>
    <w:p w14:paraId="4D75EC36"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3FF3C4FC" w14:textId="77777777" w:rsidR="000B0BD7" w:rsidRPr="000B0BD7" w:rsidRDefault="000B0BD7" w:rsidP="000B0BD7">
      <w:pPr>
        <w:widowControl w:val="0"/>
        <w:numPr>
          <w:ilvl w:val="0"/>
          <w:numId w:val="80"/>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94BD190" w14:textId="77777777" w:rsidTr="00910720">
        <w:trPr>
          <w:jc w:val="center"/>
        </w:trPr>
        <w:tc>
          <w:tcPr>
            <w:tcW w:w="8472" w:type="dxa"/>
          </w:tcPr>
          <w:p w14:paraId="05D8D8F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Τζιμογιάννης Α., (2017) </w:t>
            </w:r>
            <w:r w:rsidRPr="000B0BD7">
              <w:rPr>
                <w:rFonts w:asciiTheme="minorHAnsi" w:eastAsia="Times New Roman" w:hAnsiTheme="minorHAnsi" w:cstheme="minorHAnsi"/>
                <w:i/>
                <w:iCs/>
                <w:color w:val="002060"/>
                <w:sz w:val="20"/>
                <w:szCs w:val="20"/>
              </w:rPr>
              <w:t>Ηλεκτρονική μάθηση,</w:t>
            </w:r>
            <w:r w:rsidRPr="000B0BD7">
              <w:rPr>
                <w:rFonts w:asciiTheme="minorHAnsi" w:eastAsia="Times New Roman" w:hAnsiTheme="minorHAnsi" w:cstheme="minorHAnsi"/>
                <w:color w:val="002060"/>
                <w:sz w:val="20"/>
                <w:szCs w:val="20"/>
              </w:rPr>
              <w:t xml:space="preserve"> Εκδόσεις Κριτική, ISBN: 978-960-586-196-4</w:t>
            </w:r>
          </w:p>
          <w:p w14:paraId="6B07E793"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Φύκαρης Ι., (2014), </w:t>
            </w:r>
            <w:r w:rsidRPr="000B0BD7">
              <w:rPr>
                <w:rFonts w:asciiTheme="minorHAnsi" w:eastAsia="Times New Roman" w:hAnsiTheme="minorHAnsi" w:cstheme="minorHAnsi"/>
                <w:i/>
                <w:iCs/>
                <w:color w:val="002060"/>
                <w:sz w:val="20"/>
                <w:szCs w:val="20"/>
              </w:rPr>
              <w:t xml:space="preserve">Τεχνολογίες πληροφορίας και επικοινωνιών και διδακτική μεθοδολογία, </w:t>
            </w:r>
            <w:r w:rsidRPr="000B0BD7">
              <w:rPr>
                <w:rFonts w:asciiTheme="minorHAnsi" w:eastAsia="Times New Roman" w:hAnsiTheme="minorHAnsi" w:cstheme="minorHAnsi"/>
                <w:color w:val="002060"/>
                <w:sz w:val="20"/>
                <w:szCs w:val="20"/>
              </w:rPr>
              <w:t>ISBN: 978-618-5105-67-9</w:t>
            </w:r>
          </w:p>
        </w:tc>
      </w:tr>
    </w:tbl>
    <w:p w14:paraId="5CB34F29"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65F0CD88" w14:textId="77777777" w:rsidR="000B0BD7" w:rsidRPr="000B0BD7" w:rsidRDefault="000B0BD7" w:rsidP="000B0BD7">
      <w:pPr>
        <w:spacing w:after="0" w:line="240" w:lineRule="auto"/>
        <w:rPr>
          <w:rFonts w:asciiTheme="minorHAnsi" w:hAnsiTheme="minorHAnsi" w:cstheme="minorHAnsi"/>
          <w:color w:val="000000"/>
          <w:lang w:eastAsia="el-GR"/>
        </w:rPr>
      </w:pPr>
      <w:r w:rsidRPr="000B0BD7">
        <w:rPr>
          <w:rFonts w:asciiTheme="minorHAnsi" w:eastAsia="Times New Roman" w:hAnsiTheme="minorHAnsi" w:cstheme="minorHAnsi"/>
          <w:bCs/>
          <w:color w:val="auto"/>
        </w:rPr>
        <w:br w:type="page"/>
      </w:r>
      <w:r w:rsidRPr="000B0BD7">
        <w:rPr>
          <w:rFonts w:asciiTheme="minorHAnsi" w:hAnsiTheme="minorHAnsi" w:cstheme="minorHAnsi"/>
          <w:b/>
          <w:color w:val="000000"/>
          <w:lang w:eastAsia="el-GR"/>
        </w:rPr>
        <w:lastRenderedPageBreak/>
        <w:t>ΓΕΝΙΚΑ</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1"/>
        <w:gridCol w:w="1265"/>
        <w:gridCol w:w="1445"/>
        <w:gridCol w:w="1346"/>
        <w:gridCol w:w="391"/>
        <w:gridCol w:w="1382"/>
      </w:tblGrid>
      <w:tr w:rsidR="000B0BD7" w:rsidRPr="000B0BD7" w14:paraId="7447CF7F" w14:textId="77777777" w:rsidTr="00910720">
        <w:trPr>
          <w:jc w:val="center"/>
        </w:trPr>
        <w:tc>
          <w:tcPr>
            <w:tcW w:w="3571" w:type="dxa"/>
            <w:shd w:val="clear" w:color="auto" w:fill="DDD9C3"/>
          </w:tcPr>
          <w:p w14:paraId="6209BAFD"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ΣΧΟΛΗ</w:t>
            </w:r>
          </w:p>
        </w:tc>
        <w:tc>
          <w:tcPr>
            <w:tcW w:w="5829" w:type="dxa"/>
            <w:gridSpan w:val="5"/>
          </w:tcPr>
          <w:p w14:paraId="2A575AEC"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ΑΝΘΡΩΠΙΣΤΙΚΩΝ ΚΑΙ ΚΟΙΝΩΝΙΚΩΝ ΕΠΙΣΤΗΜΩΝ</w:t>
            </w:r>
          </w:p>
        </w:tc>
      </w:tr>
      <w:tr w:rsidR="000B0BD7" w:rsidRPr="000B0BD7" w14:paraId="36815CA7" w14:textId="77777777" w:rsidTr="00910720">
        <w:trPr>
          <w:jc w:val="center"/>
        </w:trPr>
        <w:tc>
          <w:tcPr>
            <w:tcW w:w="3571" w:type="dxa"/>
            <w:shd w:val="clear" w:color="auto" w:fill="DDD9C3"/>
          </w:tcPr>
          <w:p w14:paraId="01F02B15"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ΤΜΗΜΑ</w:t>
            </w:r>
          </w:p>
        </w:tc>
        <w:tc>
          <w:tcPr>
            <w:tcW w:w="5829" w:type="dxa"/>
            <w:gridSpan w:val="5"/>
          </w:tcPr>
          <w:p w14:paraId="75B1867D"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ΠΑΙΔΑΓΩΓΙΚΟ ΤΜΗΜΑ ΔΗΜΟΤΙΚΗΣ ΕΚΠΑΙΔΕΥΣΗΣ</w:t>
            </w:r>
          </w:p>
        </w:tc>
      </w:tr>
      <w:tr w:rsidR="000B0BD7" w:rsidRPr="000B0BD7" w14:paraId="5BC326E9" w14:textId="77777777" w:rsidTr="00910720">
        <w:trPr>
          <w:jc w:val="center"/>
        </w:trPr>
        <w:tc>
          <w:tcPr>
            <w:tcW w:w="3571" w:type="dxa"/>
            <w:shd w:val="clear" w:color="auto" w:fill="DDD9C3"/>
          </w:tcPr>
          <w:p w14:paraId="1BCC4B29"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 xml:space="preserve">ΕΠΙΠΕΔΟ ΣΠΟΥΔΩΝ </w:t>
            </w:r>
          </w:p>
        </w:tc>
        <w:tc>
          <w:tcPr>
            <w:tcW w:w="5829" w:type="dxa"/>
            <w:gridSpan w:val="5"/>
          </w:tcPr>
          <w:p w14:paraId="076C2B3B"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ΠΡΟΠΤΥΧΙΑΚΟ</w:t>
            </w:r>
          </w:p>
        </w:tc>
      </w:tr>
      <w:tr w:rsidR="000B0BD7" w:rsidRPr="000B0BD7" w14:paraId="79346973" w14:textId="77777777" w:rsidTr="00910720">
        <w:trPr>
          <w:jc w:val="center"/>
        </w:trPr>
        <w:tc>
          <w:tcPr>
            <w:tcW w:w="3571" w:type="dxa"/>
            <w:shd w:val="clear" w:color="auto" w:fill="DDD9C3"/>
          </w:tcPr>
          <w:p w14:paraId="68B8A67D"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ΚΩΔΙΚΟΣ ΜΑΘΗΜΑΤΟΣ</w:t>
            </w:r>
          </w:p>
        </w:tc>
        <w:tc>
          <w:tcPr>
            <w:tcW w:w="1265" w:type="dxa"/>
          </w:tcPr>
          <w:p w14:paraId="0ED7EE31" w14:textId="77777777" w:rsidR="000B0BD7" w:rsidRPr="000B0BD7" w:rsidRDefault="000B0BD7" w:rsidP="000B0BD7">
            <w:pPr>
              <w:spacing w:after="0" w:line="240" w:lineRule="auto"/>
              <w:rPr>
                <w:rFonts w:asciiTheme="minorHAnsi" w:hAnsiTheme="minorHAnsi" w:cstheme="minorHAnsi"/>
                <w:b/>
                <w:color w:val="auto"/>
                <w:sz w:val="20"/>
                <w:szCs w:val="20"/>
                <w:lang w:eastAsia="el-GR"/>
              </w:rPr>
            </w:pPr>
            <w:r w:rsidRPr="000B0BD7">
              <w:rPr>
                <w:rFonts w:asciiTheme="minorHAnsi" w:hAnsiTheme="minorHAnsi" w:cstheme="minorHAnsi"/>
                <w:b/>
                <w:color w:val="002060"/>
                <w:sz w:val="20"/>
                <w:szCs w:val="20"/>
                <w:lang w:eastAsia="el-GR"/>
              </w:rPr>
              <w:t>ΗΥ1306</w:t>
            </w:r>
          </w:p>
        </w:tc>
        <w:tc>
          <w:tcPr>
            <w:tcW w:w="2791" w:type="dxa"/>
            <w:gridSpan w:val="2"/>
            <w:shd w:val="clear" w:color="auto" w:fill="DDD9C3"/>
          </w:tcPr>
          <w:p w14:paraId="0CD98D0B"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ΕΞΑΜΗΝΟ ΣΠΟΥΔΩΝ</w:t>
            </w:r>
          </w:p>
        </w:tc>
        <w:tc>
          <w:tcPr>
            <w:tcW w:w="1773" w:type="dxa"/>
            <w:gridSpan w:val="2"/>
          </w:tcPr>
          <w:p w14:paraId="11049E2A" w14:textId="77777777" w:rsidR="000B0BD7" w:rsidRPr="000B0BD7" w:rsidRDefault="000B0BD7" w:rsidP="000B0BD7">
            <w:pPr>
              <w:spacing w:after="0" w:line="240" w:lineRule="auto"/>
              <w:rPr>
                <w:rFonts w:asciiTheme="minorHAnsi" w:hAnsiTheme="minorHAnsi" w:cstheme="minorHAnsi"/>
                <w:b/>
                <w:color w:val="002060"/>
                <w:sz w:val="20"/>
                <w:szCs w:val="20"/>
                <w:lang w:eastAsia="el-GR"/>
              </w:rPr>
            </w:pPr>
            <w:r w:rsidRPr="000B0BD7">
              <w:rPr>
                <w:rFonts w:asciiTheme="minorHAnsi" w:hAnsiTheme="minorHAnsi" w:cstheme="minorHAnsi"/>
                <w:b/>
                <w:color w:val="002060"/>
                <w:sz w:val="20"/>
                <w:szCs w:val="20"/>
                <w:lang w:eastAsia="el-GR"/>
              </w:rPr>
              <w:t>6, 8</w:t>
            </w:r>
          </w:p>
        </w:tc>
      </w:tr>
      <w:tr w:rsidR="000B0BD7" w:rsidRPr="000B0BD7" w14:paraId="49A4AFEB" w14:textId="77777777" w:rsidTr="00910720">
        <w:trPr>
          <w:trHeight w:val="360"/>
          <w:jc w:val="center"/>
        </w:trPr>
        <w:tc>
          <w:tcPr>
            <w:tcW w:w="3571" w:type="dxa"/>
            <w:shd w:val="clear" w:color="auto" w:fill="DDD9C3"/>
            <w:vAlign w:val="center"/>
          </w:tcPr>
          <w:p w14:paraId="6ABE69D2"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ΤΙΤΛΟΣ ΜΑΘΗΜΑΤΟΣ</w:t>
            </w:r>
          </w:p>
        </w:tc>
        <w:tc>
          <w:tcPr>
            <w:tcW w:w="5829" w:type="dxa"/>
            <w:gridSpan w:val="5"/>
            <w:vAlign w:val="center"/>
          </w:tcPr>
          <w:p w14:paraId="25EE7FAC" w14:textId="77777777" w:rsidR="000B0BD7" w:rsidRPr="000B0BD7" w:rsidRDefault="000B0BD7" w:rsidP="000B0BD7">
            <w:pPr>
              <w:spacing w:after="0" w:line="240" w:lineRule="auto"/>
              <w:rPr>
                <w:rFonts w:asciiTheme="minorHAnsi" w:hAnsiTheme="minorHAnsi" w:cstheme="minorHAnsi"/>
                <w:b/>
                <w:color w:val="auto"/>
                <w:sz w:val="20"/>
                <w:szCs w:val="20"/>
                <w:lang w:eastAsia="el-GR"/>
              </w:rPr>
            </w:pPr>
            <w:r w:rsidRPr="000B0BD7">
              <w:rPr>
                <w:rFonts w:asciiTheme="minorHAnsi" w:hAnsiTheme="minorHAnsi" w:cstheme="minorHAnsi"/>
                <w:b/>
                <w:color w:val="002060"/>
                <w:sz w:val="20"/>
                <w:szCs w:val="20"/>
                <w:lang w:eastAsia="el-GR"/>
              </w:rPr>
              <w:t>ΔΙΑΔΙΚΤΥΑΚΑ ΠΕΡΙΒΑΛΛΟΝΤΑ ΜΑΘΗΣΗΣ</w:t>
            </w:r>
          </w:p>
        </w:tc>
      </w:tr>
      <w:tr w:rsidR="000B0BD7" w:rsidRPr="000B0BD7" w14:paraId="319445E4" w14:textId="77777777" w:rsidTr="00910720">
        <w:trPr>
          <w:trHeight w:val="180"/>
          <w:jc w:val="center"/>
        </w:trPr>
        <w:tc>
          <w:tcPr>
            <w:tcW w:w="6281" w:type="dxa"/>
            <w:gridSpan w:val="3"/>
            <w:shd w:val="clear" w:color="auto" w:fill="DDD9C3"/>
            <w:vAlign w:val="center"/>
          </w:tcPr>
          <w:p w14:paraId="4DFD9A52" w14:textId="77777777" w:rsidR="000B0BD7" w:rsidRPr="000B0BD7" w:rsidRDefault="000B0BD7" w:rsidP="000B0BD7">
            <w:pPr>
              <w:spacing w:after="0" w:line="240" w:lineRule="auto"/>
              <w:jc w:val="center"/>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 xml:space="preserve">ΑΥΤΟΤΕΛΕΙΣ ΔΙΔΑΚΤΙΚΕΣ ΔΡΑΣΤΗΡΙΟΤΗΤΕΣ </w:t>
            </w:r>
          </w:p>
        </w:tc>
        <w:tc>
          <w:tcPr>
            <w:tcW w:w="1737" w:type="dxa"/>
            <w:gridSpan w:val="2"/>
            <w:shd w:val="clear" w:color="auto" w:fill="DDD9C3"/>
            <w:vAlign w:val="center"/>
          </w:tcPr>
          <w:p w14:paraId="15160E5D" w14:textId="77777777" w:rsidR="000B0BD7" w:rsidRPr="000B0BD7" w:rsidRDefault="000B0BD7" w:rsidP="000B0BD7">
            <w:pPr>
              <w:spacing w:after="0" w:line="240" w:lineRule="auto"/>
              <w:jc w:val="center"/>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ΕΒΔΟΜΑΔΙΑΙΕΣ ΩΡΕΣ Δ</w:t>
            </w:r>
            <w:r w:rsidRPr="000B0BD7">
              <w:rPr>
                <w:rFonts w:asciiTheme="minorHAnsi" w:hAnsiTheme="minorHAnsi" w:cstheme="minorHAnsi"/>
                <w:b/>
                <w:color w:val="auto"/>
                <w:sz w:val="20"/>
                <w:szCs w:val="20"/>
                <w:shd w:val="clear" w:color="auto" w:fill="DDD9C3"/>
                <w:lang w:eastAsia="el-GR"/>
              </w:rPr>
              <w:t>ΙΔ</w:t>
            </w:r>
            <w:r w:rsidRPr="000B0BD7">
              <w:rPr>
                <w:rFonts w:asciiTheme="minorHAnsi" w:hAnsiTheme="minorHAnsi" w:cstheme="minorHAnsi"/>
                <w:b/>
                <w:color w:val="auto"/>
                <w:sz w:val="20"/>
                <w:szCs w:val="20"/>
                <w:lang w:eastAsia="el-GR"/>
              </w:rPr>
              <w:t>ΑΣΚΑΛΙΑΣ</w:t>
            </w:r>
          </w:p>
        </w:tc>
        <w:tc>
          <w:tcPr>
            <w:tcW w:w="1382" w:type="dxa"/>
            <w:shd w:val="clear" w:color="auto" w:fill="DDD9C3"/>
            <w:vAlign w:val="center"/>
          </w:tcPr>
          <w:p w14:paraId="0A31BFB5" w14:textId="77777777" w:rsidR="000B0BD7" w:rsidRPr="000B0BD7" w:rsidRDefault="000B0BD7" w:rsidP="000B0BD7">
            <w:pPr>
              <w:spacing w:after="0" w:line="240" w:lineRule="auto"/>
              <w:jc w:val="center"/>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ΠΙΣΤΩΤΙΚΕΣ ΜΟΝΑΔΕΣ</w:t>
            </w:r>
          </w:p>
        </w:tc>
      </w:tr>
      <w:tr w:rsidR="000B0BD7" w:rsidRPr="000B0BD7" w14:paraId="125625FD" w14:textId="77777777" w:rsidTr="00910720">
        <w:trPr>
          <w:trHeight w:val="180"/>
          <w:jc w:val="center"/>
        </w:trPr>
        <w:tc>
          <w:tcPr>
            <w:tcW w:w="6281" w:type="dxa"/>
            <w:gridSpan w:val="3"/>
            <w:shd w:val="clear" w:color="auto" w:fill="DDD9C3"/>
          </w:tcPr>
          <w:p w14:paraId="204A0C14" w14:textId="77777777" w:rsidR="000B0BD7" w:rsidRPr="000B0BD7" w:rsidRDefault="000B0BD7" w:rsidP="000B0BD7">
            <w:pPr>
              <w:spacing w:after="0" w:line="240" w:lineRule="auto"/>
              <w:jc w:val="right"/>
              <w:rPr>
                <w:rFonts w:asciiTheme="minorHAnsi" w:hAnsiTheme="minorHAnsi" w:cstheme="minorHAnsi"/>
                <w:i/>
                <w:color w:val="auto"/>
                <w:sz w:val="20"/>
                <w:szCs w:val="20"/>
                <w:lang w:eastAsia="el-GR"/>
              </w:rPr>
            </w:pPr>
            <w:r w:rsidRPr="000B0BD7">
              <w:rPr>
                <w:rFonts w:asciiTheme="minorHAnsi" w:hAnsiTheme="minorHAnsi" w:cstheme="minorHAnsi"/>
                <w:i/>
                <w:color w:val="auto"/>
                <w:sz w:val="20"/>
                <w:szCs w:val="20"/>
                <w:lang w:eastAsia="el-GR"/>
              </w:rPr>
              <w:t>Σύνολο</w:t>
            </w:r>
          </w:p>
        </w:tc>
        <w:tc>
          <w:tcPr>
            <w:tcW w:w="1737" w:type="dxa"/>
            <w:gridSpan w:val="2"/>
          </w:tcPr>
          <w:p w14:paraId="53BE2359" w14:textId="77777777" w:rsidR="000B0BD7" w:rsidRPr="000B0BD7" w:rsidRDefault="000B0BD7" w:rsidP="000B0BD7">
            <w:pPr>
              <w:spacing w:after="0" w:line="240" w:lineRule="auto"/>
              <w:jc w:val="center"/>
              <w:rPr>
                <w:rFonts w:asciiTheme="minorHAnsi" w:hAnsiTheme="minorHAnsi" w:cstheme="minorHAnsi"/>
                <w:b/>
                <w:color w:val="002060"/>
                <w:sz w:val="20"/>
                <w:szCs w:val="20"/>
                <w:lang w:eastAsia="el-GR"/>
              </w:rPr>
            </w:pPr>
            <w:r w:rsidRPr="000B0BD7">
              <w:rPr>
                <w:rFonts w:asciiTheme="minorHAnsi" w:hAnsiTheme="minorHAnsi" w:cstheme="minorHAnsi"/>
                <w:b/>
                <w:color w:val="002060"/>
                <w:sz w:val="20"/>
                <w:szCs w:val="20"/>
                <w:lang w:eastAsia="el-GR"/>
              </w:rPr>
              <w:t>3</w:t>
            </w:r>
          </w:p>
        </w:tc>
        <w:tc>
          <w:tcPr>
            <w:tcW w:w="1382" w:type="dxa"/>
          </w:tcPr>
          <w:p w14:paraId="405EDD22" w14:textId="77777777" w:rsidR="000B0BD7" w:rsidRPr="000B0BD7" w:rsidRDefault="000B0BD7" w:rsidP="000B0BD7">
            <w:pPr>
              <w:spacing w:after="0" w:line="240" w:lineRule="auto"/>
              <w:jc w:val="center"/>
              <w:rPr>
                <w:rFonts w:asciiTheme="minorHAnsi" w:hAnsiTheme="minorHAnsi" w:cstheme="minorHAnsi"/>
                <w:b/>
                <w:color w:val="002060"/>
                <w:sz w:val="20"/>
                <w:szCs w:val="20"/>
                <w:lang w:eastAsia="el-GR"/>
              </w:rPr>
            </w:pPr>
            <w:r w:rsidRPr="000B0BD7">
              <w:rPr>
                <w:rFonts w:asciiTheme="minorHAnsi" w:hAnsiTheme="minorHAnsi" w:cstheme="minorHAnsi"/>
                <w:b/>
                <w:color w:val="002060"/>
                <w:sz w:val="20"/>
                <w:szCs w:val="20"/>
                <w:lang w:eastAsia="el-GR"/>
              </w:rPr>
              <w:t>4</w:t>
            </w:r>
          </w:p>
        </w:tc>
      </w:tr>
      <w:tr w:rsidR="000B0BD7" w:rsidRPr="000B0BD7" w14:paraId="0D5D4348" w14:textId="77777777" w:rsidTr="00910720">
        <w:trPr>
          <w:trHeight w:val="580"/>
          <w:jc w:val="center"/>
        </w:trPr>
        <w:tc>
          <w:tcPr>
            <w:tcW w:w="3571" w:type="dxa"/>
            <w:shd w:val="clear" w:color="auto" w:fill="DDD9C3"/>
          </w:tcPr>
          <w:p w14:paraId="0DFC1D13" w14:textId="77777777" w:rsidR="000B0BD7" w:rsidRPr="000B0BD7" w:rsidRDefault="000B0BD7" w:rsidP="000B0BD7">
            <w:pPr>
              <w:spacing w:after="0" w:line="240" w:lineRule="auto"/>
              <w:jc w:val="right"/>
              <w:rPr>
                <w:rFonts w:asciiTheme="minorHAnsi" w:hAnsiTheme="minorHAnsi" w:cstheme="minorHAnsi"/>
                <w:i/>
                <w:color w:val="auto"/>
                <w:sz w:val="20"/>
                <w:szCs w:val="20"/>
                <w:lang w:eastAsia="el-GR"/>
              </w:rPr>
            </w:pPr>
            <w:r w:rsidRPr="000B0BD7">
              <w:rPr>
                <w:rFonts w:asciiTheme="minorHAnsi" w:hAnsiTheme="minorHAnsi" w:cstheme="minorHAnsi"/>
                <w:b/>
                <w:color w:val="auto"/>
                <w:sz w:val="20"/>
                <w:szCs w:val="20"/>
                <w:lang w:eastAsia="el-GR"/>
              </w:rPr>
              <w:t>ΤΥΠΟΣ ΜΑΘΗΜΑΤΟΣ:</w:t>
            </w:r>
          </w:p>
        </w:tc>
        <w:tc>
          <w:tcPr>
            <w:tcW w:w="5829" w:type="dxa"/>
            <w:gridSpan w:val="5"/>
          </w:tcPr>
          <w:p w14:paraId="1BF4244B"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Ειδίκευσης</w:t>
            </w:r>
          </w:p>
          <w:p w14:paraId="0021022E"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Επιλογής</w:t>
            </w:r>
          </w:p>
        </w:tc>
      </w:tr>
      <w:tr w:rsidR="000B0BD7" w:rsidRPr="000B0BD7" w14:paraId="709A2D68" w14:textId="77777777" w:rsidTr="00910720">
        <w:trPr>
          <w:jc w:val="center"/>
        </w:trPr>
        <w:tc>
          <w:tcPr>
            <w:tcW w:w="3571" w:type="dxa"/>
            <w:shd w:val="clear" w:color="auto" w:fill="DDD9C3"/>
          </w:tcPr>
          <w:p w14:paraId="4DEAC6D9"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ΠΡΟΑΠΑΙΤΟΥΜΕΝΑ ΜΑΘΗΜΑΤΑ:</w:t>
            </w:r>
          </w:p>
        </w:tc>
        <w:tc>
          <w:tcPr>
            <w:tcW w:w="5829" w:type="dxa"/>
            <w:gridSpan w:val="5"/>
          </w:tcPr>
          <w:p w14:paraId="42DB42B0"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ΗΥ0601</w:t>
            </w:r>
          </w:p>
        </w:tc>
      </w:tr>
      <w:tr w:rsidR="000B0BD7" w:rsidRPr="000B0BD7" w14:paraId="6A54F51F" w14:textId="77777777" w:rsidTr="00910720">
        <w:trPr>
          <w:jc w:val="center"/>
        </w:trPr>
        <w:tc>
          <w:tcPr>
            <w:tcW w:w="3571" w:type="dxa"/>
            <w:shd w:val="clear" w:color="auto" w:fill="DDD9C3"/>
          </w:tcPr>
          <w:p w14:paraId="65CCD5F5"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ΓΛΩΣΣΑ ΔΙΔΑΣΚΑΛΙΑΣ και ΕΞΕΤΑΣΕΩΝ:</w:t>
            </w:r>
          </w:p>
        </w:tc>
        <w:tc>
          <w:tcPr>
            <w:tcW w:w="5829" w:type="dxa"/>
            <w:gridSpan w:val="5"/>
          </w:tcPr>
          <w:p w14:paraId="7E38F67C"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ΕΛΛΗΝΙΚΗ</w:t>
            </w:r>
          </w:p>
        </w:tc>
      </w:tr>
      <w:tr w:rsidR="000B0BD7" w:rsidRPr="000B0BD7" w14:paraId="1813D0EC" w14:textId="77777777" w:rsidTr="00910720">
        <w:trPr>
          <w:jc w:val="center"/>
        </w:trPr>
        <w:tc>
          <w:tcPr>
            <w:tcW w:w="3571" w:type="dxa"/>
            <w:shd w:val="clear" w:color="auto" w:fill="DDD9C3"/>
          </w:tcPr>
          <w:p w14:paraId="584C8CB0"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 xml:space="preserve">ΤΟ ΜΑΘΗΜΑ ΠΡΟΣΦΕΡΕΤΑΙ ΣΕ ΦΟΙΤΗΤΕΣ ERASMUS </w:t>
            </w:r>
          </w:p>
        </w:tc>
        <w:tc>
          <w:tcPr>
            <w:tcW w:w="5829" w:type="dxa"/>
            <w:gridSpan w:val="5"/>
          </w:tcPr>
          <w:p w14:paraId="0BBE2165"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p>
        </w:tc>
      </w:tr>
      <w:tr w:rsidR="000B0BD7" w:rsidRPr="000B0BD7" w14:paraId="79098D5B" w14:textId="77777777" w:rsidTr="00910720">
        <w:trPr>
          <w:jc w:val="center"/>
        </w:trPr>
        <w:tc>
          <w:tcPr>
            <w:tcW w:w="3571" w:type="dxa"/>
            <w:shd w:val="clear" w:color="auto" w:fill="DDD9C3"/>
          </w:tcPr>
          <w:p w14:paraId="4B42AE2C"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ΗΛΕΚΤΡΟΝΙΚΗ ΣΕΛΙΔΑ ΜΑΘΗΜΑΤΟΣ (URL)</w:t>
            </w:r>
          </w:p>
        </w:tc>
        <w:tc>
          <w:tcPr>
            <w:tcW w:w="5829" w:type="dxa"/>
            <w:gridSpan w:val="5"/>
          </w:tcPr>
          <w:p w14:paraId="5820AFEA" w14:textId="77777777" w:rsidR="000B0BD7" w:rsidRPr="000B0BD7" w:rsidRDefault="000B0BD7" w:rsidP="000B0BD7">
            <w:pPr>
              <w:tabs>
                <w:tab w:val="center" w:pos="2806"/>
              </w:tabs>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https://eclass.uth.gr/courses/PRE_U_112/</w:t>
            </w:r>
          </w:p>
        </w:tc>
      </w:tr>
    </w:tbl>
    <w:p w14:paraId="7E80C4BB" w14:textId="77777777" w:rsidR="000B0BD7" w:rsidRPr="000B0BD7" w:rsidRDefault="000B0BD7" w:rsidP="000B0BD7">
      <w:pPr>
        <w:widowControl w:val="0"/>
        <w:spacing w:before="120"/>
        <w:rPr>
          <w:rFonts w:asciiTheme="minorHAnsi" w:hAnsiTheme="minorHAnsi" w:cstheme="minorHAnsi"/>
          <w:b/>
          <w:color w:val="000000"/>
          <w:lang w:eastAsia="el-GR"/>
        </w:rPr>
      </w:pPr>
    </w:p>
    <w:p w14:paraId="2D0830B2" w14:textId="77777777" w:rsidR="000B0BD7" w:rsidRPr="000B0BD7" w:rsidRDefault="000B0BD7" w:rsidP="000B0BD7">
      <w:pPr>
        <w:widowControl w:val="0"/>
        <w:numPr>
          <w:ilvl w:val="0"/>
          <w:numId w:val="68"/>
        </w:numPr>
        <w:spacing w:before="120" w:after="0" w:line="240" w:lineRule="auto"/>
        <w:ind w:left="357" w:hanging="357"/>
        <w:rPr>
          <w:rFonts w:asciiTheme="minorHAnsi" w:hAnsiTheme="minorHAnsi" w:cstheme="minorHAnsi"/>
          <w:color w:val="000000"/>
          <w:lang w:eastAsia="el-GR"/>
        </w:rPr>
      </w:pPr>
      <w:r w:rsidRPr="000B0BD7">
        <w:rPr>
          <w:rFonts w:asciiTheme="minorHAnsi" w:hAnsiTheme="minorHAnsi" w:cstheme="minorHAnsi"/>
          <w:b/>
          <w:color w:val="000000"/>
          <w:lang w:eastAsia="el-GR"/>
        </w:rPr>
        <w:t>ΜΑΘΗΣΙΑΚΑ ΑΠΟΤΕΛΕΣΜΑΤΑ</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00"/>
      </w:tblGrid>
      <w:tr w:rsidR="000B0BD7" w:rsidRPr="000B0BD7" w14:paraId="0CADCB01" w14:textId="77777777" w:rsidTr="00910720">
        <w:trPr>
          <w:jc w:val="center"/>
        </w:trPr>
        <w:tc>
          <w:tcPr>
            <w:tcW w:w="9400" w:type="dxa"/>
            <w:tcBorders>
              <w:bottom w:val="nil"/>
            </w:tcBorders>
            <w:shd w:val="clear" w:color="auto" w:fill="DDD9C3"/>
          </w:tcPr>
          <w:p w14:paraId="2E40F2C2" w14:textId="77777777" w:rsidR="000B0BD7" w:rsidRPr="000B0BD7" w:rsidRDefault="000B0BD7" w:rsidP="000B0BD7">
            <w:pPr>
              <w:spacing w:after="0" w:line="240" w:lineRule="auto"/>
              <w:rPr>
                <w:rFonts w:asciiTheme="minorHAnsi" w:hAnsiTheme="minorHAnsi" w:cstheme="minorHAnsi"/>
                <w:i/>
                <w:color w:val="auto"/>
                <w:sz w:val="20"/>
                <w:szCs w:val="20"/>
                <w:lang w:eastAsia="el-GR"/>
              </w:rPr>
            </w:pPr>
            <w:r w:rsidRPr="000B0BD7">
              <w:rPr>
                <w:rFonts w:asciiTheme="minorHAnsi" w:hAnsiTheme="minorHAnsi" w:cstheme="minorHAnsi"/>
                <w:b/>
                <w:color w:val="auto"/>
                <w:sz w:val="20"/>
                <w:szCs w:val="20"/>
                <w:lang w:eastAsia="el-GR"/>
              </w:rPr>
              <w:t>Μαθησιακά Αποτελέσματα</w:t>
            </w:r>
          </w:p>
        </w:tc>
      </w:tr>
      <w:tr w:rsidR="000B0BD7" w:rsidRPr="000B0BD7" w14:paraId="65912848" w14:textId="77777777" w:rsidTr="00910720">
        <w:trPr>
          <w:jc w:val="center"/>
        </w:trPr>
        <w:tc>
          <w:tcPr>
            <w:tcW w:w="9400" w:type="dxa"/>
          </w:tcPr>
          <w:p w14:paraId="0251A6A1" w14:textId="77777777" w:rsidR="000B0BD7" w:rsidRPr="000B0BD7" w:rsidRDefault="000B0BD7" w:rsidP="000B0BD7">
            <w:pPr>
              <w:widowControl w:val="0"/>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Στο τέλος του μαθήματος οι φοιτητές/τριες θα μπορούν να :</w:t>
            </w:r>
          </w:p>
          <w:p w14:paraId="117229FC"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αναφέρουν αρκετές Web2.0 εφαρμογές που μπορούν να υποστηρίξουν τη μάθηση στην πρωτοβάθμια εκπαίδευση και να έχουν μια γενική κατανόηση της λειτουργικότητάς τους</w:t>
            </w:r>
          </w:p>
          <w:p w14:paraId="63C16491"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υλοποιούν υποστηρικτικά εκπαιδευτικά περιβάλλοντα χρησιμοποιώντας wikis, google drive, blog</w:t>
            </w:r>
          </w:p>
          <w:p w14:paraId="0D3BEC1D"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συμμετέχουν σε εκπαιδευτικό λογισμικό κοινωνικής δικτύωσης (Edmodo)</w:t>
            </w:r>
          </w:p>
          <w:p w14:paraId="4EDDDB6B"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αναφέρουν Web2.0 εφαρμογές που μπορούν να υποστηρίξουν την επαγγελματική τους ανάπτυξη ως εκπαιδευτικών της πρωτοβάθμιας εκπαίδευσης</w:t>
            </w:r>
          </w:p>
          <w:p w14:paraId="30376B44"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αναφέρουν κριτήρια ευχρηστίας δικτυακών τόπων</w:t>
            </w:r>
          </w:p>
          <w:p w14:paraId="591AEFE9"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διακρίνουν εκπαιδευτικούς από πληροφοριακούς τόπους</w:t>
            </w:r>
          </w:p>
          <w:p w14:paraId="7972A02C"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εφαρμόζουν αρχές της μεικτής μάθησης (Blended learning) για να συνδυάσουν Web2.0 εφαρμογές με πρόσωπο με πρόσωπο εργασία</w:t>
            </w:r>
          </w:p>
          <w:p w14:paraId="3D77B2B8"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εφαρμόζουν γνώσεις που ήδη έχουν από προηγούμενα μαθήματα σε συνδυασμό με γνώση από το τρέχον μάθημα στη δημιουργία διδακτικού υλικού μέσω Web2.0 εφαρμογών και την προσομοίωση υλοποίησης περιβαλλόντων μάθησης με Web2.0 εφαρμογές</w:t>
            </w:r>
          </w:p>
          <w:p w14:paraId="341004B3"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σχεδιάζουν ένα περιβάλλον μάθησης στηριζόμενο σε Web2.0 εφαρμογή σε τουλάχιστον μια θεματική.</w:t>
            </w:r>
          </w:p>
        </w:tc>
      </w:tr>
      <w:tr w:rsidR="000B0BD7" w:rsidRPr="000B0BD7" w14:paraId="3AE8345B" w14:textId="77777777" w:rsidTr="00910720">
        <w:trPr>
          <w:jc w:val="center"/>
        </w:trPr>
        <w:tc>
          <w:tcPr>
            <w:tcW w:w="9400" w:type="dxa"/>
            <w:tcBorders>
              <w:bottom w:val="nil"/>
            </w:tcBorders>
            <w:shd w:val="clear" w:color="auto" w:fill="DDD9C3"/>
          </w:tcPr>
          <w:p w14:paraId="0CC34985" w14:textId="77777777" w:rsidR="000B0BD7" w:rsidRPr="000B0BD7" w:rsidRDefault="000B0BD7" w:rsidP="000B0BD7">
            <w:pPr>
              <w:spacing w:after="0" w:line="240" w:lineRule="auto"/>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Γενικές Ικανότητες</w:t>
            </w:r>
          </w:p>
        </w:tc>
      </w:tr>
      <w:tr w:rsidR="000B0BD7" w:rsidRPr="000B0BD7" w14:paraId="03BF3E70" w14:textId="77777777" w:rsidTr="00910720">
        <w:trPr>
          <w:jc w:val="center"/>
        </w:trPr>
        <w:tc>
          <w:tcPr>
            <w:tcW w:w="9400" w:type="dxa"/>
          </w:tcPr>
          <w:p w14:paraId="792D5402" w14:textId="77777777" w:rsidR="000B0BD7" w:rsidRPr="000B0BD7" w:rsidRDefault="000B0BD7" w:rsidP="000B0BD7">
            <w:pPr>
              <w:widowControl w:val="0"/>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Αναζήτηση, ανάλυση και σύνθεση δεδομένων και πληροφοριών, με τη χρήση και των απαραίτητων τεχνολογιών</w:t>
            </w:r>
          </w:p>
          <w:p w14:paraId="5AFCBF78" w14:textId="77777777" w:rsidR="000B0BD7" w:rsidRPr="000B0BD7" w:rsidRDefault="000B0BD7" w:rsidP="000B0BD7">
            <w:pPr>
              <w:widowControl w:val="0"/>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Σχεδιασμός και διαχείριση έργων</w:t>
            </w:r>
          </w:p>
          <w:p w14:paraId="2D4A4A6B" w14:textId="77777777" w:rsidR="000B0BD7" w:rsidRPr="000B0BD7" w:rsidRDefault="000B0BD7" w:rsidP="000B0BD7">
            <w:pPr>
              <w:widowControl w:val="0"/>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Ομαδική εργασία</w:t>
            </w:r>
          </w:p>
          <w:p w14:paraId="1615ACF6" w14:textId="77777777" w:rsidR="000B0BD7" w:rsidRPr="000B0BD7" w:rsidRDefault="000B0BD7" w:rsidP="000B0BD7">
            <w:pPr>
              <w:widowControl w:val="0"/>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Εργασία σε διεπιστημονικό περιβάλλον</w:t>
            </w:r>
          </w:p>
          <w:p w14:paraId="589914C9" w14:textId="77777777" w:rsidR="000B0BD7" w:rsidRPr="000B0BD7" w:rsidRDefault="000B0BD7" w:rsidP="000B0BD7">
            <w:pPr>
              <w:widowControl w:val="0"/>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Άσκηση κριτικής και αυτοκριτικής</w:t>
            </w:r>
          </w:p>
        </w:tc>
      </w:tr>
    </w:tbl>
    <w:p w14:paraId="5ACAF2E0" w14:textId="77777777" w:rsidR="000B0BD7" w:rsidRPr="000B0BD7" w:rsidRDefault="000B0BD7" w:rsidP="000B0BD7">
      <w:pPr>
        <w:widowControl w:val="0"/>
        <w:spacing w:before="120"/>
        <w:rPr>
          <w:rFonts w:asciiTheme="minorHAnsi" w:hAnsiTheme="minorHAnsi" w:cstheme="minorHAnsi"/>
          <w:b/>
          <w:color w:val="000000"/>
          <w:lang w:eastAsia="el-GR"/>
        </w:rPr>
      </w:pPr>
    </w:p>
    <w:p w14:paraId="36D47150" w14:textId="77777777" w:rsidR="000B0BD7" w:rsidRPr="000B0BD7" w:rsidRDefault="000B0BD7" w:rsidP="000B0BD7">
      <w:pPr>
        <w:widowControl w:val="0"/>
        <w:numPr>
          <w:ilvl w:val="0"/>
          <w:numId w:val="68"/>
        </w:numPr>
        <w:spacing w:before="120" w:after="0" w:line="240" w:lineRule="auto"/>
        <w:ind w:left="357" w:hanging="357"/>
        <w:rPr>
          <w:rFonts w:asciiTheme="minorHAnsi" w:hAnsiTheme="minorHAnsi" w:cstheme="minorHAnsi"/>
          <w:color w:val="000000"/>
          <w:lang w:eastAsia="el-GR"/>
        </w:rPr>
      </w:pPr>
      <w:r w:rsidRPr="000B0BD7">
        <w:rPr>
          <w:rFonts w:asciiTheme="minorHAnsi" w:hAnsiTheme="minorHAnsi" w:cstheme="minorHAnsi"/>
          <w:b/>
          <w:color w:val="000000"/>
          <w:lang w:eastAsia="el-GR"/>
        </w:rPr>
        <w:t>ΠΕΡΙΕΧΟΜΕΝΟ ΜΑΘΗΜΑΤΟΣ</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00"/>
      </w:tblGrid>
      <w:tr w:rsidR="000B0BD7" w:rsidRPr="000B0BD7" w14:paraId="7F904C70" w14:textId="77777777" w:rsidTr="00910720">
        <w:trPr>
          <w:jc w:val="center"/>
        </w:trPr>
        <w:tc>
          <w:tcPr>
            <w:tcW w:w="9400" w:type="dxa"/>
          </w:tcPr>
          <w:p w14:paraId="0F0BE029"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Tο μάθημα φέρνει τους/τις φοιτητές/τριες σε επαφή με τις διαθέσιμες Web2.0 τεχνολογίες για την υποστήριξη της διδασκαλίας και της μάθησης στην πρωτοβάθμια εκπαίδευση. Επίσης τους/τις φέρνει σε επαφή με Web2.0 τεχνολογίες οι οποίες μπορούν να υποστηρίξουν την επαγγελματική τους εκπαίδευση. Πορεία των μαθημάτων:</w:t>
            </w:r>
          </w:p>
          <w:p w14:paraId="55A32D0E"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Διερεύνηση της διαφοροποίησης ανάμεσα σε πληροφοριακούς διαδικτυακούς τόπους και εκπαιδευτικούς διαδικτυακούς τόπους (χρήση google forms, google docs, e-class ).</w:t>
            </w:r>
          </w:p>
          <w:p w14:paraId="700459B6"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Τεχνικά στοιχεία αναφορικά με την τεχνολογία Web2.0 που θα χρησιμοποιήσουν στην εργασία τους και ζητήματα ευχρηστίας των δικτυακών τόπων και διαμορφώνονται κριτήρια για την αξιολόγηση εκπαιδευτικών δικτυακών τόπων.</w:t>
            </w:r>
          </w:p>
          <w:p w14:paraId="71F27CF9"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Μοντέλο ARCS για την αξιολόγηση εκπαιδευτικών δικτυακών τόπων από πλευράς κινητοποίησης των μαθητών.</w:t>
            </w:r>
          </w:p>
          <w:p w14:paraId="7EB13EFC"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lastRenderedPageBreak/>
              <w:t>Χρήση της κύριας Web2.0 τεχνολογίας σε διαφιλονικούμενα θέματα του ενδιαφέροντός τους και προσομοίωση τάξεων που υλοποιούν διερευνήσεις με αυτή.</w:t>
            </w:r>
          </w:p>
          <w:p w14:paraId="70CA445A"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Παρουσιάσεις των εργασιών των φοιτητών που αφορούν σε διαδικτυακές εφαρμογές και εξοικείωση με επιλεγμένες εφαρμογές (blog, glogster, WebQuest).</w:t>
            </w:r>
          </w:p>
          <w:p w14:paraId="1AAD25D0" w14:textId="77777777" w:rsidR="000B0BD7" w:rsidRPr="000B0BD7" w:rsidRDefault="000B0BD7" w:rsidP="000B0BD7">
            <w:pPr>
              <w:widowControl w:val="0"/>
              <w:spacing w:after="0" w:line="240" w:lineRule="auto"/>
              <w:ind w:left="340" w:hanging="170"/>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Παρουσίαση Web2.0 εφαρμογών και δικτυακών τόπων που είναι χρήσιμες για την επαγγελματική ανάπτυξη των εκπαιδευτικών της πρωτοβάθμιας εκπαίδευσης.</w:t>
            </w:r>
          </w:p>
        </w:tc>
      </w:tr>
    </w:tbl>
    <w:p w14:paraId="5DD16783" w14:textId="77777777" w:rsidR="000B0BD7" w:rsidRPr="000B0BD7" w:rsidRDefault="000B0BD7" w:rsidP="000B0BD7">
      <w:pPr>
        <w:spacing w:after="0" w:line="240" w:lineRule="auto"/>
        <w:rPr>
          <w:rFonts w:asciiTheme="minorHAnsi" w:hAnsiTheme="minorHAnsi" w:cstheme="minorHAnsi"/>
          <w:b/>
          <w:color w:val="000000"/>
          <w:lang w:eastAsia="el-GR"/>
        </w:rPr>
      </w:pPr>
    </w:p>
    <w:p w14:paraId="457CEC20" w14:textId="77777777" w:rsidR="000B0BD7" w:rsidRPr="000B0BD7" w:rsidRDefault="000B0BD7" w:rsidP="000B0BD7">
      <w:pPr>
        <w:widowControl w:val="0"/>
        <w:numPr>
          <w:ilvl w:val="0"/>
          <w:numId w:val="68"/>
        </w:numPr>
        <w:spacing w:before="120" w:after="0" w:line="240" w:lineRule="auto"/>
        <w:ind w:left="357" w:hanging="357"/>
        <w:rPr>
          <w:rFonts w:asciiTheme="minorHAnsi" w:hAnsiTheme="minorHAnsi" w:cstheme="minorHAnsi"/>
          <w:color w:val="000000"/>
          <w:lang w:eastAsia="el-GR"/>
        </w:rPr>
      </w:pPr>
      <w:r w:rsidRPr="000B0BD7">
        <w:rPr>
          <w:rFonts w:asciiTheme="minorHAnsi" w:hAnsiTheme="minorHAnsi" w:cstheme="minorHAnsi"/>
          <w:b/>
          <w:color w:val="000000"/>
          <w:lang w:eastAsia="el-GR"/>
        </w:rPr>
        <w:t>ΔΙΔΑΚΤΙΚΕΣ και ΜΑΘΗΣΙΑΚΕΣ ΜΕΘΟΔΟΙ - ΑΞΙΟΛΟΓΗΣΗ</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3"/>
        <w:gridCol w:w="6627"/>
      </w:tblGrid>
      <w:tr w:rsidR="000B0BD7" w:rsidRPr="000B0BD7" w14:paraId="54F57B28" w14:textId="77777777" w:rsidTr="00910720">
        <w:trPr>
          <w:trHeight w:val="620"/>
          <w:jc w:val="center"/>
        </w:trPr>
        <w:tc>
          <w:tcPr>
            <w:tcW w:w="2773" w:type="dxa"/>
            <w:shd w:val="clear" w:color="auto" w:fill="DDD9C3"/>
          </w:tcPr>
          <w:p w14:paraId="647B51CD"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ΤΡΟΠΟΣ ΠΑΡΑΔΟΣΗΣ</w:t>
            </w:r>
          </w:p>
        </w:tc>
        <w:tc>
          <w:tcPr>
            <w:tcW w:w="6627" w:type="dxa"/>
          </w:tcPr>
          <w:p w14:paraId="69FE1EEE" w14:textId="77777777" w:rsidR="000B0BD7" w:rsidRPr="000B0BD7" w:rsidRDefault="000B0BD7" w:rsidP="000B0BD7">
            <w:pPr>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Το μάθημα υλοποιείται σε συνθήκες μεικτής μάθησης. Η Διά ζώσης διδασκαλία ενισχύεται από χρήση του Edmodo και του google drive.</w:t>
            </w:r>
          </w:p>
        </w:tc>
      </w:tr>
      <w:tr w:rsidR="000B0BD7" w:rsidRPr="000B0BD7" w14:paraId="598DF4BA" w14:textId="77777777" w:rsidTr="00910720">
        <w:trPr>
          <w:jc w:val="center"/>
        </w:trPr>
        <w:tc>
          <w:tcPr>
            <w:tcW w:w="2773" w:type="dxa"/>
            <w:shd w:val="clear" w:color="auto" w:fill="DDD9C3"/>
          </w:tcPr>
          <w:p w14:paraId="6882A08B" w14:textId="77777777" w:rsidR="000B0BD7" w:rsidRPr="000B0BD7" w:rsidRDefault="000B0BD7" w:rsidP="000B0BD7">
            <w:pPr>
              <w:spacing w:after="0" w:line="240" w:lineRule="auto"/>
              <w:jc w:val="right"/>
              <w:rPr>
                <w:rFonts w:asciiTheme="minorHAnsi" w:hAnsiTheme="minorHAnsi" w:cstheme="minorHAnsi"/>
                <w:i/>
                <w:color w:val="auto"/>
                <w:sz w:val="20"/>
                <w:szCs w:val="20"/>
                <w:lang w:eastAsia="el-GR"/>
              </w:rPr>
            </w:pPr>
            <w:r w:rsidRPr="000B0BD7">
              <w:rPr>
                <w:rFonts w:asciiTheme="minorHAnsi" w:hAnsiTheme="minorHAnsi" w:cstheme="minorHAnsi"/>
                <w:b/>
                <w:color w:val="auto"/>
                <w:sz w:val="20"/>
                <w:szCs w:val="20"/>
                <w:lang w:eastAsia="el-GR"/>
              </w:rPr>
              <w:t>ΧΡΗΣΗ ΤΕΧΝΟΛΟΓΙΩΝ ΠΛΗΡΟΦΟΡΙΑΣ ΚΑΙ ΕΠΙΚΟΙΝΩΝΙΩΝ</w:t>
            </w:r>
          </w:p>
        </w:tc>
        <w:tc>
          <w:tcPr>
            <w:tcW w:w="6627" w:type="dxa"/>
          </w:tcPr>
          <w:p w14:paraId="7655EDBA"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Από τη φύση του μαθήματος αυτή είναι πολύπλευρη όπως φαίνεται από τα υπόλοιπα στοιχεία</w:t>
            </w:r>
          </w:p>
        </w:tc>
      </w:tr>
      <w:tr w:rsidR="000B0BD7" w:rsidRPr="000B0BD7" w14:paraId="0951EE6E" w14:textId="77777777" w:rsidTr="00910720">
        <w:trPr>
          <w:jc w:val="center"/>
        </w:trPr>
        <w:tc>
          <w:tcPr>
            <w:tcW w:w="2773" w:type="dxa"/>
            <w:shd w:val="clear" w:color="auto" w:fill="DDD9C3"/>
          </w:tcPr>
          <w:p w14:paraId="35F25CA9"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ΟΡΓΑΝΩΣΗ ΔΙΔΑΣΚΑΛΙΑΣ</w:t>
            </w:r>
          </w:p>
          <w:p w14:paraId="2DD9981C" w14:textId="77777777" w:rsidR="000B0BD7" w:rsidRPr="000B0BD7" w:rsidRDefault="000B0BD7" w:rsidP="000B0BD7">
            <w:pPr>
              <w:spacing w:after="0" w:line="240" w:lineRule="auto"/>
              <w:jc w:val="both"/>
              <w:rPr>
                <w:rFonts w:asciiTheme="minorHAnsi" w:hAnsiTheme="minorHAnsi" w:cstheme="minorHAnsi"/>
                <w:i/>
                <w:color w:val="auto"/>
                <w:sz w:val="20"/>
                <w:szCs w:val="20"/>
                <w:lang w:eastAsia="el-GR"/>
              </w:rPr>
            </w:pPr>
          </w:p>
        </w:tc>
        <w:tc>
          <w:tcPr>
            <w:tcW w:w="6627" w:type="dxa"/>
          </w:tcPr>
          <w:p w14:paraId="0FAD4669" w14:textId="77777777" w:rsidR="000B0BD7" w:rsidRPr="000B0BD7" w:rsidRDefault="000B0BD7" w:rsidP="000B0BD7">
            <w:pPr>
              <w:widowControl w:val="0"/>
              <w:pBdr>
                <w:top w:val="nil"/>
                <w:left w:val="nil"/>
                <w:bottom w:val="nil"/>
                <w:right w:val="nil"/>
                <w:between w:val="nil"/>
              </w:pBdr>
              <w:spacing w:after="0"/>
              <w:rPr>
                <w:rFonts w:asciiTheme="minorHAnsi" w:hAnsiTheme="minorHAnsi" w:cstheme="minorHAnsi"/>
                <w:i/>
                <w:color w:val="auto"/>
                <w:sz w:val="20"/>
                <w:szCs w:val="20"/>
                <w:lang w:eastAsia="el-GR"/>
              </w:rPr>
            </w:pPr>
          </w:p>
          <w:tbl>
            <w:tblPr>
              <w:tblW w:w="6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2"/>
              <w:gridCol w:w="1949"/>
            </w:tblGrid>
            <w:tr w:rsidR="000B0BD7" w:rsidRPr="000B0BD7" w14:paraId="1DB4EE26" w14:textId="77777777" w:rsidTr="00910720">
              <w:tc>
                <w:tcPr>
                  <w:tcW w:w="4452" w:type="dxa"/>
                  <w:shd w:val="clear" w:color="auto" w:fill="DDD9C4"/>
                  <w:vAlign w:val="center"/>
                </w:tcPr>
                <w:p w14:paraId="0572F4A1" w14:textId="77777777" w:rsidR="000B0BD7" w:rsidRPr="000B0BD7" w:rsidRDefault="000B0BD7" w:rsidP="000B0BD7">
                  <w:pPr>
                    <w:spacing w:after="0" w:line="240" w:lineRule="auto"/>
                    <w:jc w:val="center"/>
                    <w:rPr>
                      <w:rFonts w:asciiTheme="minorHAnsi" w:hAnsiTheme="minorHAnsi" w:cstheme="minorHAnsi"/>
                      <w:b/>
                      <w:i/>
                      <w:color w:val="auto"/>
                      <w:sz w:val="20"/>
                      <w:szCs w:val="20"/>
                      <w:lang w:eastAsia="el-GR"/>
                    </w:rPr>
                  </w:pPr>
                  <w:r w:rsidRPr="000B0BD7">
                    <w:rPr>
                      <w:rFonts w:asciiTheme="minorHAnsi" w:hAnsiTheme="minorHAnsi" w:cstheme="minorHAnsi"/>
                      <w:b/>
                      <w:i/>
                      <w:color w:val="auto"/>
                      <w:sz w:val="20"/>
                      <w:szCs w:val="20"/>
                      <w:lang w:eastAsia="el-GR"/>
                    </w:rPr>
                    <w:t>Δραστηριότητα</w:t>
                  </w:r>
                </w:p>
              </w:tc>
              <w:tc>
                <w:tcPr>
                  <w:tcW w:w="1949" w:type="dxa"/>
                  <w:shd w:val="clear" w:color="auto" w:fill="DDD9C4"/>
                  <w:vAlign w:val="center"/>
                </w:tcPr>
                <w:p w14:paraId="261F66BC" w14:textId="77777777" w:rsidR="000B0BD7" w:rsidRPr="000B0BD7" w:rsidRDefault="000B0BD7" w:rsidP="000B0BD7">
                  <w:pPr>
                    <w:spacing w:after="0" w:line="240" w:lineRule="auto"/>
                    <w:jc w:val="center"/>
                    <w:rPr>
                      <w:rFonts w:asciiTheme="minorHAnsi" w:hAnsiTheme="minorHAnsi" w:cstheme="minorHAnsi"/>
                      <w:b/>
                      <w:i/>
                      <w:color w:val="auto"/>
                      <w:sz w:val="20"/>
                      <w:szCs w:val="20"/>
                      <w:lang w:eastAsia="el-GR"/>
                    </w:rPr>
                  </w:pPr>
                  <w:r w:rsidRPr="000B0BD7">
                    <w:rPr>
                      <w:rFonts w:asciiTheme="minorHAnsi" w:hAnsiTheme="minorHAnsi" w:cstheme="minorHAnsi"/>
                      <w:b/>
                      <w:i/>
                      <w:color w:val="auto"/>
                      <w:sz w:val="20"/>
                      <w:szCs w:val="20"/>
                      <w:lang w:eastAsia="el-GR"/>
                    </w:rPr>
                    <w:t>Φόρτος Εργασίας Εξαμήνου (ώρες)</w:t>
                  </w:r>
                </w:p>
              </w:tc>
            </w:tr>
            <w:tr w:rsidR="000B0BD7" w:rsidRPr="000B0BD7" w14:paraId="1728217C" w14:textId="77777777" w:rsidTr="00910720">
              <w:tc>
                <w:tcPr>
                  <w:tcW w:w="4452" w:type="dxa"/>
                </w:tcPr>
                <w:p w14:paraId="4120F5F5"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Διαλέξεις -Εργαστήρια</w:t>
                  </w:r>
                </w:p>
              </w:tc>
              <w:tc>
                <w:tcPr>
                  <w:tcW w:w="1949" w:type="dxa"/>
                </w:tcPr>
                <w:p w14:paraId="28887CCA" w14:textId="77777777" w:rsidR="000B0BD7" w:rsidRPr="000B0BD7" w:rsidRDefault="000B0BD7" w:rsidP="000B0BD7">
                  <w:pPr>
                    <w:spacing w:after="0" w:line="240" w:lineRule="auto"/>
                    <w:jc w:val="center"/>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39</w:t>
                  </w:r>
                </w:p>
              </w:tc>
            </w:tr>
            <w:tr w:rsidR="000B0BD7" w:rsidRPr="000B0BD7" w14:paraId="4AF4E16E" w14:textId="77777777" w:rsidTr="00910720">
              <w:tc>
                <w:tcPr>
                  <w:tcW w:w="4452" w:type="dxa"/>
                  <w:shd w:val="clear" w:color="auto" w:fill="auto"/>
                </w:tcPr>
                <w:p w14:paraId="79994C30"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Μελέτη στη διάρκεια του εξαμήνου (μη καθοδηγούμενη- εκτίμηση)</w:t>
                  </w:r>
                </w:p>
              </w:tc>
              <w:tc>
                <w:tcPr>
                  <w:tcW w:w="1949" w:type="dxa"/>
                </w:tcPr>
                <w:p w14:paraId="090CCBD8" w14:textId="77777777" w:rsidR="000B0BD7" w:rsidRPr="000B0BD7" w:rsidRDefault="000B0BD7" w:rsidP="000B0BD7">
                  <w:pPr>
                    <w:spacing w:after="0" w:line="240" w:lineRule="auto"/>
                    <w:jc w:val="center"/>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20</w:t>
                  </w:r>
                </w:p>
              </w:tc>
            </w:tr>
            <w:tr w:rsidR="000B0BD7" w:rsidRPr="000B0BD7" w14:paraId="753D4CEF" w14:textId="77777777" w:rsidTr="00910720">
              <w:tc>
                <w:tcPr>
                  <w:tcW w:w="4452" w:type="dxa"/>
                  <w:shd w:val="clear" w:color="auto" w:fill="auto"/>
                </w:tcPr>
                <w:p w14:paraId="2F790923"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 xml:space="preserve">Συμμετοχή σε Edmodo, google docs </w:t>
                  </w:r>
                </w:p>
              </w:tc>
              <w:tc>
                <w:tcPr>
                  <w:tcW w:w="1949" w:type="dxa"/>
                </w:tcPr>
                <w:p w14:paraId="516044D4" w14:textId="77777777" w:rsidR="000B0BD7" w:rsidRPr="000B0BD7" w:rsidRDefault="000B0BD7" w:rsidP="000B0BD7">
                  <w:pPr>
                    <w:spacing w:after="0" w:line="240" w:lineRule="auto"/>
                    <w:jc w:val="center"/>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10</w:t>
                  </w:r>
                </w:p>
              </w:tc>
            </w:tr>
            <w:tr w:rsidR="000B0BD7" w:rsidRPr="000B0BD7" w14:paraId="131211BC" w14:textId="77777777" w:rsidTr="00910720">
              <w:tc>
                <w:tcPr>
                  <w:tcW w:w="4452" w:type="dxa"/>
                  <w:shd w:val="clear" w:color="auto" w:fill="auto"/>
                </w:tcPr>
                <w:p w14:paraId="4BBD5772"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Ολοκλήρωση των Web2.0 περιβαλλόντων πέραν των εργαστηριακών ωρών (μη καθοδηγούμενη)</w:t>
                  </w:r>
                </w:p>
              </w:tc>
              <w:tc>
                <w:tcPr>
                  <w:tcW w:w="1949" w:type="dxa"/>
                </w:tcPr>
                <w:p w14:paraId="39D09C89" w14:textId="77777777" w:rsidR="000B0BD7" w:rsidRPr="000B0BD7" w:rsidRDefault="000B0BD7" w:rsidP="000B0BD7">
                  <w:pPr>
                    <w:spacing w:after="0" w:line="240" w:lineRule="auto"/>
                    <w:jc w:val="center"/>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10</w:t>
                  </w:r>
                </w:p>
              </w:tc>
            </w:tr>
            <w:tr w:rsidR="000B0BD7" w:rsidRPr="000B0BD7" w14:paraId="0D229ACD" w14:textId="77777777" w:rsidTr="00910720">
              <w:tc>
                <w:tcPr>
                  <w:tcW w:w="4452" w:type="dxa"/>
                  <w:shd w:val="clear" w:color="auto" w:fill="auto"/>
                </w:tcPr>
                <w:p w14:paraId="373F043B"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Εργασία για παρουσίαση Web2.0 εφαρμογής ή άρθρου</w:t>
                  </w:r>
                </w:p>
              </w:tc>
              <w:tc>
                <w:tcPr>
                  <w:tcW w:w="1949" w:type="dxa"/>
                </w:tcPr>
                <w:p w14:paraId="07922859" w14:textId="77777777" w:rsidR="000B0BD7" w:rsidRPr="000B0BD7" w:rsidRDefault="000B0BD7" w:rsidP="000B0BD7">
                  <w:pPr>
                    <w:spacing w:after="0" w:line="240" w:lineRule="auto"/>
                    <w:jc w:val="center"/>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5</w:t>
                  </w:r>
                </w:p>
              </w:tc>
            </w:tr>
            <w:tr w:rsidR="000B0BD7" w:rsidRPr="000B0BD7" w14:paraId="072664FB" w14:textId="77777777" w:rsidTr="00910720">
              <w:tc>
                <w:tcPr>
                  <w:tcW w:w="4452" w:type="dxa"/>
                  <w:shd w:val="clear" w:color="auto" w:fill="auto"/>
                </w:tcPr>
                <w:p w14:paraId="0399745B" w14:textId="77777777" w:rsidR="000B0BD7" w:rsidRPr="000B0BD7" w:rsidRDefault="000B0BD7" w:rsidP="000B0BD7">
                  <w:pPr>
                    <w:spacing w:after="0" w:line="240" w:lineRule="auto"/>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Τελική εργασία δημιουργίας wiki (μη καθοδηγούμενη)</w:t>
                  </w:r>
                </w:p>
              </w:tc>
              <w:tc>
                <w:tcPr>
                  <w:tcW w:w="1949" w:type="dxa"/>
                </w:tcPr>
                <w:p w14:paraId="31117E48" w14:textId="77777777" w:rsidR="000B0BD7" w:rsidRPr="000B0BD7" w:rsidRDefault="000B0BD7" w:rsidP="000B0BD7">
                  <w:pPr>
                    <w:spacing w:after="0" w:line="240" w:lineRule="auto"/>
                    <w:jc w:val="center"/>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25</w:t>
                  </w:r>
                </w:p>
              </w:tc>
            </w:tr>
            <w:tr w:rsidR="000B0BD7" w:rsidRPr="000B0BD7" w14:paraId="70F087FE" w14:textId="77777777" w:rsidTr="00910720">
              <w:tc>
                <w:tcPr>
                  <w:tcW w:w="4452" w:type="dxa"/>
                </w:tcPr>
                <w:p w14:paraId="66FC95F9" w14:textId="77777777" w:rsidR="000B0BD7" w:rsidRPr="000B0BD7" w:rsidRDefault="000B0BD7" w:rsidP="000B0BD7">
                  <w:pPr>
                    <w:spacing w:after="0" w:line="240" w:lineRule="auto"/>
                    <w:rPr>
                      <w:rFonts w:asciiTheme="minorHAnsi" w:hAnsiTheme="minorHAnsi" w:cstheme="minorHAnsi"/>
                      <w:b/>
                      <w:color w:val="002060"/>
                      <w:sz w:val="20"/>
                      <w:szCs w:val="20"/>
                      <w:lang w:eastAsia="el-GR"/>
                    </w:rPr>
                  </w:pPr>
                  <w:r w:rsidRPr="000B0BD7">
                    <w:rPr>
                      <w:rFonts w:asciiTheme="minorHAnsi" w:hAnsiTheme="minorHAnsi" w:cstheme="minorHAnsi"/>
                      <w:b/>
                      <w:color w:val="002060"/>
                      <w:sz w:val="20"/>
                      <w:szCs w:val="20"/>
                      <w:lang w:eastAsia="el-GR"/>
                    </w:rPr>
                    <w:t xml:space="preserve">Σύνολο Μαθήματος </w:t>
                  </w:r>
                </w:p>
              </w:tc>
              <w:tc>
                <w:tcPr>
                  <w:tcW w:w="1949" w:type="dxa"/>
                  <w:vAlign w:val="center"/>
                </w:tcPr>
                <w:p w14:paraId="0312526B" w14:textId="77777777" w:rsidR="000B0BD7" w:rsidRPr="000B0BD7" w:rsidRDefault="000B0BD7" w:rsidP="000B0BD7">
                  <w:pPr>
                    <w:spacing w:after="0" w:line="240" w:lineRule="auto"/>
                    <w:jc w:val="center"/>
                    <w:rPr>
                      <w:rFonts w:asciiTheme="minorHAnsi" w:hAnsiTheme="minorHAnsi" w:cstheme="minorHAnsi"/>
                      <w:b/>
                      <w:i/>
                      <w:color w:val="002060"/>
                      <w:sz w:val="20"/>
                      <w:szCs w:val="20"/>
                      <w:lang w:eastAsia="el-GR"/>
                    </w:rPr>
                  </w:pPr>
                  <w:r w:rsidRPr="000B0BD7">
                    <w:rPr>
                      <w:rFonts w:asciiTheme="minorHAnsi" w:hAnsiTheme="minorHAnsi" w:cstheme="minorHAnsi"/>
                      <w:b/>
                      <w:i/>
                      <w:color w:val="002060"/>
                      <w:sz w:val="20"/>
                      <w:szCs w:val="20"/>
                      <w:lang w:eastAsia="el-GR"/>
                    </w:rPr>
                    <w:t>109</w:t>
                  </w:r>
                </w:p>
              </w:tc>
            </w:tr>
          </w:tbl>
          <w:p w14:paraId="569E1329" w14:textId="77777777" w:rsidR="000B0BD7" w:rsidRPr="000B0BD7" w:rsidRDefault="000B0BD7" w:rsidP="000B0BD7">
            <w:pPr>
              <w:spacing w:after="0" w:line="240" w:lineRule="auto"/>
              <w:rPr>
                <w:rFonts w:asciiTheme="minorHAnsi" w:hAnsiTheme="minorHAnsi" w:cstheme="minorHAnsi"/>
                <w:color w:val="auto"/>
                <w:sz w:val="20"/>
                <w:szCs w:val="20"/>
                <w:lang w:eastAsia="el-GR"/>
              </w:rPr>
            </w:pPr>
          </w:p>
        </w:tc>
      </w:tr>
      <w:tr w:rsidR="000B0BD7" w:rsidRPr="000B0BD7" w14:paraId="0F8E4986" w14:textId="77777777" w:rsidTr="00910720">
        <w:trPr>
          <w:jc w:val="center"/>
        </w:trPr>
        <w:tc>
          <w:tcPr>
            <w:tcW w:w="2773" w:type="dxa"/>
          </w:tcPr>
          <w:p w14:paraId="27349FF8" w14:textId="77777777" w:rsidR="000B0BD7" w:rsidRPr="000B0BD7" w:rsidRDefault="000B0BD7" w:rsidP="000B0BD7">
            <w:pPr>
              <w:spacing w:after="0" w:line="240" w:lineRule="auto"/>
              <w:jc w:val="right"/>
              <w:rPr>
                <w:rFonts w:asciiTheme="minorHAnsi" w:hAnsiTheme="minorHAnsi" w:cstheme="minorHAnsi"/>
                <w:b/>
                <w:color w:val="auto"/>
                <w:sz w:val="20"/>
                <w:szCs w:val="20"/>
                <w:lang w:eastAsia="el-GR"/>
              </w:rPr>
            </w:pPr>
            <w:r w:rsidRPr="000B0BD7">
              <w:rPr>
                <w:rFonts w:asciiTheme="minorHAnsi" w:hAnsiTheme="minorHAnsi" w:cstheme="minorHAnsi"/>
                <w:b/>
                <w:color w:val="auto"/>
                <w:sz w:val="20"/>
                <w:szCs w:val="20"/>
                <w:lang w:eastAsia="el-GR"/>
              </w:rPr>
              <w:t>ΑΞΙΟΛΟΓΗΣΗ ΦΟΙΤΗΤΩΝ</w:t>
            </w:r>
          </w:p>
          <w:p w14:paraId="28E9B4CD" w14:textId="77777777" w:rsidR="000B0BD7" w:rsidRPr="000B0BD7" w:rsidRDefault="000B0BD7" w:rsidP="000B0BD7">
            <w:pPr>
              <w:spacing w:after="0" w:line="240" w:lineRule="auto"/>
              <w:jc w:val="both"/>
              <w:rPr>
                <w:rFonts w:asciiTheme="minorHAnsi" w:hAnsiTheme="minorHAnsi" w:cstheme="minorHAnsi"/>
                <w:i/>
                <w:color w:val="auto"/>
                <w:sz w:val="20"/>
                <w:szCs w:val="20"/>
                <w:lang w:eastAsia="el-GR"/>
              </w:rPr>
            </w:pPr>
          </w:p>
        </w:tc>
        <w:tc>
          <w:tcPr>
            <w:tcW w:w="6627" w:type="dxa"/>
          </w:tcPr>
          <w:p w14:paraId="28C9EFCB"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Η διαδικασία της αξιολόγησης γίνεται στα Ελληνικά.</w:t>
            </w:r>
          </w:p>
          <w:p w14:paraId="660117FC"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Όσον αφορά στη Διαμορφωτική αξιολόγηση, αυτή είναι Α) ομαδική και στηρίζεται α) στα επιμέρους έργα των ομάδων των φοιτητών/τριών κατά τη διάρκεια των εργαστηρίων β) στις συζητήσεις στην τάξη και γ) στις ομαδικές απαντήσεις των φοιτητών/τριών σε google forms Β) ατομική με γραπτές απαντήσεις σε ανοικτές ερωτήσεις σύντομης απάντησης.</w:t>
            </w:r>
          </w:p>
          <w:p w14:paraId="53020533" w14:textId="77777777" w:rsidR="000B0BD7" w:rsidRPr="000B0BD7" w:rsidRDefault="000B0BD7" w:rsidP="000B0BD7">
            <w:pPr>
              <w:spacing w:after="0" w:line="240" w:lineRule="auto"/>
              <w:jc w:val="both"/>
              <w:rPr>
                <w:rFonts w:asciiTheme="minorHAnsi" w:hAnsiTheme="minorHAnsi" w:cstheme="minorHAnsi"/>
                <w:color w:val="002060"/>
                <w:sz w:val="20"/>
                <w:szCs w:val="20"/>
                <w:lang w:eastAsia="el-GR"/>
              </w:rPr>
            </w:pPr>
            <w:r w:rsidRPr="000B0BD7">
              <w:rPr>
                <w:rFonts w:asciiTheme="minorHAnsi" w:hAnsiTheme="minorHAnsi" w:cstheme="minorHAnsi"/>
                <w:color w:val="002060"/>
                <w:sz w:val="20"/>
                <w:szCs w:val="20"/>
                <w:lang w:eastAsia="el-GR"/>
              </w:rPr>
              <w:t>Όσον αφορά στην Συμπερασματική αξιολόγηση αυτή είναι α) Ομαδική στη βάση της Δημόσιας Παρουσίασης που εκτελούν οι ομάδες για εφαρμογές Web2.0 σχετικές με την εκπαίδευση ή για αντίστοιχα άρθρα β) Ομαδική στη βάση της τελικής εργασίας κάθε ομάδας γ) ατομική με ατομική εξέταση των φοιτητών/φοιτητριών στη βάση της ομαδικής τους εργασίας</w:t>
            </w:r>
          </w:p>
        </w:tc>
      </w:tr>
    </w:tbl>
    <w:p w14:paraId="60A764E8" w14:textId="77777777" w:rsidR="000B0BD7" w:rsidRPr="000B0BD7" w:rsidRDefault="000B0BD7" w:rsidP="000B0BD7">
      <w:pPr>
        <w:widowControl w:val="0"/>
        <w:spacing w:before="240"/>
        <w:rPr>
          <w:rFonts w:asciiTheme="minorHAnsi" w:hAnsiTheme="minorHAnsi" w:cstheme="minorHAnsi"/>
          <w:b/>
          <w:color w:val="auto"/>
          <w:lang w:eastAsia="el-GR"/>
        </w:rPr>
      </w:pPr>
    </w:p>
    <w:p w14:paraId="10D70036" w14:textId="77777777" w:rsidR="000B0BD7" w:rsidRPr="000B0BD7" w:rsidRDefault="000B0BD7" w:rsidP="000B0BD7">
      <w:pPr>
        <w:widowControl w:val="0"/>
        <w:numPr>
          <w:ilvl w:val="0"/>
          <w:numId w:val="68"/>
        </w:numPr>
        <w:spacing w:before="240" w:after="0" w:line="240" w:lineRule="auto"/>
        <w:ind w:left="357" w:hanging="357"/>
        <w:rPr>
          <w:rFonts w:asciiTheme="minorHAnsi" w:hAnsiTheme="minorHAnsi" w:cstheme="minorHAnsi"/>
          <w:color w:val="000000"/>
          <w:lang w:eastAsia="el-GR"/>
        </w:rPr>
      </w:pPr>
      <w:r w:rsidRPr="000B0BD7">
        <w:rPr>
          <w:rFonts w:asciiTheme="minorHAnsi" w:hAnsiTheme="minorHAnsi" w:cstheme="minorHAnsi"/>
          <w:b/>
          <w:color w:val="000000"/>
          <w:lang w:eastAsia="el-GR"/>
        </w:rPr>
        <w:t>ΣΥΝΙΣΤΩΜΕΝΗ-ΒΙΒΛΙΟΓΡΑΦΙΑ</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00"/>
      </w:tblGrid>
      <w:tr w:rsidR="000B0BD7" w:rsidRPr="000B0BD7" w14:paraId="74B89C60" w14:textId="77777777" w:rsidTr="00910720">
        <w:trPr>
          <w:jc w:val="center"/>
        </w:trPr>
        <w:tc>
          <w:tcPr>
            <w:tcW w:w="9400" w:type="dxa"/>
          </w:tcPr>
          <w:p w14:paraId="232FC89F" w14:textId="77777777" w:rsidR="000B0BD7" w:rsidRPr="000B0BD7" w:rsidRDefault="000B0BD7" w:rsidP="000B0BD7">
            <w:pPr>
              <w:spacing w:after="0" w:line="240" w:lineRule="auto"/>
              <w:ind w:left="170" w:hanging="170"/>
              <w:rPr>
                <w:rFonts w:asciiTheme="minorHAnsi" w:hAnsiTheme="minorHAnsi" w:cstheme="minorHAnsi"/>
                <w:i/>
                <w:color w:val="002060"/>
                <w:sz w:val="20"/>
                <w:szCs w:val="20"/>
                <w:lang w:eastAsia="el-GR"/>
              </w:rPr>
            </w:pPr>
            <w:r w:rsidRPr="000B0BD7">
              <w:rPr>
                <w:rFonts w:asciiTheme="minorHAnsi" w:hAnsiTheme="minorHAnsi" w:cstheme="minorHAnsi"/>
                <w:color w:val="002060"/>
                <w:sz w:val="20"/>
                <w:szCs w:val="20"/>
                <w:lang w:eastAsia="el-GR"/>
              </w:rPr>
              <w:t>Αβούρης,Ν., Καραγιαννίδης,Χ., Κόμης, Β. (Επιμέλεια) (2009).</w:t>
            </w:r>
            <w:r w:rsidRPr="000B0BD7">
              <w:rPr>
                <w:rFonts w:asciiTheme="minorHAnsi" w:hAnsiTheme="minorHAnsi" w:cstheme="minorHAnsi"/>
                <w:i/>
                <w:color w:val="002060"/>
                <w:sz w:val="20"/>
                <w:szCs w:val="20"/>
                <w:lang w:eastAsia="el-GR"/>
              </w:rPr>
              <w:t xml:space="preserve"> Συνεργατική Τεχνολογία. </w:t>
            </w:r>
            <w:r w:rsidRPr="000B0BD7">
              <w:rPr>
                <w:rFonts w:asciiTheme="minorHAnsi" w:hAnsiTheme="minorHAnsi" w:cstheme="minorHAnsi"/>
                <w:color w:val="002060"/>
                <w:sz w:val="20"/>
                <w:szCs w:val="20"/>
                <w:lang w:eastAsia="el-GR"/>
              </w:rPr>
              <w:t>Εκδόσεις Κλειδάριθμος.</w:t>
            </w:r>
          </w:p>
          <w:p w14:paraId="7B304DA8" w14:textId="77777777" w:rsidR="000B0BD7" w:rsidRPr="000B0BD7" w:rsidRDefault="000B0BD7" w:rsidP="000B0BD7">
            <w:pPr>
              <w:spacing w:after="0" w:line="240" w:lineRule="auto"/>
              <w:ind w:left="170" w:hanging="170"/>
              <w:rPr>
                <w:rFonts w:asciiTheme="minorHAnsi" w:hAnsiTheme="minorHAnsi" w:cstheme="minorHAnsi"/>
                <w:i/>
                <w:color w:val="002060"/>
                <w:sz w:val="20"/>
                <w:szCs w:val="20"/>
                <w:lang w:eastAsia="el-GR"/>
              </w:rPr>
            </w:pPr>
            <w:r w:rsidRPr="000B0BD7">
              <w:rPr>
                <w:rFonts w:asciiTheme="minorHAnsi" w:hAnsiTheme="minorHAnsi" w:cstheme="minorHAnsi"/>
                <w:color w:val="002060"/>
                <w:sz w:val="20"/>
                <w:szCs w:val="20"/>
                <w:lang w:eastAsia="el-GR"/>
              </w:rPr>
              <w:t xml:space="preserve">Βοσνιάδου, Σ., De Corte, E., Glaser, R., Mandl, H.(2006). </w:t>
            </w:r>
            <w:r w:rsidRPr="000B0BD7">
              <w:rPr>
                <w:rFonts w:asciiTheme="minorHAnsi" w:hAnsiTheme="minorHAnsi" w:cstheme="minorHAnsi"/>
                <w:i/>
                <w:color w:val="002060"/>
                <w:sz w:val="20"/>
                <w:szCs w:val="20"/>
                <w:lang w:eastAsia="el-GR"/>
              </w:rPr>
              <w:t xml:space="preserve">Σχεδιάζοντας περιβάλλοντα μάθησης υποστηριζόμενα από τις σύγχρονες τεχνολογίες. </w:t>
            </w:r>
            <w:r w:rsidRPr="000B0BD7">
              <w:rPr>
                <w:rFonts w:asciiTheme="minorHAnsi" w:hAnsiTheme="minorHAnsi" w:cstheme="minorHAnsi"/>
                <w:color w:val="002060"/>
                <w:sz w:val="20"/>
                <w:szCs w:val="20"/>
                <w:lang w:eastAsia="el-GR"/>
              </w:rPr>
              <w:t>Εκδόσεις Γ. Δαρδανός-Κ.Δαρδανός</w:t>
            </w:r>
          </w:p>
          <w:p w14:paraId="07201454" w14:textId="77777777" w:rsidR="000B0BD7" w:rsidRPr="000B0BD7" w:rsidRDefault="000B0BD7" w:rsidP="000B0BD7">
            <w:pPr>
              <w:spacing w:after="0" w:line="240" w:lineRule="auto"/>
              <w:ind w:left="170" w:hanging="170"/>
              <w:rPr>
                <w:rFonts w:asciiTheme="minorHAnsi" w:hAnsiTheme="minorHAnsi" w:cstheme="minorHAnsi"/>
                <w:i/>
                <w:color w:val="002060"/>
                <w:sz w:val="20"/>
                <w:szCs w:val="20"/>
                <w:lang w:eastAsia="el-GR"/>
              </w:rPr>
            </w:pPr>
            <w:r w:rsidRPr="000B0BD7">
              <w:rPr>
                <w:rFonts w:asciiTheme="minorHAnsi" w:hAnsiTheme="minorHAnsi" w:cstheme="minorHAnsi"/>
                <w:color w:val="002060"/>
                <w:sz w:val="20"/>
                <w:szCs w:val="20"/>
                <w:lang w:eastAsia="el-GR"/>
              </w:rPr>
              <w:t>Κυνηγός, Χ. (2011).</w:t>
            </w:r>
            <w:r w:rsidRPr="000B0BD7">
              <w:rPr>
                <w:rFonts w:asciiTheme="minorHAnsi" w:hAnsiTheme="minorHAnsi" w:cstheme="minorHAnsi"/>
                <w:i/>
                <w:color w:val="002060"/>
                <w:sz w:val="20"/>
                <w:szCs w:val="20"/>
                <w:lang w:eastAsia="el-GR"/>
              </w:rPr>
              <w:t xml:space="preserve"> Το μάθημα της Διερεύνησης. </w:t>
            </w:r>
            <w:r w:rsidRPr="000B0BD7">
              <w:rPr>
                <w:rFonts w:asciiTheme="minorHAnsi" w:hAnsiTheme="minorHAnsi" w:cstheme="minorHAnsi"/>
                <w:color w:val="002060"/>
                <w:sz w:val="20"/>
                <w:szCs w:val="20"/>
                <w:lang w:eastAsia="el-GR"/>
              </w:rPr>
              <w:t>Εκδόσεις Μοτίβο Εκδοτική.</w:t>
            </w:r>
          </w:p>
        </w:tc>
      </w:tr>
    </w:tbl>
    <w:p w14:paraId="6954021D" w14:textId="77777777" w:rsidR="000B0BD7" w:rsidRPr="000B0BD7" w:rsidRDefault="000B0BD7" w:rsidP="000B0BD7">
      <w:pPr>
        <w:spacing w:after="0" w:line="240" w:lineRule="auto"/>
        <w:rPr>
          <w:rFonts w:asciiTheme="minorHAnsi" w:hAnsiTheme="minorHAnsi" w:cstheme="minorHAnsi"/>
          <w:color w:val="auto"/>
          <w:lang w:eastAsia="el-GR"/>
        </w:rPr>
      </w:pPr>
    </w:p>
    <w:p w14:paraId="56E1FA76"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hAnsiTheme="minorHAnsi" w:cstheme="minorHAnsi"/>
          <w:color w:val="auto"/>
          <w:lang w:eastAsia="el-GR"/>
        </w:rPr>
        <w:br w:type="page"/>
      </w:r>
    </w:p>
    <w:p w14:paraId="3652583C" w14:textId="77777777" w:rsidR="000B0BD7" w:rsidRPr="000B0BD7" w:rsidRDefault="000B0BD7" w:rsidP="000B0BD7">
      <w:pPr>
        <w:widowControl w:val="0"/>
        <w:numPr>
          <w:ilvl w:val="0"/>
          <w:numId w:val="7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0EFF1273" w14:textId="77777777" w:rsidTr="00910720">
        <w:trPr>
          <w:jc w:val="center"/>
        </w:trPr>
        <w:tc>
          <w:tcPr>
            <w:tcW w:w="3571" w:type="dxa"/>
            <w:shd w:val="clear" w:color="auto" w:fill="DDD9C3"/>
          </w:tcPr>
          <w:p w14:paraId="100FC7B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486CBF9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61ED2ED3" w14:textId="77777777" w:rsidTr="00910720">
        <w:trPr>
          <w:jc w:val="center"/>
        </w:trPr>
        <w:tc>
          <w:tcPr>
            <w:tcW w:w="3571" w:type="dxa"/>
            <w:shd w:val="clear" w:color="auto" w:fill="DDD9C3"/>
          </w:tcPr>
          <w:p w14:paraId="6A736C4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690E3AA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3561BB5E" w14:textId="77777777" w:rsidTr="00910720">
        <w:trPr>
          <w:jc w:val="center"/>
        </w:trPr>
        <w:tc>
          <w:tcPr>
            <w:tcW w:w="3571" w:type="dxa"/>
            <w:shd w:val="clear" w:color="auto" w:fill="DDD9C3"/>
          </w:tcPr>
          <w:p w14:paraId="632A2EC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6451E8E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1BB6CF9F" w14:textId="77777777" w:rsidTr="00910720">
        <w:trPr>
          <w:jc w:val="center"/>
        </w:trPr>
        <w:tc>
          <w:tcPr>
            <w:tcW w:w="3571" w:type="dxa"/>
            <w:shd w:val="clear" w:color="auto" w:fill="DDD9C3"/>
          </w:tcPr>
          <w:p w14:paraId="015DD4E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07BC530B"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ΗΥ1406</w:t>
            </w:r>
          </w:p>
        </w:tc>
        <w:tc>
          <w:tcPr>
            <w:tcW w:w="2791" w:type="dxa"/>
            <w:gridSpan w:val="2"/>
            <w:shd w:val="clear" w:color="auto" w:fill="DDD9C3"/>
          </w:tcPr>
          <w:p w14:paraId="5ECA934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1C80FEAC"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7</w:t>
            </w:r>
          </w:p>
        </w:tc>
      </w:tr>
      <w:tr w:rsidR="000B0BD7" w:rsidRPr="000B0BD7" w14:paraId="17C6A5C9" w14:textId="77777777" w:rsidTr="00910720">
        <w:trPr>
          <w:trHeight w:val="375"/>
          <w:jc w:val="center"/>
        </w:trPr>
        <w:tc>
          <w:tcPr>
            <w:tcW w:w="3571" w:type="dxa"/>
            <w:shd w:val="clear" w:color="auto" w:fill="DDD9C3"/>
            <w:vAlign w:val="center"/>
          </w:tcPr>
          <w:p w14:paraId="4F47D70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1210562D"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ΑΝΑΠΤΥΞΗ ΚΑΙ ΧΡΗΣΗ ΨΗΦΙΑΚΟΥ ΕΚΠΑΙΔΕΥΤΙΚΟΥ ΥΛΙΚΟΥ</w:t>
            </w:r>
          </w:p>
        </w:tc>
      </w:tr>
      <w:tr w:rsidR="000B0BD7" w:rsidRPr="000B0BD7" w14:paraId="2DF70384" w14:textId="77777777" w:rsidTr="00910720">
        <w:trPr>
          <w:trHeight w:val="196"/>
          <w:jc w:val="center"/>
        </w:trPr>
        <w:tc>
          <w:tcPr>
            <w:tcW w:w="6281" w:type="dxa"/>
            <w:gridSpan w:val="3"/>
            <w:shd w:val="clear" w:color="auto" w:fill="DDD9C3"/>
            <w:vAlign w:val="center"/>
          </w:tcPr>
          <w:p w14:paraId="3AD2D4A8"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4534F331"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1B62878E"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7316F728" w14:textId="77777777" w:rsidTr="00910720">
        <w:trPr>
          <w:trHeight w:val="194"/>
          <w:jc w:val="center"/>
        </w:trPr>
        <w:tc>
          <w:tcPr>
            <w:tcW w:w="6281" w:type="dxa"/>
            <w:gridSpan w:val="3"/>
            <w:shd w:val="clear" w:color="auto" w:fill="DDD9C3"/>
          </w:tcPr>
          <w:p w14:paraId="784EA9E1"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7CD80F27"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07CA3319"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3E507D6B" w14:textId="77777777" w:rsidTr="00910720">
        <w:trPr>
          <w:trHeight w:val="599"/>
          <w:jc w:val="center"/>
        </w:trPr>
        <w:tc>
          <w:tcPr>
            <w:tcW w:w="3571" w:type="dxa"/>
            <w:shd w:val="clear" w:color="auto" w:fill="DDD9C3"/>
          </w:tcPr>
          <w:p w14:paraId="5314B8C2"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5D00D4CC"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Ειδίκευσης γενικών γνώσεων &amp; ανάπτυξης δεξιοτήτων</w:t>
            </w:r>
          </w:p>
          <w:p w14:paraId="03F08CA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3F2CAF69" w14:textId="77777777" w:rsidTr="00910720">
        <w:trPr>
          <w:jc w:val="center"/>
        </w:trPr>
        <w:tc>
          <w:tcPr>
            <w:tcW w:w="3571" w:type="dxa"/>
            <w:shd w:val="clear" w:color="auto" w:fill="DDD9C3"/>
          </w:tcPr>
          <w:p w14:paraId="30E845C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59CA410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ΗΥ0601</w:t>
            </w:r>
          </w:p>
        </w:tc>
      </w:tr>
      <w:tr w:rsidR="000B0BD7" w:rsidRPr="000B0BD7" w14:paraId="10290EE4" w14:textId="77777777" w:rsidTr="00910720">
        <w:trPr>
          <w:jc w:val="center"/>
        </w:trPr>
        <w:tc>
          <w:tcPr>
            <w:tcW w:w="3571" w:type="dxa"/>
            <w:shd w:val="clear" w:color="auto" w:fill="DDD9C3"/>
          </w:tcPr>
          <w:p w14:paraId="3052262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5A8DE22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079F07DC" w14:textId="77777777" w:rsidTr="00910720">
        <w:trPr>
          <w:jc w:val="center"/>
        </w:trPr>
        <w:tc>
          <w:tcPr>
            <w:tcW w:w="3571" w:type="dxa"/>
            <w:shd w:val="clear" w:color="auto" w:fill="DDD9C3"/>
          </w:tcPr>
          <w:p w14:paraId="122D00D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6385306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4A1D0EBE" w14:textId="77777777" w:rsidTr="00910720">
        <w:trPr>
          <w:jc w:val="center"/>
        </w:trPr>
        <w:tc>
          <w:tcPr>
            <w:tcW w:w="3571" w:type="dxa"/>
            <w:shd w:val="clear" w:color="auto" w:fill="DDD9C3"/>
          </w:tcPr>
          <w:p w14:paraId="7AFD42F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60FFA300" w14:textId="77777777" w:rsidR="000B0BD7" w:rsidRPr="000B0BD7" w:rsidRDefault="000B0BD7" w:rsidP="000B0BD7">
            <w:pPr>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https://eclass.uth.gr/courses/PRE_U_107/</w:t>
            </w:r>
          </w:p>
        </w:tc>
      </w:tr>
    </w:tbl>
    <w:p w14:paraId="57CB5D66"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2FCAEBBF" w14:textId="77777777" w:rsidR="000B0BD7" w:rsidRPr="000B0BD7" w:rsidRDefault="000B0BD7" w:rsidP="000B0BD7">
      <w:pPr>
        <w:widowControl w:val="0"/>
        <w:numPr>
          <w:ilvl w:val="0"/>
          <w:numId w:val="7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89E00E5" w14:textId="77777777" w:rsidTr="00910720">
        <w:trPr>
          <w:jc w:val="center"/>
        </w:trPr>
        <w:tc>
          <w:tcPr>
            <w:tcW w:w="9400" w:type="dxa"/>
            <w:tcBorders>
              <w:bottom w:val="nil"/>
            </w:tcBorders>
            <w:shd w:val="clear" w:color="auto" w:fill="DDD9C3"/>
          </w:tcPr>
          <w:p w14:paraId="16C2C220"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23C658EB" w14:textId="77777777" w:rsidTr="00910720">
        <w:trPr>
          <w:jc w:val="center"/>
        </w:trPr>
        <w:tc>
          <w:tcPr>
            <w:tcW w:w="9400" w:type="dxa"/>
          </w:tcPr>
          <w:p w14:paraId="70951EA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Γενικός σκοπός του μαθήματος είναι να μυήσει τους/ις φοιτητές/τριες στο διεπιστημονικό πεδίο που άπτεται της σχεδίασης υπολογιστικής υποστήριξης της μαθησιακής διαδικασίας, να τους εισαγάγει στις βασικές έννοιες και να προσεγγίσει βασικά θέματα που αφορούν στη διαδικασία σχεδιασμού, υλοποίησης και τεκμηρίωσης εκπαιδευτικού λογισμικού.</w:t>
            </w:r>
          </w:p>
        </w:tc>
      </w:tr>
      <w:tr w:rsidR="000B0BD7" w:rsidRPr="000B0BD7" w14:paraId="4A20812C"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0B4DFE46"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3AAF10E7" w14:textId="77777777" w:rsidTr="00910720">
        <w:trPr>
          <w:jc w:val="center"/>
        </w:trPr>
        <w:tc>
          <w:tcPr>
            <w:tcW w:w="9400" w:type="dxa"/>
          </w:tcPr>
          <w:p w14:paraId="5C08423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43E1DC0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w:t>
            </w:r>
          </w:p>
          <w:p w14:paraId="4AC3B9E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51BFFBA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4D2637F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Εργασία σε διεπιστημονικό περιβάλλον</w:t>
            </w:r>
          </w:p>
          <w:p w14:paraId="4E3DFA1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Σχεδιασμός και διαχείριση έργων</w:t>
            </w:r>
          </w:p>
        </w:tc>
      </w:tr>
    </w:tbl>
    <w:p w14:paraId="692846A2"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92A9117" w14:textId="77777777" w:rsidR="000B0BD7" w:rsidRPr="000B0BD7" w:rsidRDefault="000B0BD7" w:rsidP="000B0BD7">
      <w:pPr>
        <w:widowControl w:val="0"/>
        <w:numPr>
          <w:ilvl w:val="0"/>
          <w:numId w:val="7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0A86F89" w14:textId="77777777" w:rsidTr="00910720">
        <w:trPr>
          <w:jc w:val="center"/>
        </w:trPr>
        <w:tc>
          <w:tcPr>
            <w:tcW w:w="8472" w:type="dxa"/>
          </w:tcPr>
          <w:p w14:paraId="010CE9D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Συγκροτημένη διεπιστημονική προσέγγιση στο σημείο σύγκλισης διαφόρων επιστημών και τεχνολογιών (επιστήμες της εκπαίδευσης, διδακτική, γνωστικές επιστήμες, τεχνολογίες πληροφορίας και επικοινωνίας) για την ανάπτυξη ψηφιακού εκπαιδευτικού υλικού. </w:t>
            </w:r>
          </w:p>
          <w:p w14:paraId="67737F5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Σχεδίαση ψηφιακού εκπαιδευτικού υλικού που ανταποκρίνεται σε συγκεκριμένους εκπαιδευτικούς, μαθησιακούς και διδακτικούς στόχους. </w:t>
            </w:r>
          </w:p>
          <w:p w14:paraId="54E9538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Παρουσίαση επιλεγμένων παραδειγμάτων και αντι-παραδειγμάτων ψηφιακού εκπαιδευτικού υλικού. </w:t>
            </w:r>
          </w:p>
          <w:p w14:paraId="1636FB7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Αξιολόγηση αναγκών και καθορισμός ανάλυση απαιτήσεων μαθητών-χρηστών. </w:t>
            </w:r>
          </w:p>
          <w:p w14:paraId="565A341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Τεχνικός και -κυρίως- Λειτουργικός σχεδιασμός.</w:t>
            </w:r>
          </w:p>
          <w:p w14:paraId="5D8D15B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Ανάπτυξη σεναρίων με βάση τη διεπιστημονική και διαθεματική προσέγγιση. </w:t>
            </w:r>
          </w:p>
          <w:p w14:paraId="08880D7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Σχεδιασμός και υλοποίηση ψηφιακού εκπαιδευτικού υλικού για μαθητές/τριες δημοτικού σχολείου. </w:t>
            </w:r>
          </w:p>
          <w:p w14:paraId="667A4AB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Εκμάθηση βασικών λειτουργιών περιβάλλοντος δημιουργίας και επεξεργασίας εικόνας.</w:t>
            </w:r>
          </w:p>
          <w:p w14:paraId="7C91A4F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Εκμάθηση βασικών λειτουργιών περιβάλλοντος δημιουργίας και επεξεργασίας ήχου.</w:t>
            </w:r>
          </w:p>
          <w:p w14:paraId="7A73CC4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Εκμάθηση βασικών λειτουργιών περιβάλλοντος δημιουργίας και επεξεργασίας video.</w:t>
            </w:r>
          </w:p>
          <w:p w14:paraId="4770097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Εκμάθηση βασικών λειτουργιών περιβάλλοντος δημιουργίας και επεξεργασίας animation.</w:t>
            </w:r>
          </w:p>
          <w:p w14:paraId="3028266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Εκμάθηση βασικών λειτουργιών περιβάλλοντος δημιουργίας και επεξεργασίας cartoons.</w:t>
            </w:r>
          </w:p>
          <w:p w14:paraId="0F56D14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Αξιολόγηση ψηφιακού εκπαιδευτικού υλικού.</w:t>
            </w:r>
          </w:p>
        </w:tc>
      </w:tr>
    </w:tbl>
    <w:p w14:paraId="28CB9836"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59B275C" w14:textId="77777777" w:rsidR="000B0BD7" w:rsidRPr="000B0BD7" w:rsidRDefault="000B0BD7" w:rsidP="000B0BD7">
      <w:pPr>
        <w:spacing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br w:type="page"/>
      </w:r>
    </w:p>
    <w:p w14:paraId="4C41C2CC"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1DAE5CD" w14:textId="77777777" w:rsidR="000B0BD7" w:rsidRPr="000B0BD7" w:rsidRDefault="000B0BD7" w:rsidP="000B0BD7">
      <w:pPr>
        <w:widowControl w:val="0"/>
        <w:numPr>
          <w:ilvl w:val="0"/>
          <w:numId w:val="79"/>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392D2059" w14:textId="77777777" w:rsidTr="00910720">
        <w:trPr>
          <w:jc w:val="center"/>
        </w:trPr>
        <w:tc>
          <w:tcPr>
            <w:tcW w:w="2808" w:type="dxa"/>
            <w:shd w:val="clear" w:color="auto" w:fill="DDD9C3"/>
          </w:tcPr>
          <w:p w14:paraId="15AEAD3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6937ABE2" w14:textId="77777777" w:rsidR="000B0BD7" w:rsidRPr="000B0BD7" w:rsidRDefault="000B0BD7" w:rsidP="000B0BD7">
            <w:pPr>
              <w:spacing w:after="0"/>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 διάλεξη (1 ώρα/βδομάδα)</w:t>
            </w:r>
          </w:p>
          <w:p w14:paraId="17C9F0F2" w14:textId="77777777" w:rsidR="000B0BD7" w:rsidRPr="000B0BD7" w:rsidRDefault="000B0BD7" w:rsidP="000B0BD7">
            <w:pPr>
              <w:spacing w:after="0"/>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Εργαστηριακή εξάσκηση (2 ώρες/βδομάδα)</w:t>
            </w:r>
          </w:p>
        </w:tc>
      </w:tr>
      <w:tr w:rsidR="000B0BD7" w:rsidRPr="000B0BD7" w14:paraId="2C3BAD7F" w14:textId="77777777" w:rsidTr="00910720">
        <w:trPr>
          <w:jc w:val="center"/>
        </w:trPr>
        <w:tc>
          <w:tcPr>
            <w:tcW w:w="2808" w:type="dxa"/>
            <w:shd w:val="clear" w:color="auto" w:fill="DDD9C3"/>
          </w:tcPr>
          <w:p w14:paraId="133EC529"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6A1E6CA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στην Επικοινωνία με τους φοιτητές/τριες καθώς και στην υλοποίηση της εργασίας από την μεριά των φοιτητών/τριών</w:t>
            </w:r>
          </w:p>
        </w:tc>
      </w:tr>
      <w:tr w:rsidR="000B0BD7" w:rsidRPr="000B0BD7" w14:paraId="53A3AD1F" w14:textId="77777777" w:rsidTr="00910720">
        <w:trPr>
          <w:jc w:val="center"/>
        </w:trPr>
        <w:tc>
          <w:tcPr>
            <w:tcW w:w="2808" w:type="dxa"/>
            <w:shd w:val="clear" w:color="auto" w:fill="DDD9C3"/>
          </w:tcPr>
          <w:p w14:paraId="087B9EA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09824B62"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91"/>
              <w:gridCol w:w="1810"/>
            </w:tblGrid>
            <w:tr w:rsidR="000B0BD7" w:rsidRPr="000B0BD7" w14:paraId="58548951" w14:textId="77777777" w:rsidTr="00910720">
              <w:tc>
                <w:tcPr>
                  <w:tcW w:w="4591"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6692927D"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Δραστηριότητα</w:t>
                  </w:r>
                </w:p>
              </w:tc>
              <w:tc>
                <w:tcPr>
                  <w:tcW w:w="1810"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200AC5D7"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Φόρτος Εργασίας Εξαμήνου</w:t>
                  </w:r>
                  <w:r w:rsidRPr="000B0BD7">
                    <w:rPr>
                      <w:rFonts w:asciiTheme="minorHAnsi" w:eastAsia="Times New Roman" w:hAnsiTheme="minorHAnsi" w:cstheme="minorHAnsi"/>
                      <w:b/>
                      <w:i/>
                      <w:color w:val="auto"/>
                      <w:sz w:val="20"/>
                      <w:szCs w:val="20"/>
                    </w:rPr>
                    <w:t xml:space="preserve"> (ώρες)</w:t>
                  </w:r>
                </w:p>
              </w:tc>
            </w:tr>
            <w:tr w:rsidR="000B0BD7" w:rsidRPr="000B0BD7" w14:paraId="6CA454FA"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3E24DBD1" w14:textId="77777777" w:rsidR="000B0BD7" w:rsidRPr="000B0BD7" w:rsidRDefault="000B0BD7" w:rsidP="000B0BD7">
                  <w:pPr>
                    <w:spacing w:after="0" w:line="240" w:lineRule="auto"/>
                    <w:rPr>
                      <w:rFonts w:asciiTheme="minorHAnsi" w:eastAsia="Times New Roman" w:hAnsiTheme="minorHAnsi" w:cstheme="minorHAnsi"/>
                      <w:iCs/>
                      <w:color w:val="002060"/>
                      <w:sz w:val="24"/>
                      <w:szCs w:val="24"/>
                    </w:rPr>
                  </w:pPr>
                  <w:r w:rsidRPr="000B0BD7">
                    <w:rPr>
                      <w:rFonts w:asciiTheme="minorHAnsi" w:eastAsia="Times New Roman" w:hAnsiTheme="minorHAnsi" w:cstheme="minorHAnsi"/>
                      <w:color w:val="002060"/>
                      <w:sz w:val="20"/>
                      <w:szCs w:val="20"/>
                    </w:rPr>
                    <w:t>Διαλέξεις</w:t>
                  </w:r>
                  <w:r w:rsidRPr="000B0BD7">
                    <w:rPr>
                      <w:rFonts w:asciiTheme="minorHAnsi" w:eastAsia="Times New Roman" w:hAnsiTheme="minorHAnsi" w:cstheme="minorHAnsi"/>
                      <w:iCs/>
                      <w:color w:val="00206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2711B047"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12</w:t>
                  </w:r>
                </w:p>
              </w:tc>
            </w:tr>
            <w:tr w:rsidR="000B0BD7" w:rsidRPr="000B0BD7" w14:paraId="227FBD00"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775CFC12" w14:textId="77777777" w:rsidR="000B0BD7" w:rsidRPr="000B0BD7" w:rsidRDefault="000B0BD7" w:rsidP="000B0BD7">
                  <w:pPr>
                    <w:spacing w:after="0" w:line="240" w:lineRule="auto"/>
                    <w:rPr>
                      <w:rFonts w:asciiTheme="minorHAnsi" w:eastAsia="Times New Roman" w:hAnsiTheme="minorHAnsi" w:cstheme="minorHAnsi"/>
                      <w:iCs/>
                      <w:color w:val="002060"/>
                      <w:sz w:val="24"/>
                      <w:szCs w:val="24"/>
                    </w:rPr>
                  </w:pPr>
                  <w:r w:rsidRPr="000B0BD7">
                    <w:rPr>
                      <w:rFonts w:asciiTheme="minorHAnsi" w:eastAsia="Times New Roman" w:hAnsiTheme="minorHAnsi" w:cstheme="minorHAnsi"/>
                      <w:color w:val="002060"/>
                      <w:sz w:val="20"/>
                      <w:szCs w:val="20"/>
                    </w:rPr>
                    <w:t>Εργαστηριακή άσκηση</w:t>
                  </w:r>
                </w:p>
              </w:tc>
              <w:tc>
                <w:tcPr>
                  <w:tcW w:w="1810" w:type="dxa"/>
                  <w:tcBorders>
                    <w:top w:val="single" w:sz="4" w:space="0" w:color="000000"/>
                    <w:left w:val="single" w:sz="4" w:space="0" w:color="000000"/>
                    <w:bottom w:val="single" w:sz="4" w:space="0" w:color="000000"/>
                    <w:right w:val="single" w:sz="4" w:space="0" w:color="000000"/>
                  </w:tcBorders>
                </w:tcPr>
                <w:p w14:paraId="453F251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24</w:t>
                  </w:r>
                </w:p>
              </w:tc>
            </w:tr>
            <w:tr w:rsidR="000B0BD7" w:rsidRPr="000B0BD7" w14:paraId="4A6191D2"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19827F52" w14:textId="77777777" w:rsidR="000B0BD7" w:rsidRPr="000B0BD7" w:rsidRDefault="000B0BD7" w:rsidP="000B0BD7">
                  <w:pPr>
                    <w:spacing w:after="0" w:line="240" w:lineRule="auto"/>
                    <w:rPr>
                      <w:rFonts w:asciiTheme="minorHAnsi" w:eastAsia="Times New Roman" w:hAnsiTheme="minorHAnsi" w:cstheme="minorHAnsi"/>
                      <w:iCs/>
                      <w:color w:val="002060"/>
                      <w:sz w:val="24"/>
                      <w:szCs w:val="24"/>
                    </w:rPr>
                  </w:pPr>
                  <w:r w:rsidRPr="000B0BD7">
                    <w:rPr>
                      <w:rFonts w:asciiTheme="minorHAnsi" w:eastAsia="Times New Roman" w:hAnsiTheme="minorHAnsi" w:cstheme="minorHAnsi"/>
                      <w:color w:val="002060"/>
                      <w:sz w:val="20"/>
                      <w:szCs w:val="20"/>
                    </w:rPr>
                    <w:t>Μελέτη στη διάρκεια του εξαμήνου</w:t>
                  </w:r>
                </w:p>
              </w:tc>
              <w:tc>
                <w:tcPr>
                  <w:tcW w:w="1810" w:type="dxa"/>
                  <w:tcBorders>
                    <w:top w:val="single" w:sz="4" w:space="0" w:color="000000"/>
                    <w:left w:val="single" w:sz="4" w:space="0" w:color="000000"/>
                    <w:bottom w:val="single" w:sz="4" w:space="0" w:color="000000"/>
                    <w:right w:val="single" w:sz="4" w:space="0" w:color="000000"/>
                  </w:tcBorders>
                </w:tcPr>
                <w:p w14:paraId="3E5B29D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24</w:t>
                  </w:r>
                </w:p>
              </w:tc>
            </w:tr>
            <w:tr w:rsidR="000B0BD7" w:rsidRPr="000B0BD7" w14:paraId="0DA0B173"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1C24084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Υλοποίηση εργασίας</w:t>
                  </w:r>
                </w:p>
              </w:tc>
              <w:tc>
                <w:tcPr>
                  <w:tcW w:w="1810" w:type="dxa"/>
                  <w:tcBorders>
                    <w:top w:val="single" w:sz="4" w:space="0" w:color="000000"/>
                    <w:left w:val="single" w:sz="4" w:space="0" w:color="000000"/>
                    <w:bottom w:val="single" w:sz="4" w:space="0" w:color="000000"/>
                    <w:right w:val="single" w:sz="4" w:space="0" w:color="000000"/>
                  </w:tcBorders>
                  <w:vAlign w:val="center"/>
                </w:tcPr>
                <w:p w14:paraId="2D5E16E2"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52</w:t>
                  </w:r>
                </w:p>
              </w:tc>
            </w:tr>
            <w:tr w:rsidR="000B0BD7" w:rsidRPr="000B0BD7" w14:paraId="24354525"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68C437F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Συναντήσεις εργασίας με τον διδάσκοντα</w:t>
                  </w:r>
                </w:p>
              </w:tc>
              <w:tc>
                <w:tcPr>
                  <w:tcW w:w="1810" w:type="dxa"/>
                  <w:tcBorders>
                    <w:top w:val="single" w:sz="4" w:space="0" w:color="000000"/>
                    <w:left w:val="single" w:sz="4" w:space="0" w:color="000000"/>
                    <w:bottom w:val="single" w:sz="4" w:space="0" w:color="000000"/>
                    <w:right w:val="single" w:sz="4" w:space="0" w:color="000000"/>
                  </w:tcBorders>
                  <w:vAlign w:val="center"/>
                </w:tcPr>
                <w:p w14:paraId="4AA482A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w:t>
                  </w:r>
                </w:p>
              </w:tc>
            </w:tr>
            <w:tr w:rsidR="000B0BD7" w:rsidRPr="000B0BD7" w14:paraId="4DB09383"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2AAA5550"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 xml:space="preserve">Σύνολο Μαθήματος </w:t>
                  </w:r>
                </w:p>
              </w:tc>
              <w:tc>
                <w:tcPr>
                  <w:tcW w:w="1810" w:type="dxa"/>
                  <w:tcBorders>
                    <w:top w:val="single" w:sz="4" w:space="0" w:color="000000"/>
                    <w:left w:val="single" w:sz="4" w:space="0" w:color="000000"/>
                    <w:bottom w:val="single" w:sz="4" w:space="0" w:color="000000"/>
                    <w:right w:val="single" w:sz="4" w:space="0" w:color="000000"/>
                  </w:tcBorders>
                  <w:vAlign w:val="center"/>
                </w:tcPr>
                <w:p w14:paraId="6397B2BB"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115</w:t>
                  </w:r>
                </w:p>
              </w:tc>
            </w:tr>
          </w:tbl>
          <w:p w14:paraId="0A17F1CB"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6AE564A6" w14:textId="77777777" w:rsidTr="00910720">
        <w:trPr>
          <w:jc w:val="center"/>
        </w:trPr>
        <w:tc>
          <w:tcPr>
            <w:tcW w:w="2808" w:type="dxa"/>
          </w:tcPr>
          <w:p w14:paraId="493556D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1E50D151"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1D7AE32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διαδικασία της αξιολόγησης γίνεται στα Ελληνικά.</w:t>
            </w:r>
          </w:p>
          <w:p w14:paraId="0E68F0A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Υποχρεωτική απαλλακτική εργασία υλοποίησης πρωτογενούς ψηφιακού εκπαιδευτικού υλικού. Συναντήσεις εργασίας (κατά μ.ο 5-6) με τον διδάσκοντα για την καθοδήγηση και διόρθωση της πορείας της εργασίας.</w:t>
            </w:r>
          </w:p>
        </w:tc>
      </w:tr>
    </w:tbl>
    <w:p w14:paraId="7D532BA9"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7ABF003B" w14:textId="77777777" w:rsidR="000B0BD7" w:rsidRPr="000B0BD7" w:rsidRDefault="000B0BD7" w:rsidP="000B0BD7">
      <w:pPr>
        <w:widowControl w:val="0"/>
        <w:numPr>
          <w:ilvl w:val="0"/>
          <w:numId w:val="79"/>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014CF41" w14:textId="77777777" w:rsidTr="00910720">
        <w:trPr>
          <w:jc w:val="center"/>
        </w:trPr>
        <w:tc>
          <w:tcPr>
            <w:tcW w:w="8472" w:type="dxa"/>
          </w:tcPr>
          <w:p w14:paraId="0C78D1CC" w14:textId="77777777" w:rsidR="000B0BD7" w:rsidRPr="000B0BD7" w:rsidRDefault="000B0BD7" w:rsidP="000B0BD7">
            <w:pPr>
              <w:spacing w:after="0" w:line="240" w:lineRule="auto"/>
              <w:ind w:left="170" w:hanging="170"/>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Μικρόπουλος, Α., Μπέλλου Ι., (2010), </w:t>
            </w:r>
            <w:r w:rsidRPr="000B0BD7">
              <w:rPr>
                <w:rFonts w:asciiTheme="minorHAnsi" w:eastAsia="Times New Roman" w:hAnsiTheme="minorHAnsi" w:cstheme="minorHAnsi"/>
                <w:i/>
                <w:iCs/>
                <w:color w:val="002060"/>
                <w:sz w:val="20"/>
                <w:szCs w:val="20"/>
              </w:rPr>
              <w:t>Σενάρια διδασκαλίας με υπολογιστή</w:t>
            </w:r>
            <w:r w:rsidRPr="000B0BD7">
              <w:rPr>
                <w:rFonts w:asciiTheme="minorHAnsi" w:eastAsia="Times New Roman" w:hAnsiTheme="minorHAnsi" w:cstheme="minorHAnsi"/>
                <w:color w:val="002060"/>
                <w:sz w:val="20"/>
                <w:szCs w:val="20"/>
              </w:rPr>
              <w:t>, Εκδόσεις Κλειδάριθμος, ISBN: 978-960-461-391-5</w:t>
            </w:r>
          </w:p>
          <w:p w14:paraId="1215240D" w14:textId="77777777" w:rsidR="000B0BD7" w:rsidRPr="000B0BD7" w:rsidRDefault="000B0BD7" w:rsidP="000B0BD7">
            <w:pPr>
              <w:spacing w:after="0" w:line="240" w:lineRule="auto"/>
              <w:ind w:left="170" w:hanging="170"/>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Παναγιωτακόπουλος, Χ. Πιερρακέας, Χ. &amp; Πιντέλας, Π. (2003). </w:t>
            </w:r>
            <w:r w:rsidRPr="000B0BD7">
              <w:rPr>
                <w:rFonts w:asciiTheme="minorHAnsi" w:eastAsia="Times New Roman" w:hAnsiTheme="minorHAnsi" w:cstheme="minorHAnsi"/>
                <w:i/>
                <w:iCs/>
                <w:color w:val="002060"/>
                <w:sz w:val="20"/>
                <w:szCs w:val="20"/>
              </w:rPr>
              <w:t>Το εκπαιδευτικό λογισμικό και η αξιολόγησή του</w:t>
            </w:r>
            <w:r w:rsidRPr="000B0BD7">
              <w:rPr>
                <w:rFonts w:asciiTheme="minorHAnsi" w:eastAsia="Times New Roman" w:hAnsiTheme="minorHAnsi" w:cstheme="minorHAnsi"/>
                <w:color w:val="002060"/>
                <w:sz w:val="20"/>
                <w:szCs w:val="20"/>
              </w:rPr>
              <w:t>. Εκδόσεις Μεταίχμιο.</w:t>
            </w:r>
          </w:p>
        </w:tc>
      </w:tr>
    </w:tbl>
    <w:p w14:paraId="495FC3DC"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79E9A131"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12D9BF94" w14:textId="77777777" w:rsidR="000B0BD7" w:rsidRPr="000B0BD7" w:rsidRDefault="000B0BD7" w:rsidP="000B0BD7">
      <w:pPr>
        <w:spacing w:after="0" w:line="240" w:lineRule="auto"/>
        <w:rPr>
          <w:rFonts w:asciiTheme="minorHAnsi" w:hAnsiTheme="minorHAnsi" w:cstheme="minorHAnsi"/>
          <w:color w:val="auto"/>
          <w:lang w:eastAsia="el-GR"/>
        </w:rPr>
      </w:pPr>
    </w:p>
    <w:p w14:paraId="46973E19" w14:textId="77777777" w:rsidR="000B0BD7" w:rsidRPr="000B0BD7" w:rsidRDefault="000B0BD7" w:rsidP="000B0BD7">
      <w:pPr>
        <w:widowControl w:val="0"/>
        <w:numPr>
          <w:ilvl w:val="0"/>
          <w:numId w:val="9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7D1A502E" w14:textId="77777777" w:rsidTr="00910720">
        <w:trPr>
          <w:jc w:val="center"/>
        </w:trPr>
        <w:tc>
          <w:tcPr>
            <w:tcW w:w="3571" w:type="dxa"/>
            <w:shd w:val="clear" w:color="auto" w:fill="DDD9C3"/>
          </w:tcPr>
          <w:p w14:paraId="33361AC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3DAEFC8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679E6594" w14:textId="77777777" w:rsidTr="00910720">
        <w:trPr>
          <w:jc w:val="center"/>
        </w:trPr>
        <w:tc>
          <w:tcPr>
            <w:tcW w:w="3571" w:type="dxa"/>
            <w:shd w:val="clear" w:color="auto" w:fill="DDD9C3"/>
          </w:tcPr>
          <w:p w14:paraId="7582FB0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3CE63C2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6F2F1F89" w14:textId="77777777" w:rsidTr="00910720">
        <w:trPr>
          <w:jc w:val="center"/>
        </w:trPr>
        <w:tc>
          <w:tcPr>
            <w:tcW w:w="3571" w:type="dxa"/>
            <w:shd w:val="clear" w:color="auto" w:fill="DDD9C3"/>
          </w:tcPr>
          <w:p w14:paraId="42ABCE8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54201E1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4B01CBAF" w14:textId="77777777" w:rsidTr="00910720">
        <w:trPr>
          <w:jc w:val="center"/>
        </w:trPr>
        <w:tc>
          <w:tcPr>
            <w:tcW w:w="3571" w:type="dxa"/>
            <w:shd w:val="clear" w:color="auto" w:fill="DDD9C3"/>
          </w:tcPr>
          <w:p w14:paraId="7DD9BA0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24C2E16F"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ΗΥ1408</w:t>
            </w:r>
          </w:p>
        </w:tc>
        <w:tc>
          <w:tcPr>
            <w:tcW w:w="2791" w:type="dxa"/>
            <w:gridSpan w:val="2"/>
            <w:shd w:val="clear" w:color="auto" w:fill="DDD9C3"/>
          </w:tcPr>
          <w:p w14:paraId="634F240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6E263666"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7</w:t>
            </w:r>
          </w:p>
        </w:tc>
      </w:tr>
      <w:tr w:rsidR="000B0BD7" w:rsidRPr="000B0BD7" w14:paraId="2DDB6F2A" w14:textId="77777777" w:rsidTr="00910720">
        <w:trPr>
          <w:trHeight w:val="375"/>
          <w:jc w:val="center"/>
        </w:trPr>
        <w:tc>
          <w:tcPr>
            <w:tcW w:w="3571" w:type="dxa"/>
            <w:shd w:val="clear" w:color="auto" w:fill="DDD9C3"/>
            <w:vAlign w:val="center"/>
          </w:tcPr>
          <w:p w14:paraId="1EEFD05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711781CC" w14:textId="77777777" w:rsidR="000B0BD7" w:rsidRPr="000B0BD7" w:rsidRDefault="000B0BD7" w:rsidP="000B0BD7">
            <w:pPr>
              <w:spacing w:after="0" w:line="240" w:lineRule="auto"/>
              <w:rPr>
                <w:rFonts w:asciiTheme="minorHAnsi" w:eastAsia="Times New Roman" w:hAnsiTheme="minorHAnsi" w:cstheme="minorHAnsi"/>
                <w:b/>
                <w:bCs/>
                <w:caps/>
                <w:color w:val="002060"/>
                <w:sz w:val="20"/>
                <w:szCs w:val="20"/>
              </w:rPr>
            </w:pPr>
            <w:r w:rsidRPr="000B0BD7">
              <w:rPr>
                <w:rFonts w:asciiTheme="minorHAnsi" w:eastAsia="Times New Roman" w:hAnsiTheme="minorHAnsi" w:cstheme="minorHAnsi"/>
                <w:b/>
                <w:bCs/>
                <w:caps/>
                <w:color w:val="002060"/>
                <w:sz w:val="20"/>
                <w:szCs w:val="20"/>
              </w:rPr>
              <w:t>Ειδικά Θέματα ΤΠΕ &amp; Πληροφορικής για το Δημοτικό Σχολείο</w:t>
            </w:r>
          </w:p>
        </w:tc>
      </w:tr>
      <w:tr w:rsidR="000B0BD7" w:rsidRPr="000B0BD7" w14:paraId="624E0079" w14:textId="77777777" w:rsidTr="00910720">
        <w:trPr>
          <w:trHeight w:val="196"/>
          <w:jc w:val="center"/>
        </w:trPr>
        <w:tc>
          <w:tcPr>
            <w:tcW w:w="6281" w:type="dxa"/>
            <w:gridSpan w:val="3"/>
            <w:shd w:val="clear" w:color="auto" w:fill="DDD9C3"/>
            <w:vAlign w:val="center"/>
          </w:tcPr>
          <w:p w14:paraId="56446211"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18730EC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110AB1A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681D2710" w14:textId="77777777" w:rsidTr="00910720">
        <w:trPr>
          <w:trHeight w:val="194"/>
          <w:jc w:val="center"/>
        </w:trPr>
        <w:tc>
          <w:tcPr>
            <w:tcW w:w="6281" w:type="dxa"/>
            <w:gridSpan w:val="3"/>
            <w:shd w:val="clear" w:color="auto" w:fill="DDD9C3"/>
          </w:tcPr>
          <w:p w14:paraId="6575139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577EA9A8"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313F6547"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15B596B1" w14:textId="77777777" w:rsidTr="00910720">
        <w:trPr>
          <w:trHeight w:val="599"/>
          <w:jc w:val="center"/>
        </w:trPr>
        <w:tc>
          <w:tcPr>
            <w:tcW w:w="3571" w:type="dxa"/>
            <w:shd w:val="clear" w:color="auto" w:fill="DDD9C3"/>
          </w:tcPr>
          <w:p w14:paraId="41707B96"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1341FD1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Ειδίκευσης γενικών γνώσεων &amp; ανάπτυξης δεξιοτήτων</w:t>
            </w:r>
          </w:p>
          <w:p w14:paraId="6598104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0B89C577" w14:textId="77777777" w:rsidTr="00910720">
        <w:trPr>
          <w:jc w:val="center"/>
        </w:trPr>
        <w:tc>
          <w:tcPr>
            <w:tcW w:w="3571" w:type="dxa"/>
            <w:shd w:val="clear" w:color="auto" w:fill="DDD9C3"/>
          </w:tcPr>
          <w:p w14:paraId="7262B36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4F8A667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ΗΥ0601</w:t>
            </w:r>
          </w:p>
        </w:tc>
      </w:tr>
      <w:tr w:rsidR="000B0BD7" w:rsidRPr="000B0BD7" w14:paraId="4ACD13A9" w14:textId="77777777" w:rsidTr="00910720">
        <w:trPr>
          <w:jc w:val="center"/>
        </w:trPr>
        <w:tc>
          <w:tcPr>
            <w:tcW w:w="3571" w:type="dxa"/>
            <w:shd w:val="clear" w:color="auto" w:fill="DDD9C3"/>
          </w:tcPr>
          <w:p w14:paraId="3F691EB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3ECC9DC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ΕΛΛΗΝΙΚΗ</w:t>
            </w:r>
          </w:p>
        </w:tc>
      </w:tr>
      <w:tr w:rsidR="000B0BD7" w:rsidRPr="000B0BD7" w14:paraId="2153304E" w14:textId="77777777" w:rsidTr="00910720">
        <w:trPr>
          <w:jc w:val="center"/>
        </w:trPr>
        <w:tc>
          <w:tcPr>
            <w:tcW w:w="3571" w:type="dxa"/>
            <w:shd w:val="clear" w:color="auto" w:fill="DDD9C3"/>
          </w:tcPr>
          <w:p w14:paraId="387821B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73B27C3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2658359A" w14:textId="77777777" w:rsidTr="00910720">
        <w:trPr>
          <w:jc w:val="center"/>
        </w:trPr>
        <w:tc>
          <w:tcPr>
            <w:tcW w:w="3571" w:type="dxa"/>
            <w:shd w:val="clear" w:color="auto" w:fill="DDD9C3"/>
          </w:tcPr>
          <w:p w14:paraId="0F70E55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791B45F8" w14:textId="77777777" w:rsidR="000B0BD7" w:rsidRPr="000B0BD7" w:rsidRDefault="000B0BD7" w:rsidP="000B0BD7">
            <w:pPr>
              <w:spacing w:after="0" w:line="240" w:lineRule="auto"/>
              <w:rPr>
                <w:rFonts w:asciiTheme="minorHAnsi" w:hAnsiTheme="minorHAnsi" w:cstheme="minorHAnsi"/>
                <w:color w:val="0000FF" w:themeColor="hyperlink"/>
              </w:rPr>
            </w:pPr>
            <w:r w:rsidRPr="000B0BD7">
              <w:rPr>
                <w:rFonts w:asciiTheme="minorHAnsi" w:eastAsia="Times New Roman" w:hAnsiTheme="minorHAnsi" w:cstheme="minorHAnsi"/>
                <w:color w:val="002060"/>
                <w:sz w:val="20"/>
                <w:szCs w:val="20"/>
              </w:rPr>
              <w:t>https://eclass.uth.gr/courses/PRE_U_???/</w:t>
            </w:r>
          </w:p>
        </w:tc>
      </w:tr>
    </w:tbl>
    <w:p w14:paraId="210D2E30"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1B1A7BB" w14:textId="77777777" w:rsidR="000B0BD7" w:rsidRPr="000B0BD7" w:rsidRDefault="000B0BD7" w:rsidP="000B0BD7">
      <w:pPr>
        <w:widowControl w:val="0"/>
        <w:numPr>
          <w:ilvl w:val="0"/>
          <w:numId w:val="9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944ABE8" w14:textId="77777777" w:rsidTr="00910720">
        <w:trPr>
          <w:jc w:val="center"/>
        </w:trPr>
        <w:tc>
          <w:tcPr>
            <w:tcW w:w="9400" w:type="dxa"/>
            <w:tcBorders>
              <w:bottom w:val="nil"/>
            </w:tcBorders>
            <w:shd w:val="clear" w:color="auto" w:fill="DDD9C3"/>
          </w:tcPr>
          <w:p w14:paraId="677C5E90"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2B317E3B" w14:textId="77777777" w:rsidTr="00910720">
        <w:trPr>
          <w:jc w:val="center"/>
        </w:trPr>
        <w:tc>
          <w:tcPr>
            <w:tcW w:w="9400" w:type="dxa"/>
          </w:tcPr>
          <w:p w14:paraId="4A83A4D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Γενικός σκοπός του μαθήματος είναι να μυήσει τους/ις φοιτητές/τριες σε διαφορετικές θεματικές που </w:t>
            </w:r>
          </w:p>
          <w:p w14:paraId="3757C9D6" w14:textId="77777777" w:rsidR="000B0BD7" w:rsidRPr="000B0BD7" w:rsidRDefault="000B0BD7" w:rsidP="000B0BD7">
            <w:pPr>
              <w:widowControl w:val="0"/>
              <w:numPr>
                <w:ilvl w:val="0"/>
                <w:numId w:val="91"/>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είτε άπτονται του ΑΠΣ Πληροφορικής  του Δημοτικού Σχολείου, όπως τα Προγραμματιστικά περιβάλλοντα για το Δημοτικό Σχολείο, </w:t>
            </w:r>
          </w:p>
          <w:p w14:paraId="3DE6E8A4" w14:textId="77777777" w:rsidR="000B0BD7" w:rsidRPr="000B0BD7" w:rsidRDefault="000B0BD7" w:rsidP="000B0BD7">
            <w:pPr>
              <w:widowControl w:val="0"/>
              <w:numPr>
                <w:ilvl w:val="0"/>
                <w:numId w:val="91"/>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είτε αποτελούν εργαλεία γνωστικής οικοδόμησης για βασικά γνωστικά αντικείμενα του ΑΠΣ του Δημοτικού Σχολείου, όπως τα Υπολογιστικά περιβάλλοντα για τα Μαθηματικά, </w:t>
            </w:r>
          </w:p>
          <w:p w14:paraId="5E77A382" w14:textId="77777777" w:rsidR="000B0BD7" w:rsidRPr="000B0BD7" w:rsidRDefault="000B0BD7" w:rsidP="000B0BD7">
            <w:pPr>
              <w:widowControl w:val="0"/>
              <w:numPr>
                <w:ilvl w:val="0"/>
                <w:numId w:val="91"/>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είτε να τους εισαγάγει στις βασικές έννοιες και πρακτικές νέων πεδίων τεχνολογικής και παιδαγωγικής σύζευξης, όπως η Εκπαιδευτική ρομποτική,</w:t>
            </w:r>
          </w:p>
          <w:p w14:paraId="2EC89A74" w14:textId="77777777" w:rsidR="000B0BD7" w:rsidRPr="000B0BD7" w:rsidRDefault="000B0BD7" w:rsidP="000B0BD7">
            <w:pPr>
              <w:widowControl w:val="0"/>
              <w:numPr>
                <w:ilvl w:val="0"/>
                <w:numId w:val="91"/>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είτε να συνιστούν ιδιαίτερα γόνιμες μεθοδολογικές προσεγγίσεις γνωστικής οικοδόμησης και διερεύνησης, όπως η Μοντελοποίηση και η Εννοιολογική χαρτογράφηση,</w:t>
            </w:r>
          </w:p>
          <w:p w14:paraId="60DA2104" w14:textId="77777777" w:rsidR="000B0BD7" w:rsidRPr="000B0BD7" w:rsidRDefault="000B0BD7" w:rsidP="000B0BD7">
            <w:pPr>
              <w:widowControl w:val="0"/>
              <w:numPr>
                <w:ilvl w:val="0"/>
                <w:numId w:val="91"/>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είτε αποτελούν εργαλεία έτσι ώστε οι μαθητές και οι μαθήτριες να αναπτύσσουν επικοινωνιακές δεξιότητες, να μαθαίνουν να εκφράζουν τις απόψεις τους,  όπως γίνεται μέσω της Ψηφιακής αφήγησης.</w:t>
            </w:r>
          </w:p>
        </w:tc>
      </w:tr>
      <w:tr w:rsidR="000B0BD7" w:rsidRPr="000B0BD7" w14:paraId="1DAB066D"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24C466DE"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6C1A41B9" w14:textId="77777777" w:rsidTr="00910720">
        <w:trPr>
          <w:jc w:val="center"/>
        </w:trPr>
        <w:tc>
          <w:tcPr>
            <w:tcW w:w="9400" w:type="dxa"/>
          </w:tcPr>
          <w:p w14:paraId="45224AC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4F9BA39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w:t>
            </w:r>
          </w:p>
          <w:p w14:paraId="20DE9B0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16EE8C4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58892C4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Εργασία σε διεπιστημονικό περιβάλλον</w:t>
            </w:r>
          </w:p>
          <w:p w14:paraId="2173A1F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Σχεδιασμός και διαχείριση έργων</w:t>
            </w:r>
          </w:p>
        </w:tc>
      </w:tr>
    </w:tbl>
    <w:p w14:paraId="465835BE"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1128447" w14:textId="77777777" w:rsidR="000B0BD7" w:rsidRPr="000B0BD7" w:rsidRDefault="000B0BD7" w:rsidP="000B0BD7">
      <w:pPr>
        <w:widowControl w:val="0"/>
        <w:numPr>
          <w:ilvl w:val="0"/>
          <w:numId w:val="9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1"/>
      </w:tblGrid>
      <w:tr w:rsidR="000B0BD7" w:rsidRPr="000B0BD7" w14:paraId="6AA6A734" w14:textId="77777777" w:rsidTr="00910720">
        <w:trPr>
          <w:jc w:val="center"/>
        </w:trPr>
        <w:tc>
          <w:tcPr>
            <w:tcW w:w="9631" w:type="dxa"/>
          </w:tcPr>
          <w:p w14:paraId="7E6971DA" w14:textId="77777777" w:rsidR="000B0BD7" w:rsidRPr="000B0BD7" w:rsidRDefault="000B0BD7" w:rsidP="000B0BD7">
            <w:pPr>
              <w:widowControl w:val="0"/>
              <w:numPr>
                <w:ilvl w:val="0"/>
                <w:numId w:val="90"/>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Μοντελοποίηση</w:t>
            </w:r>
          </w:p>
          <w:p w14:paraId="2E41C523" w14:textId="77777777" w:rsidR="000B0BD7" w:rsidRPr="000B0BD7" w:rsidRDefault="000B0BD7" w:rsidP="000B0BD7">
            <w:pPr>
              <w:widowControl w:val="0"/>
              <w:numPr>
                <w:ilvl w:val="1"/>
                <w:numId w:val="90"/>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Θεωρία</w:t>
            </w:r>
          </w:p>
          <w:p w14:paraId="2C349CD1" w14:textId="77777777" w:rsidR="000B0BD7" w:rsidRPr="000B0BD7" w:rsidRDefault="000B0BD7" w:rsidP="000B0BD7">
            <w:pPr>
              <w:widowControl w:val="0"/>
              <w:numPr>
                <w:ilvl w:val="1"/>
                <w:numId w:val="90"/>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Λογισμικό μοντελοποίησης Δημιουργός Μοντέλων</w:t>
            </w:r>
          </w:p>
          <w:p w14:paraId="7970D43D" w14:textId="77777777" w:rsidR="000B0BD7" w:rsidRPr="000B0BD7" w:rsidRDefault="000B0BD7" w:rsidP="000B0BD7">
            <w:pPr>
              <w:widowControl w:val="0"/>
              <w:numPr>
                <w:ilvl w:val="0"/>
                <w:numId w:val="90"/>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Εννοιολογική χαρτογράφηση </w:t>
            </w:r>
          </w:p>
          <w:p w14:paraId="788B31F3" w14:textId="77777777" w:rsidR="000B0BD7" w:rsidRPr="000B0BD7" w:rsidRDefault="000B0BD7" w:rsidP="000B0BD7">
            <w:pPr>
              <w:widowControl w:val="0"/>
              <w:numPr>
                <w:ilvl w:val="1"/>
                <w:numId w:val="90"/>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Θεωρία </w:t>
            </w:r>
          </w:p>
          <w:p w14:paraId="0F0838FB" w14:textId="77777777" w:rsidR="000B0BD7" w:rsidRPr="000B0BD7" w:rsidRDefault="000B0BD7" w:rsidP="000B0BD7">
            <w:pPr>
              <w:widowControl w:val="0"/>
              <w:numPr>
                <w:ilvl w:val="1"/>
                <w:numId w:val="90"/>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Λογισμικό εννοιολογικής χαρτογράφησης CMapTools </w:t>
            </w:r>
          </w:p>
          <w:p w14:paraId="497EB8D8" w14:textId="77777777" w:rsidR="000B0BD7" w:rsidRPr="000B0BD7" w:rsidRDefault="000B0BD7" w:rsidP="000B0BD7">
            <w:pPr>
              <w:widowControl w:val="0"/>
              <w:numPr>
                <w:ilvl w:val="0"/>
                <w:numId w:val="90"/>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Προγραμματιστικά περιβάλλοντα για το Δημοτικό Σχολείο </w:t>
            </w:r>
          </w:p>
          <w:p w14:paraId="1D861122" w14:textId="77777777" w:rsidR="000B0BD7" w:rsidRPr="000B0BD7" w:rsidRDefault="000B0BD7" w:rsidP="000B0BD7">
            <w:pPr>
              <w:widowControl w:val="0"/>
              <w:numPr>
                <w:ilvl w:val="1"/>
                <w:numId w:val="90"/>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Scratch: για μεγάλες τάξεις δημοτικού</w:t>
            </w:r>
          </w:p>
          <w:p w14:paraId="3B4C16F3" w14:textId="77777777" w:rsidR="000B0BD7" w:rsidRPr="000B0BD7" w:rsidRDefault="000B0BD7" w:rsidP="000B0BD7">
            <w:pPr>
              <w:widowControl w:val="0"/>
              <w:numPr>
                <w:ilvl w:val="1"/>
                <w:numId w:val="90"/>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ScratchJr: για νηπιαγωγείο, μικρές τάξεις δημοτικού </w:t>
            </w:r>
          </w:p>
          <w:p w14:paraId="71193AB2" w14:textId="77777777" w:rsidR="000B0BD7" w:rsidRPr="000B0BD7" w:rsidRDefault="000B0BD7" w:rsidP="000B0BD7">
            <w:pPr>
              <w:widowControl w:val="0"/>
              <w:numPr>
                <w:ilvl w:val="1"/>
                <w:numId w:val="90"/>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MicroWorlds Pro: για διερεύνηση - επανάληψη - αξιολόγηση δύσκολων εννοιών</w:t>
            </w:r>
          </w:p>
          <w:p w14:paraId="6FEDB75F" w14:textId="77777777" w:rsidR="000B0BD7" w:rsidRPr="000B0BD7" w:rsidRDefault="000B0BD7" w:rsidP="000B0BD7">
            <w:pPr>
              <w:widowControl w:val="0"/>
              <w:numPr>
                <w:ilvl w:val="0"/>
                <w:numId w:val="90"/>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Υπολογιστικά περιβάλλοντα για Μαθηματικά </w:t>
            </w:r>
          </w:p>
          <w:p w14:paraId="0DA0A955" w14:textId="77777777" w:rsidR="000B0BD7" w:rsidRPr="000B0BD7" w:rsidRDefault="000B0BD7" w:rsidP="000B0BD7">
            <w:pPr>
              <w:widowControl w:val="0"/>
              <w:numPr>
                <w:ilvl w:val="1"/>
                <w:numId w:val="90"/>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The Geometer’s Sketchpad </w:t>
            </w:r>
          </w:p>
          <w:p w14:paraId="678CD20E" w14:textId="77777777" w:rsidR="000B0BD7" w:rsidRPr="000B0BD7" w:rsidRDefault="000B0BD7" w:rsidP="000B0BD7">
            <w:pPr>
              <w:widowControl w:val="0"/>
              <w:numPr>
                <w:ilvl w:val="1"/>
                <w:numId w:val="90"/>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lastRenderedPageBreak/>
              <w:t>Geogebra</w:t>
            </w:r>
          </w:p>
          <w:p w14:paraId="20635B6C" w14:textId="77777777" w:rsidR="000B0BD7" w:rsidRPr="000B0BD7" w:rsidRDefault="000B0BD7" w:rsidP="000B0BD7">
            <w:pPr>
              <w:widowControl w:val="0"/>
              <w:numPr>
                <w:ilvl w:val="0"/>
                <w:numId w:val="90"/>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Εκπαιδευτική ρομποτική</w:t>
            </w:r>
          </w:p>
          <w:p w14:paraId="1EB70D23" w14:textId="77777777" w:rsidR="000B0BD7" w:rsidRPr="000B0BD7" w:rsidRDefault="000B0BD7" w:rsidP="000B0BD7">
            <w:pPr>
              <w:widowControl w:val="0"/>
              <w:numPr>
                <w:ilvl w:val="1"/>
                <w:numId w:val="90"/>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Θεωρία</w:t>
            </w:r>
          </w:p>
          <w:p w14:paraId="6F7FB574" w14:textId="77777777" w:rsidR="000B0BD7" w:rsidRPr="000B0BD7" w:rsidRDefault="000B0BD7" w:rsidP="000B0BD7">
            <w:pPr>
              <w:widowControl w:val="0"/>
              <w:numPr>
                <w:ilvl w:val="1"/>
                <w:numId w:val="90"/>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Προγραμματιζόμενα ρομπότ τύπου Logo</w:t>
            </w:r>
          </w:p>
          <w:p w14:paraId="116116C2" w14:textId="77777777" w:rsidR="000B0BD7" w:rsidRPr="000B0BD7" w:rsidRDefault="000B0BD7" w:rsidP="000B0BD7">
            <w:pPr>
              <w:widowControl w:val="0"/>
              <w:numPr>
                <w:ilvl w:val="0"/>
                <w:numId w:val="90"/>
              </w:numPr>
              <w:autoSpaceDE w:val="0"/>
              <w:autoSpaceDN w:val="0"/>
              <w:adjustRightInd w:val="0"/>
              <w:spacing w:after="0" w:line="240" w:lineRule="auto"/>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Ψηφιακή αφήγηση</w:t>
            </w:r>
          </w:p>
          <w:p w14:paraId="54B2CE7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p>
        </w:tc>
      </w:tr>
    </w:tbl>
    <w:p w14:paraId="16697426"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66998BC0" w14:textId="77777777" w:rsidR="000B0BD7" w:rsidRPr="000B0BD7" w:rsidRDefault="000B0BD7" w:rsidP="000B0BD7">
      <w:pPr>
        <w:widowControl w:val="0"/>
        <w:numPr>
          <w:ilvl w:val="0"/>
          <w:numId w:val="92"/>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6961"/>
      </w:tblGrid>
      <w:tr w:rsidR="000B0BD7" w:rsidRPr="000B0BD7" w14:paraId="11A51DA9" w14:textId="77777777" w:rsidTr="00910720">
        <w:trPr>
          <w:jc w:val="center"/>
        </w:trPr>
        <w:tc>
          <w:tcPr>
            <w:tcW w:w="2808" w:type="dxa"/>
            <w:shd w:val="clear" w:color="auto" w:fill="DDD9C3"/>
          </w:tcPr>
          <w:p w14:paraId="2B933C9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4A8724CC" w14:textId="77777777" w:rsidR="000B0BD7" w:rsidRPr="000B0BD7" w:rsidRDefault="000B0BD7" w:rsidP="000B0BD7">
            <w:pPr>
              <w:spacing w:after="0"/>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 διάλεξη (1 ώρα/βδομάδα)</w:t>
            </w:r>
          </w:p>
          <w:p w14:paraId="3D9B80B3" w14:textId="77777777" w:rsidR="000B0BD7" w:rsidRPr="000B0BD7" w:rsidRDefault="000B0BD7" w:rsidP="000B0BD7">
            <w:pPr>
              <w:spacing w:after="0"/>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Εργαστηριακή εξάσκηση (2 ώρες/βδομάδα)</w:t>
            </w:r>
          </w:p>
        </w:tc>
      </w:tr>
      <w:tr w:rsidR="000B0BD7" w:rsidRPr="000B0BD7" w14:paraId="7EEAF2C5" w14:textId="77777777" w:rsidTr="00910720">
        <w:trPr>
          <w:jc w:val="center"/>
        </w:trPr>
        <w:tc>
          <w:tcPr>
            <w:tcW w:w="2808" w:type="dxa"/>
            <w:shd w:val="clear" w:color="auto" w:fill="DDD9C3"/>
          </w:tcPr>
          <w:p w14:paraId="066F8C94"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0070B56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 Διδασκαλία, στην Επικοινωνία με τους φοιτητές/τριες καθώς και στην υλοποίηση της εργασίας από την μεριά των φοιτητών/τριών</w:t>
            </w:r>
          </w:p>
        </w:tc>
      </w:tr>
      <w:tr w:rsidR="000B0BD7" w:rsidRPr="000B0BD7" w14:paraId="197C633C" w14:textId="77777777" w:rsidTr="00910720">
        <w:trPr>
          <w:jc w:val="center"/>
        </w:trPr>
        <w:tc>
          <w:tcPr>
            <w:tcW w:w="2808" w:type="dxa"/>
            <w:shd w:val="clear" w:color="auto" w:fill="DDD9C3"/>
          </w:tcPr>
          <w:p w14:paraId="16707A0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7406840F"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6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91"/>
              <w:gridCol w:w="1810"/>
            </w:tblGrid>
            <w:tr w:rsidR="000B0BD7" w:rsidRPr="000B0BD7" w14:paraId="0A335250" w14:textId="77777777" w:rsidTr="00910720">
              <w:tc>
                <w:tcPr>
                  <w:tcW w:w="4591"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390516A8"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Δραστηριότητα</w:t>
                  </w:r>
                </w:p>
              </w:tc>
              <w:tc>
                <w:tcPr>
                  <w:tcW w:w="1810"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1342F164"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Φόρτος Εργασίας Εξαμήνου</w:t>
                  </w:r>
                  <w:r w:rsidRPr="000B0BD7">
                    <w:rPr>
                      <w:rFonts w:asciiTheme="minorHAnsi" w:eastAsia="Times New Roman" w:hAnsiTheme="minorHAnsi" w:cstheme="minorHAnsi"/>
                      <w:b/>
                      <w:i/>
                      <w:color w:val="auto"/>
                      <w:sz w:val="20"/>
                      <w:szCs w:val="20"/>
                    </w:rPr>
                    <w:t xml:space="preserve"> (ώρες)</w:t>
                  </w:r>
                </w:p>
              </w:tc>
            </w:tr>
            <w:tr w:rsidR="000B0BD7" w:rsidRPr="000B0BD7" w14:paraId="090645D2"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6DE97764" w14:textId="77777777" w:rsidR="000B0BD7" w:rsidRPr="000B0BD7" w:rsidRDefault="000B0BD7" w:rsidP="000B0BD7">
                  <w:pPr>
                    <w:spacing w:after="0" w:line="240" w:lineRule="auto"/>
                    <w:rPr>
                      <w:rFonts w:asciiTheme="minorHAnsi" w:eastAsia="Times New Roman" w:hAnsiTheme="minorHAnsi" w:cstheme="minorHAnsi"/>
                      <w:iCs/>
                      <w:color w:val="002060"/>
                      <w:sz w:val="24"/>
                      <w:szCs w:val="24"/>
                    </w:rPr>
                  </w:pPr>
                  <w:r w:rsidRPr="000B0BD7">
                    <w:rPr>
                      <w:rFonts w:asciiTheme="minorHAnsi" w:eastAsia="Times New Roman" w:hAnsiTheme="minorHAnsi" w:cstheme="minorHAnsi"/>
                      <w:color w:val="002060"/>
                      <w:sz w:val="20"/>
                      <w:szCs w:val="20"/>
                    </w:rPr>
                    <w:t>Διαλέξεις</w:t>
                  </w:r>
                  <w:r w:rsidRPr="000B0BD7">
                    <w:rPr>
                      <w:rFonts w:asciiTheme="minorHAnsi" w:eastAsia="Times New Roman" w:hAnsiTheme="minorHAnsi" w:cstheme="minorHAnsi"/>
                      <w:iCs/>
                      <w:color w:val="00206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3096173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12</w:t>
                  </w:r>
                </w:p>
              </w:tc>
            </w:tr>
            <w:tr w:rsidR="000B0BD7" w:rsidRPr="000B0BD7" w14:paraId="0784C4B2"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50B147C7" w14:textId="77777777" w:rsidR="000B0BD7" w:rsidRPr="000B0BD7" w:rsidRDefault="000B0BD7" w:rsidP="000B0BD7">
                  <w:pPr>
                    <w:spacing w:after="0" w:line="240" w:lineRule="auto"/>
                    <w:rPr>
                      <w:rFonts w:asciiTheme="minorHAnsi" w:eastAsia="Times New Roman" w:hAnsiTheme="minorHAnsi" w:cstheme="minorHAnsi"/>
                      <w:iCs/>
                      <w:color w:val="002060"/>
                      <w:sz w:val="24"/>
                      <w:szCs w:val="24"/>
                    </w:rPr>
                  </w:pPr>
                  <w:r w:rsidRPr="000B0BD7">
                    <w:rPr>
                      <w:rFonts w:asciiTheme="minorHAnsi" w:eastAsia="Times New Roman" w:hAnsiTheme="minorHAnsi" w:cstheme="minorHAnsi"/>
                      <w:color w:val="002060"/>
                      <w:sz w:val="20"/>
                      <w:szCs w:val="20"/>
                    </w:rPr>
                    <w:t>Εργαστηριακή άσκηση</w:t>
                  </w:r>
                </w:p>
              </w:tc>
              <w:tc>
                <w:tcPr>
                  <w:tcW w:w="1810" w:type="dxa"/>
                  <w:tcBorders>
                    <w:top w:val="single" w:sz="4" w:space="0" w:color="000000"/>
                    <w:left w:val="single" w:sz="4" w:space="0" w:color="000000"/>
                    <w:bottom w:val="single" w:sz="4" w:space="0" w:color="000000"/>
                    <w:right w:val="single" w:sz="4" w:space="0" w:color="000000"/>
                  </w:tcBorders>
                </w:tcPr>
                <w:p w14:paraId="3C1B89D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24</w:t>
                  </w:r>
                </w:p>
              </w:tc>
            </w:tr>
            <w:tr w:rsidR="000B0BD7" w:rsidRPr="000B0BD7" w14:paraId="5E0191B4"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0B7A993D" w14:textId="77777777" w:rsidR="000B0BD7" w:rsidRPr="000B0BD7" w:rsidRDefault="000B0BD7" w:rsidP="000B0BD7">
                  <w:pPr>
                    <w:spacing w:after="0" w:line="240" w:lineRule="auto"/>
                    <w:rPr>
                      <w:rFonts w:asciiTheme="minorHAnsi" w:eastAsia="Times New Roman" w:hAnsiTheme="minorHAnsi" w:cstheme="minorHAnsi"/>
                      <w:iCs/>
                      <w:color w:val="002060"/>
                      <w:sz w:val="24"/>
                      <w:szCs w:val="24"/>
                    </w:rPr>
                  </w:pPr>
                  <w:r w:rsidRPr="000B0BD7">
                    <w:rPr>
                      <w:rFonts w:asciiTheme="minorHAnsi" w:eastAsia="Times New Roman" w:hAnsiTheme="minorHAnsi" w:cstheme="minorHAnsi"/>
                      <w:color w:val="002060"/>
                      <w:sz w:val="20"/>
                      <w:szCs w:val="20"/>
                    </w:rPr>
                    <w:t>Μελέτη στη διάρκεια του εξαμήνου</w:t>
                  </w:r>
                </w:p>
              </w:tc>
              <w:tc>
                <w:tcPr>
                  <w:tcW w:w="1810" w:type="dxa"/>
                  <w:tcBorders>
                    <w:top w:val="single" w:sz="4" w:space="0" w:color="000000"/>
                    <w:left w:val="single" w:sz="4" w:space="0" w:color="000000"/>
                    <w:bottom w:val="single" w:sz="4" w:space="0" w:color="000000"/>
                    <w:right w:val="single" w:sz="4" w:space="0" w:color="000000"/>
                  </w:tcBorders>
                </w:tcPr>
                <w:p w14:paraId="795571F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24</w:t>
                  </w:r>
                </w:p>
              </w:tc>
            </w:tr>
            <w:tr w:rsidR="000B0BD7" w:rsidRPr="000B0BD7" w14:paraId="0089B9DE"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7D3F8E2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Υλοποίηση εργασίας</w:t>
                  </w:r>
                </w:p>
              </w:tc>
              <w:tc>
                <w:tcPr>
                  <w:tcW w:w="1810" w:type="dxa"/>
                  <w:tcBorders>
                    <w:top w:val="single" w:sz="4" w:space="0" w:color="000000"/>
                    <w:left w:val="single" w:sz="4" w:space="0" w:color="000000"/>
                    <w:bottom w:val="single" w:sz="4" w:space="0" w:color="000000"/>
                    <w:right w:val="single" w:sz="4" w:space="0" w:color="000000"/>
                  </w:tcBorders>
                  <w:vAlign w:val="center"/>
                </w:tcPr>
                <w:p w14:paraId="0A3DD10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52</w:t>
                  </w:r>
                </w:p>
              </w:tc>
            </w:tr>
            <w:tr w:rsidR="000B0BD7" w:rsidRPr="000B0BD7" w14:paraId="30B7A7B0"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3EAC1A7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Συναντήσεις εργασίας με τον διδάσκοντα</w:t>
                  </w:r>
                </w:p>
              </w:tc>
              <w:tc>
                <w:tcPr>
                  <w:tcW w:w="1810" w:type="dxa"/>
                  <w:tcBorders>
                    <w:top w:val="single" w:sz="4" w:space="0" w:color="000000"/>
                    <w:left w:val="single" w:sz="4" w:space="0" w:color="000000"/>
                    <w:bottom w:val="single" w:sz="4" w:space="0" w:color="000000"/>
                    <w:right w:val="single" w:sz="4" w:space="0" w:color="000000"/>
                  </w:tcBorders>
                  <w:vAlign w:val="center"/>
                </w:tcPr>
                <w:p w14:paraId="6B80367F"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w:t>
                  </w:r>
                </w:p>
              </w:tc>
            </w:tr>
            <w:tr w:rsidR="000B0BD7" w:rsidRPr="000B0BD7" w14:paraId="1B1080D8" w14:textId="77777777" w:rsidTr="00910720">
              <w:tc>
                <w:tcPr>
                  <w:tcW w:w="4591" w:type="dxa"/>
                  <w:tcBorders>
                    <w:top w:val="single" w:sz="4" w:space="0" w:color="000000"/>
                    <w:left w:val="single" w:sz="4" w:space="0" w:color="000000"/>
                    <w:bottom w:val="single" w:sz="4" w:space="0" w:color="000000"/>
                    <w:right w:val="single" w:sz="4" w:space="0" w:color="000000"/>
                  </w:tcBorders>
                </w:tcPr>
                <w:p w14:paraId="10A8E707"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 xml:space="preserve">Σύνολο Μαθήματος </w:t>
                  </w:r>
                </w:p>
              </w:tc>
              <w:tc>
                <w:tcPr>
                  <w:tcW w:w="1810" w:type="dxa"/>
                  <w:tcBorders>
                    <w:top w:val="single" w:sz="4" w:space="0" w:color="000000"/>
                    <w:left w:val="single" w:sz="4" w:space="0" w:color="000000"/>
                    <w:bottom w:val="single" w:sz="4" w:space="0" w:color="000000"/>
                    <w:right w:val="single" w:sz="4" w:space="0" w:color="000000"/>
                  </w:tcBorders>
                  <w:vAlign w:val="center"/>
                </w:tcPr>
                <w:p w14:paraId="3AB3B416" w14:textId="77777777" w:rsidR="000B0BD7" w:rsidRPr="000B0BD7" w:rsidRDefault="000B0BD7" w:rsidP="000B0BD7">
                  <w:pPr>
                    <w:spacing w:after="0" w:line="240" w:lineRule="auto"/>
                    <w:jc w:val="center"/>
                    <w:rPr>
                      <w:rFonts w:asciiTheme="minorHAnsi" w:eastAsia="Times New Roman" w:hAnsiTheme="minorHAnsi" w:cstheme="minorHAnsi"/>
                      <w:b/>
                      <w:i/>
                      <w:color w:val="002060"/>
                      <w:sz w:val="20"/>
                      <w:szCs w:val="20"/>
                    </w:rPr>
                  </w:pPr>
                  <w:r w:rsidRPr="000B0BD7">
                    <w:rPr>
                      <w:rFonts w:asciiTheme="minorHAnsi" w:eastAsia="Times New Roman" w:hAnsiTheme="minorHAnsi" w:cstheme="minorHAnsi"/>
                      <w:b/>
                      <w:i/>
                      <w:color w:val="002060"/>
                      <w:sz w:val="20"/>
                      <w:szCs w:val="20"/>
                    </w:rPr>
                    <w:t>115</w:t>
                  </w:r>
                </w:p>
              </w:tc>
            </w:tr>
          </w:tbl>
          <w:p w14:paraId="632B9191"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04FB281C" w14:textId="77777777" w:rsidTr="00910720">
        <w:trPr>
          <w:jc w:val="center"/>
        </w:trPr>
        <w:tc>
          <w:tcPr>
            <w:tcW w:w="2808" w:type="dxa"/>
          </w:tcPr>
          <w:p w14:paraId="53F7BC6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62049450"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64BA9E6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διαδικασία της αξιολόγησης γίνεται στα Ελληνικά.</w:t>
            </w:r>
          </w:p>
          <w:p w14:paraId="665C7B8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Υποχρεωτική απαλλακτική εργασία υλοποίησης πρωτογενούς ψηφιακού εκπαιδευτικού υλικού. Συναντήσεις εργασίας (κατά μ.ο 5-6) με τον διδάσκοντα για την καθοδήγηση και διόρθωση της πορείας της εργασίας.</w:t>
            </w:r>
          </w:p>
        </w:tc>
      </w:tr>
    </w:tbl>
    <w:p w14:paraId="323E73A5"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20E740A2" w14:textId="77777777" w:rsidR="000B0BD7" w:rsidRPr="000B0BD7" w:rsidRDefault="000B0BD7" w:rsidP="000B0BD7">
      <w:pPr>
        <w:widowControl w:val="0"/>
        <w:numPr>
          <w:ilvl w:val="0"/>
          <w:numId w:val="92"/>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D6CEABD" w14:textId="77777777" w:rsidTr="00910720">
        <w:trPr>
          <w:jc w:val="center"/>
        </w:trPr>
        <w:tc>
          <w:tcPr>
            <w:tcW w:w="8472" w:type="dxa"/>
          </w:tcPr>
          <w:p w14:paraId="62A74976" w14:textId="77777777" w:rsidR="000B0BD7" w:rsidRPr="000B0BD7" w:rsidRDefault="000B0BD7" w:rsidP="000B0BD7">
            <w:pPr>
              <w:numPr>
                <w:ilvl w:val="0"/>
                <w:numId w:val="89"/>
              </w:numPr>
              <w:spacing w:after="0" w:line="240" w:lineRule="auto"/>
              <w:ind w:left="360"/>
              <w:contextualSpacing/>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Κοτρωνίδου, Ι., Τόζιου, Τ., (2011), Η ψηφιακή αφήγηση στο σχολείο, Εκδόσεις Ζήτη, ISBN: 978-960-456-297-8 </w:t>
            </w:r>
          </w:p>
          <w:p w14:paraId="46BA2010" w14:textId="77777777" w:rsidR="000B0BD7" w:rsidRPr="000B0BD7" w:rsidRDefault="000B0BD7" w:rsidP="000B0BD7">
            <w:pPr>
              <w:numPr>
                <w:ilvl w:val="0"/>
                <w:numId w:val="89"/>
              </w:numPr>
              <w:spacing w:after="0" w:line="240" w:lineRule="auto"/>
              <w:ind w:left="360"/>
              <w:contextualSpacing/>
              <w:jc w:val="both"/>
              <w:rPr>
                <w:rFonts w:asciiTheme="minorHAnsi" w:hAnsiTheme="minorHAnsi" w:cstheme="minorHAnsi"/>
                <w:color w:val="002060"/>
                <w:sz w:val="20"/>
                <w:szCs w:val="20"/>
              </w:rPr>
            </w:pPr>
            <w:r w:rsidRPr="000B0BD7">
              <w:rPr>
                <w:rFonts w:asciiTheme="minorHAnsi" w:hAnsiTheme="minorHAnsi" w:cstheme="minorHAnsi"/>
                <w:color w:val="002060"/>
                <w:sz w:val="20"/>
                <w:szCs w:val="20"/>
              </w:rPr>
              <w:t xml:space="preserve">Δαπόντες, Ν. κ.α. (2003), Ο δάσκαλος δημιουργός, Εκδόσεις Καστανιώτη, ISBN: 978-960-03-3654-2 </w:t>
            </w:r>
          </w:p>
        </w:tc>
      </w:tr>
    </w:tbl>
    <w:p w14:paraId="06764834"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02BCA9F8" w14:textId="77777777" w:rsidR="000B0BD7" w:rsidRPr="000B0BD7" w:rsidRDefault="000B0BD7" w:rsidP="000B0BD7">
      <w:pPr>
        <w:spacing w:after="0" w:line="240" w:lineRule="auto"/>
        <w:rPr>
          <w:rFonts w:asciiTheme="minorHAnsi" w:hAnsiTheme="minorHAnsi" w:cstheme="minorHAnsi"/>
          <w:color w:val="auto"/>
          <w:lang w:eastAsia="el-GR"/>
        </w:rPr>
      </w:pPr>
    </w:p>
    <w:p w14:paraId="1AD12F9D"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661C6D6E" w14:textId="77777777" w:rsidR="000B0BD7" w:rsidRPr="000B0BD7" w:rsidRDefault="000B0BD7" w:rsidP="00661127">
      <w:pPr>
        <w:pStyle w:val="Heading3"/>
        <w:jc w:val="center"/>
      </w:pPr>
      <w:bookmarkStart w:id="142" w:name="_Toc517380346"/>
      <w:bookmarkStart w:id="143" w:name="_Toc51228932"/>
      <w:bookmarkStart w:id="144" w:name="_Toc52355363"/>
      <w:r w:rsidRPr="000B0BD7">
        <w:lastRenderedPageBreak/>
        <w:t>ΦΥΣΙΚΕΣ ΕΠΙΣΤΗΜΕΣ (ΦΕ)</w:t>
      </w:r>
      <w:bookmarkEnd w:id="142"/>
      <w:bookmarkEnd w:id="143"/>
      <w:bookmarkEnd w:id="144"/>
    </w:p>
    <w:p w14:paraId="6B9F0C2B"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4FA2CD73" w14:textId="77777777" w:rsidR="000B0BD7" w:rsidRPr="000B0BD7" w:rsidRDefault="000B0BD7" w:rsidP="000B0BD7">
      <w:pPr>
        <w:widowControl w:val="0"/>
        <w:numPr>
          <w:ilvl w:val="0"/>
          <w:numId w:val="7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6A205B7D" w14:textId="77777777" w:rsidTr="00910720">
        <w:trPr>
          <w:jc w:val="center"/>
        </w:trPr>
        <w:tc>
          <w:tcPr>
            <w:tcW w:w="3571" w:type="dxa"/>
            <w:shd w:val="clear" w:color="auto" w:fill="DDD9C3"/>
          </w:tcPr>
          <w:p w14:paraId="33B08A1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16AF9CD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75F856F7" w14:textId="77777777" w:rsidTr="00910720">
        <w:trPr>
          <w:jc w:val="center"/>
        </w:trPr>
        <w:tc>
          <w:tcPr>
            <w:tcW w:w="3571" w:type="dxa"/>
            <w:shd w:val="clear" w:color="auto" w:fill="DDD9C3"/>
          </w:tcPr>
          <w:p w14:paraId="7662A88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41E7D58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6CE3F9DD" w14:textId="77777777" w:rsidTr="00910720">
        <w:trPr>
          <w:jc w:val="center"/>
        </w:trPr>
        <w:tc>
          <w:tcPr>
            <w:tcW w:w="3571" w:type="dxa"/>
            <w:shd w:val="clear" w:color="auto" w:fill="DDD9C3"/>
          </w:tcPr>
          <w:p w14:paraId="532D2C4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0708850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20FABCF6" w14:textId="77777777" w:rsidTr="00910720">
        <w:trPr>
          <w:jc w:val="center"/>
        </w:trPr>
        <w:tc>
          <w:tcPr>
            <w:tcW w:w="3571" w:type="dxa"/>
            <w:shd w:val="clear" w:color="auto" w:fill="DDD9C3"/>
          </w:tcPr>
          <w:p w14:paraId="00F5867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6633CAA8"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ΦΕ0302</w:t>
            </w:r>
          </w:p>
        </w:tc>
        <w:tc>
          <w:tcPr>
            <w:tcW w:w="2791" w:type="dxa"/>
            <w:gridSpan w:val="2"/>
            <w:shd w:val="clear" w:color="auto" w:fill="DDD9C3"/>
          </w:tcPr>
          <w:p w14:paraId="6BF289E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52A1B71D"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5,</w:t>
            </w:r>
            <w:r w:rsidRPr="000B0BD7">
              <w:rPr>
                <w:rFonts w:asciiTheme="minorHAnsi" w:eastAsia="Times New Roman" w:hAnsiTheme="minorHAnsi" w:cstheme="minorHAnsi"/>
                <w:b/>
                <w:color w:val="002060"/>
                <w:sz w:val="20"/>
                <w:szCs w:val="20"/>
                <w:vertAlign w:val="superscript"/>
              </w:rPr>
              <w:t xml:space="preserve"> </w:t>
            </w:r>
            <w:r w:rsidRPr="000B0BD7">
              <w:rPr>
                <w:rFonts w:asciiTheme="minorHAnsi" w:eastAsia="Times New Roman" w:hAnsiTheme="minorHAnsi" w:cstheme="minorHAnsi"/>
                <w:b/>
                <w:color w:val="002060"/>
                <w:sz w:val="20"/>
                <w:szCs w:val="20"/>
              </w:rPr>
              <w:t>7</w:t>
            </w:r>
          </w:p>
        </w:tc>
      </w:tr>
      <w:tr w:rsidR="000B0BD7" w:rsidRPr="000B0BD7" w14:paraId="66A6C8A6" w14:textId="77777777" w:rsidTr="00910720">
        <w:trPr>
          <w:trHeight w:val="375"/>
          <w:jc w:val="center"/>
        </w:trPr>
        <w:tc>
          <w:tcPr>
            <w:tcW w:w="3571" w:type="dxa"/>
            <w:shd w:val="clear" w:color="auto" w:fill="DDD9C3"/>
            <w:vAlign w:val="center"/>
          </w:tcPr>
          <w:p w14:paraId="4E2FF2A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207C9682" w14:textId="77777777" w:rsidR="000B0BD7" w:rsidRPr="000B0BD7" w:rsidRDefault="000B0BD7" w:rsidP="000B0BD7">
            <w:pPr>
              <w:spacing w:after="0" w:line="240" w:lineRule="auto"/>
              <w:rPr>
                <w:rFonts w:asciiTheme="minorHAnsi" w:eastAsia="Times New Roman" w:hAnsiTheme="minorHAnsi" w:cstheme="minorHAnsi"/>
                <w:b/>
                <w:color w:val="auto"/>
                <w:sz w:val="24"/>
                <w:szCs w:val="24"/>
              </w:rPr>
            </w:pPr>
            <w:r w:rsidRPr="000B0BD7">
              <w:rPr>
                <w:rFonts w:asciiTheme="minorHAnsi" w:eastAsia="Times New Roman" w:hAnsiTheme="minorHAnsi" w:cstheme="minorHAnsi"/>
                <w:b/>
                <w:color w:val="002060"/>
                <w:sz w:val="20"/>
                <w:szCs w:val="20"/>
              </w:rPr>
              <w:t>ΠΕΙΡΑΜΑΤΙΚΗ ΔΙΔΑΣΚΑΛΙΑ ΦΥΣΙΚΩΝ ΕΠΙΣΤΗΜΩΝ</w:t>
            </w:r>
          </w:p>
        </w:tc>
      </w:tr>
      <w:tr w:rsidR="000B0BD7" w:rsidRPr="000B0BD7" w14:paraId="76BD8649" w14:textId="77777777" w:rsidTr="00910720">
        <w:trPr>
          <w:trHeight w:val="196"/>
          <w:jc w:val="center"/>
        </w:trPr>
        <w:tc>
          <w:tcPr>
            <w:tcW w:w="6281" w:type="dxa"/>
            <w:gridSpan w:val="3"/>
            <w:shd w:val="clear" w:color="auto" w:fill="DDD9C3"/>
            <w:vAlign w:val="center"/>
          </w:tcPr>
          <w:p w14:paraId="276C76D3"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0717536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24E816C0"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62CA7E1B" w14:textId="77777777" w:rsidTr="00910720">
        <w:trPr>
          <w:trHeight w:val="194"/>
          <w:jc w:val="center"/>
        </w:trPr>
        <w:tc>
          <w:tcPr>
            <w:tcW w:w="6281" w:type="dxa"/>
            <w:gridSpan w:val="3"/>
            <w:shd w:val="clear" w:color="auto" w:fill="DDD9C3"/>
          </w:tcPr>
          <w:p w14:paraId="5FD583B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1D2C1F83"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c>
          <w:tcPr>
            <w:tcW w:w="1382" w:type="dxa"/>
          </w:tcPr>
          <w:p w14:paraId="40C1B85C"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0CFADD6C" w14:textId="77777777" w:rsidTr="00910720">
        <w:trPr>
          <w:trHeight w:val="599"/>
          <w:jc w:val="center"/>
        </w:trPr>
        <w:tc>
          <w:tcPr>
            <w:tcW w:w="3571" w:type="dxa"/>
            <w:shd w:val="clear" w:color="auto" w:fill="DDD9C3"/>
          </w:tcPr>
          <w:p w14:paraId="0D54C61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0840835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 ανάπτυξης δεξιοτήτων</w:t>
            </w:r>
          </w:p>
          <w:p w14:paraId="2DFAE39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7169A1FA" w14:textId="77777777" w:rsidTr="00910720">
        <w:trPr>
          <w:jc w:val="center"/>
        </w:trPr>
        <w:tc>
          <w:tcPr>
            <w:tcW w:w="3571" w:type="dxa"/>
            <w:shd w:val="clear" w:color="auto" w:fill="DDD9C3"/>
          </w:tcPr>
          <w:p w14:paraId="0F0D347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08A307A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7B1A887E" w14:textId="77777777" w:rsidTr="00910720">
        <w:trPr>
          <w:jc w:val="center"/>
        </w:trPr>
        <w:tc>
          <w:tcPr>
            <w:tcW w:w="3571" w:type="dxa"/>
            <w:shd w:val="clear" w:color="auto" w:fill="DDD9C3"/>
          </w:tcPr>
          <w:p w14:paraId="7C77EDE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1FEDA68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6ADCFFCD" w14:textId="77777777" w:rsidTr="00910720">
        <w:trPr>
          <w:jc w:val="center"/>
        </w:trPr>
        <w:tc>
          <w:tcPr>
            <w:tcW w:w="3571" w:type="dxa"/>
            <w:shd w:val="clear" w:color="auto" w:fill="DDD9C3"/>
          </w:tcPr>
          <w:p w14:paraId="43F348D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673EAF6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73DBFDB9" w14:textId="77777777" w:rsidTr="00910720">
        <w:trPr>
          <w:jc w:val="center"/>
        </w:trPr>
        <w:tc>
          <w:tcPr>
            <w:tcW w:w="3571" w:type="dxa"/>
            <w:shd w:val="clear" w:color="auto" w:fill="DDD9C3"/>
          </w:tcPr>
          <w:p w14:paraId="3B4E4A7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458AAB57" w14:textId="77777777" w:rsidR="000B0BD7" w:rsidRPr="000B0BD7" w:rsidRDefault="000B0BD7" w:rsidP="000B0BD7">
            <w:pPr>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https://eclass.uth.gr/</w:t>
            </w:r>
          </w:p>
        </w:tc>
      </w:tr>
    </w:tbl>
    <w:p w14:paraId="59A1893B"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251A9359" w14:textId="77777777" w:rsidR="000B0BD7" w:rsidRPr="000B0BD7" w:rsidRDefault="000B0BD7" w:rsidP="000B0BD7">
      <w:pPr>
        <w:widowControl w:val="0"/>
        <w:numPr>
          <w:ilvl w:val="0"/>
          <w:numId w:val="7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FDF956A" w14:textId="77777777" w:rsidTr="00910720">
        <w:trPr>
          <w:jc w:val="center"/>
        </w:trPr>
        <w:tc>
          <w:tcPr>
            <w:tcW w:w="9400" w:type="dxa"/>
            <w:tcBorders>
              <w:bottom w:val="nil"/>
            </w:tcBorders>
            <w:shd w:val="clear" w:color="auto" w:fill="DDD9C3"/>
          </w:tcPr>
          <w:p w14:paraId="07937AED"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0741BCBA" w14:textId="77777777" w:rsidTr="00910720">
        <w:trPr>
          <w:jc w:val="center"/>
        </w:trPr>
        <w:tc>
          <w:tcPr>
            <w:tcW w:w="9400" w:type="dxa"/>
          </w:tcPr>
          <w:p w14:paraId="7F73C9A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Γνώσεων</w:t>
            </w:r>
          </w:p>
          <w:p w14:paraId="180B7305" w14:textId="77777777" w:rsidR="000B0BD7" w:rsidRPr="000B0BD7" w:rsidRDefault="000B0BD7" w:rsidP="000B0BD7">
            <w:pPr>
              <w:widowControl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προσεγγίσουν βασικές έννοιες Φυσικών Επιστημών μέσω πειραματικής μελέτης</w:t>
            </w:r>
          </w:p>
          <w:p w14:paraId="0A484396" w14:textId="77777777" w:rsidR="000B0BD7" w:rsidRPr="000B0BD7" w:rsidRDefault="000B0BD7" w:rsidP="000B0BD7">
            <w:pPr>
              <w:widowControl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και να περιγράφουν μια ομαδοσυνεργατική διερευνητική προσέγγιση στη διδασκαλία μαθημάτων Φυσικών Επιστημών στο δημοτικό σχολείο</w:t>
            </w:r>
          </w:p>
          <w:p w14:paraId="115590E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Δεξιοτήτων</w:t>
            </w:r>
          </w:p>
          <w:p w14:paraId="1AA3FB35" w14:textId="77777777" w:rsidR="000B0BD7" w:rsidRPr="000B0BD7" w:rsidRDefault="000B0BD7" w:rsidP="000B0BD7">
            <w:pPr>
              <w:widowControl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επιλέγουν και να χρησιμοποιούν όργανα και συσκευές του εργαστηρίου Φυσικών Επιστημών</w:t>
            </w:r>
          </w:p>
          <w:p w14:paraId="1FE8D036" w14:textId="77777777" w:rsidR="000B0BD7" w:rsidRPr="000B0BD7" w:rsidRDefault="000B0BD7" w:rsidP="000B0BD7">
            <w:pPr>
              <w:widowControl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τηρούν βασικούς κανόνες ασφαλείας εργαστηρίου φυσικών επιστημών</w:t>
            </w:r>
          </w:p>
          <w:p w14:paraId="418864A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Ικανοτήτων</w:t>
            </w:r>
          </w:p>
          <w:p w14:paraId="288B68D7" w14:textId="77777777" w:rsidR="000B0BD7" w:rsidRPr="000B0BD7" w:rsidRDefault="000B0BD7" w:rsidP="000B0BD7">
            <w:pPr>
              <w:widowControl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κατασκευάζουν απλά όργανα και συσκευές για τις ανάγκες υλοποίησης πειραματικών δραστηριοτήτων στο επίπεδο της πρωτοβάθμιας εκπαίδευσης</w:t>
            </w:r>
          </w:p>
        </w:tc>
      </w:tr>
      <w:tr w:rsidR="000B0BD7" w:rsidRPr="000B0BD7" w14:paraId="7CB90485"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7FF1DD05"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31B25A51" w14:textId="77777777" w:rsidTr="00910720">
        <w:trPr>
          <w:jc w:val="center"/>
        </w:trPr>
        <w:tc>
          <w:tcPr>
            <w:tcW w:w="9400" w:type="dxa"/>
          </w:tcPr>
          <w:p w14:paraId="60EF5E5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Επικοινωνία με προφορικό και γραπτό λόγο</w:t>
            </w:r>
          </w:p>
          <w:p w14:paraId="5A02614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Εφαρμογή γνώσεων στην πράξη</w:t>
            </w:r>
          </w:p>
          <w:p w14:paraId="285BCE4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6505EEB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Διαχείριση χρόνου</w:t>
            </w:r>
          </w:p>
          <w:p w14:paraId="2FA473D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Τήρηση κανόνων ασφαλείας</w:t>
            </w:r>
          </w:p>
          <w:p w14:paraId="52FC0AB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Εργασία σε διεπιστημονικό περιβάλλον</w:t>
            </w:r>
          </w:p>
          <w:p w14:paraId="2A34F17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4C2139C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κριτικής, δημιουργικής και επαγωγικής σκέψης</w:t>
            </w:r>
          </w:p>
        </w:tc>
      </w:tr>
    </w:tbl>
    <w:p w14:paraId="223F92CB"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7BEF4684" w14:textId="77777777" w:rsidR="000B0BD7" w:rsidRPr="000B0BD7" w:rsidRDefault="000B0BD7" w:rsidP="000B0BD7">
      <w:pPr>
        <w:widowControl w:val="0"/>
        <w:numPr>
          <w:ilvl w:val="0"/>
          <w:numId w:val="7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B88B2B5" w14:textId="77777777" w:rsidTr="00910720">
        <w:trPr>
          <w:jc w:val="center"/>
        </w:trPr>
        <w:tc>
          <w:tcPr>
            <w:tcW w:w="8472" w:type="dxa"/>
          </w:tcPr>
          <w:p w14:paraId="25712ED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Νόμοι του Νεύτωνα.</w:t>
            </w:r>
          </w:p>
          <w:p w14:paraId="021DBAF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Γεωμετρική Οπτική (σκιές, ανάκλαση, διάθλαση)</w:t>
            </w:r>
          </w:p>
          <w:p w14:paraId="4999F0D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Ηλεκτρομαγνητισμός (στατικός ηλεκτρισμός, ηλεκτρικό κύκλωμα, ηλεκτρομαγνητική επαγωγή)</w:t>
            </w:r>
          </w:p>
          <w:p w14:paraId="31BA406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Ρευστά (αέρια, υγρά)</w:t>
            </w:r>
          </w:p>
          <w:p w14:paraId="51459266"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Χημικές ουσίες και αντιδράσεις</w:t>
            </w:r>
          </w:p>
          <w:p w14:paraId="750E2AD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Οξέα, Βάσεις, Άλατα</w:t>
            </w:r>
          </w:p>
          <w:p w14:paraId="3B8F825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Από τα κύτταρα στους πλανήτες (μικροσκόπιο, τηλεσκόπιο)</w:t>
            </w:r>
          </w:p>
        </w:tc>
      </w:tr>
    </w:tbl>
    <w:p w14:paraId="163C6E79"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2766CB96" w14:textId="77777777" w:rsidR="000B0BD7" w:rsidRPr="000B0BD7" w:rsidRDefault="000B0BD7" w:rsidP="000B0BD7">
      <w:pPr>
        <w:spacing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br w:type="page"/>
      </w:r>
    </w:p>
    <w:p w14:paraId="2D9CF2BD"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79190DCE" w14:textId="77777777" w:rsidR="000B0BD7" w:rsidRPr="000B0BD7" w:rsidRDefault="000B0BD7" w:rsidP="000B0BD7">
      <w:pPr>
        <w:widowControl w:val="0"/>
        <w:numPr>
          <w:ilvl w:val="0"/>
          <w:numId w:val="7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5A301452" w14:textId="77777777" w:rsidTr="00910720">
        <w:trPr>
          <w:jc w:val="center"/>
        </w:trPr>
        <w:tc>
          <w:tcPr>
            <w:tcW w:w="2808" w:type="dxa"/>
            <w:shd w:val="clear" w:color="auto" w:fill="DDD9C3"/>
          </w:tcPr>
          <w:p w14:paraId="51338D2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41BBBC35" w14:textId="77777777" w:rsidR="000B0BD7" w:rsidRPr="000B0BD7" w:rsidRDefault="000B0BD7" w:rsidP="000B0BD7">
            <w:pPr>
              <w:widowControl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Εποικοδομητικού τύπου προσέγγισης</w:t>
            </w:r>
            <w:r w:rsidRPr="000B0BD7">
              <w:rPr>
                <w:rFonts w:asciiTheme="minorHAnsi" w:eastAsia="Times New Roman" w:hAnsiTheme="minorHAnsi" w:cstheme="minorHAnsi"/>
                <w:iCs/>
                <w:color w:val="002060"/>
                <w:sz w:val="20"/>
                <w:szCs w:val="20"/>
              </w:rPr>
              <w:t xml:space="preserve"> </w:t>
            </w:r>
            <w:r w:rsidRPr="000B0BD7">
              <w:rPr>
                <w:rFonts w:asciiTheme="minorHAnsi" w:eastAsia="Times New Roman" w:hAnsiTheme="minorHAnsi" w:cstheme="minorHAnsi"/>
                <w:color w:val="002060"/>
                <w:sz w:val="20"/>
                <w:szCs w:val="20"/>
              </w:rPr>
              <w:t xml:space="preserve">εργαστήριο με καθοδήγηση από φυλλάδια οδηγιών και τον διδάσκοντα </w:t>
            </w:r>
          </w:p>
        </w:tc>
      </w:tr>
      <w:tr w:rsidR="000B0BD7" w:rsidRPr="000B0BD7" w14:paraId="59E8D791" w14:textId="77777777" w:rsidTr="00910720">
        <w:trPr>
          <w:jc w:val="center"/>
        </w:trPr>
        <w:tc>
          <w:tcPr>
            <w:tcW w:w="2808" w:type="dxa"/>
            <w:shd w:val="clear" w:color="auto" w:fill="DDD9C3"/>
          </w:tcPr>
          <w:p w14:paraId="01886A2E"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695E18C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Παρουσιάσεις με προβολικό, Χρήση διαδικτύου</w:t>
            </w:r>
          </w:p>
        </w:tc>
      </w:tr>
      <w:tr w:rsidR="000B0BD7" w:rsidRPr="000B0BD7" w14:paraId="25BBD2C5" w14:textId="77777777" w:rsidTr="00910720">
        <w:trPr>
          <w:jc w:val="center"/>
        </w:trPr>
        <w:tc>
          <w:tcPr>
            <w:tcW w:w="2808" w:type="dxa"/>
            <w:shd w:val="clear" w:color="auto" w:fill="DDD9C3"/>
          </w:tcPr>
          <w:p w14:paraId="54A2BC1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021716E7"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9"/>
              <w:gridCol w:w="2205"/>
            </w:tblGrid>
            <w:tr w:rsidR="000B0BD7" w:rsidRPr="000B0BD7" w14:paraId="19D12276"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shd w:val="clear" w:color="auto" w:fill="DDD9C3"/>
                  <w:vAlign w:val="center"/>
                </w:tcPr>
                <w:p w14:paraId="4AD64D25"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88" w:type="dxa"/>
                  <w:tcBorders>
                    <w:top w:val="single" w:sz="4" w:space="0" w:color="auto"/>
                    <w:left w:val="single" w:sz="4" w:space="0" w:color="auto"/>
                    <w:bottom w:val="single" w:sz="4" w:space="0" w:color="auto"/>
                    <w:right w:val="single" w:sz="4" w:space="0" w:color="auto"/>
                  </w:tcBorders>
                  <w:shd w:val="clear" w:color="auto" w:fill="DDD9C3"/>
                  <w:vAlign w:val="center"/>
                </w:tcPr>
                <w:p w14:paraId="1A5A6B3F"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1C3FF891"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0723C2CA" w14:textId="77777777" w:rsidR="000B0BD7" w:rsidRPr="000B0BD7" w:rsidRDefault="000B0BD7" w:rsidP="000B0BD7">
                  <w:pPr>
                    <w:spacing w:after="0"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iCs/>
                      <w:color w:val="002060"/>
                      <w:sz w:val="20"/>
                      <w:szCs w:val="20"/>
                    </w:rPr>
                    <w:t>Εργαστηριακή άσκηση σε τετραμελείς ομάδες</w:t>
                  </w:r>
                  <w:r w:rsidRPr="000B0BD7">
                    <w:rPr>
                      <w:rFonts w:asciiTheme="minorHAnsi" w:eastAsia="Times New Roman" w:hAnsiTheme="minorHAnsi" w:cstheme="minorHAnsi"/>
                      <w:color w:val="002060"/>
                      <w:sz w:val="20"/>
                      <w:szCs w:val="20"/>
                    </w:rPr>
                    <w:t>.</w:t>
                  </w:r>
                </w:p>
              </w:tc>
              <w:tc>
                <w:tcPr>
                  <w:tcW w:w="2088" w:type="dxa"/>
                  <w:tcBorders>
                    <w:top w:val="single" w:sz="4" w:space="0" w:color="auto"/>
                    <w:left w:val="single" w:sz="4" w:space="0" w:color="auto"/>
                    <w:bottom w:val="single" w:sz="4" w:space="0" w:color="auto"/>
                    <w:right w:val="single" w:sz="4" w:space="0" w:color="auto"/>
                  </w:tcBorders>
                </w:tcPr>
                <w:p w14:paraId="01F4828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695EE4B9"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5D2F9AC2" w14:textId="77777777" w:rsidR="000B0BD7" w:rsidRPr="000B0BD7" w:rsidRDefault="000B0BD7" w:rsidP="000B0BD7">
                  <w:pPr>
                    <w:spacing w:after="0"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iCs/>
                      <w:color w:val="002060"/>
                      <w:sz w:val="20"/>
                      <w:szCs w:val="20"/>
                    </w:rPr>
                    <w:t>Συγγραφή εκθέσεων σε τετραμελείς ομάδες</w:t>
                  </w:r>
                </w:p>
              </w:tc>
              <w:tc>
                <w:tcPr>
                  <w:tcW w:w="2088" w:type="dxa"/>
                  <w:tcBorders>
                    <w:top w:val="single" w:sz="4" w:space="0" w:color="auto"/>
                    <w:left w:val="single" w:sz="4" w:space="0" w:color="auto"/>
                    <w:bottom w:val="single" w:sz="4" w:space="0" w:color="auto"/>
                    <w:right w:val="single" w:sz="4" w:space="0" w:color="auto"/>
                  </w:tcBorders>
                </w:tcPr>
                <w:p w14:paraId="0650EB4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74</w:t>
                  </w:r>
                </w:p>
              </w:tc>
            </w:tr>
            <w:tr w:rsidR="000B0BD7" w:rsidRPr="000B0BD7" w14:paraId="571DF0BD"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7879768E"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88" w:type="dxa"/>
                  <w:tcBorders>
                    <w:top w:val="single" w:sz="4" w:space="0" w:color="auto"/>
                    <w:left w:val="single" w:sz="4" w:space="0" w:color="auto"/>
                    <w:bottom w:val="single" w:sz="4" w:space="0" w:color="auto"/>
                    <w:right w:val="single" w:sz="4" w:space="0" w:color="auto"/>
                  </w:tcBorders>
                  <w:vAlign w:val="center"/>
                </w:tcPr>
                <w:p w14:paraId="66C60E4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32A958AE"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03AD001A" w14:textId="77777777" w:rsidTr="00910720">
        <w:trPr>
          <w:jc w:val="center"/>
        </w:trPr>
        <w:tc>
          <w:tcPr>
            <w:tcW w:w="2808" w:type="dxa"/>
          </w:tcPr>
          <w:p w14:paraId="319194F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390C0FC3"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1EC56B6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Ελληνικά</w:t>
            </w:r>
          </w:p>
          <w:p w14:paraId="16B54347" w14:textId="77777777" w:rsidR="000B0BD7" w:rsidRPr="000B0BD7" w:rsidRDefault="000B0BD7" w:rsidP="000B0BD7">
            <w:pPr>
              <w:spacing w:after="0"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Μέθοδος : Διαμορφωτική και Συμπερασματική Αξιολόγηση</w:t>
            </w:r>
          </w:p>
          <w:p w14:paraId="42E2C8DE" w14:textId="77777777" w:rsidR="000B0BD7" w:rsidRPr="000B0BD7" w:rsidRDefault="000B0BD7" w:rsidP="000B0BD7">
            <w:pPr>
              <w:spacing w:after="0"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Τρόπος: Εβδομαδιαίες Εργασίες</w:t>
            </w:r>
          </w:p>
          <w:p w14:paraId="1140D0D5" w14:textId="77777777" w:rsidR="000B0BD7" w:rsidRPr="000B0BD7" w:rsidRDefault="000B0BD7" w:rsidP="000B0BD7">
            <w:pPr>
              <w:spacing w:after="0"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Κάθε εργαστηριακή άσκηση παρουσιάζεται σε γραπτή έκθεση.</w:t>
            </w:r>
          </w:p>
          <w:p w14:paraId="7E98293B" w14:textId="77777777" w:rsidR="000B0BD7" w:rsidRPr="000B0BD7" w:rsidRDefault="000B0BD7" w:rsidP="000B0BD7">
            <w:pPr>
              <w:spacing w:after="0"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Τα αποτελέσματα της αξιολόγησης των τεσσάρων πρώτων εργασιών περιγράφονται ως ανατροφοδότηση διαμόρφωσης των επόμενων εννέα.</w:t>
            </w:r>
          </w:p>
          <w:p w14:paraId="2E72C2EE" w14:textId="77777777" w:rsidR="000B0BD7" w:rsidRPr="000B0BD7" w:rsidRDefault="000B0BD7" w:rsidP="000B0BD7">
            <w:pPr>
              <w:spacing w:after="0"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Ο βαθμός της τελικής αξιολόγησης προκύπτει ως μέσος όρος των βαθμών στις εννέα τελευταίες εργασίες.</w:t>
            </w:r>
          </w:p>
        </w:tc>
      </w:tr>
    </w:tbl>
    <w:p w14:paraId="1EE99E8B"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0373FDB6" w14:textId="77777777" w:rsidR="000B0BD7" w:rsidRPr="000B0BD7" w:rsidRDefault="000B0BD7" w:rsidP="000B0BD7">
      <w:pPr>
        <w:widowControl w:val="0"/>
        <w:numPr>
          <w:ilvl w:val="0"/>
          <w:numId w:val="75"/>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C54AE4C" w14:textId="77777777" w:rsidTr="00910720">
        <w:trPr>
          <w:jc w:val="center"/>
        </w:trPr>
        <w:tc>
          <w:tcPr>
            <w:tcW w:w="8472" w:type="dxa"/>
          </w:tcPr>
          <w:p w14:paraId="13D8DFF9"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70457B">
              <w:rPr>
                <w:rFonts w:asciiTheme="minorHAnsi" w:eastAsia="Times New Roman" w:hAnsiTheme="minorHAnsi" w:cstheme="minorHAnsi"/>
                <w:color w:val="002060"/>
                <w:sz w:val="20"/>
                <w:szCs w:val="20"/>
                <w:lang w:val="en-US"/>
              </w:rPr>
              <w:t xml:space="preserve">Harlen Wynne, Elstgeest Jos (2005). Unesco. </w:t>
            </w:r>
            <w:r w:rsidRPr="000B0BD7">
              <w:rPr>
                <w:rFonts w:asciiTheme="minorHAnsi" w:eastAsia="Times New Roman" w:hAnsiTheme="minorHAnsi" w:cstheme="minorHAnsi"/>
                <w:color w:val="002060"/>
                <w:sz w:val="20"/>
                <w:szCs w:val="20"/>
              </w:rPr>
              <w:t>Διδασκαλία και μάθηση των φυσικών επιστημών στην πρωτοβάθμια εκπαίδευση. Γ. ΔΑΡΔΑΝΟΣ - Κ. ΔΑΡΔΑΝΟΣ Ο.Ε.</w:t>
            </w:r>
          </w:p>
          <w:p w14:paraId="0215176C"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Αρναουτάκης Ι., Καρανίκας Γ., Καραπαναγιώτης Β. (2005) Πειράματα φυσικής, Αθήνα, Εκδόσεις Γρηγόρη</w:t>
            </w:r>
          </w:p>
          <w:p w14:paraId="7E30340A"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McDermott L.,. Shaffer P. (2011) Μαθήματα εισαγωγικής φυσικής, Αθήνα, Εκδόσεις Τυπωθήτω</w:t>
            </w:r>
          </w:p>
          <w:p w14:paraId="1A49717A"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Κουμαράς, Π. (2002). Οδηγός για την Πειραματική Διδασκαλία της Φυσικής. Θεσσαλονίκη, Εκδόσεις Χριστοδουλίδη</w:t>
            </w:r>
          </w:p>
          <w:p w14:paraId="0E9319E2"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Hewitt, P.G. (2004). Οι έννοιες της Φυσικής. Ηράκλειο : Πανεπιστημιακές εκδόσεις Κρήτης</w:t>
            </w:r>
          </w:p>
        </w:tc>
      </w:tr>
    </w:tbl>
    <w:p w14:paraId="17AF601F"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3E0735D1"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35A86160" w14:textId="77777777" w:rsidR="000B0BD7" w:rsidRPr="000B0BD7" w:rsidRDefault="000B0BD7" w:rsidP="000B0BD7">
      <w:pPr>
        <w:widowControl w:val="0"/>
        <w:numPr>
          <w:ilvl w:val="0"/>
          <w:numId w:val="7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57ACDC9B" w14:textId="77777777" w:rsidTr="00910720">
        <w:trPr>
          <w:jc w:val="center"/>
        </w:trPr>
        <w:tc>
          <w:tcPr>
            <w:tcW w:w="3571" w:type="dxa"/>
            <w:shd w:val="clear" w:color="auto" w:fill="DDD9C3"/>
          </w:tcPr>
          <w:p w14:paraId="17AC808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4FCBC76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5F26CFE8" w14:textId="77777777" w:rsidTr="00910720">
        <w:trPr>
          <w:jc w:val="center"/>
        </w:trPr>
        <w:tc>
          <w:tcPr>
            <w:tcW w:w="3571" w:type="dxa"/>
            <w:shd w:val="clear" w:color="auto" w:fill="DDD9C3"/>
          </w:tcPr>
          <w:p w14:paraId="1D9816A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6EA8DCA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6920D201" w14:textId="77777777" w:rsidTr="00910720">
        <w:trPr>
          <w:jc w:val="center"/>
        </w:trPr>
        <w:tc>
          <w:tcPr>
            <w:tcW w:w="3571" w:type="dxa"/>
            <w:shd w:val="clear" w:color="auto" w:fill="DDD9C3"/>
          </w:tcPr>
          <w:p w14:paraId="6F02E93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5DBAFA4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43EB6730" w14:textId="77777777" w:rsidTr="00910720">
        <w:trPr>
          <w:jc w:val="center"/>
        </w:trPr>
        <w:tc>
          <w:tcPr>
            <w:tcW w:w="3571" w:type="dxa"/>
            <w:shd w:val="clear" w:color="auto" w:fill="DDD9C3"/>
          </w:tcPr>
          <w:p w14:paraId="2B256A7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557366D2"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ΦΕ1301</w:t>
            </w:r>
          </w:p>
        </w:tc>
        <w:tc>
          <w:tcPr>
            <w:tcW w:w="2791" w:type="dxa"/>
            <w:gridSpan w:val="2"/>
            <w:shd w:val="clear" w:color="auto" w:fill="DDD9C3"/>
          </w:tcPr>
          <w:p w14:paraId="473C7A9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76375601"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6, 8</w:t>
            </w:r>
          </w:p>
        </w:tc>
      </w:tr>
      <w:tr w:rsidR="000B0BD7" w:rsidRPr="000B0BD7" w14:paraId="0FD64550" w14:textId="77777777" w:rsidTr="00910720">
        <w:trPr>
          <w:trHeight w:val="375"/>
          <w:jc w:val="center"/>
        </w:trPr>
        <w:tc>
          <w:tcPr>
            <w:tcW w:w="3571" w:type="dxa"/>
            <w:shd w:val="clear" w:color="auto" w:fill="DDD9C3"/>
            <w:vAlign w:val="center"/>
          </w:tcPr>
          <w:p w14:paraId="38E27BF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63BAC9A2" w14:textId="77777777" w:rsidR="000B0BD7" w:rsidRPr="000B0BD7" w:rsidRDefault="000B0BD7" w:rsidP="000B0BD7">
            <w:pPr>
              <w:spacing w:after="0" w:line="240" w:lineRule="auto"/>
              <w:rPr>
                <w:rFonts w:asciiTheme="minorHAnsi" w:eastAsia="Times New Roman" w:hAnsiTheme="minorHAnsi" w:cstheme="minorHAnsi"/>
                <w:b/>
                <w:color w:val="auto"/>
                <w:sz w:val="24"/>
                <w:szCs w:val="24"/>
              </w:rPr>
            </w:pPr>
            <w:r w:rsidRPr="000B0BD7">
              <w:rPr>
                <w:rFonts w:asciiTheme="minorHAnsi" w:eastAsia="Times New Roman" w:hAnsiTheme="minorHAnsi" w:cstheme="minorHAnsi"/>
                <w:b/>
                <w:color w:val="002060"/>
                <w:sz w:val="20"/>
                <w:szCs w:val="20"/>
              </w:rPr>
              <w:t>ΕΝΝΟΙΕΣ ΕΠΙΣΤΗΜΩΝ ΤΗΣ ΓΗΣ ΣΤΗΝ ΕΚΠΑΙΔΕΥΣΗ</w:t>
            </w:r>
          </w:p>
        </w:tc>
      </w:tr>
      <w:tr w:rsidR="000B0BD7" w:rsidRPr="000B0BD7" w14:paraId="4B1650EB" w14:textId="77777777" w:rsidTr="00910720">
        <w:trPr>
          <w:trHeight w:val="196"/>
          <w:jc w:val="center"/>
        </w:trPr>
        <w:tc>
          <w:tcPr>
            <w:tcW w:w="6281" w:type="dxa"/>
            <w:gridSpan w:val="3"/>
            <w:shd w:val="clear" w:color="auto" w:fill="DDD9C3"/>
            <w:vAlign w:val="center"/>
          </w:tcPr>
          <w:p w14:paraId="2A2DD266"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3AED5FB5"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3F7D75A0"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46319F6D" w14:textId="77777777" w:rsidTr="00910720">
        <w:trPr>
          <w:trHeight w:val="194"/>
          <w:jc w:val="center"/>
        </w:trPr>
        <w:tc>
          <w:tcPr>
            <w:tcW w:w="6281" w:type="dxa"/>
            <w:gridSpan w:val="3"/>
            <w:shd w:val="clear" w:color="auto" w:fill="DDD9C3"/>
          </w:tcPr>
          <w:p w14:paraId="322B2063"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3B8647B6"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c>
          <w:tcPr>
            <w:tcW w:w="1382" w:type="dxa"/>
          </w:tcPr>
          <w:p w14:paraId="2979F17A"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4E10028D" w14:textId="77777777" w:rsidTr="00910720">
        <w:trPr>
          <w:trHeight w:val="599"/>
          <w:jc w:val="center"/>
        </w:trPr>
        <w:tc>
          <w:tcPr>
            <w:tcW w:w="3571" w:type="dxa"/>
            <w:shd w:val="clear" w:color="auto" w:fill="DDD9C3"/>
          </w:tcPr>
          <w:p w14:paraId="78BDE4B9"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27FC7C0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 ανάπτυξης δεξιοτήτων</w:t>
            </w:r>
          </w:p>
          <w:p w14:paraId="1C2EE4E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0A56304A" w14:textId="77777777" w:rsidTr="00910720">
        <w:trPr>
          <w:jc w:val="center"/>
        </w:trPr>
        <w:tc>
          <w:tcPr>
            <w:tcW w:w="3571" w:type="dxa"/>
            <w:shd w:val="clear" w:color="auto" w:fill="DDD9C3"/>
          </w:tcPr>
          <w:p w14:paraId="573EC18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1D92230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4290B749" w14:textId="77777777" w:rsidTr="00910720">
        <w:trPr>
          <w:jc w:val="center"/>
        </w:trPr>
        <w:tc>
          <w:tcPr>
            <w:tcW w:w="3571" w:type="dxa"/>
            <w:shd w:val="clear" w:color="auto" w:fill="DDD9C3"/>
          </w:tcPr>
          <w:p w14:paraId="2787469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0BAB380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640D25ED" w14:textId="77777777" w:rsidTr="00910720">
        <w:trPr>
          <w:jc w:val="center"/>
        </w:trPr>
        <w:tc>
          <w:tcPr>
            <w:tcW w:w="3571" w:type="dxa"/>
            <w:shd w:val="clear" w:color="auto" w:fill="DDD9C3"/>
          </w:tcPr>
          <w:p w14:paraId="44D4507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201F18F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54766954" w14:textId="77777777" w:rsidTr="00910720">
        <w:trPr>
          <w:jc w:val="center"/>
        </w:trPr>
        <w:tc>
          <w:tcPr>
            <w:tcW w:w="3571" w:type="dxa"/>
            <w:shd w:val="clear" w:color="auto" w:fill="DDD9C3"/>
          </w:tcPr>
          <w:p w14:paraId="6774D46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0805756C" w14:textId="77777777" w:rsidR="000B0BD7" w:rsidRPr="000B0BD7" w:rsidRDefault="000B0BD7" w:rsidP="000B0BD7">
            <w:pPr>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https://eclass.uth.gr/</w:t>
            </w:r>
          </w:p>
        </w:tc>
      </w:tr>
    </w:tbl>
    <w:p w14:paraId="5DB3A517"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FD13A92" w14:textId="77777777" w:rsidR="000B0BD7" w:rsidRPr="000B0BD7" w:rsidRDefault="000B0BD7" w:rsidP="000B0BD7">
      <w:pPr>
        <w:widowControl w:val="0"/>
        <w:numPr>
          <w:ilvl w:val="0"/>
          <w:numId w:val="7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9F908F6" w14:textId="77777777" w:rsidTr="00910720">
        <w:trPr>
          <w:jc w:val="center"/>
        </w:trPr>
        <w:tc>
          <w:tcPr>
            <w:tcW w:w="9400" w:type="dxa"/>
            <w:tcBorders>
              <w:bottom w:val="nil"/>
            </w:tcBorders>
            <w:shd w:val="clear" w:color="auto" w:fill="DDD9C3"/>
          </w:tcPr>
          <w:p w14:paraId="28C0DD5D"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38677B8C" w14:textId="77777777" w:rsidTr="00910720">
        <w:trPr>
          <w:jc w:val="center"/>
        </w:trPr>
        <w:tc>
          <w:tcPr>
            <w:tcW w:w="9400" w:type="dxa"/>
          </w:tcPr>
          <w:p w14:paraId="31D9867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Γνώσεων</w:t>
            </w:r>
          </w:p>
          <w:p w14:paraId="0108F09C"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την ποικιλομορφία αλλά και την ομοιομορφία των δομών και διαδικασιών Γήινου φυσικού περιβάλλοντος και την διεπιστημονική βάση μελέτης τους</w:t>
            </w:r>
          </w:p>
          <w:p w14:paraId="4F032E9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και να περιγράφουν</w:t>
            </w:r>
          </w:p>
          <w:p w14:paraId="481E5CB9"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τις κεντρικές έννοιες του «συστήματος» και της «σφαίρας» στη μελέτη του Γήινου φυσικού περιβάλλοντος</w:t>
            </w:r>
          </w:p>
          <w:p w14:paraId="4FD807AA"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τα βασικά χαρακτηριστικά ενός συνόλου διαδικασιών φυσικού περιβάλλοντος ώστε να θεωρείται «κύκλος»</w:t>
            </w:r>
          </w:p>
          <w:p w14:paraId="2DAAD229"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και να περιγράφουν τις διαφορά κλίμακας του «γεωλογικού» από τον «ιστορικό» χρόνο.</w:t>
            </w:r>
          </w:p>
          <w:p w14:paraId="0D4D3AB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Δεξιοτήτων</w:t>
            </w:r>
          </w:p>
          <w:p w14:paraId="66D29E2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χρησιμοποιούν εκπαιδευτικό υλικό για έννοιες και φαινόμενα του Γήινου φυσικού περιβάλλοντος στο επίπεδο της πρωτοβάθμιας εκπαίδευσης</w:t>
            </w:r>
          </w:p>
          <w:p w14:paraId="390A1AE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Ικανοτήτων</w:t>
            </w:r>
          </w:p>
          <w:p w14:paraId="53B7F15B"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αξιολογούν, να επιλέγουν και να παράγουν εκπαιδευτικό υλικό για έννοιες και φαινόμενα του Γήινου φυσικού περιβάλλοντος στο επίπεδο της πρωτοβάθμιας εκπαίδευσης</w:t>
            </w:r>
          </w:p>
          <w:p w14:paraId="52B3022E"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συνδέουν επιμέρους τμήματα γνώσης σε μία ολιστική θεώρηση</w:t>
            </w:r>
          </w:p>
        </w:tc>
      </w:tr>
      <w:tr w:rsidR="000B0BD7" w:rsidRPr="000B0BD7" w14:paraId="7045D834"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74FB85B8"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02D9DF9B" w14:textId="77777777" w:rsidTr="00910720">
        <w:trPr>
          <w:jc w:val="center"/>
        </w:trPr>
        <w:tc>
          <w:tcPr>
            <w:tcW w:w="9400" w:type="dxa"/>
          </w:tcPr>
          <w:p w14:paraId="4284468A"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6792FB84"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και ομαδική εργασία</w:t>
            </w:r>
          </w:p>
          <w:p w14:paraId="0CC7D990"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Εργασία σε διεπιστημονικό περιβάλλον</w:t>
            </w:r>
          </w:p>
          <w:p w14:paraId="69F21E49"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στο φυσικό περιβάλλον</w:t>
            </w:r>
          </w:p>
          <w:p w14:paraId="0880C079"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4E648F4A"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κριτικής, δημιουργικής και επαγωγικής σκέψης</w:t>
            </w:r>
          </w:p>
        </w:tc>
      </w:tr>
    </w:tbl>
    <w:p w14:paraId="7B63E8FD"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42EE2E25" w14:textId="77777777" w:rsidR="000B0BD7" w:rsidRPr="000B0BD7" w:rsidRDefault="000B0BD7" w:rsidP="000B0BD7">
      <w:pPr>
        <w:widowControl w:val="0"/>
        <w:numPr>
          <w:ilvl w:val="0"/>
          <w:numId w:val="7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F8E8A73" w14:textId="77777777" w:rsidTr="00910720">
        <w:trPr>
          <w:jc w:val="center"/>
        </w:trPr>
        <w:tc>
          <w:tcPr>
            <w:tcW w:w="8472" w:type="dxa"/>
          </w:tcPr>
          <w:p w14:paraId="466D1224" w14:textId="77777777" w:rsidR="000B0BD7" w:rsidRPr="000B0BD7" w:rsidRDefault="000B0BD7" w:rsidP="000B0BD7">
            <w:pPr>
              <w:widowControl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Ενδεικτικά προσεγγίζονται γενικές έννοιες όπως</w:t>
            </w:r>
          </w:p>
          <w:p w14:paraId="615DBA9B" w14:textId="77777777" w:rsidR="000B0BD7" w:rsidRPr="000B0BD7" w:rsidRDefault="000B0BD7" w:rsidP="000B0BD7">
            <w:pPr>
              <w:widowControl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σύστημα - “σφαίρα”</w:t>
            </w:r>
          </w:p>
          <w:p w14:paraId="63CCA9BE" w14:textId="77777777" w:rsidR="000B0BD7" w:rsidRPr="000B0BD7" w:rsidRDefault="000B0BD7" w:rsidP="000B0BD7">
            <w:pPr>
              <w:widowControl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κυκλικότητα - κυκλική διαδικασία</w:t>
            </w:r>
          </w:p>
          <w:p w14:paraId="3D98CB45" w14:textId="77777777" w:rsidR="000B0BD7" w:rsidRPr="000B0BD7" w:rsidRDefault="000B0BD7" w:rsidP="000B0BD7">
            <w:pPr>
              <w:widowControl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μεταφορά ενέργειας και ύλης</w:t>
            </w:r>
          </w:p>
          <w:p w14:paraId="29BAE977" w14:textId="77777777" w:rsidR="000B0BD7" w:rsidRPr="000B0BD7" w:rsidRDefault="000B0BD7" w:rsidP="000B0BD7">
            <w:pPr>
              <w:widowControl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αλληλεπιδράσεις</w:t>
            </w:r>
          </w:p>
          <w:p w14:paraId="029B3414" w14:textId="77777777" w:rsidR="000B0BD7" w:rsidRPr="000B0BD7" w:rsidRDefault="000B0BD7" w:rsidP="000B0BD7">
            <w:pPr>
              <w:widowControl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οι οποίες εξειδικεύονται σε συστήματα όπως</w:t>
            </w:r>
          </w:p>
          <w:p w14:paraId="17299F70" w14:textId="77777777" w:rsidR="000B0BD7" w:rsidRPr="000B0BD7" w:rsidRDefault="000B0BD7" w:rsidP="000B0BD7">
            <w:pPr>
              <w:widowControl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ηλιακό σύστημα και Γη</w:t>
            </w:r>
          </w:p>
          <w:p w14:paraId="32D639B2" w14:textId="77777777" w:rsidR="000B0BD7" w:rsidRPr="000B0BD7" w:rsidRDefault="000B0BD7" w:rsidP="000B0BD7">
            <w:pPr>
              <w:widowControl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ατμόσφαιρα</w:t>
            </w:r>
          </w:p>
          <w:p w14:paraId="5F70405F" w14:textId="77777777" w:rsidR="000B0BD7" w:rsidRPr="000B0BD7" w:rsidRDefault="000B0BD7" w:rsidP="000B0BD7">
            <w:pPr>
              <w:widowControl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υδρόσφαιρα</w:t>
            </w:r>
          </w:p>
          <w:p w14:paraId="70626D20" w14:textId="77777777" w:rsidR="000B0BD7" w:rsidRPr="000B0BD7" w:rsidRDefault="000B0BD7" w:rsidP="000B0BD7">
            <w:pPr>
              <w:widowControl w:val="0"/>
              <w:spacing w:after="0" w:line="240" w:lineRule="auto"/>
              <w:ind w:left="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λιθόσφαιρα</w:t>
            </w:r>
          </w:p>
          <w:p w14:paraId="0B01650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 βοήθεια βασικών εννοιών των φυσικών επιστημών.</w:t>
            </w:r>
          </w:p>
        </w:tc>
      </w:tr>
    </w:tbl>
    <w:p w14:paraId="2A6238BE"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15279822" w14:textId="77777777" w:rsidR="000B0BD7" w:rsidRPr="000B0BD7" w:rsidRDefault="000B0BD7" w:rsidP="000B0BD7">
      <w:pPr>
        <w:widowControl w:val="0"/>
        <w:numPr>
          <w:ilvl w:val="0"/>
          <w:numId w:val="7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3510E73A" w14:textId="77777777" w:rsidTr="00910720">
        <w:trPr>
          <w:jc w:val="center"/>
        </w:trPr>
        <w:tc>
          <w:tcPr>
            <w:tcW w:w="2808" w:type="dxa"/>
            <w:shd w:val="clear" w:color="auto" w:fill="DDD9C3"/>
          </w:tcPr>
          <w:p w14:paraId="2B04124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563E74BA"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2613A137" w14:textId="77777777" w:rsidTr="00910720">
        <w:trPr>
          <w:jc w:val="center"/>
        </w:trPr>
        <w:tc>
          <w:tcPr>
            <w:tcW w:w="2808" w:type="dxa"/>
            <w:shd w:val="clear" w:color="auto" w:fill="DDD9C3"/>
          </w:tcPr>
          <w:p w14:paraId="648365D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1FE818F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εφαρμογών γραφείου για τη δημιουργία παρουσιάσεων με προβολικό, Χρήση διαδικτύου</w:t>
            </w:r>
          </w:p>
        </w:tc>
      </w:tr>
      <w:tr w:rsidR="000B0BD7" w:rsidRPr="000B0BD7" w14:paraId="30EFDEDF" w14:textId="77777777" w:rsidTr="00910720">
        <w:trPr>
          <w:jc w:val="center"/>
        </w:trPr>
        <w:tc>
          <w:tcPr>
            <w:tcW w:w="2808" w:type="dxa"/>
            <w:shd w:val="clear" w:color="auto" w:fill="DDD9C3"/>
          </w:tcPr>
          <w:p w14:paraId="5A1C85C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134447F5"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9"/>
              <w:gridCol w:w="2205"/>
            </w:tblGrid>
            <w:tr w:rsidR="000B0BD7" w:rsidRPr="000B0BD7" w14:paraId="308132FA"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shd w:val="clear" w:color="auto" w:fill="DDD9C3"/>
                  <w:vAlign w:val="center"/>
                </w:tcPr>
                <w:p w14:paraId="3D894BBC"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88" w:type="dxa"/>
                  <w:tcBorders>
                    <w:top w:val="single" w:sz="4" w:space="0" w:color="auto"/>
                    <w:left w:val="single" w:sz="4" w:space="0" w:color="auto"/>
                    <w:bottom w:val="single" w:sz="4" w:space="0" w:color="auto"/>
                    <w:right w:val="single" w:sz="4" w:space="0" w:color="auto"/>
                  </w:tcBorders>
                  <w:shd w:val="clear" w:color="auto" w:fill="DDD9C3"/>
                  <w:vAlign w:val="center"/>
                </w:tcPr>
                <w:p w14:paraId="572B3AF2"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2BE66B17"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678D6B3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 ανοικτές στην συζήτηση σχετικές με το περιεχόμενο του μαθήματος</w:t>
                  </w:r>
                </w:p>
              </w:tc>
              <w:tc>
                <w:tcPr>
                  <w:tcW w:w="2088" w:type="dxa"/>
                  <w:tcBorders>
                    <w:top w:val="single" w:sz="4" w:space="0" w:color="auto"/>
                    <w:left w:val="single" w:sz="4" w:space="0" w:color="auto"/>
                    <w:bottom w:val="single" w:sz="4" w:space="0" w:color="auto"/>
                    <w:right w:val="single" w:sz="4" w:space="0" w:color="auto"/>
                  </w:tcBorders>
                </w:tcPr>
                <w:p w14:paraId="375751B5"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w:t>
                  </w:r>
                </w:p>
              </w:tc>
            </w:tr>
            <w:tr w:rsidR="000B0BD7" w:rsidRPr="000B0BD7" w14:paraId="26FEC8BD"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41A71F22"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Σχεδιασμός φροντιστηριακού μαθήματος από</w:t>
                  </w:r>
                  <w:r w:rsidRPr="000B0BD7">
                    <w:rPr>
                      <w:rFonts w:asciiTheme="minorHAnsi" w:eastAsia="Times New Roman" w:hAnsiTheme="minorHAnsi" w:cstheme="minorHAnsi"/>
                      <w:color w:val="002060"/>
                      <w:sz w:val="20"/>
                      <w:szCs w:val="20"/>
                    </w:rPr>
                    <w:t xml:space="preserve"> ομάδες δύο ατόμων</w:t>
                  </w:r>
                </w:p>
              </w:tc>
              <w:tc>
                <w:tcPr>
                  <w:tcW w:w="2088" w:type="dxa"/>
                  <w:tcBorders>
                    <w:top w:val="single" w:sz="4" w:space="0" w:color="auto"/>
                    <w:left w:val="single" w:sz="4" w:space="0" w:color="auto"/>
                    <w:bottom w:val="single" w:sz="4" w:space="0" w:color="auto"/>
                    <w:right w:val="single" w:sz="4" w:space="0" w:color="auto"/>
                  </w:tcBorders>
                </w:tcPr>
                <w:p w14:paraId="436223A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24</w:t>
                  </w:r>
                </w:p>
              </w:tc>
            </w:tr>
            <w:tr w:rsidR="000B0BD7" w:rsidRPr="000B0BD7" w14:paraId="6E83965B"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1767B2E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Φροντιστήριο</w:t>
                  </w:r>
                </w:p>
              </w:tc>
              <w:tc>
                <w:tcPr>
                  <w:tcW w:w="2088" w:type="dxa"/>
                  <w:tcBorders>
                    <w:top w:val="single" w:sz="4" w:space="0" w:color="auto"/>
                    <w:left w:val="single" w:sz="4" w:space="0" w:color="auto"/>
                    <w:bottom w:val="single" w:sz="4" w:space="0" w:color="auto"/>
                    <w:right w:val="single" w:sz="4" w:space="0" w:color="auto"/>
                  </w:tcBorders>
                </w:tcPr>
                <w:p w14:paraId="00483E1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16</w:t>
                  </w:r>
                </w:p>
              </w:tc>
            </w:tr>
            <w:tr w:rsidR="000B0BD7" w:rsidRPr="000B0BD7" w14:paraId="06BC8098"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492C0743"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Μελέτη του περιεχομένου του μαθήματος</w:t>
                  </w:r>
                </w:p>
              </w:tc>
              <w:tc>
                <w:tcPr>
                  <w:tcW w:w="2088" w:type="dxa"/>
                  <w:tcBorders>
                    <w:top w:val="single" w:sz="4" w:space="0" w:color="auto"/>
                    <w:left w:val="single" w:sz="4" w:space="0" w:color="auto"/>
                    <w:bottom w:val="single" w:sz="4" w:space="0" w:color="auto"/>
                    <w:right w:val="single" w:sz="4" w:space="0" w:color="auto"/>
                  </w:tcBorders>
                </w:tcPr>
                <w:p w14:paraId="391F744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52</w:t>
                  </w:r>
                </w:p>
              </w:tc>
            </w:tr>
            <w:tr w:rsidR="000B0BD7" w:rsidRPr="000B0BD7" w14:paraId="7832CA57"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089DEE8F"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Γραπτή εξέταση</w:t>
                  </w:r>
                </w:p>
              </w:tc>
              <w:tc>
                <w:tcPr>
                  <w:tcW w:w="2088" w:type="dxa"/>
                  <w:tcBorders>
                    <w:top w:val="single" w:sz="4" w:space="0" w:color="auto"/>
                    <w:left w:val="single" w:sz="4" w:space="0" w:color="auto"/>
                    <w:bottom w:val="single" w:sz="4" w:space="0" w:color="auto"/>
                    <w:right w:val="single" w:sz="4" w:space="0" w:color="auto"/>
                  </w:tcBorders>
                </w:tcPr>
                <w:p w14:paraId="2DD5A54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22032CB2"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4F89703A"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88" w:type="dxa"/>
                  <w:tcBorders>
                    <w:top w:val="single" w:sz="4" w:space="0" w:color="auto"/>
                    <w:left w:val="single" w:sz="4" w:space="0" w:color="auto"/>
                    <w:bottom w:val="single" w:sz="4" w:space="0" w:color="auto"/>
                    <w:right w:val="single" w:sz="4" w:space="0" w:color="auto"/>
                  </w:tcBorders>
                  <w:vAlign w:val="center"/>
                </w:tcPr>
                <w:p w14:paraId="66A34E63"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6ED65E63"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02F7A061" w14:textId="77777777" w:rsidTr="00910720">
        <w:trPr>
          <w:jc w:val="center"/>
        </w:trPr>
        <w:tc>
          <w:tcPr>
            <w:tcW w:w="2808" w:type="dxa"/>
          </w:tcPr>
          <w:p w14:paraId="7D45E1D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7CF68E62"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19C1415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Ελληνικά</w:t>
            </w:r>
          </w:p>
          <w:p w14:paraId="25F3495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Μέθοδος : Μικτή Αξιολόγηση</w:t>
            </w:r>
          </w:p>
          <w:p w14:paraId="0151800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Τρόπος:</w:t>
            </w:r>
          </w:p>
          <w:p w14:paraId="2EAA265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Αξιολόγηση (ικανοτήτων) υλοποίησης φροντιστηριακού μαθήματος από ομοίους (20%)</w:t>
            </w:r>
          </w:p>
          <w:p w14:paraId="508E03F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Αξιολόγηση (δεξιοτήτων) σχεδίου μαθήματος (20%)</w:t>
            </w:r>
          </w:p>
          <w:p w14:paraId="733A113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Παρουσία (20%)</w:t>
            </w:r>
          </w:p>
          <w:p w14:paraId="15B2AF31" w14:textId="77777777" w:rsidR="000B0BD7" w:rsidRPr="000B0BD7" w:rsidRDefault="000B0BD7" w:rsidP="000B0BD7">
            <w:pPr>
              <w:spacing w:after="0"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Γραπτή εξέταση αξιολόγησης γνώσεων με ερωτήσεις πολλαπλής επιλογής (40%)</w:t>
            </w:r>
          </w:p>
        </w:tc>
      </w:tr>
    </w:tbl>
    <w:p w14:paraId="70D057D7"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03C6D291" w14:textId="77777777" w:rsidR="000B0BD7" w:rsidRPr="000B0BD7" w:rsidRDefault="000B0BD7" w:rsidP="000B0BD7">
      <w:pPr>
        <w:widowControl w:val="0"/>
        <w:numPr>
          <w:ilvl w:val="0"/>
          <w:numId w:val="73"/>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AAA9FFD" w14:textId="77777777" w:rsidTr="00910720">
        <w:trPr>
          <w:jc w:val="center"/>
        </w:trPr>
        <w:tc>
          <w:tcPr>
            <w:tcW w:w="8472" w:type="dxa"/>
          </w:tcPr>
          <w:p w14:paraId="7D88A7AA" w14:textId="77777777" w:rsidR="000B0BD7" w:rsidRPr="000B0BD7" w:rsidRDefault="000B0BD7" w:rsidP="000B0BD7">
            <w:pPr>
              <w:widowControl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Κατσίκης, Απόστολος (2004). Δια-θεματική γεωγραφία. ΕΚΔΟΣΕΙΣ ΔΑΡΔΑΝΟΣ</w:t>
            </w:r>
          </w:p>
          <w:p w14:paraId="7E951E4A" w14:textId="77777777" w:rsidR="000B0BD7" w:rsidRPr="000B0BD7" w:rsidRDefault="000B0BD7" w:rsidP="000B0BD7">
            <w:pPr>
              <w:widowControl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Γεωργόπουλος Α., Νικολάου Κ., Δημητρίου Α., Γαβριλάκης Κ., Μπλιώνης Γ. (2014). Γη. Ένας μικρός και εύθραυστος πλανήτης. Γ. ΔΑΡΔΑΝΟΣ ΚΑΙ ΣΙΑ Ε.Ε</w:t>
            </w:r>
          </w:p>
          <w:p w14:paraId="39B7EEB3" w14:textId="77777777" w:rsidR="000B0BD7" w:rsidRPr="000B0BD7" w:rsidRDefault="000B0BD7" w:rsidP="000B0BD7">
            <w:pPr>
              <w:widowControl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Σκορδούλης Κ., Σωτηράκου Μ. (2005). Περιβάλλον, Επιστήμη και Εκπαίδευση. LIBERAL BOOKS</w:t>
            </w:r>
          </w:p>
          <w:p w14:paraId="604D1F91" w14:textId="77777777" w:rsidR="000B0BD7" w:rsidRPr="000B0BD7" w:rsidRDefault="000B0BD7" w:rsidP="000B0BD7">
            <w:pPr>
              <w:widowControl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Χαλκιά, Κρυσταλλία (2006). Το ηλιακό σύστημα μέσα στο σύμπαν. ΠΑΝΕΠΙΣΤΗΜΙΑΚΕΣ ΕΚΔΟΣΕΙΣ ΚΡΗΤΗΣ</w:t>
            </w:r>
          </w:p>
          <w:p w14:paraId="09C0F604" w14:textId="77777777" w:rsidR="000B0BD7" w:rsidRPr="000B0BD7" w:rsidRDefault="00D86213" w:rsidP="000B0BD7">
            <w:pPr>
              <w:widowControl w:val="0"/>
              <w:spacing w:after="0" w:line="240" w:lineRule="auto"/>
              <w:ind w:left="170" w:hanging="170"/>
              <w:rPr>
                <w:rFonts w:asciiTheme="minorHAnsi" w:eastAsia="Times New Roman" w:hAnsiTheme="minorHAnsi" w:cstheme="minorHAnsi"/>
                <w:color w:val="002060"/>
                <w:sz w:val="20"/>
                <w:szCs w:val="20"/>
              </w:rPr>
            </w:pPr>
            <w:hyperlink r:id="rId52">
              <w:r w:rsidR="000B0BD7" w:rsidRPr="000B0BD7">
                <w:rPr>
                  <w:rFonts w:asciiTheme="minorHAnsi" w:eastAsia="Times New Roman" w:hAnsiTheme="minorHAnsi" w:cstheme="minorHAnsi"/>
                  <w:color w:val="002060"/>
                  <w:sz w:val="20"/>
                  <w:szCs w:val="20"/>
                </w:rPr>
                <w:t>http://www.ck12.org/earth-science/</w:t>
              </w:r>
            </w:hyperlink>
          </w:p>
        </w:tc>
      </w:tr>
    </w:tbl>
    <w:p w14:paraId="0EC89105"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3F7013B4"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49B0C4A5" w14:textId="77777777" w:rsidR="000B0BD7" w:rsidRPr="000B0BD7" w:rsidRDefault="000B0BD7" w:rsidP="000B0BD7">
      <w:pPr>
        <w:widowControl w:val="0"/>
        <w:numPr>
          <w:ilvl w:val="0"/>
          <w:numId w:val="7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652F82EF" w14:textId="77777777" w:rsidTr="00910720">
        <w:trPr>
          <w:jc w:val="center"/>
        </w:trPr>
        <w:tc>
          <w:tcPr>
            <w:tcW w:w="3571" w:type="dxa"/>
            <w:shd w:val="clear" w:color="auto" w:fill="DDD9C3"/>
          </w:tcPr>
          <w:p w14:paraId="1D74C92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2454D30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0E507D7B" w14:textId="77777777" w:rsidTr="00910720">
        <w:trPr>
          <w:jc w:val="center"/>
        </w:trPr>
        <w:tc>
          <w:tcPr>
            <w:tcW w:w="3571" w:type="dxa"/>
            <w:shd w:val="clear" w:color="auto" w:fill="DDD9C3"/>
          </w:tcPr>
          <w:p w14:paraId="6ABF062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3D5C059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601D5191" w14:textId="77777777" w:rsidTr="00910720">
        <w:trPr>
          <w:jc w:val="center"/>
        </w:trPr>
        <w:tc>
          <w:tcPr>
            <w:tcW w:w="3571" w:type="dxa"/>
            <w:shd w:val="clear" w:color="auto" w:fill="DDD9C3"/>
          </w:tcPr>
          <w:p w14:paraId="40EA8D8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0145716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0E30CB56" w14:textId="77777777" w:rsidTr="00910720">
        <w:trPr>
          <w:jc w:val="center"/>
        </w:trPr>
        <w:tc>
          <w:tcPr>
            <w:tcW w:w="3571" w:type="dxa"/>
            <w:shd w:val="clear" w:color="auto" w:fill="DDD9C3"/>
          </w:tcPr>
          <w:p w14:paraId="5FCF01E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23886172"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ΦΕ1302</w:t>
            </w:r>
          </w:p>
        </w:tc>
        <w:tc>
          <w:tcPr>
            <w:tcW w:w="2791" w:type="dxa"/>
            <w:gridSpan w:val="2"/>
            <w:shd w:val="clear" w:color="auto" w:fill="DDD9C3"/>
          </w:tcPr>
          <w:p w14:paraId="420F0F2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56C63D76"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6, 8</w:t>
            </w:r>
          </w:p>
        </w:tc>
      </w:tr>
      <w:tr w:rsidR="000B0BD7" w:rsidRPr="000B0BD7" w14:paraId="0418417D" w14:textId="77777777" w:rsidTr="00910720">
        <w:trPr>
          <w:trHeight w:val="375"/>
          <w:jc w:val="center"/>
        </w:trPr>
        <w:tc>
          <w:tcPr>
            <w:tcW w:w="3571" w:type="dxa"/>
            <w:shd w:val="clear" w:color="auto" w:fill="DDD9C3"/>
            <w:vAlign w:val="center"/>
          </w:tcPr>
          <w:p w14:paraId="00F5523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5E5F2B98" w14:textId="77777777" w:rsidR="000B0BD7" w:rsidRPr="000B0BD7" w:rsidRDefault="000B0BD7" w:rsidP="000B0BD7">
            <w:pPr>
              <w:spacing w:after="0" w:line="240" w:lineRule="auto"/>
              <w:rPr>
                <w:rFonts w:asciiTheme="minorHAnsi" w:eastAsia="Times New Roman" w:hAnsiTheme="minorHAnsi" w:cstheme="minorHAnsi"/>
                <w:b/>
                <w:color w:val="auto"/>
                <w:sz w:val="24"/>
                <w:szCs w:val="24"/>
              </w:rPr>
            </w:pPr>
            <w:r w:rsidRPr="000B0BD7">
              <w:rPr>
                <w:rFonts w:asciiTheme="minorHAnsi" w:eastAsia="Times New Roman" w:hAnsiTheme="minorHAnsi" w:cstheme="minorHAnsi"/>
                <w:b/>
                <w:color w:val="002060"/>
                <w:sz w:val="20"/>
                <w:szCs w:val="20"/>
              </w:rPr>
              <w:t>ΕΝΝΟΙΕΣ ΒΙΟΛΟΓΙΑΣ ΚΑΙ ΟΙΚΟΛΟΓΙΑΣ ΚΑΙ Η ΔΙΔΑΚΤΙΚΗ ΤΟΥΣ</w:t>
            </w:r>
          </w:p>
        </w:tc>
      </w:tr>
      <w:tr w:rsidR="000B0BD7" w:rsidRPr="000B0BD7" w14:paraId="21D28EFB" w14:textId="77777777" w:rsidTr="00910720">
        <w:trPr>
          <w:trHeight w:val="196"/>
          <w:jc w:val="center"/>
        </w:trPr>
        <w:tc>
          <w:tcPr>
            <w:tcW w:w="6281" w:type="dxa"/>
            <w:gridSpan w:val="3"/>
            <w:shd w:val="clear" w:color="auto" w:fill="DDD9C3"/>
            <w:vAlign w:val="center"/>
          </w:tcPr>
          <w:p w14:paraId="3194FA21"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3B4C93C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03CE7105"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38D21D41" w14:textId="77777777" w:rsidTr="00910720">
        <w:trPr>
          <w:trHeight w:val="194"/>
          <w:jc w:val="center"/>
        </w:trPr>
        <w:tc>
          <w:tcPr>
            <w:tcW w:w="6281" w:type="dxa"/>
            <w:gridSpan w:val="3"/>
            <w:shd w:val="clear" w:color="auto" w:fill="DDD9C3"/>
          </w:tcPr>
          <w:p w14:paraId="25C3F592"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69B0B954"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3BC2BCCF"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25E28BD7" w14:textId="77777777" w:rsidTr="00910720">
        <w:trPr>
          <w:trHeight w:val="599"/>
          <w:jc w:val="center"/>
        </w:trPr>
        <w:tc>
          <w:tcPr>
            <w:tcW w:w="3571" w:type="dxa"/>
            <w:shd w:val="clear" w:color="auto" w:fill="DDD9C3"/>
          </w:tcPr>
          <w:p w14:paraId="6FB90819"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28789DD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 ανάπτυξης δεξιοτήτων</w:t>
            </w:r>
          </w:p>
          <w:p w14:paraId="364C3D90" w14:textId="77777777" w:rsidR="000B0BD7" w:rsidRPr="000B0BD7" w:rsidRDefault="000B0BD7" w:rsidP="000B0BD7">
            <w:pPr>
              <w:spacing w:after="0"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Επιλογής</w:t>
            </w:r>
          </w:p>
        </w:tc>
      </w:tr>
      <w:tr w:rsidR="000B0BD7" w:rsidRPr="000B0BD7" w14:paraId="10D258E6" w14:textId="77777777" w:rsidTr="00910720">
        <w:trPr>
          <w:jc w:val="center"/>
        </w:trPr>
        <w:tc>
          <w:tcPr>
            <w:tcW w:w="3571" w:type="dxa"/>
            <w:shd w:val="clear" w:color="auto" w:fill="DDD9C3"/>
          </w:tcPr>
          <w:p w14:paraId="7F1B785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5BE5900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0261C437" w14:textId="77777777" w:rsidTr="00910720">
        <w:trPr>
          <w:jc w:val="center"/>
        </w:trPr>
        <w:tc>
          <w:tcPr>
            <w:tcW w:w="3571" w:type="dxa"/>
            <w:shd w:val="clear" w:color="auto" w:fill="DDD9C3"/>
          </w:tcPr>
          <w:p w14:paraId="70A91D8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22DFE50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153E9673" w14:textId="77777777" w:rsidTr="00910720">
        <w:trPr>
          <w:jc w:val="center"/>
        </w:trPr>
        <w:tc>
          <w:tcPr>
            <w:tcW w:w="3571" w:type="dxa"/>
            <w:shd w:val="clear" w:color="auto" w:fill="DDD9C3"/>
          </w:tcPr>
          <w:p w14:paraId="7BB12BD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56EB202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20DBF39F" w14:textId="77777777" w:rsidTr="00910720">
        <w:trPr>
          <w:jc w:val="center"/>
        </w:trPr>
        <w:tc>
          <w:tcPr>
            <w:tcW w:w="3571" w:type="dxa"/>
            <w:shd w:val="clear" w:color="auto" w:fill="DDD9C3"/>
          </w:tcPr>
          <w:p w14:paraId="1D1E786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34FE7504" w14:textId="77777777" w:rsidR="000B0BD7" w:rsidRPr="000B0BD7" w:rsidRDefault="000B0BD7" w:rsidP="000B0BD7">
            <w:pPr>
              <w:spacing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https://eclass.uth.gr/</w:t>
            </w:r>
          </w:p>
        </w:tc>
      </w:tr>
    </w:tbl>
    <w:p w14:paraId="311DD415" w14:textId="77777777" w:rsidR="000B0BD7" w:rsidRPr="000B0BD7" w:rsidRDefault="000B0BD7" w:rsidP="000B0BD7">
      <w:pPr>
        <w:widowControl w:val="0"/>
        <w:autoSpaceDE w:val="0"/>
        <w:autoSpaceDN w:val="0"/>
        <w:adjustRightInd w:val="0"/>
        <w:spacing w:before="120" w:line="240" w:lineRule="auto"/>
        <w:rPr>
          <w:rFonts w:asciiTheme="minorHAnsi" w:eastAsia="Times New Roman" w:hAnsiTheme="minorHAnsi" w:cstheme="minorHAnsi"/>
          <w:b/>
          <w:color w:val="000000"/>
        </w:rPr>
      </w:pPr>
    </w:p>
    <w:p w14:paraId="605E01BE" w14:textId="77777777" w:rsidR="000B0BD7" w:rsidRPr="000B0BD7" w:rsidRDefault="000B0BD7" w:rsidP="000B0BD7">
      <w:pPr>
        <w:widowControl w:val="0"/>
        <w:numPr>
          <w:ilvl w:val="0"/>
          <w:numId w:val="7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E695A9B" w14:textId="77777777" w:rsidTr="00910720">
        <w:trPr>
          <w:jc w:val="center"/>
        </w:trPr>
        <w:tc>
          <w:tcPr>
            <w:tcW w:w="9400" w:type="dxa"/>
            <w:tcBorders>
              <w:bottom w:val="nil"/>
            </w:tcBorders>
            <w:shd w:val="clear" w:color="auto" w:fill="DDD9C3"/>
          </w:tcPr>
          <w:p w14:paraId="1175C73E"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38F6A624" w14:textId="77777777" w:rsidTr="00910720">
        <w:trPr>
          <w:jc w:val="center"/>
        </w:trPr>
        <w:tc>
          <w:tcPr>
            <w:tcW w:w="9400" w:type="dxa"/>
          </w:tcPr>
          <w:p w14:paraId="5AC5D84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Γνώσεων</w:t>
            </w:r>
          </w:p>
          <w:p w14:paraId="73071240" w14:textId="77777777" w:rsidR="000B0BD7" w:rsidRPr="000B0BD7" w:rsidRDefault="000B0BD7" w:rsidP="000B0BD7">
            <w:pPr>
              <w:spacing w:after="0" w:line="240" w:lineRule="auto"/>
              <w:ind w:left="334" w:hanging="170"/>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το κύτταρο ως βασική δομική και λειτουργική μονάδα των έμβιων οργανισμών</w:t>
            </w:r>
          </w:p>
          <w:p w14:paraId="7154281E" w14:textId="77777777" w:rsidR="000B0BD7" w:rsidRPr="000B0BD7" w:rsidRDefault="000B0BD7" w:rsidP="000B0BD7">
            <w:pPr>
              <w:spacing w:after="0" w:line="240" w:lineRule="auto"/>
              <w:ind w:left="334" w:hanging="170"/>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αναφέρουν τις λειτουργίες των έμβιων οργανισμών με τα επιμέρους χαρακτηριστικά τους</w:t>
            </w:r>
          </w:p>
          <w:p w14:paraId="4494054D" w14:textId="77777777" w:rsidR="000B0BD7" w:rsidRPr="000B0BD7" w:rsidRDefault="000B0BD7" w:rsidP="000B0BD7">
            <w:pPr>
              <w:spacing w:after="0" w:line="240" w:lineRule="auto"/>
              <w:ind w:left="334" w:hanging="170"/>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συσχετίζουν τις έννοιες των γονιδίων και των χρωμοσωμάτων με την κληρονομικότητα και τις κληρονομικές νόσους και να διαχωρίζουν τα λοιμώδη νοσήματα και τα αίτια που τα προκαλούν</w:t>
            </w:r>
          </w:p>
          <w:p w14:paraId="7D9C454B" w14:textId="77777777" w:rsidR="000B0BD7" w:rsidRPr="000B0BD7" w:rsidRDefault="000B0BD7" w:rsidP="000B0BD7">
            <w:pPr>
              <w:spacing w:after="0" w:line="240" w:lineRule="auto"/>
              <w:ind w:left="334" w:hanging="170"/>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την Εξέλιξη ως συνδετικό κρίκο των διαφορετικών βιολογικών εννοιών</w:t>
            </w:r>
          </w:p>
          <w:p w14:paraId="6F1B44C8" w14:textId="77777777" w:rsidR="000B0BD7" w:rsidRPr="000B0BD7" w:rsidRDefault="000B0BD7" w:rsidP="000B0BD7">
            <w:pPr>
              <w:spacing w:after="0" w:line="240" w:lineRule="auto"/>
              <w:ind w:left="334" w:hanging="170"/>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περιγράφουν βασικές έννοιες της Οικολογίας</w:t>
            </w:r>
          </w:p>
          <w:p w14:paraId="042A9449" w14:textId="77777777" w:rsidR="000B0BD7" w:rsidRPr="000B0BD7" w:rsidRDefault="000B0BD7" w:rsidP="000B0BD7">
            <w:pPr>
              <w:spacing w:after="0" w:line="240" w:lineRule="auto"/>
              <w:ind w:left="334" w:hanging="170"/>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εξηγούν τον τρόπο ροής ενέργειας και ύλης στα οικοσυστήματα</w:t>
            </w:r>
          </w:p>
          <w:p w14:paraId="70877016"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Δεξιοτήτων</w:t>
            </w:r>
          </w:p>
          <w:p w14:paraId="16E3E558" w14:textId="77777777" w:rsidR="000B0BD7" w:rsidRPr="000B0BD7" w:rsidRDefault="000B0BD7" w:rsidP="000B0BD7">
            <w:pPr>
              <w:spacing w:after="0" w:line="240" w:lineRule="auto"/>
              <w:ind w:left="164"/>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χειρίζονται διδακτικά μέσα (πχ μικροσκόπιο)</w:t>
            </w:r>
          </w:p>
          <w:p w14:paraId="3FE2236E" w14:textId="77777777" w:rsidR="000B0BD7" w:rsidRPr="000B0BD7" w:rsidRDefault="000B0BD7" w:rsidP="000B0BD7">
            <w:pPr>
              <w:spacing w:after="0" w:line="240" w:lineRule="auto"/>
              <w:ind w:left="164"/>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κατατάσσουν στις κύριες ταξινομικές βαθμίδες τους οργανισμούς ανάλογα με τα χαρακτηριστικά τους</w:t>
            </w:r>
          </w:p>
          <w:p w14:paraId="6176113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Ικανοτήτων</w:t>
            </w:r>
          </w:p>
          <w:p w14:paraId="097F7E85" w14:textId="77777777" w:rsidR="000B0BD7" w:rsidRPr="000B0BD7" w:rsidRDefault="000B0BD7" w:rsidP="000B0BD7">
            <w:pPr>
              <w:spacing w:after="0" w:line="240" w:lineRule="auto"/>
              <w:ind w:left="334" w:hanging="170"/>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ερμηνεύουν τις βασικές οικολογικές διαταραχές</w:t>
            </w:r>
          </w:p>
          <w:p w14:paraId="7B255A60" w14:textId="77777777" w:rsidR="000B0BD7" w:rsidRPr="000B0BD7" w:rsidRDefault="000B0BD7" w:rsidP="000B0BD7">
            <w:pPr>
              <w:spacing w:after="0" w:line="240" w:lineRule="auto"/>
              <w:ind w:left="334" w:hanging="170"/>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συνδέουν επιμέρους τμήματα γνώσης σε μία ολιστική θεώρηση</w:t>
            </w:r>
          </w:p>
          <w:p w14:paraId="63091F91" w14:textId="77777777" w:rsidR="000B0BD7" w:rsidRPr="000B0BD7" w:rsidRDefault="000B0BD7" w:rsidP="000B0BD7">
            <w:pPr>
              <w:spacing w:after="0" w:line="240" w:lineRule="auto"/>
              <w:ind w:left="334" w:hanging="170"/>
              <w:contextualSpacing/>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επιλέγουν κατάλληλες διδακτικές μεθόδους και διδακτικά εργαλεία για τη διδασκαλία και τη μάθηση</w:t>
            </w:r>
          </w:p>
          <w:p w14:paraId="700CDFE7" w14:textId="77777777" w:rsidR="000B0BD7" w:rsidRPr="000B0BD7" w:rsidRDefault="000B0BD7" w:rsidP="000B0BD7">
            <w:pPr>
              <w:spacing w:after="0" w:line="240" w:lineRule="auto"/>
              <w:ind w:left="334" w:hanging="170"/>
              <w:contextualSpacing/>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Να παράγουν εκπαιδευτικό υλικό αναγκαίο για τη διδακτική πράξη (πχ διδακτικά σενάρια, φύλλα εργασίας, εκπαιδευτικές δραστηριότητες)</w:t>
            </w:r>
          </w:p>
        </w:tc>
      </w:tr>
      <w:tr w:rsidR="000B0BD7" w:rsidRPr="000B0BD7" w14:paraId="520167A1"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69508B6B"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1CF5341A" w14:textId="77777777" w:rsidTr="00910720">
        <w:trPr>
          <w:jc w:val="center"/>
        </w:trPr>
        <w:tc>
          <w:tcPr>
            <w:tcW w:w="9400" w:type="dxa"/>
          </w:tcPr>
          <w:p w14:paraId="1AF16A9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Εργασία σε διεπιστημονικό περιβάλλον</w:t>
            </w:r>
          </w:p>
          <w:p w14:paraId="3A92502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στο φυσικό περιβάλλον</w:t>
            </w:r>
          </w:p>
          <w:p w14:paraId="1A19142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Επικοινωνία με προφορικό και γραπτό λόγο</w:t>
            </w:r>
          </w:p>
          <w:p w14:paraId="4F27C46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43A7B81B"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Διαχείριση χρόνου</w:t>
            </w:r>
          </w:p>
          <w:p w14:paraId="144EBF3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Τήρηση κανόνων ασφαλείας</w:t>
            </w:r>
          </w:p>
          <w:p w14:paraId="2C0AB84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324BB1E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κριτικής, δημιουργικής και επαγωγικής σκέψης</w:t>
            </w:r>
          </w:p>
        </w:tc>
      </w:tr>
    </w:tbl>
    <w:p w14:paraId="05DC97F9" w14:textId="77777777" w:rsidR="000B0BD7" w:rsidRPr="000B0BD7" w:rsidRDefault="000B0BD7" w:rsidP="000B0BD7">
      <w:pPr>
        <w:widowControl w:val="0"/>
        <w:autoSpaceDE w:val="0"/>
        <w:autoSpaceDN w:val="0"/>
        <w:adjustRightInd w:val="0"/>
        <w:spacing w:before="120" w:line="240" w:lineRule="auto"/>
        <w:rPr>
          <w:rFonts w:asciiTheme="minorHAnsi" w:eastAsia="Times New Roman" w:hAnsiTheme="minorHAnsi" w:cstheme="minorHAnsi"/>
          <w:b/>
          <w:color w:val="000000"/>
        </w:rPr>
      </w:pPr>
    </w:p>
    <w:p w14:paraId="7ABEECB7" w14:textId="77777777" w:rsidR="000B0BD7" w:rsidRPr="000B0BD7" w:rsidRDefault="000B0BD7" w:rsidP="000B0BD7">
      <w:pPr>
        <w:widowControl w:val="0"/>
        <w:numPr>
          <w:ilvl w:val="0"/>
          <w:numId w:val="7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EB1BDC1" w14:textId="77777777" w:rsidTr="00910720">
        <w:trPr>
          <w:jc w:val="center"/>
        </w:trPr>
        <w:tc>
          <w:tcPr>
            <w:tcW w:w="8472" w:type="dxa"/>
          </w:tcPr>
          <w:p w14:paraId="098C30B4"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Βιολογία</w:t>
            </w:r>
          </w:p>
          <w:p w14:paraId="6235258E"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Χαρακτηριστικά ζωντανών οργανισμών: βασικές βιολογικές έννοιες, το κύτταρο ως βασική δομική μονάδα ζωής (δομή – λειτουργία, χαρακτηριστικά φυτικού/ζωικού κυττάρου)</w:t>
            </w:r>
          </w:p>
          <w:p w14:paraId="2BEEB352"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Λειτουργίες έμβιων: αναπνοή, κίνηση, ερεθιστικότητα, ανάπτυξη</w:t>
            </w:r>
          </w:p>
          <w:p w14:paraId="7F62187E"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Λειτουργίες έμβιων: ενεργειακές ανάγκες -θρέψη, αναπαραγωγή</w:t>
            </w:r>
          </w:p>
          <w:p w14:paraId="71529374"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Γονίδια και κληρονομικότητα: βασικές έννοιες Γενετικής (DNA-γονίδια-χρωμοσώματα), βασικές αρχές </w:t>
            </w:r>
            <w:r w:rsidRPr="000B0BD7">
              <w:rPr>
                <w:rFonts w:asciiTheme="minorHAnsi" w:eastAsia="Times New Roman" w:hAnsiTheme="minorHAnsi" w:cstheme="minorHAnsi"/>
                <w:color w:val="002060"/>
                <w:sz w:val="20"/>
                <w:szCs w:val="20"/>
              </w:rPr>
              <w:lastRenderedPageBreak/>
              <w:t>κληρονομικότητας, κληρονομικές ασθένειες</w:t>
            </w:r>
          </w:p>
          <w:p w14:paraId="07EFC8BF"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Μικροοργανισμοί: βασικές κατηγορίες, λοιμώδη νοσήματα</w:t>
            </w:r>
          </w:p>
          <w:p w14:paraId="14F507C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Εξέλιξη: Θεωρία φυσικής επιλογής, ομοιομορφία-ποικιλομορφία και ταξινόμηση εμβίων (κύριες ταξινομικές ομάδες και βασικά χαρακτηριστικά αναγνώρισης,)</w:t>
            </w:r>
          </w:p>
          <w:p w14:paraId="17372BB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Οικολογία</w:t>
            </w:r>
          </w:p>
          <w:p w14:paraId="3A94D29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Βασικές έννοιες: πληθυσμός, οικοσύστημα, βιοκοινωνία</w:t>
            </w:r>
          </w:p>
          <w:p w14:paraId="7A5FACCA"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Φωτοσύνθεση- αποικοδόμηση και ο ρόλος τους στα οικοσυστήματα</w:t>
            </w:r>
          </w:p>
          <w:p w14:paraId="4374BB9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Γραμμική ροή ενέργειας (τροφικές αλυσίδες, τροφικά πλέγματα)</w:t>
            </w:r>
          </w:p>
          <w:p w14:paraId="704D7395"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Κυκλική ροή ύλης (βιογεωχημικοί κύκλοι)</w:t>
            </w:r>
          </w:p>
          <w:p w14:paraId="66581243"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Οικολογικές διαταραχές</w:t>
            </w:r>
          </w:p>
          <w:p w14:paraId="5BC18D5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Διδακτική</w:t>
            </w:r>
          </w:p>
          <w:p w14:paraId="2B587696"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Αντιλήψεις- εναλλακτικές ιδέες σχετικά με έννοιες και διαδικασίες της βιολογίας και της οικολογίας.</w:t>
            </w:r>
          </w:p>
          <w:p w14:paraId="7BCA1781"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Διδακτικά εργαλεία (αναλογίες, μοντέλα, πολλαπλές αναπαραστάσεις, εννοιολογικοί χάρτες, ψηφιακές πηγές)</w:t>
            </w:r>
          </w:p>
          <w:p w14:paraId="12F4A6DA"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Σχεδιασμός μαθήματος με βάση τον εποικοδομισμό και τις διερευνητικές προσεγγίσεις (βασικές αρχές, στοχοθεσία, επιλογή διδακτικών μεθόδων και εργαλείων, σχεδιασμός δραστηριοτήτων και φύλλων εργασίας).</w:t>
            </w:r>
          </w:p>
        </w:tc>
      </w:tr>
    </w:tbl>
    <w:p w14:paraId="13C976AC"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2DA6AFE" w14:textId="77777777" w:rsidR="000B0BD7" w:rsidRPr="000B0BD7" w:rsidRDefault="000B0BD7" w:rsidP="000B0BD7">
      <w:pPr>
        <w:widowControl w:val="0"/>
        <w:numPr>
          <w:ilvl w:val="0"/>
          <w:numId w:val="72"/>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36A2B6E9" w14:textId="77777777" w:rsidTr="00910720">
        <w:trPr>
          <w:jc w:val="center"/>
        </w:trPr>
        <w:tc>
          <w:tcPr>
            <w:tcW w:w="2808" w:type="dxa"/>
            <w:shd w:val="clear" w:color="auto" w:fill="DDD9C3"/>
          </w:tcPr>
          <w:p w14:paraId="0047693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4E9B4B40" w14:textId="77777777" w:rsidR="000B0BD7" w:rsidRPr="000B0BD7" w:rsidRDefault="000B0BD7" w:rsidP="000B0BD7">
            <w:pPr>
              <w:spacing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18D19183" w14:textId="77777777" w:rsidTr="00910720">
        <w:trPr>
          <w:jc w:val="center"/>
        </w:trPr>
        <w:tc>
          <w:tcPr>
            <w:tcW w:w="2808" w:type="dxa"/>
            <w:shd w:val="clear" w:color="auto" w:fill="DDD9C3"/>
          </w:tcPr>
          <w:p w14:paraId="1B4FD6A6"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60EA552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Παρουσιάσεις με προβολικό, Χρήση διαδικτύου</w:t>
            </w:r>
          </w:p>
        </w:tc>
      </w:tr>
      <w:tr w:rsidR="000B0BD7" w:rsidRPr="000B0BD7" w14:paraId="35B3A54F" w14:textId="77777777" w:rsidTr="00910720">
        <w:trPr>
          <w:jc w:val="center"/>
        </w:trPr>
        <w:tc>
          <w:tcPr>
            <w:tcW w:w="2808" w:type="dxa"/>
            <w:shd w:val="clear" w:color="auto" w:fill="DDD9C3"/>
          </w:tcPr>
          <w:p w14:paraId="3AC807F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26E72DA2"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2505"/>
            </w:tblGrid>
            <w:tr w:rsidR="000B0BD7" w:rsidRPr="000B0BD7" w14:paraId="04B54BBB"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shd w:val="clear" w:color="auto" w:fill="DDD9C3"/>
                  <w:vAlign w:val="center"/>
                </w:tcPr>
                <w:p w14:paraId="0DCE6696"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372" w:type="dxa"/>
                  <w:tcBorders>
                    <w:top w:val="single" w:sz="4" w:space="0" w:color="auto"/>
                    <w:left w:val="single" w:sz="4" w:space="0" w:color="auto"/>
                    <w:bottom w:val="single" w:sz="4" w:space="0" w:color="auto"/>
                    <w:right w:val="single" w:sz="4" w:space="0" w:color="auto"/>
                  </w:tcBorders>
                  <w:shd w:val="clear" w:color="auto" w:fill="DDD9C3"/>
                  <w:vAlign w:val="center"/>
                </w:tcPr>
                <w:p w14:paraId="42424DF3"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5051F4BA"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3A27005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 ανοικτές στην συζήτηση σχετικές με το περιεχόμενο του μαθήματος</w:t>
                  </w:r>
                </w:p>
              </w:tc>
              <w:tc>
                <w:tcPr>
                  <w:tcW w:w="2372" w:type="dxa"/>
                  <w:tcBorders>
                    <w:top w:val="single" w:sz="4" w:space="0" w:color="auto"/>
                    <w:left w:val="single" w:sz="4" w:space="0" w:color="auto"/>
                    <w:bottom w:val="single" w:sz="4" w:space="0" w:color="auto"/>
                    <w:right w:val="single" w:sz="4" w:space="0" w:color="auto"/>
                  </w:tcBorders>
                </w:tcPr>
                <w:p w14:paraId="0545581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4C92BE5E"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73265324" w14:textId="77777777" w:rsidR="000B0BD7" w:rsidRPr="000B0BD7" w:rsidRDefault="000B0BD7" w:rsidP="000B0BD7">
                  <w:pPr>
                    <w:spacing w:after="0"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iCs/>
                      <w:color w:val="002060"/>
                      <w:sz w:val="20"/>
                      <w:szCs w:val="20"/>
                    </w:rPr>
                    <w:t>Εργαστηριακή άσκηση σε ομάδες</w:t>
                  </w:r>
                </w:p>
              </w:tc>
              <w:tc>
                <w:tcPr>
                  <w:tcW w:w="2372" w:type="dxa"/>
                  <w:tcBorders>
                    <w:top w:val="single" w:sz="4" w:space="0" w:color="auto"/>
                    <w:left w:val="single" w:sz="4" w:space="0" w:color="auto"/>
                    <w:bottom w:val="single" w:sz="4" w:space="0" w:color="auto"/>
                    <w:right w:val="single" w:sz="4" w:space="0" w:color="auto"/>
                  </w:tcBorders>
                </w:tcPr>
                <w:p w14:paraId="20508889"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13</w:t>
                  </w:r>
                </w:p>
              </w:tc>
            </w:tr>
            <w:tr w:rsidR="000B0BD7" w:rsidRPr="000B0BD7" w14:paraId="0F6A0D3C"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349E0ABE" w14:textId="77777777" w:rsidR="000B0BD7" w:rsidRPr="000B0BD7" w:rsidRDefault="000B0BD7" w:rsidP="000B0BD7">
                  <w:pPr>
                    <w:spacing w:after="0"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iCs/>
                      <w:color w:val="002060"/>
                      <w:sz w:val="20"/>
                      <w:szCs w:val="20"/>
                    </w:rPr>
                    <w:t>Μελέτη του περιεχομένου του μαθήματος</w:t>
                  </w:r>
                </w:p>
              </w:tc>
              <w:tc>
                <w:tcPr>
                  <w:tcW w:w="2372" w:type="dxa"/>
                  <w:tcBorders>
                    <w:top w:val="single" w:sz="4" w:space="0" w:color="auto"/>
                    <w:left w:val="single" w:sz="4" w:space="0" w:color="auto"/>
                    <w:bottom w:val="single" w:sz="4" w:space="0" w:color="auto"/>
                    <w:right w:val="single" w:sz="4" w:space="0" w:color="auto"/>
                  </w:tcBorders>
                </w:tcPr>
                <w:p w14:paraId="2E0EF8C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52</w:t>
                  </w:r>
                </w:p>
              </w:tc>
            </w:tr>
            <w:tr w:rsidR="000B0BD7" w:rsidRPr="000B0BD7" w14:paraId="59DAE14F"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vAlign w:val="center"/>
                </w:tcPr>
                <w:p w14:paraId="728A79B5" w14:textId="77777777" w:rsidR="000B0BD7" w:rsidRPr="000B0BD7" w:rsidRDefault="000B0BD7" w:rsidP="000B0BD7">
                  <w:pPr>
                    <w:spacing w:after="0" w:line="240" w:lineRule="auto"/>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Γραπτή εξέταση</w:t>
                  </w:r>
                </w:p>
              </w:tc>
              <w:tc>
                <w:tcPr>
                  <w:tcW w:w="2372" w:type="dxa"/>
                  <w:tcBorders>
                    <w:top w:val="single" w:sz="4" w:space="0" w:color="auto"/>
                    <w:left w:val="single" w:sz="4" w:space="0" w:color="auto"/>
                    <w:bottom w:val="single" w:sz="4" w:space="0" w:color="auto"/>
                    <w:right w:val="single" w:sz="4" w:space="0" w:color="auto"/>
                  </w:tcBorders>
                </w:tcPr>
                <w:p w14:paraId="456BF67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w:t>
                  </w:r>
                </w:p>
              </w:tc>
            </w:tr>
            <w:tr w:rsidR="000B0BD7" w:rsidRPr="000B0BD7" w14:paraId="51699689"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vAlign w:val="center"/>
                </w:tcPr>
                <w:p w14:paraId="3D0288BD"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372" w:type="dxa"/>
                  <w:tcBorders>
                    <w:top w:val="single" w:sz="4" w:space="0" w:color="auto"/>
                    <w:left w:val="single" w:sz="4" w:space="0" w:color="auto"/>
                    <w:bottom w:val="single" w:sz="4" w:space="0" w:color="auto"/>
                    <w:right w:val="single" w:sz="4" w:space="0" w:color="auto"/>
                  </w:tcBorders>
                  <w:vAlign w:val="center"/>
                </w:tcPr>
                <w:p w14:paraId="254489DC"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93</w:t>
                  </w:r>
                </w:p>
              </w:tc>
            </w:tr>
          </w:tbl>
          <w:p w14:paraId="5AC0E8E6"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781337E1" w14:textId="77777777" w:rsidTr="00910720">
        <w:trPr>
          <w:jc w:val="center"/>
        </w:trPr>
        <w:tc>
          <w:tcPr>
            <w:tcW w:w="2808" w:type="dxa"/>
          </w:tcPr>
          <w:p w14:paraId="47D994C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012E52CB"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692AF2C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Ελληνικά</w:t>
            </w:r>
          </w:p>
          <w:p w14:paraId="2FB1F0D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Μέθοδος : Διαμορφωτική και Συμπερασματική Αξιολόγηση</w:t>
            </w:r>
          </w:p>
          <w:p w14:paraId="5870BD1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Τρόπος: Εκθέσεις διερεύνησης κατά τη διάρκεια του εξαμήνου και γραπτή εξέταση</w:t>
            </w:r>
          </w:p>
        </w:tc>
      </w:tr>
    </w:tbl>
    <w:p w14:paraId="14539DBD" w14:textId="77777777" w:rsidR="000B0BD7" w:rsidRPr="000B0BD7" w:rsidRDefault="000B0BD7" w:rsidP="000B0BD7">
      <w:pPr>
        <w:widowControl w:val="0"/>
        <w:autoSpaceDE w:val="0"/>
        <w:autoSpaceDN w:val="0"/>
        <w:adjustRightInd w:val="0"/>
        <w:spacing w:before="240" w:line="240" w:lineRule="auto"/>
        <w:rPr>
          <w:rFonts w:asciiTheme="minorHAnsi" w:eastAsia="Times New Roman" w:hAnsiTheme="minorHAnsi" w:cstheme="minorHAnsi"/>
          <w:b/>
          <w:color w:val="000000"/>
        </w:rPr>
      </w:pPr>
    </w:p>
    <w:p w14:paraId="66D71DD2" w14:textId="77777777" w:rsidR="000B0BD7" w:rsidRPr="000B0BD7" w:rsidRDefault="000B0BD7" w:rsidP="000B0BD7">
      <w:pPr>
        <w:widowControl w:val="0"/>
        <w:numPr>
          <w:ilvl w:val="0"/>
          <w:numId w:val="72"/>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70457B" w14:paraId="0DB77520" w14:textId="77777777" w:rsidTr="00910720">
        <w:trPr>
          <w:jc w:val="center"/>
        </w:trPr>
        <w:tc>
          <w:tcPr>
            <w:tcW w:w="8472" w:type="dxa"/>
          </w:tcPr>
          <w:p w14:paraId="659FEA09"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Αθανασίου Κυριάκος (2010). Εισαγωγή στις Βιολογικές επιστήμες και η διδακτική τους, Εκδόσεις ΓΡΗΓΟΡΗ ΧΡΙΣΤΙΝΑ κ' ΣΙΑ</w:t>
            </w:r>
          </w:p>
          <w:p w14:paraId="42E258ED"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Ζόγκζα Βασιλική (2007). Η βιολογική γνώση στην παιδική ηλικία. Εκδόσεις ΜΕΤΑΙΧΜΙΟ</w:t>
            </w:r>
          </w:p>
          <w:p w14:paraId="007A4708"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ERNST MAYR (2002). Αυτή είναι η Βιολογία. ΑΛ. ΜΑΜΑΛΗΣ &amp; ΣΙΑ Ο.Ε.</w:t>
            </w:r>
          </w:p>
          <w:p w14:paraId="6E03A398"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Βώκου Δέσποινα (2009). Γενική Οικολογία. University Studio Press</w:t>
            </w:r>
          </w:p>
          <w:p w14:paraId="1CA7E613"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rPr>
              <w:t>Κεβρεκίδης</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Θόδωρος</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Δ</w:t>
            </w:r>
            <w:r w:rsidRPr="000B0BD7">
              <w:rPr>
                <w:rFonts w:asciiTheme="minorHAnsi" w:eastAsia="Times New Roman" w:hAnsiTheme="minorHAnsi" w:cstheme="minorHAnsi"/>
                <w:color w:val="002060"/>
                <w:sz w:val="20"/>
                <w:szCs w:val="20"/>
                <w:lang w:val="en-US"/>
              </w:rPr>
              <w:t xml:space="preserve">. (1996). </w:t>
            </w:r>
            <w:r w:rsidRPr="000B0BD7">
              <w:rPr>
                <w:rFonts w:asciiTheme="minorHAnsi" w:eastAsia="Times New Roman" w:hAnsiTheme="minorHAnsi" w:cstheme="minorHAnsi"/>
                <w:color w:val="002060"/>
                <w:sz w:val="20"/>
                <w:szCs w:val="20"/>
              </w:rPr>
              <w:t>Βιολογία</w:t>
            </w:r>
            <w:r w:rsidRPr="000B0BD7">
              <w:rPr>
                <w:rFonts w:asciiTheme="minorHAnsi" w:eastAsia="Times New Roman" w:hAnsiTheme="minorHAnsi" w:cstheme="minorHAnsi"/>
                <w:color w:val="002060"/>
                <w:sz w:val="20"/>
                <w:szCs w:val="20"/>
                <w:lang w:val="en-US"/>
              </w:rPr>
              <w:t xml:space="preserve">. University Studio Press </w:t>
            </w:r>
            <w:r w:rsidRPr="000B0BD7">
              <w:rPr>
                <w:rFonts w:asciiTheme="minorHAnsi" w:eastAsia="Times New Roman" w:hAnsiTheme="minorHAnsi" w:cstheme="minorHAnsi"/>
                <w:color w:val="002060"/>
                <w:sz w:val="20"/>
                <w:szCs w:val="20"/>
              </w:rPr>
              <w:t>Α</w:t>
            </w:r>
            <w:r w:rsidRPr="000B0BD7">
              <w:rPr>
                <w:rFonts w:asciiTheme="minorHAnsi" w:eastAsia="Times New Roman" w:hAnsiTheme="minorHAnsi" w:cstheme="minorHAnsi"/>
                <w:color w:val="002060"/>
                <w:sz w:val="20"/>
                <w:szCs w:val="20"/>
                <w:lang w:val="en-US"/>
              </w:rPr>
              <w:t>.</w:t>
            </w:r>
            <w:r w:rsidRPr="000B0BD7">
              <w:rPr>
                <w:rFonts w:asciiTheme="minorHAnsi" w:eastAsia="Times New Roman" w:hAnsiTheme="minorHAnsi" w:cstheme="minorHAnsi"/>
                <w:color w:val="002060"/>
                <w:sz w:val="20"/>
                <w:szCs w:val="20"/>
              </w:rPr>
              <w:t>Ε</w:t>
            </w:r>
            <w:r w:rsidRPr="000B0BD7">
              <w:rPr>
                <w:rFonts w:asciiTheme="minorHAnsi" w:eastAsia="Times New Roman" w:hAnsiTheme="minorHAnsi" w:cstheme="minorHAnsi"/>
                <w:color w:val="002060"/>
                <w:sz w:val="20"/>
                <w:szCs w:val="20"/>
                <w:lang w:val="en-US"/>
              </w:rPr>
              <w:t>.</w:t>
            </w:r>
          </w:p>
          <w:p w14:paraId="70321C79" w14:textId="77777777" w:rsidR="000B0BD7" w:rsidRPr="0070457B"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rPr>
              <w:t xml:space="preserve">Σκορδούλης Κ., Σωτηράκου Μ. (2005). Περιβάλλον, Επιστήμη και Εκπαίδευση. </w:t>
            </w:r>
            <w:r w:rsidRPr="0070457B">
              <w:rPr>
                <w:rFonts w:asciiTheme="minorHAnsi" w:eastAsia="Times New Roman" w:hAnsiTheme="minorHAnsi" w:cstheme="minorHAnsi"/>
                <w:color w:val="002060"/>
                <w:sz w:val="20"/>
                <w:szCs w:val="20"/>
                <w:lang w:val="en-US"/>
              </w:rPr>
              <w:t>LIBERALBOOKS</w:t>
            </w:r>
          </w:p>
          <w:p w14:paraId="4D7B494A" w14:textId="77777777" w:rsidR="000B0BD7" w:rsidRPr="0070457B"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lang w:val="en-US"/>
              </w:rPr>
            </w:pPr>
            <w:r w:rsidRPr="0070457B">
              <w:rPr>
                <w:rFonts w:asciiTheme="minorHAnsi" w:eastAsia="Times New Roman" w:hAnsiTheme="minorHAnsi" w:cstheme="minorHAnsi"/>
                <w:color w:val="002060"/>
                <w:sz w:val="20"/>
                <w:szCs w:val="20"/>
                <w:lang w:val="en-US"/>
              </w:rPr>
              <w:t xml:space="preserve">Starr Cecie, Evers Christine, Starr Lisa (2014). </w:t>
            </w:r>
            <w:r w:rsidRPr="000B0BD7">
              <w:rPr>
                <w:rFonts w:asciiTheme="minorHAnsi" w:eastAsia="Times New Roman" w:hAnsiTheme="minorHAnsi" w:cstheme="minorHAnsi"/>
                <w:color w:val="002060"/>
                <w:sz w:val="20"/>
                <w:szCs w:val="20"/>
              </w:rPr>
              <w:t>Βιολογία</w:t>
            </w:r>
            <w:r w:rsidRPr="0070457B">
              <w:rPr>
                <w:rFonts w:asciiTheme="minorHAnsi" w:eastAsia="Times New Roman" w:hAnsiTheme="minorHAnsi" w:cstheme="minorHAnsi"/>
                <w:color w:val="002060"/>
                <w:sz w:val="20"/>
                <w:szCs w:val="20"/>
                <w:lang w:val="en-US"/>
              </w:rPr>
              <w:t xml:space="preserve">. UTOPIA </w:t>
            </w:r>
            <w:r w:rsidRPr="000B0BD7">
              <w:rPr>
                <w:rFonts w:asciiTheme="minorHAnsi" w:eastAsia="Times New Roman" w:hAnsiTheme="minorHAnsi" w:cstheme="minorHAnsi"/>
                <w:color w:val="002060"/>
                <w:sz w:val="20"/>
                <w:szCs w:val="20"/>
              </w:rPr>
              <w:t>ΕΚΔΟΣΕΙΣ</w:t>
            </w:r>
            <w:r w:rsidRPr="0070457B">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ΕΠΕ</w:t>
            </w:r>
          </w:p>
        </w:tc>
      </w:tr>
    </w:tbl>
    <w:p w14:paraId="52150CEA" w14:textId="77777777" w:rsidR="000B0BD7" w:rsidRPr="0070457B" w:rsidRDefault="000B0BD7" w:rsidP="000B0BD7">
      <w:pPr>
        <w:spacing w:after="0" w:line="240" w:lineRule="auto"/>
        <w:rPr>
          <w:rFonts w:asciiTheme="minorHAnsi" w:eastAsia="Times New Roman" w:hAnsiTheme="minorHAnsi" w:cstheme="minorHAnsi"/>
          <w:bCs/>
          <w:color w:val="auto"/>
          <w:lang w:val="en-US"/>
        </w:rPr>
      </w:pPr>
    </w:p>
    <w:p w14:paraId="0C9D4102" w14:textId="77777777" w:rsidR="000B0BD7" w:rsidRPr="000B0BD7" w:rsidRDefault="000B0BD7" w:rsidP="000B0BD7">
      <w:pPr>
        <w:widowControl w:val="0"/>
        <w:numPr>
          <w:ilvl w:val="0"/>
          <w:numId w:val="74"/>
        </w:numPr>
        <w:autoSpaceDE w:val="0"/>
        <w:autoSpaceDN w:val="0"/>
        <w:adjustRightInd w:val="0"/>
        <w:spacing w:before="120" w:after="0" w:line="240" w:lineRule="auto"/>
        <w:rPr>
          <w:rFonts w:asciiTheme="minorHAnsi" w:eastAsia="Times New Roman" w:hAnsiTheme="minorHAnsi" w:cstheme="minorHAnsi"/>
          <w:b/>
          <w:color w:val="000000"/>
        </w:rPr>
      </w:pPr>
      <w:r w:rsidRPr="0070457B">
        <w:rPr>
          <w:rFonts w:asciiTheme="minorHAnsi" w:eastAsia="Times New Roman" w:hAnsiTheme="minorHAnsi" w:cstheme="minorHAnsi"/>
          <w:bCs/>
          <w:color w:val="auto"/>
          <w:lang w:val="en-US"/>
        </w:rPr>
        <w:br w:type="page"/>
      </w: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0433B607" w14:textId="77777777" w:rsidTr="00910720">
        <w:trPr>
          <w:jc w:val="center"/>
        </w:trPr>
        <w:tc>
          <w:tcPr>
            <w:tcW w:w="3571" w:type="dxa"/>
            <w:shd w:val="clear" w:color="auto" w:fill="DDD9C3"/>
          </w:tcPr>
          <w:p w14:paraId="07D38E9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5A121EC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6B29B763" w14:textId="77777777" w:rsidTr="00910720">
        <w:trPr>
          <w:jc w:val="center"/>
        </w:trPr>
        <w:tc>
          <w:tcPr>
            <w:tcW w:w="3571" w:type="dxa"/>
            <w:shd w:val="clear" w:color="auto" w:fill="DDD9C3"/>
          </w:tcPr>
          <w:p w14:paraId="4EDAD61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3C53853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4B1B374B" w14:textId="77777777" w:rsidTr="00910720">
        <w:trPr>
          <w:jc w:val="center"/>
        </w:trPr>
        <w:tc>
          <w:tcPr>
            <w:tcW w:w="3571" w:type="dxa"/>
            <w:shd w:val="clear" w:color="auto" w:fill="DDD9C3"/>
          </w:tcPr>
          <w:p w14:paraId="3A6D443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0CDE66D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1605BFB3" w14:textId="77777777" w:rsidTr="00910720">
        <w:trPr>
          <w:jc w:val="center"/>
        </w:trPr>
        <w:tc>
          <w:tcPr>
            <w:tcW w:w="3571" w:type="dxa"/>
            <w:shd w:val="clear" w:color="auto" w:fill="DDD9C3"/>
          </w:tcPr>
          <w:p w14:paraId="6E250A2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1E02F560"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ΦΕ1303</w:t>
            </w:r>
          </w:p>
        </w:tc>
        <w:tc>
          <w:tcPr>
            <w:tcW w:w="2791" w:type="dxa"/>
            <w:gridSpan w:val="2"/>
            <w:shd w:val="clear" w:color="auto" w:fill="DDD9C3"/>
          </w:tcPr>
          <w:p w14:paraId="728C25B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0590908A"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6, 8</w:t>
            </w:r>
          </w:p>
        </w:tc>
      </w:tr>
      <w:tr w:rsidR="000B0BD7" w:rsidRPr="000B0BD7" w14:paraId="56AA79D7" w14:textId="77777777" w:rsidTr="00910720">
        <w:trPr>
          <w:trHeight w:val="375"/>
          <w:jc w:val="center"/>
        </w:trPr>
        <w:tc>
          <w:tcPr>
            <w:tcW w:w="3571" w:type="dxa"/>
            <w:shd w:val="clear" w:color="auto" w:fill="DDD9C3"/>
            <w:vAlign w:val="center"/>
          </w:tcPr>
          <w:p w14:paraId="7597E70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5F86EFCD" w14:textId="77777777" w:rsidR="000B0BD7" w:rsidRPr="000B0BD7" w:rsidRDefault="000B0BD7" w:rsidP="000B0BD7">
            <w:pPr>
              <w:spacing w:after="0" w:line="240" w:lineRule="auto"/>
              <w:rPr>
                <w:rFonts w:asciiTheme="minorHAnsi" w:eastAsia="Times New Roman" w:hAnsiTheme="minorHAnsi" w:cstheme="minorHAnsi"/>
                <w:b/>
                <w:color w:val="auto"/>
                <w:sz w:val="24"/>
                <w:szCs w:val="24"/>
              </w:rPr>
            </w:pPr>
            <w:r w:rsidRPr="000B0BD7">
              <w:rPr>
                <w:rFonts w:asciiTheme="minorHAnsi" w:eastAsia="Times New Roman" w:hAnsiTheme="minorHAnsi" w:cstheme="minorHAnsi"/>
                <w:b/>
                <w:color w:val="002060"/>
                <w:sz w:val="20"/>
                <w:szCs w:val="20"/>
              </w:rPr>
              <w:t>ΧΗΜΕΙΑ, ΑΝΘΡΩΠΟΣ, ΠΕΡΙΒΑΛΛΟΝ</w:t>
            </w:r>
          </w:p>
        </w:tc>
      </w:tr>
      <w:tr w:rsidR="000B0BD7" w:rsidRPr="000B0BD7" w14:paraId="5A5AB81D" w14:textId="77777777" w:rsidTr="00910720">
        <w:trPr>
          <w:trHeight w:val="196"/>
          <w:jc w:val="center"/>
        </w:trPr>
        <w:tc>
          <w:tcPr>
            <w:tcW w:w="6281" w:type="dxa"/>
            <w:gridSpan w:val="3"/>
            <w:shd w:val="clear" w:color="auto" w:fill="DDD9C3"/>
            <w:vAlign w:val="center"/>
          </w:tcPr>
          <w:p w14:paraId="65111C4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5C777EB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6F458DB8"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343A408C" w14:textId="77777777" w:rsidTr="00910720">
        <w:trPr>
          <w:trHeight w:val="194"/>
          <w:jc w:val="center"/>
        </w:trPr>
        <w:tc>
          <w:tcPr>
            <w:tcW w:w="6281" w:type="dxa"/>
            <w:gridSpan w:val="3"/>
            <w:shd w:val="clear" w:color="auto" w:fill="DDD9C3"/>
          </w:tcPr>
          <w:p w14:paraId="65561C81"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33907740"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483BABCA"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3C041EAC" w14:textId="77777777" w:rsidTr="00910720">
        <w:trPr>
          <w:trHeight w:val="599"/>
          <w:jc w:val="center"/>
        </w:trPr>
        <w:tc>
          <w:tcPr>
            <w:tcW w:w="3571" w:type="dxa"/>
            <w:shd w:val="clear" w:color="auto" w:fill="DDD9C3"/>
          </w:tcPr>
          <w:p w14:paraId="39CAFE5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3B8D4F3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υποβάθρου, ανάπτυξης δεξιοτήτων</w:t>
            </w:r>
          </w:p>
          <w:p w14:paraId="3725B10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7050CFB2" w14:textId="77777777" w:rsidTr="00910720">
        <w:trPr>
          <w:jc w:val="center"/>
        </w:trPr>
        <w:tc>
          <w:tcPr>
            <w:tcW w:w="3571" w:type="dxa"/>
            <w:shd w:val="clear" w:color="auto" w:fill="DDD9C3"/>
          </w:tcPr>
          <w:p w14:paraId="051985E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3F31B09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01AC7227" w14:textId="77777777" w:rsidTr="00910720">
        <w:trPr>
          <w:jc w:val="center"/>
        </w:trPr>
        <w:tc>
          <w:tcPr>
            <w:tcW w:w="3571" w:type="dxa"/>
            <w:shd w:val="clear" w:color="auto" w:fill="DDD9C3"/>
          </w:tcPr>
          <w:p w14:paraId="673CD20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2351516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675DA993" w14:textId="77777777" w:rsidTr="00910720">
        <w:trPr>
          <w:jc w:val="center"/>
        </w:trPr>
        <w:tc>
          <w:tcPr>
            <w:tcW w:w="3571" w:type="dxa"/>
            <w:shd w:val="clear" w:color="auto" w:fill="DDD9C3"/>
          </w:tcPr>
          <w:p w14:paraId="4FA3E93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5E36621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5DE6568A" w14:textId="77777777" w:rsidTr="00910720">
        <w:trPr>
          <w:jc w:val="center"/>
        </w:trPr>
        <w:tc>
          <w:tcPr>
            <w:tcW w:w="3571" w:type="dxa"/>
            <w:shd w:val="clear" w:color="auto" w:fill="DDD9C3"/>
          </w:tcPr>
          <w:p w14:paraId="0F3F667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0E4A9297" w14:textId="77777777" w:rsidR="000B0BD7" w:rsidRPr="000B0BD7" w:rsidRDefault="000B0BD7" w:rsidP="000B0BD7">
            <w:pPr>
              <w:spacing w:line="240" w:lineRule="auto"/>
              <w:rPr>
                <w:rFonts w:asciiTheme="minorHAnsi" w:eastAsia="Times New Roman" w:hAnsiTheme="minorHAnsi" w:cstheme="minorHAnsi"/>
                <w:color w:val="auto"/>
                <w:sz w:val="24"/>
                <w:szCs w:val="24"/>
              </w:rPr>
            </w:pPr>
          </w:p>
        </w:tc>
      </w:tr>
    </w:tbl>
    <w:p w14:paraId="6892C200" w14:textId="77777777" w:rsidR="000B0BD7" w:rsidRPr="000B0BD7" w:rsidRDefault="000B0BD7" w:rsidP="000B0BD7">
      <w:pPr>
        <w:widowControl w:val="0"/>
        <w:autoSpaceDE w:val="0"/>
        <w:autoSpaceDN w:val="0"/>
        <w:adjustRightInd w:val="0"/>
        <w:spacing w:before="120" w:line="240" w:lineRule="auto"/>
        <w:rPr>
          <w:rFonts w:asciiTheme="minorHAnsi" w:eastAsia="Times New Roman" w:hAnsiTheme="minorHAnsi" w:cstheme="minorHAnsi"/>
          <w:b/>
          <w:color w:val="000000"/>
        </w:rPr>
      </w:pPr>
    </w:p>
    <w:p w14:paraId="612959FB" w14:textId="77777777" w:rsidR="000B0BD7" w:rsidRPr="000B0BD7" w:rsidRDefault="000B0BD7" w:rsidP="000B0BD7">
      <w:pPr>
        <w:widowControl w:val="0"/>
        <w:numPr>
          <w:ilvl w:val="0"/>
          <w:numId w:val="7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52406B8" w14:textId="77777777" w:rsidTr="00910720">
        <w:trPr>
          <w:jc w:val="center"/>
        </w:trPr>
        <w:tc>
          <w:tcPr>
            <w:tcW w:w="9400" w:type="dxa"/>
            <w:tcBorders>
              <w:bottom w:val="nil"/>
            </w:tcBorders>
            <w:shd w:val="clear" w:color="auto" w:fill="DDD9C3"/>
          </w:tcPr>
          <w:p w14:paraId="0A6DE62D"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653CDA7A" w14:textId="77777777" w:rsidTr="00910720">
        <w:trPr>
          <w:jc w:val="center"/>
        </w:trPr>
        <w:tc>
          <w:tcPr>
            <w:tcW w:w="9400" w:type="dxa"/>
          </w:tcPr>
          <w:p w14:paraId="4222876D"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Γνώσεων</w:t>
            </w:r>
          </w:p>
          <w:p w14:paraId="41B23E7C"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προσεγγίσουν βασικές έννοιες και διαδικασίες της Χημείας μέσω διερευνητικής προσέγγισης</w:t>
            </w:r>
          </w:p>
          <w:p w14:paraId="6E13E560"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βασικές έννοιες και διαδικασίες της Χημείας στο πλαίσιο της μελέτης και προστασίας φυσικού περιβάλλοντος</w:t>
            </w:r>
          </w:p>
          <w:p w14:paraId="0C5374E9"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και να περιγράφουν μια ομαδοσυνεργατική διερευνητική προσέγγιση στη διδασκαλία αυτών των εννοιών στο δημοτικό σχολείο</w:t>
            </w:r>
          </w:p>
          <w:p w14:paraId="78B8CACF"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και να περιγράφουν χημικές διεργασίες σε μίκρο- μάκρο- και συμβολικό επίπεδο</w:t>
            </w:r>
          </w:p>
          <w:p w14:paraId="644961E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Δεξιοτήτων</w:t>
            </w:r>
          </w:p>
          <w:p w14:paraId="6E3ED5AE"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επιλέγουν και να χρησιμοποιούν όργανα και συσκευές του εργαστηρίου Χημείας</w:t>
            </w:r>
          </w:p>
          <w:p w14:paraId="7B98557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τηρούν βασικούς κανόνες ασφαλείας εργαστηρίου φυσικών επιστημών</w:t>
            </w:r>
          </w:p>
          <w:p w14:paraId="1E13ADBE"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χρησιμοποιούν εκπαιδευτικό υλικό για έννοιες και διαδικασίες της Χημείας στο πλαίσιο της μελέτης και προστασίας φυσικού περιβάλλοντος</w:t>
            </w:r>
          </w:p>
          <w:p w14:paraId="73FD211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Ικανοτήτων</w:t>
            </w:r>
          </w:p>
          <w:p w14:paraId="50EAA194"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συνδέουν επιμέρους τμήματα γνώσης της Χημείας σε μία ολιστική θεώρηση της σχέσης των εμβίων με το περιβάλλον</w:t>
            </w:r>
          </w:p>
          <w:p w14:paraId="54459649"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κατασκευάζουν απλά όργανα και συσκευές για τις ανάγκες υλοποίησης πειραματικών δραστηριοτήτων στο επίπεδο της πρωτοβάθμιας εκπαίδευσης</w:t>
            </w:r>
          </w:p>
          <w:p w14:paraId="0CA3617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επιλέγουν κατάλληλες διδακτικές μεθόδους και διδακτικά εργαλεία για τη διδασκαλία και τη μάθηση</w:t>
            </w:r>
          </w:p>
          <w:p w14:paraId="72DEB7C4"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παράγουν εκπαιδευτικό υλικό αναγκαίο για τη διδακτική πράξη (πχ διδακτικά σενάρια, φύλλα εργασίας, εκπαιδευτικές δραστηριότητες)</w:t>
            </w:r>
          </w:p>
        </w:tc>
      </w:tr>
      <w:tr w:rsidR="000B0BD7" w:rsidRPr="000B0BD7" w14:paraId="29B93A6C"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6A967952"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71FD05A4" w14:textId="77777777" w:rsidTr="00910720">
        <w:trPr>
          <w:jc w:val="center"/>
        </w:trPr>
        <w:tc>
          <w:tcPr>
            <w:tcW w:w="9400" w:type="dxa"/>
          </w:tcPr>
          <w:p w14:paraId="42030FD6"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0A834CFA"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Εργασία σε διεπιστημονικό περιβάλλον</w:t>
            </w:r>
          </w:p>
          <w:p w14:paraId="6A2CCA31"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στο φυσικό περιβάλλον</w:t>
            </w:r>
          </w:p>
          <w:p w14:paraId="53559C8E"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Επικοινωνία με προφορικό και γραπτό λόγο</w:t>
            </w:r>
          </w:p>
          <w:p w14:paraId="1663DCDD"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101CC5A2"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Διαχείριση χρόνου</w:t>
            </w:r>
          </w:p>
          <w:p w14:paraId="3AD685EF"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Τήρηση κανόνων ασφαλείας</w:t>
            </w:r>
          </w:p>
          <w:p w14:paraId="52DCF080"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01032DB4"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κριτικής, δημιουργικής και επαγωγικής σκέψης</w:t>
            </w:r>
          </w:p>
        </w:tc>
      </w:tr>
    </w:tbl>
    <w:p w14:paraId="12CE47B6" w14:textId="77777777" w:rsidR="000B0BD7" w:rsidRPr="000B0BD7" w:rsidRDefault="000B0BD7" w:rsidP="000B0BD7">
      <w:pPr>
        <w:widowControl w:val="0"/>
        <w:autoSpaceDE w:val="0"/>
        <w:autoSpaceDN w:val="0"/>
        <w:adjustRightInd w:val="0"/>
        <w:spacing w:before="120" w:line="240" w:lineRule="auto"/>
        <w:rPr>
          <w:rFonts w:asciiTheme="minorHAnsi" w:eastAsia="Times New Roman" w:hAnsiTheme="minorHAnsi" w:cstheme="minorHAnsi"/>
          <w:b/>
          <w:color w:val="000000"/>
        </w:rPr>
      </w:pPr>
    </w:p>
    <w:p w14:paraId="0EA1DC20" w14:textId="77777777" w:rsidR="000B0BD7" w:rsidRPr="000B0BD7" w:rsidRDefault="000B0BD7" w:rsidP="000B0BD7">
      <w:pPr>
        <w:widowControl w:val="0"/>
        <w:numPr>
          <w:ilvl w:val="0"/>
          <w:numId w:val="7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710234E" w14:textId="77777777" w:rsidTr="00910720">
        <w:trPr>
          <w:jc w:val="center"/>
        </w:trPr>
        <w:tc>
          <w:tcPr>
            <w:tcW w:w="8472" w:type="dxa"/>
          </w:tcPr>
          <w:p w14:paraId="72866448" w14:textId="77777777" w:rsidR="000B0BD7" w:rsidRPr="000B0BD7" w:rsidRDefault="000B0BD7" w:rsidP="000B0BD7">
            <w:pPr>
              <w:widowControl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Διδακτική</w:t>
            </w:r>
          </w:p>
          <w:p w14:paraId="28C201E3" w14:textId="77777777" w:rsidR="000B0BD7" w:rsidRPr="000B0BD7" w:rsidRDefault="000B0BD7" w:rsidP="000B0BD7">
            <w:pPr>
              <w:widowControl w:val="0"/>
              <w:spacing w:after="0" w:line="240" w:lineRule="auto"/>
              <w:ind w:left="18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Αντιλήψεις- εναλλακτικές ιδέες σχετικά με έννοιες και διαδικασίες της Χημείας.</w:t>
            </w:r>
          </w:p>
          <w:p w14:paraId="35CF3250" w14:textId="77777777" w:rsidR="000B0BD7" w:rsidRPr="000B0BD7" w:rsidRDefault="000B0BD7" w:rsidP="000B0BD7">
            <w:pPr>
              <w:widowControl w:val="0"/>
              <w:spacing w:after="0" w:line="240" w:lineRule="auto"/>
              <w:ind w:left="18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lastRenderedPageBreak/>
              <w:t>Το πρόβλημα της σύνδεσης των τεσσάρων επιπέδων (μικροσκοπικό – συμβολικό – εργαστηριακό – μακροσκοπικό) της μελέτης χημικών ενώσεων και αντιδράσεων</w:t>
            </w:r>
          </w:p>
          <w:p w14:paraId="68CA0086" w14:textId="77777777" w:rsidR="000B0BD7" w:rsidRPr="000B0BD7" w:rsidRDefault="000B0BD7" w:rsidP="000B0BD7">
            <w:pPr>
              <w:widowControl w:val="0"/>
              <w:spacing w:after="0" w:line="240" w:lineRule="auto"/>
              <w:ind w:left="18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Διδακτικά εργαλεία (αναλογίες, μοντέλα, πολλαπλές αναπαραστάσεις, πείραμα)</w:t>
            </w:r>
          </w:p>
          <w:p w14:paraId="2883103D" w14:textId="77777777" w:rsidR="000B0BD7" w:rsidRPr="000B0BD7" w:rsidRDefault="000B0BD7" w:rsidP="000B0BD7">
            <w:pPr>
              <w:widowControl w:val="0"/>
              <w:spacing w:after="0" w:line="240" w:lineRule="auto"/>
              <w:ind w:left="18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Σχεδιασμός μαθήματος με βάση τον εποικοδομισμό και τις διερευνητικές προσεγγίσεις (βασικές αρχές, στοχοθεσία, επιλογή διδακτικών μεθόδων και εργαλείων, σχεδιασμός δραστηριοτήτων και φύλλων εργασίας).</w:t>
            </w:r>
          </w:p>
          <w:p w14:paraId="4712BBCB" w14:textId="77777777" w:rsidR="000B0BD7" w:rsidRPr="000B0BD7" w:rsidRDefault="000B0BD7" w:rsidP="000B0BD7">
            <w:pPr>
              <w:widowControl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Ύλη και Χημικές αντιδράσεις σε μάκρο- και μίκρο-επίπεδο</w:t>
            </w:r>
          </w:p>
          <w:p w14:paraId="34BB2719" w14:textId="77777777" w:rsidR="000B0BD7" w:rsidRPr="000B0BD7" w:rsidRDefault="000B0BD7" w:rsidP="000B0BD7">
            <w:pPr>
              <w:widowControl w:val="0"/>
              <w:spacing w:after="0" w:line="240" w:lineRule="auto"/>
              <w:ind w:left="18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Χημικός συμβολισμός, μοντέλα</w:t>
            </w:r>
          </w:p>
          <w:p w14:paraId="0AD7C772" w14:textId="77777777" w:rsidR="000B0BD7" w:rsidRPr="000B0BD7" w:rsidRDefault="000B0BD7" w:rsidP="000B0BD7">
            <w:pPr>
              <w:widowControl w:val="0"/>
              <w:spacing w:after="0" w:line="240" w:lineRule="auto"/>
              <w:ind w:left="18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Στοιχεία, ενώσεις, μίγματα, διαλύματα</w:t>
            </w:r>
          </w:p>
          <w:p w14:paraId="130B2055" w14:textId="77777777" w:rsidR="000B0BD7" w:rsidRPr="000B0BD7" w:rsidRDefault="000B0BD7" w:rsidP="000B0BD7">
            <w:pPr>
              <w:widowControl w:val="0"/>
              <w:spacing w:after="0" w:line="240" w:lineRule="auto"/>
              <w:ind w:left="18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Συγκεντρώσεις, διαλυτότητα</w:t>
            </w:r>
          </w:p>
          <w:p w14:paraId="2CE40E09" w14:textId="77777777" w:rsidR="000B0BD7" w:rsidRPr="000B0BD7" w:rsidRDefault="000B0BD7" w:rsidP="000B0BD7">
            <w:pPr>
              <w:widowControl w:val="0"/>
              <w:spacing w:after="0" w:line="240" w:lineRule="auto"/>
              <w:ind w:left="18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Οξέα, βάσεις, άλατα</w:t>
            </w:r>
          </w:p>
          <w:p w14:paraId="43FB28BD" w14:textId="77777777" w:rsidR="000B0BD7" w:rsidRPr="000B0BD7" w:rsidRDefault="000B0BD7" w:rsidP="000B0BD7">
            <w:pPr>
              <w:widowControl w:val="0"/>
              <w:spacing w:after="0" w:line="240" w:lineRule="auto"/>
              <w:ind w:left="18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Εξουδετέρωση, καύση</w:t>
            </w:r>
          </w:p>
          <w:p w14:paraId="1556C0B7" w14:textId="77777777" w:rsidR="000B0BD7" w:rsidRPr="000B0BD7" w:rsidRDefault="000B0BD7" w:rsidP="000B0BD7">
            <w:pPr>
              <w:widowControl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Χημεία στα έμβια</w:t>
            </w:r>
          </w:p>
          <w:p w14:paraId="3C2BEF18" w14:textId="77777777" w:rsidR="000B0BD7" w:rsidRPr="000B0BD7" w:rsidRDefault="000B0BD7" w:rsidP="000B0BD7">
            <w:pPr>
              <w:widowControl w:val="0"/>
              <w:spacing w:after="0" w:line="240" w:lineRule="auto"/>
              <w:ind w:left="18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Αναπνοή, Φωτοσύνθεση</w:t>
            </w:r>
          </w:p>
          <w:p w14:paraId="7C80318C" w14:textId="77777777" w:rsidR="000B0BD7" w:rsidRPr="000B0BD7" w:rsidRDefault="000B0BD7" w:rsidP="000B0BD7">
            <w:pPr>
              <w:widowControl w:val="0"/>
              <w:spacing w:after="0" w:line="240" w:lineRule="auto"/>
              <w:ind w:left="18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Χαρακτηριστικά του νερού</w:t>
            </w:r>
          </w:p>
          <w:p w14:paraId="5CF9D326" w14:textId="77777777" w:rsidR="000B0BD7" w:rsidRPr="000B0BD7" w:rsidRDefault="000B0BD7" w:rsidP="000B0BD7">
            <w:pPr>
              <w:widowControl w:val="0"/>
              <w:spacing w:after="0" w:line="240" w:lineRule="auto"/>
              <w:ind w:left="18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Βιογεωχημικοί κύκλοι</w:t>
            </w:r>
          </w:p>
          <w:p w14:paraId="77264C6A" w14:textId="77777777" w:rsidR="000B0BD7" w:rsidRPr="000B0BD7" w:rsidRDefault="000B0BD7" w:rsidP="000B0BD7">
            <w:pPr>
              <w:widowControl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Χημεία, κίνδυνοι και διαταραχές</w:t>
            </w:r>
          </w:p>
          <w:p w14:paraId="134E8921" w14:textId="77777777" w:rsidR="000B0BD7" w:rsidRPr="000B0BD7" w:rsidRDefault="000B0BD7" w:rsidP="000B0BD7">
            <w:pPr>
              <w:widowControl w:val="0"/>
              <w:spacing w:after="0" w:line="240" w:lineRule="auto"/>
              <w:ind w:left="18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Επικίνδυνες χημικές ενώσεις</w:t>
            </w:r>
          </w:p>
          <w:p w14:paraId="46EF6BF6" w14:textId="77777777" w:rsidR="000B0BD7" w:rsidRPr="000B0BD7" w:rsidRDefault="000B0BD7" w:rsidP="000B0BD7">
            <w:pPr>
              <w:widowControl w:val="0"/>
              <w:spacing w:after="0" w:line="240" w:lineRule="auto"/>
              <w:ind w:left="18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Πρόσθετα τροφίμων</w:t>
            </w:r>
          </w:p>
          <w:p w14:paraId="6A0DA650" w14:textId="77777777" w:rsidR="000B0BD7" w:rsidRPr="000B0BD7" w:rsidRDefault="000B0BD7" w:rsidP="000B0BD7">
            <w:pPr>
              <w:widowControl w:val="0"/>
              <w:spacing w:after="0" w:line="240" w:lineRule="auto"/>
              <w:ind w:left="18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Πλαστικά – πολυμερή</w:t>
            </w:r>
          </w:p>
          <w:p w14:paraId="28B2451F" w14:textId="77777777" w:rsidR="000B0BD7" w:rsidRPr="000B0BD7" w:rsidRDefault="000B0BD7" w:rsidP="000B0BD7">
            <w:pPr>
              <w:widowControl w:val="0"/>
              <w:spacing w:after="0" w:line="240" w:lineRule="auto"/>
              <w:ind w:left="18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Λύματα – απόβλητα – απορρίματα</w:t>
            </w:r>
          </w:p>
          <w:p w14:paraId="5A128BFA" w14:textId="77777777" w:rsidR="000B0BD7" w:rsidRPr="000B0BD7" w:rsidRDefault="000B0BD7" w:rsidP="000B0BD7">
            <w:pPr>
              <w:widowControl w:val="0"/>
              <w:spacing w:after="0" w:line="240" w:lineRule="auto"/>
              <w:ind w:left="18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Ρύπανση ατμόσφαιρας – νερών – εδάφους</w:t>
            </w:r>
          </w:p>
          <w:p w14:paraId="1490EE3C"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Ευτροφισμός</w:t>
            </w:r>
          </w:p>
        </w:tc>
      </w:tr>
    </w:tbl>
    <w:p w14:paraId="612720F4" w14:textId="77777777" w:rsidR="000B0BD7" w:rsidRPr="000B0BD7" w:rsidRDefault="000B0BD7" w:rsidP="000B0BD7">
      <w:pPr>
        <w:spacing w:after="0" w:line="240" w:lineRule="auto"/>
        <w:rPr>
          <w:rFonts w:asciiTheme="minorHAnsi" w:eastAsia="Times New Roman" w:hAnsiTheme="minorHAnsi" w:cstheme="minorHAnsi"/>
          <w:b/>
          <w:color w:val="000000"/>
        </w:rPr>
      </w:pPr>
    </w:p>
    <w:p w14:paraId="352824A1" w14:textId="77777777" w:rsidR="000B0BD7" w:rsidRPr="000B0BD7" w:rsidRDefault="000B0BD7" w:rsidP="000B0BD7">
      <w:pPr>
        <w:widowControl w:val="0"/>
        <w:numPr>
          <w:ilvl w:val="0"/>
          <w:numId w:val="74"/>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0E8FDEC5" w14:textId="77777777" w:rsidTr="00910720">
        <w:trPr>
          <w:jc w:val="center"/>
        </w:trPr>
        <w:tc>
          <w:tcPr>
            <w:tcW w:w="2808" w:type="dxa"/>
            <w:shd w:val="clear" w:color="auto" w:fill="DDD9C3"/>
          </w:tcPr>
          <w:p w14:paraId="6012153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30C4F24A"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color w:val="002060"/>
                <w:sz w:val="20"/>
                <w:szCs w:val="20"/>
              </w:rPr>
              <w:t xml:space="preserve">Διερεύνηση με καθοδήγηση από τον διδάσκοντα </w:t>
            </w:r>
          </w:p>
        </w:tc>
      </w:tr>
      <w:tr w:rsidR="000B0BD7" w:rsidRPr="000B0BD7" w14:paraId="2670F42A" w14:textId="77777777" w:rsidTr="00910720">
        <w:trPr>
          <w:jc w:val="center"/>
        </w:trPr>
        <w:tc>
          <w:tcPr>
            <w:tcW w:w="2808" w:type="dxa"/>
            <w:shd w:val="clear" w:color="auto" w:fill="DDD9C3"/>
          </w:tcPr>
          <w:p w14:paraId="4061F5E5"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0923333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εφαρμογών γραφείου για τη δημιουργία εκθέσεων, Χρήση διαδικτύου</w:t>
            </w:r>
          </w:p>
        </w:tc>
      </w:tr>
      <w:tr w:rsidR="000B0BD7" w:rsidRPr="000B0BD7" w14:paraId="00F5630C" w14:textId="77777777" w:rsidTr="00910720">
        <w:trPr>
          <w:jc w:val="center"/>
        </w:trPr>
        <w:tc>
          <w:tcPr>
            <w:tcW w:w="2808" w:type="dxa"/>
            <w:shd w:val="clear" w:color="auto" w:fill="DDD9C3"/>
          </w:tcPr>
          <w:p w14:paraId="5653BCA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65796B38"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9"/>
              <w:gridCol w:w="2205"/>
            </w:tblGrid>
            <w:tr w:rsidR="000B0BD7" w:rsidRPr="000B0BD7" w14:paraId="0BF8E402"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shd w:val="clear" w:color="auto" w:fill="DDD9C3"/>
                  <w:vAlign w:val="center"/>
                </w:tcPr>
                <w:p w14:paraId="7E133CA6"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88" w:type="dxa"/>
                  <w:tcBorders>
                    <w:top w:val="single" w:sz="4" w:space="0" w:color="auto"/>
                    <w:left w:val="single" w:sz="4" w:space="0" w:color="auto"/>
                    <w:bottom w:val="single" w:sz="4" w:space="0" w:color="auto"/>
                    <w:right w:val="single" w:sz="4" w:space="0" w:color="auto"/>
                  </w:tcBorders>
                  <w:shd w:val="clear" w:color="auto" w:fill="DDD9C3"/>
                  <w:vAlign w:val="center"/>
                </w:tcPr>
                <w:p w14:paraId="430AAF6E"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31CCE2A1"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664FDA6B" w14:textId="77777777" w:rsidR="000B0BD7" w:rsidRPr="000B0BD7" w:rsidRDefault="000B0BD7" w:rsidP="000B0BD7">
                  <w:pPr>
                    <w:spacing w:after="0"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iCs/>
                      <w:color w:val="002060"/>
                      <w:sz w:val="20"/>
                      <w:szCs w:val="20"/>
                    </w:rPr>
                    <w:t>Διερεύνηση με χρήση διαδικτύου και πειραματισμό σε τετραμελείς ομάδες</w:t>
                  </w:r>
                </w:p>
              </w:tc>
              <w:tc>
                <w:tcPr>
                  <w:tcW w:w="2088" w:type="dxa"/>
                  <w:tcBorders>
                    <w:top w:val="single" w:sz="4" w:space="0" w:color="auto"/>
                    <w:left w:val="single" w:sz="4" w:space="0" w:color="auto"/>
                    <w:bottom w:val="single" w:sz="4" w:space="0" w:color="auto"/>
                    <w:right w:val="single" w:sz="4" w:space="0" w:color="auto"/>
                  </w:tcBorders>
                </w:tcPr>
                <w:p w14:paraId="207B35D5"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1D994A62"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1C1F0173" w14:textId="77777777" w:rsidR="000B0BD7" w:rsidRPr="000B0BD7" w:rsidRDefault="000B0BD7" w:rsidP="000B0BD7">
                  <w:pPr>
                    <w:spacing w:after="0"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iCs/>
                      <w:color w:val="002060"/>
                      <w:sz w:val="20"/>
                      <w:szCs w:val="20"/>
                    </w:rPr>
                    <w:t>Συγγραφή εκθέσεων από τετραμελείς ομάδες</w:t>
                  </w:r>
                </w:p>
              </w:tc>
              <w:tc>
                <w:tcPr>
                  <w:tcW w:w="2088" w:type="dxa"/>
                  <w:tcBorders>
                    <w:top w:val="single" w:sz="4" w:space="0" w:color="auto"/>
                    <w:left w:val="single" w:sz="4" w:space="0" w:color="auto"/>
                    <w:bottom w:val="single" w:sz="4" w:space="0" w:color="auto"/>
                    <w:right w:val="single" w:sz="4" w:space="0" w:color="auto"/>
                  </w:tcBorders>
                </w:tcPr>
                <w:p w14:paraId="6C874CC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52</w:t>
                  </w:r>
                </w:p>
              </w:tc>
            </w:tr>
            <w:tr w:rsidR="000B0BD7" w:rsidRPr="000B0BD7" w14:paraId="07C4043E"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1CC74E39"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88" w:type="dxa"/>
                  <w:tcBorders>
                    <w:top w:val="single" w:sz="4" w:space="0" w:color="auto"/>
                    <w:left w:val="single" w:sz="4" w:space="0" w:color="auto"/>
                    <w:bottom w:val="single" w:sz="4" w:space="0" w:color="auto"/>
                    <w:right w:val="single" w:sz="4" w:space="0" w:color="auto"/>
                  </w:tcBorders>
                  <w:vAlign w:val="center"/>
                </w:tcPr>
                <w:p w14:paraId="25109229"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91</w:t>
                  </w:r>
                </w:p>
              </w:tc>
            </w:tr>
          </w:tbl>
          <w:p w14:paraId="05E36DBB"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47E4F5D0" w14:textId="77777777" w:rsidTr="00910720">
        <w:trPr>
          <w:jc w:val="center"/>
        </w:trPr>
        <w:tc>
          <w:tcPr>
            <w:tcW w:w="2808" w:type="dxa"/>
          </w:tcPr>
          <w:p w14:paraId="60E57B1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5EB09A0B"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38127821" w14:textId="77777777" w:rsidR="000B0BD7" w:rsidRPr="000B0BD7" w:rsidRDefault="000B0BD7" w:rsidP="000B0BD7">
            <w:pPr>
              <w:spacing w:after="0"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Γλώσσα: Ελληνικά</w:t>
            </w:r>
          </w:p>
          <w:p w14:paraId="3797658D" w14:textId="77777777" w:rsidR="000B0BD7" w:rsidRPr="000B0BD7" w:rsidRDefault="000B0BD7" w:rsidP="000B0BD7">
            <w:pPr>
              <w:spacing w:after="0"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Μέθοδος : Διαμορφωτική και Συμπερασματική Αξιολόγηση</w:t>
            </w:r>
          </w:p>
          <w:p w14:paraId="461FAAB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Τρόπος: Εκθέσεις διερεύνησης κατά τη διάρκεια του εξαμήνου και γραπτή εξέταση</w:t>
            </w:r>
          </w:p>
        </w:tc>
      </w:tr>
    </w:tbl>
    <w:p w14:paraId="35B70368" w14:textId="77777777" w:rsidR="000B0BD7" w:rsidRPr="000B0BD7" w:rsidRDefault="000B0BD7" w:rsidP="000B0BD7">
      <w:pPr>
        <w:widowControl w:val="0"/>
        <w:autoSpaceDE w:val="0"/>
        <w:autoSpaceDN w:val="0"/>
        <w:adjustRightInd w:val="0"/>
        <w:spacing w:before="240" w:line="240" w:lineRule="auto"/>
        <w:rPr>
          <w:rFonts w:asciiTheme="minorHAnsi" w:eastAsia="Times New Roman" w:hAnsiTheme="minorHAnsi" w:cstheme="minorHAnsi"/>
          <w:b/>
          <w:color w:val="000000"/>
        </w:rPr>
      </w:pPr>
    </w:p>
    <w:p w14:paraId="490A7443" w14:textId="77777777" w:rsidR="000B0BD7" w:rsidRPr="000B0BD7" w:rsidRDefault="000B0BD7" w:rsidP="000B0BD7">
      <w:pPr>
        <w:widowControl w:val="0"/>
        <w:numPr>
          <w:ilvl w:val="0"/>
          <w:numId w:val="74"/>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340E1D3" w14:textId="77777777" w:rsidTr="00910720">
        <w:trPr>
          <w:jc w:val="center"/>
        </w:trPr>
        <w:tc>
          <w:tcPr>
            <w:tcW w:w="8472" w:type="dxa"/>
          </w:tcPr>
          <w:p w14:paraId="311B131F" w14:textId="77777777" w:rsidR="000B0BD7" w:rsidRPr="000B0BD7" w:rsidRDefault="000B0BD7" w:rsidP="000B0BD7">
            <w:pPr>
              <w:widowControl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Κουϊμτζής Θεμιστοκλής. (1989). Χημεία περιβάλλοντος. Εκδόσεις: Ζήτη Πελαγία &amp; Σια Ο.Ε</w:t>
            </w:r>
          </w:p>
          <w:p w14:paraId="76B94B80" w14:textId="77777777" w:rsidR="000B0BD7" w:rsidRPr="000B0BD7" w:rsidRDefault="000B0BD7" w:rsidP="000B0BD7">
            <w:pPr>
              <w:widowControl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ΜΑΝΟΥΣΑΚΗΣ ΓΕΩΡΓΙΟΣ. (1999). Χημεία με στοιχεία περιβαλλοντικής Χημείας και Οικολογίας.ΕΚΔΟΤΙΚΟΣ ΟΙΚΟΣ ΑΔΕΛΦΩΝ ΚΥΡΙΑΚΙΔΗ Α.Ε</w:t>
            </w:r>
          </w:p>
          <w:p w14:paraId="3D925307" w14:textId="77777777" w:rsidR="000B0BD7" w:rsidRPr="000B0BD7" w:rsidRDefault="000B0BD7" w:rsidP="000B0BD7">
            <w:pPr>
              <w:widowControl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Παπαγεωργίου Γεώργιος Κ. (2009) Χημεία για εκπαιδευτικούς πρωτοβάθμιας εκπαίδευσης. Ζήτη Πελαγία &amp; Σια Ο.Ε.</w:t>
            </w:r>
          </w:p>
          <w:p w14:paraId="3188122E" w14:textId="77777777" w:rsidR="000B0BD7" w:rsidRPr="000B0BD7" w:rsidRDefault="000B0BD7" w:rsidP="000B0BD7">
            <w:pPr>
              <w:widowControl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Σκορδούλης Κ., Σωτηράκου Μ. (2005). Περιβάλλον, Επιστήμη και Εκπαίδευση. LIBERAL BOOKS</w:t>
            </w:r>
          </w:p>
          <w:p w14:paraId="4C2E31FF"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Harlen Wynne, Elstgeest Jos (2005). Unesco. Διδασκαλία και μάθηση των φυσικών επιστημών στην πρωτοβάθμια εκπαίδευση. Γ. ΔΑΡΔΑΝΟΣ - Κ. ΔΑΡΔΑΝΟΣ Ο.Ε.</w:t>
            </w:r>
          </w:p>
        </w:tc>
      </w:tr>
    </w:tbl>
    <w:p w14:paraId="0B241B7F"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033F8153"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5E1600B4" w14:textId="77777777" w:rsidR="000B0BD7" w:rsidRPr="000B0BD7" w:rsidRDefault="000B0BD7" w:rsidP="00661127">
      <w:pPr>
        <w:pStyle w:val="Heading3"/>
        <w:jc w:val="center"/>
      </w:pPr>
      <w:bookmarkStart w:id="145" w:name="_Toc517380343"/>
      <w:bookmarkStart w:id="146" w:name="_Toc51228933"/>
      <w:bookmarkStart w:id="147" w:name="_Toc52355364"/>
      <w:r w:rsidRPr="000B0BD7">
        <w:lastRenderedPageBreak/>
        <w:t>Ψ</w:t>
      </w:r>
      <w:bookmarkEnd w:id="145"/>
      <w:r w:rsidRPr="000B0BD7">
        <w:t>ΥΧΟΛΟΓΙΑ (ΨΧ)</w:t>
      </w:r>
      <w:bookmarkEnd w:id="146"/>
      <w:bookmarkEnd w:id="147"/>
    </w:p>
    <w:p w14:paraId="0D25D688"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7FA3CA69" w14:textId="77777777" w:rsidR="000B0BD7" w:rsidRPr="000B0BD7" w:rsidRDefault="000B0BD7" w:rsidP="000B0BD7">
      <w:pPr>
        <w:widowControl w:val="0"/>
        <w:numPr>
          <w:ilvl w:val="0"/>
          <w:numId w:val="6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44BA62F9" w14:textId="77777777" w:rsidTr="00910720">
        <w:trPr>
          <w:jc w:val="center"/>
        </w:trPr>
        <w:tc>
          <w:tcPr>
            <w:tcW w:w="3571" w:type="dxa"/>
            <w:shd w:val="clear" w:color="auto" w:fill="DDD9C3"/>
          </w:tcPr>
          <w:p w14:paraId="4999286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13AF3CC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180C463C" w14:textId="77777777" w:rsidTr="00910720">
        <w:trPr>
          <w:jc w:val="center"/>
        </w:trPr>
        <w:tc>
          <w:tcPr>
            <w:tcW w:w="3571" w:type="dxa"/>
            <w:shd w:val="clear" w:color="auto" w:fill="DDD9C3"/>
          </w:tcPr>
          <w:p w14:paraId="3D73C06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1CA8F00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4892E83B" w14:textId="77777777" w:rsidTr="00910720">
        <w:trPr>
          <w:jc w:val="center"/>
        </w:trPr>
        <w:tc>
          <w:tcPr>
            <w:tcW w:w="3571" w:type="dxa"/>
            <w:shd w:val="clear" w:color="auto" w:fill="DDD9C3"/>
          </w:tcPr>
          <w:p w14:paraId="29EF268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56A6658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5F24DDB0" w14:textId="77777777" w:rsidTr="00910720">
        <w:trPr>
          <w:jc w:val="center"/>
        </w:trPr>
        <w:tc>
          <w:tcPr>
            <w:tcW w:w="3571" w:type="dxa"/>
            <w:shd w:val="clear" w:color="auto" w:fill="DDD9C3"/>
          </w:tcPr>
          <w:p w14:paraId="46E3EBA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30D39BA4"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ΨΧ1307</w:t>
            </w:r>
          </w:p>
        </w:tc>
        <w:tc>
          <w:tcPr>
            <w:tcW w:w="2791" w:type="dxa"/>
            <w:gridSpan w:val="2"/>
            <w:shd w:val="clear" w:color="auto" w:fill="DDD9C3"/>
          </w:tcPr>
          <w:p w14:paraId="4106AAB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37D0C511"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3, 5, 7</w:t>
            </w:r>
          </w:p>
        </w:tc>
      </w:tr>
      <w:tr w:rsidR="000B0BD7" w:rsidRPr="000B0BD7" w14:paraId="006B4A26" w14:textId="77777777" w:rsidTr="00910720">
        <w:trPr>
          <w:trHeight w:val="375"/>
          <w:jc w:val="center"/>
        </w:trPr>
        <w:tc>
          <w:tcPr>
            <w:tcW w:w="3571" w:type="dxa"/>
            <w:shd w:val="clear" w:color="auto" w:fill="DDD9C3"/>
            <w:vAlign w:val="center"/>
          </w:tcPr>
          <w:p w14:paraId="245991D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1B3CA3F9"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Κοινωνικές σχέσεις και προβλήματα προσαρμογής στο σχολείο</w:t>
            </w:r>
          </w:p>
        </w:tc>
      </w:tr>
      <w:tr w:rsidR="000B0BD7" w:rsidRPr="000B0BD7" w14:paraId="1D3998EA" w14:textId="77777777" w:rsidTr="00910720">
        <w:trPr>
          <w:trHeight w:val="196"/>
          <w:jc w:val="center"/>
        </w:trPr>
        <w:tc>
          <w:tcPr>
            <w:tcW w:w="6281" w:type="dxa"/>
            <w:gridSpan w:val="3"/>
            <w:shd w:val="clear" w:color="auto" w:fill="DDD9C3"/>
            <w:vAlign w:val="center"/>
          </w:tcPr>
          <w:p w14:paraId="2F083A3F"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69AF3D54"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02D0BEEF"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16083C1A" w14:textId="77777777" w:rsidTr="00910720">
        <w:trPr>
          <w:trHeight w:val="194"/>
          <w:jc w:val="center"/>
        </w:trPr>
        <w:tc>
          <w:tcPr>
            <w:tcW w:w="6281" w:type="dxa"/>
            <w:gridSpan w:val="3"/>
            <w:shd w:val="clear" w:color="auto" w:fill="DDD9C3"/>
          </w:tcPr>
          <w:p w14:paraId="45AC046E"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7332BC03"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7C63A6F0"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7CE42FC8" w14:textId="77777777" w:rsidTr="00910720">
        <w:trPr>
          <w:trHeight w:val="599"/>
          <w:jc w:val="center"/>
        </w:trPr>
        <w:tc>
          <w:tcPr>
            <w:tcW w:w="3571" w:type="dxa"/>
            <w:shd w:val="clear" w:color="auto" w:fill="DDD9C3"/>
          </w:tcPr>
          <w:p w14:paraId="54F66F1C"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0D1171D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Επιστημονικής περιοχής</w:t>
            </w:r>
          </w:p>
          <w:p w14:paraId="7148474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0B87982C" w14:textId="77777777" w:rsidTr="00910720">
        <w:trPr>
          <w:jc w:val="center"/>
        </w:trPr>
        <w:tc>
          <w:tcPr>
            <w:tcW w:w="3571" w:type="dxa"/>
            <w:shd w:val="clear" w:color="auto" w:fill="DDD9C3"/>
          </w:tcPr>
          <w:p w14:paraId="590A118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72503ED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797007DD" w14:textId="77777777" w:rsidTr="00910720">
        <w:trPr>
          <w:jc w:val="center"/>
        </w:trPr>
        <w:tc>
          <w:tcPr>
            <w:tcW w:w="3571" w:type="dxa"/>
            <w:shd w:val="clear" w:color="auto" w:fill="DDD9C3"/>
          </w:tcPr>
          <w:p w14:paraId="6BE5905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60DF814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48E8A54D" w14:textId="77777777" w:rsidTr="00910720">
        <w:trPr>
          <w:jc w:val="center"/>
        </w:trPr>
        <w:tc>
          <w:tcPr>
            <w:tcW w:w="3571" w:type="dxa"/>
            <w:shd w:val="clear" w:color="auto" w:fill="DDD9C3"/>
          </w:tcPr>
          <w:p w14:paraId="59EA9F8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18F6A36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p>
        </w:tc>
      </w:tr>
      <w:tr w:rsidR="000B0BD7" w:rsidRPr="000B0BD7" w14:paraId="502995E8" w14:textId="77777777" w:rsidTr="00910720">
        <w:trPr>
          <w:jc w:val="center"/>
        </w:trPr>
        <w:tc>
          <w:tcPr>
            <w:tcW w:w="3571" w:type="dxa"/>
            <w:shd w:val="clear" w:color="auto" w:fill="DDD9C3"/>
          </w:tcPr>
          <w:p w14:paraId="201A5BD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2E42B514"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6668D6B8"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F025132" w14:textId="77777777" w:rsidR="000B0BD7" w:rsidRPr="000B0BD7" w:rsidRDefault="000B0BD7" w:rsidP="000B0BD7">
      <w:pPr>
        <w:widowControl w:val="0"/>
        <w:numPr>
          <w:ilvl w:val="0"/>
          <w:numId w:val="6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4FCDF14" w14:textId="77777777" w:rsidTr="00910720">
        <w:trPr>
          <w:jc w:val="center"/>
        </w:trPr>
        <w:tc>
          <w:tcPr>
            <w:tcW w:w="9400" w:type="dxa"/>
            <w:tcBorders>
              <w:bottom w:val="nil"/>
            </w:tcBorders>
            <w:shd w:val="clear" w:color="auto" w:fill="DDD9C3"/>
          </w:tcPr>
          <w:p w14:paraId="76F1CAC5"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5ABF02EF" w14:textId="77777777" w:rsidTr="00910720">
        <w:trPr>
          <w:jc w:val="center"/>
        </w:trPr>
        <w:tc>
          <w:tcPr>
            <w:tcW w:w="9400" w:type="dxa"/>
          </w:tcPr>
          <w:p w14:paraId="6406D15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Οι στόχοι του μαθήματος αφορούν τη μελέτη των διαπροσωπικών σχέσεων στο χώρο του σχολείου και της σχέσης τους με την ακαδημαϊκή και κοινωνική προσαρμογή των προσαρμογή των μαθητών/τριών, καθώς επίσης και τα προβλήματα συμπεριφοράς που εμποδίζουν την εκπαιδευτική διαδικασία.</w:t>
            </w:r>
          </w:p>
          <w:p w14:paraId="7498DC1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 φοιτητής / τρια θα:</w:t>
            </w:r>
          </w:p>
          <w:p w14:paraId="2740BCD2"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είναι σε θέση να κατανοεί την επίδραση των κοινωνικών σχέσεων στο χώρο του σχολείου στην ακαδημαϊκή και κοινωνική ανάπτυξη των μαθητών/τριών</w:t>
            </w:r>
          </w:p>
          <w:p w14:paraId="79988300"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έχει κατανοήσει τη σημασία του σχολείου στην πρόληψη ψυχοκοινωνικών διαταραχών</w:t>
            </w:r>
          </w:p>
          <w:p w14:paraId="6AE69879"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αποκτήσει την ικανότητα να αναγνωρίζει τα κυριότερα προβλήματα προσαρμογής στο σχολείο</w:t>
            </w:r>
          </w:p>
          <w:p w14:paraId="2B74555E"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έχει αναπτύξει βασικές δεξιότητες, που απαιτούνται για την προώθηση λειτουργικών διαπροσωπικών σχέσεων στη σχολική τάξη και την αντιμετώπιση των προβλημάτων προσαρμογής στο σχολείο</w:t>
            </w:r>
          </w:p>
          <w:p w14:paraId="28FBB0EB"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είναι σε θέση να αναγνωρίζει τους σημαντικότερους ενδοπροσωπικούς παράγοντες μάθησης και διαπαιδαγώγησης και να προωθεί θετικότερες μορφές ακαδημαϊκής και κοινωνικής συμπεριφοράς</w:t>
            </w:r>
          </w:p>
        </w:tc>
      </w:tr>
      <w:tr w:rsidR="000B0BD7" w:rsidRPr="000B0BD7" w14:paraId="774EE1C1"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6CE06350"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43247A05" w14:textId="77777777" w:rsidTr="00910720">
        <w:trPr>
          <w:trHeight w:val="1034"/>
          <w:jc w:val="center"/>
        </w:trPr>
        <w:tc>
          <w:tcPr>
            <w:tcW w:w="9400" w:type="dxa"/>
          </w:tcPr>
          <w:p w14:paraId="2837A65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79F45F58"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2EFA9EB8"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5FA7B41C"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3FB58A03"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Επίδειξη κοινωνικής, επαγγελματικής και ηθικής υπευθυνότητας και ευαισθησίας σε θέματα φύλου</w:t>
            </w:r>
          </w:p>
          <w:p w14:paraId="327C67E3"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69AA3E4A"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6969E330"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1E3D8C52" w14:textId="77777777" w:rsidR="000B0BD7" w:rsidRPr="000B0BD7" w:rsidRDefault="000B0BD7" w:rsidP="000B0BD7">
      <w:pPr>
        <w:widowControl w:val="0"/>
        <w:numPr>
          <w:ilvl w:val="0"/>
          <w:numId w:val="6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2C30D26" w14:textId="77777777" w:rsidTr="00910720">
        <w:trPr>
          <w:jc w:val="center"/>
        </w:trPr>
        <w:tc>
          <w:tcPr>
            <w:tcW w:w="8472" w:type="dxa"/>
          </w:tcPr>
          <w:p w14:paraId="3A3CDE23"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Προβλήματα προσαρμογής στο σχολείο (Έννοια, αξιολόγηση, μορφές και παράγοντες που επιδρούν στην ακαδημαϊκή και κοινωνικο-συναισθηματική ανάπτυξη των παιδιών)</w:t>
            </w:r>
          </w:p>
          <w:p w14:paraId="4C22AEF8"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Σημασία του σχολείου στην πρόληψη ψυχοκοινωνικών διαταραχών.</w:t>
            </w:r>
          </w:p>
          <w:p w14:paraId="699F3A28"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Κοινωνικές σχέσεις και μαθησιακές διαδικασίες.</w:t>
            </w:r>
          </w:p>
          <w:p w14:paraId="1C86F71C"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γνωστική, συναισθηματική και κοινωνική ανάπτυξη του παιδιού σε σχέση με τις διαπροσωπικές σχέσεις στη σχολική τάξη.</w:t>
            </w:r>
          </w:p>
          <w:p w14:paraId="00C2BA34"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Ενδοπροσωπικοί παράγοντες μάθησης και διαπαιδαγώγησης (αυτοεκτίμηση, ενδοπροσωπικός - εξωπροσωπικός έλεγχος, στάσεις έναντι των άλλων, αυτοαποτελεσματικότητα και ακαδημαϊκή αυτομείωση).</w:t>
            </w:r>
          </w:p>
          <w:p w14:paraId="496E05E0"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Προβλήματα εσωστρέφειας (συστολή, παθητικότητα, άγχος και καταθλιπτική συμπτωματολογία)</w:t>
            </w:r>
          </w:p>
          <w:p w14:paraId="1CE449EE"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Προβλήματα πειθαρχίας και κοινωνικές σχέσεις.</w:t>
            </w:r>
          </w:p>
          <w:p w14:paraId="7CF4EF72"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Επιθετικότητα και θυματοποίηση στο χώρο του σχολείου.</w:t>
            </w:r>
          </w:p>
          <w:p w14:paraId="5B92ED43"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Σχολικός και ηλεκτρονικός εκφοβισμός.</w:t>
            </w:r>
          </w:p>
          <w:p w14:paraId="2EA4FF21"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lastRenderedPageBreak/>
              <w:t>Ψυχοκοινωνική και σχολική προσαρμογή των μαθητών/τριών - Μορφές πρόληψης και προγράμματα παρέμβασης</w:t>
            </w:r>
          </w:p>
          <w:p w14:paraId="0ADC5C06"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Προβλήματα μάθησης και συμπεριφοράς - Σχολική διάγνωση και θεραπευτική παιδαγωγική.</w:t>
            </w:r>
          </w:p>
        </w:tc>
      </w:tr>
    </w:tbl>
    <w:p w14:paraId="4FDC42C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4FFA62D9" w14:textId="77777777" w:rsidR="000B0BD7" w:rsidRPr="000B0BD7" w:rsidRDefault="000B0BD7" w:rsidP="000B0BD7">
      <w:pPr>
        <w:widowControl w:val="0"/>
        <w:numPr>
          <w:ilvl w:val="0"/>
          <w:numId w:val="66"/>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2C31B42E" w14:textId="77777777" w:rsidTr="00910720">
        <w:trPr>
          <w:jc w:val="center"/>
        </w:trPr>
        <w:tc>
          <w:tcPr>
            <w:tcW w:w="2808" w:type="dxa"/>
            <w:shd w:val="clear" w:color="auto" w:fill="DDD9C3"/>
          </w:tcPr>
          <w:p w14:paraId="53AEEC2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78A6A5C0"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27B5AAA6" w14:textId="77777777" w:rsidTr="00910720">
        <w:trPr>
          <w:jc w:val="center"/>
        </w:trPr>
        <w:tc>
          <w:tcPr>
            <w:tcW w:w="2808" w:type="dxa"/>
            <w:shd w:val="clear" w:color="auto" w:fill="DDD9C3"/>
          </w:tcPr>
          <w:p w14:paraId="09DA2540"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10D3C83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Υποστήριξη μαθησιακής διαδικασίας μέσω της ηλεκτρονικής πλατφόρμας e-class, Προβολή PPT παρουσιάσεων της διδάσκουσας, προβολή βίντεο σε επιλεγμένα μαθήματα</w:t>
            </w:r>
          </w:p>
        </w:tc>
      </w:tr>
      <w:tr w:rsidR="000B0BD7" w:rsidRPr="000B0BD7" w14:paraId="4CB7F6EC" w14:textId="77777777" w:rsidTr="00910720">
        <w:trPr>
          <w:jc w:val="center"/>
        </w:trPr>
        <w:tc>
          <w:tcPr>
            <w:tcW w:w="2808" w:type="dxa"/>
            <w:shd w:val="clear" w:color="auto" w:fill="DDD9C3"/>
          </w:tcPr>
          <w:p w14:paraId="7F6057A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2E0F8819"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9"/>
              <w:gridCol w:w="2205"/>
            </w:tblGrid>
            <w:tr w:rsidR="000B0BD7" w:rsidRPr="000B0BD7" w14:paraId="51794118"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shd w:val="clear" w:color="auto" w:fill="DDD9C3"/>
                  <w:vAlign w:val="center"/>
                </w:tcPr>
                <w:p w14:paraId="24E4E640"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88" w:type="dxa"/>
                  <w:tcBorders>
                    <w:top w:val="single" w:sz="4" w:space="0" w:color="auto"/>
                    <w:left w:val="single" w:sz="4" w:space="0" w:color="auto"/>
                    <w:bottom w:val="single" w:sz="4" w:space="0" w:color="auto"/>
                    <w:right w:val="single" w:sz="4" w:space="0" w:color="auto"/>
                  </w:tcBorders>
                  <w:shd w:val="clear" w:color="auto" w:fill="DDD9C3"/>
                  <w:vAlign w:val="center"/>
                </w:tcPr>
                <w:p w14:paraId="7C61DD71"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7E847EAF"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33C3181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088" w:type="dxa"/>
                  <w:tcBorders>
                    <w:top w:val="single" w:sz="4" w:space="0" w:color="auto"/>
                    <w:left w:val="single" w:sz="4" w:space="0" w:color="auto"/>
                    <w:bottom w:val="single" w:sz="4" w:space="0" w:color="auto"/>
                    <w:right w:val="single" w:sz="4" w:space="0" w:color="auto"/>
                  </w:tcBorders>
                </w:tcPr>
                <w:p w14:paraId="5E8063E0"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281FEB78"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3BFCF88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και ανάλυση βιβλιογραφίας</w:t>
                  </w:r>
                </w:p>
              </w:tc>
              <w:tc>
                <w:tcPr>
                  <w:tcW w:w="2088" w:type="dxa"/>
                  <w:tcBorders>
                    <w:top w:val="single" w:sz="4" w:space="0" w:color="auto"/>
                    <w:left w:val="single" w:sz="4" w:space="0" w:color="auto"/>
                    <w:bottom w:val="single" w:sz="4" w:space="0" w:color="auto"/>
                    <w:right w:val="single" w:sz="4" w:space="0" w:color="auto"/>
                  </w:tcBorders>
                </w:tcPr>
                <w:p w14:paraId="72D673A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0DBC0CFC"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6B9922B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Διαδραστική διδασκαλία</w:t>
                  </w:r>
                </w:p>
              </w:tc>
              <w:tc>
                <w:tcPr>
                  <w:tcW w:w="2088" w:type="dxa"/>
                  <w:tcBorders>
                    <w:top w:val="single" w:sz="4" w:space="0" w:color="auto"/>
                    <w:left w:val="single" w:sz="4" w:space="0" w:color="auto"/>
                    <w:bottom w:val="single" w:sz="4" w:space="0" w:color="auto"/>
                    <w:right w:val="single" w:sz="4" w:space="0" w:color="auto"/>
                  </w:tcBorders>
                </w:tcPr>
                <w:p w14:paraId="6CD6F68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w:t>
                  </w:r>
                </w:p>
              </w:tc>
            </w:tr>
            <w:tr w:rsidR="000B0BD7" w:rsidRPr="000B0BD7" w14:paraId="05BE6026"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024AC9B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Αυτοτελής Μελέτη</w:t>
                  </w:r>
                </w:p>
              </w:tc>
              <w:tc>
                <w:tcPr>
                  <w:tcW w:w="2088" w:type="dxa"/>
                  <w:tcBorders>
                    <w:top w:val="single" w:sz="4" w:space="0" w:color="auto"/>
                    <w:left w:val="single" w:sz="4" w:space="0" w:color="auto"/>
                    <w:bottom w:val="single" w:sz="4" w:space="0" w:color="auto"/>
                    <w:right w:val="single" w:sz="4" w:space="0" w:color="auto"/>
                  </w:tcBorders>
                </w:tcPr>
                <w:p w14:paraId="0A29EEE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02CD8072"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737B4891"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88" w:type="dxa"/>
                  <w:tcBorders>
                    <w:top w:val="single" w:sz="4" w:space="0" w:color="auto"/>
                    <w:left w:val="single" w:sz="4" w:space="0" w:color="auto"/>
                    <w:bottom w:val="single" w:sz="4" w:space="0" w:color="auto"/>
                    <w:right w:val="single" w:sz="4" w:space="0" w:color="auto"/>
                  </w:tcBorders>
                  <w:vAlign w:val="center"/>
                </w:tcPr>
                <w:p w14:paraId="5B9BCB27"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20C550C2"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2AF57F83" w14:textId="77777777" w:rsidTr="00910720">
        <w:trPr>
          <w:jc w:val="center"/>
        </w:trPr>
        <w:tc>
          <w:tcPr>
            <w:tcW w:w="2808" w:type="dxa"/>
          </w:tcPr>
          <w:p w14:paraId="4888A16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3CA525A4"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26A1DF0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Γραπτή τελική εξέταση με δυνατότητα επιλογής των θεμάτων που θα αναπτυχθούν. Στα θέματα των εξετάσεων περιλαμβάνονται ερωτήσεις σύντομης απάντησης και ερωτήσεις εκτενούς ανάπτυξης.</w:t>
            </w:r>
          </w:p>
        </w:tc>
      </w:tr>
    </w:tbl>
    <w:p w14:paraId="27297D03"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7DADAD4F" w14:textId="77777777" w:rsidR="000B0BD7" w:rsidRPr="000B0BD7" w:rsidRDefault="000B0BD7" w:rsidP="000B0BD7">
      <w:pPr>
        <w:widowControl w:val="0"/>
        <w:numPr>
          <w:ilvl w:val="0"/>
          <w:numId w:val="66"/>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09891CE" w14:textId="77777777" w:rsidTr="00910720">
        <w:trPr>
          <w:jc w:val="center"/>
        </w:trPr>
        <w:tc>
          <w:tcPr>
            <w:tcW w:w="8472" w:type="dxa"/>
          </w:tcPr>
          <w:p w14:paraId="0ADEAC02"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Ανδρέου, Ε. (2011). Χορεύοντας με τους λύκους: Διαδικασίες και μηχανισμοί θυματοποίησης εντός και εκτός του σχολείου. Θεσ/νίκη: Επίκεντρο.</w:t>
            </w:r>
          </w:p>
          <w:p w14:paraId="1B798964"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Κουρκούτας, Η. (2007). Προβλήματα συμπεριφοράς στα παιδιά. Αθήνα: Ελληνικά Γράμματα.</w:t>
            </w:r>
          </w:p>
        </w:tc>
      </w:tr>
    </w:tbl>
    <w:p w14:paraId="181E4276"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5BE86C4D"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p>
    <w:p w14:paraId="7E8FB217" w14:textId="77777777" w:rsidR="000B0BD7" w:rsidRPr="000B0BD7" w:rsidRDefault="000B0BD7" w:rsidP="000B0BD7">
      <w:pPr>
        <w:widowControl w:val="0"/>
        <w:numPr>
          <w:ilvl w:val="0"/>
          <w:numId w:val="6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21080BE2" w14:textId="77777777" w:rsidTr="00910720">
        <w:trPr>
          <w:jc w:val="center"/>
        </w:trPr>
        <w:tc>
          <w:tcPr>
            <w:tcW w:w="3571" w:type="dxa"/>
            <w:shd w:val="clear" w:color="auto" w:fill="DDD9C3"/>
          </w:tcPr>
          <w:p w14:paraId="69B020A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24E284A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5DCB77FB" w14:textId="77777777" w:rsidTr="00910720">
        <w:trPr>
          <w:jc w:val="center"/>
        </w:trPr>
        <w:tc>
          <w:tcPr>
            <w:tcW w:w="3571" w:type="dxa"/>
            <w:shd w:val="clear" w:color="auto" w:fill="DDD9C3"/>
          </w:tcPr>
          <w:p w14:paraId="4CBC915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79200E2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7CF784F9" w14:textId="77777777" w:rsidTr="00910720">
        <w:trPr>
          <w:jc w:val="center"/>
        </w:trPr>
        <w:tc>
          <w:tcPr>
            <w:tcW w:w="3571" w:type="dxa"/>
            <w:shd w:val="clear" w:color="auto" w:fill="DDD9C3"/>
          </w:tcPr>
          <w:p w14:paraId="61C6D09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233D2D17"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4A283A86" w14:textId="77777777" w:rsidTr="00910720">
        <w:trPr>
          <w:jc w:val="center"/>
        </w:trPr>
        <w:tc>
          <w:tcPr>
            <w:tcW w:w="3571" w:type="dxa"/>
            <w:shd w:val="clear" w:color="auto" w:fill="DDD9C3"/>
          </w:tcPr>
          <w:p w14:paraId="3EB5387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49434E25"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ΨΧ1103</w:t>
            </w:r>
          </w:p>
        </w:tc>
        <w:tc>
          <w:tcPr>
            <w:tcW w:w="2791" w:type="dxa"/>
            <w:gridSpan w:val="2"/>
            <w:shd w:val="clear" w:color="auto" w:fill="DDD9C3"/>
          </w:tcPr>
          <w:p w14:paraId="3619CE6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170F89DA"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5, 7</w:t>
            </w:r>
          </w:p>
        </w:tc>
      </w:tr>
      <w:tr w:rsidR="000B0BD7" w:rsidRPr="000B0BD7" w14:paraId="0983DBCF" w14:textId="77777777" w:rsidTr="00910720">
        <w:trPr>
          <w:trHeight w:val="375"/>
          <w:jc w:val="center"/>
        </w:trPr>
        <w:tc>
          <w:tcPr>
            <w:tcW w:w="3571" w:type="dxa"/>
            <w:shd w:val="clear" w:color="auto" w:fill="DDD9C3"/>
            <w:vAlign w:val="center"/>
          </w:tcPr>
          <w:p w14:paraId="045A07B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0CE6B394"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ΣΥΜΒΟΥΛΕΥΤΙΚΗ ΨΥΧΟΛΟΓΙΑ ΣΤΗΝ ΕΚΠΑΙΔΕΥΣΗ</w:t>
            </w:r>
          </w:p>
        </w:tc>
      </w:tr>
      <w:tr w:rsidR="000B0BD7" w:rsidRPr="000B0BD7" w14:paraId="21EA3410" w14:textId="77777777" w:rsidTr="00910720">
        <w:trPr>
          <w:trHeight w:val="196"/>
          <w:jc w:val="center"/>
        </w:trPr>
        <w:tc>
          <w:tcPr>
            <w:tcW w:w="6281" w:type="dxa"/>
            <w:gridSpan w:val="3"/>
            <w:shd w:val="clear" w:color="auto" w:fill="DDD9C3"/>
            <w:vAlign w:val="center"/>
          </w:tcPr>
          <w:p w14:paraId="229439A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2B7501B4"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42CF3327"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294520FB" w14:textId="77777777" w:rsidTr="00910720">
        <w:trPr>
          <w:trHeight w:val="194"/>
          <w:jc w:val="center"/>
        </w:trPr>
        <w:tc>
          <w:tcPr>
            <w:tcW w:w="6281" w:type="dxa"/>
            <w:gridSpan w:val="3"/>
            <w:shd w:val="clear" w:color="auto" w:fill="DDD9C3"/>
          </w:tcPr>
          <w:p w14:paraId="30DC1BE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07287CAA"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37433B4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2A311007" w14:textId="77777777" w:rsidTr="00910720">
        <w:trPr>
          <w:trHeight w:val="599"/>
          <w:jc w:val="center"/>
        </w:trPr>
        <w:tc>
          <w:tcPr>
            <w:tcW w:w="3571" w:type="dxa"/>
            <w:shd w:val="clear" w:color="auto" w:fill="DDD9C3"/>
          </w:tcPr>
          <w:p w14:paraId="5C0EF408"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44B4AF3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Ανάπτυξης δεξιοτήτων</w:t>
            </w:r>
          </w:p>
          <w:p w14:paraId="62B3E3A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23449FB4" w14:textId="77777777" w:rsidTr="00910720">
        <w:trPr>
          <w:jc w:val="center"/>
        </w:trPr>
        <w:tc>
          <w:tcPr>
            <w:tcW w:w="3571" w:type="dxa"/>
            <w:shd w:val="clear" w:color="auto" w:fill="DDD9C3"/>
          </w:tcPr>
          <w:p w14:paraId="3740A34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45C4A04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44F42097" w14:textId="77777777" w:rsidTr="00910720">
        <w:trPr>
          <w:jc w:val="center"/>
        </w:trPr>
        <w:tc>
          <w:tcPr>
            <w:tcW w:w="3571" w:type="dxa"/>
            <w:shd w:val="clear" w:color="auto" w:fill="DDD9C3"/>
          </w:tcPr>
          <w:p w14:paraId="1AAF77D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58941B9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4929419C" w14:textId="77777777" w:rsidTr="00910720">
        <w:trPr>
          <w:jc w:val="center"/>
        </w:trPr>
        <w:tc>
          <w:tcPr>
            <w:tcW w:w="3571" w:type="dxa"/>
            <w:shd w:val="clear" w:color="auto" w:fill="DDD9C3"/>
          </w:tcPr>
          <w:p w14:paraId="6493106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78EA220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p>
        </w:tc>
      </w:tr>
      <w:tr w:rsidR="000B0BD7" w:rsidRPr="000B0BD7" w14:paraId="1968959D" w14:textId="77777777" w:rsidTr="00910720">
        <w:trPr>
          <w:jc w:val="center"/>
        </w:trPr>
        <w:tc>
          <w:tcPr>
            <w:tcW w:w="3571" w:type="dxa"/>
            <w:shd w:val="clear" w:color="auto" w:fill="DDD9C3"/>
          </w:tcPr>
          <w:p w14:paraId="4EC6E54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3F577677"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5C406E77"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2EDAC18B" w14:textId="77777777" w:rsidR="000B0BD7" w:rsidRPr="000B0BD7" w:rsidRDefault="000B0BD7" w:rsidP="000B0BD7">
      <w:pPr>
        <w:widowControl w:val="0"/>
        <w:numPr>
          <w:ilvl w:val="0"/>
          <w:numId w:val="6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E51A076" w14:textId="77777777" w:rsidTr="00910720">
        <w:trPr>
          <w:jc w:val="center"/>
        </w:trPr>
        <w:tc>
          <w:tcPr>
            <w:tcW w:w="9400" w:type="dxa"/>
            <w:tcBorders>
              <w:bottom w:val="nil"/>
            </w:tcBorders>
            <w:shd w:val="clear" w:color="auto" w:fill="DDD9C3"/>
          </w:tcPr>
          <w:p w14:paraId="193FC412"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026D2320" w14:textId="77777777" w:rsidTr="00910720">
        <w:trPr>
          <w:jc w:val="center"/>
        </w:trPr>
        <w:tc>
          <w:tcPr>
            <w:tcW w:w="9400" w:type="dxa"/>
          </w:tcPr>
          <w:p w14:paraId="5C859200"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μάθημα στοχεύει στην εξοικείωση των φοιτητών/τριών με τη λειτουργία της Συμβουλευτικής και των βασικών αρχών της Συμβουλευτικής Ψυχολογία, ώστε να γίνουν πιο αποτελεσματικοί στην άσκηση του μελλοντικού εκπαιδευτικού τους έργου. Τα θέματα του περιεχομένου της διδασκαλίας αφορούν βασικές, σύγχρονες παιδαγωγικές τάσεις και επεξεργάζονται κεντρικές έννοιες σχετικά με την προσωποκεντρική προσέγγιση του εκπαιδευτικού έργου.</w:t>
            </w:r>
          </w:p>
          <w:p w14:paraId="0B3F009D"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 φοιτητής / τρια θα:</w:t>
            </w:r>
          </w:p>
          <w:p w14:paraId="0B074F1F"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είναι σε θέση να κατανοεί τις σύγχρονες ανθρωπιστικές προσεγγίσεις της μάθησης και το ρόλο της Συμβουλευτικής στην παιδαγωγική πράξη</w:t>
            </w:r>
          </w:p>
          <w:p w14:paraId="327301B3"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έχει αναπτύξει βασικές δεξιότητες συμβουλευτικής, που απαιτούνται για την μετέπειτα επαγγελματική πορεία.</w:t>
            </w:r>
          </w:p>
          <w:p w14:paraId="0114F4AA"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είναι σε θέση να χρησιμοποιεί με ευχέρεια τις μεθόδους και τεχνικές της Συμβουλευτικής Ψυχολογίας στη σχολική τάξη</w:t>
            </w:r>
          </w:p>
          <w:p w14:paraId="1BFADFE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είναι σε θέση να εφαρμόζει ατομικά και ομαδικά προγράμματα συμβουλευτικής παρέμβασης</w:t>
            </w:r>
          </w:p>
        </w:tc>
      </w:tr>
      <w:tr w:rsidR="000B0BD7" w:rsidRPr="000B0BD7" w14:paraId="2224D5AB"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2FE93F0E"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293AE5F0" w14:textId="77777777" w:rsidTr="00910720">
        <w:trPr>
          <w:trHeight w:val="1034"/>
          <w:jc w:val="center"/>
        </w:trPr>
        <w:tc>
          <w:tcPr>
            <w:tcW w:w="9400" w:type="dxa"/>
          </w:tcPr>
          <w:p w14:paraId="7A25BE39"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14FF82A3"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29437511"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1BEEDC74"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358C085C"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Επίδειξη κοινωνικής, επαγγελματικής και ηθικής υπευθυνότητας και ευαισθησίας σε θέματα φύλου</w:t>
            </w:r>
          </w:p>
          <w:p w14:paraId="5829906E"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4D96B21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5393E9E6"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6C8101DB" w14:textId="77777777" w:rsidR="000B0BD7" w:rsidRPr="000B0BD7" w:rsidRDefault="000B0BD7" w:rsidP="000B0BD7">
      <w:pPr>
        <w:widowControl w:val="0"/>
        <w:numPr>
          <w:ilvl w:val="0"/>
          <w:numId w:val="6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DDEEDF6" w14:textId="77777777" w:rsidTr="00910720">
        <w:trPr>
          <w:jc w:val="center"/>
        </w:trPr>
        <w:tc>
          <w:tcPr>
            <w:tcW w:w="8472" w:type="dxa"/>
          </w:tcPr>
          <w:p w14:paraId="2C311E94"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Έννοια, περιεχόμενο, σκοποί και εξέλιξη της Συμβουλευτικής.</w:t>
            </w:r>
          </w:p>
          <w:p w14:paraId="736EDC85"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προσωποκεντρική προσέγγιση και οι στόχοι της εκπαίδευσης</w:t>
            </w:r>
          </w:p>
          <w:p w14:paraId="7F0EC277"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Ανθρωπιστική προσέγγιση της μάθησης και ο ρόλος του εκπαιδευτικού</w:t>
            </w:r>
          </w:p>
          <w:p w14:paraId="74473BA6"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Θεωρίες Συμβουλευτικής Ψυχολογίας και εφαρμογές τους στο χώρο του σχολείου</w:t>
            </w:r>
          </w:p>
          <w:p w14:paraId="6BC84936"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Ατομική και Ομαδική σχολική συμβουλευτική</w:t>
            </w:r>
          </w:p>
          <w:p w14:paraId="7DAD8AD5"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Μέθοδοι και τεχνικές της σχολικής συμβουλευτικής</w:t>
            </w:r>
          </w:p>
          <w:p w14:paraId="05B41514"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Παιδαγωγική αλληλεπίδραση και στάδια της συμβουλευτικής</w:t>
            </w:r>
          </w:p>
          <w:p w14:paraId="689951F1"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συμβουλευτική σχέση - Αρχές και δεοντολογία στην άσκηση της Συμβουλευτικής</w:t>
            </w:r>
          </w:p>
          <w:p w14:paraId="5CE974CC"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Αυτοαντίληψη, περιβαλλοντογνωσία, λήψη αποφάσεων, απόκτηση κοινωνικών δεξιοτήτων και ο ρόλος της Συμβουλευτικής</w:t>
            </w:r>
          </w:p>
          <w:p w14:paraId="0332A5AE"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Επαγγελματική Συμβουλευτική και Επαγγελματικός Προσανατολισμός (Θεωρίες επαγγελματικής ανάπτυξης - Παράγοντες εκπαιδευτικών και επαγγελματικών επιλογών - Μεθοδολογία Πληροφόρησης και Συμβουλευτικής )</w:t>
            </w:r>
          </w:p>
          <w:p w14:paraId="490AC972"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Εφαρμογή προγραμμάτων συμβουλευτικής παρέμβασης - Μελέτη περιπτώσεων</w:t>
            </w:r>
          </w:p>
        </w:tc>
      </w:tr>
    </w:tbl>
    <w:p w14:paraId="2C5BD527"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5A0D0A64" w14:textId="77777777" w:rsidR="000B0BD7" w:rsidRPr="000B0BD7" w:rsidRDefault="000B0BD7" w:rsidP="000B0BD7">
      <w:pPr>
        <w:widowControl w:val="0"/>
        <w:numPr>
          <w:ilvl w:val="0"/>
          <w:numId w:val="65"/>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16A62353" w14:textId="77777777" w:rsidTr="00910720">
        <w:trPr>
          <w:jc w:val="center"/>
        </w:trPr>
        <w:tc>
          <w:tcPr>
            <w:tcW w:w="2808" w:type="dxa"/>
            <w:shd w:val="clear" w:color="auto" w:fill="DDD9C3"/>
          </w:tcPr>
          <w:p w14:paraId="4154744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5FFD6204"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444331C1" w14:textId="77777777" w:rsidTr="00910720">
        <w:trPr>
          <w:jc w:val="center"/>
        </w:trPr>
        <w:tc>
          <w:tcPr>
            <w:tcW w:w="2808" w:type="dxa"/>
            <w:shd w:val="clear" w:color="auto" w:fill="DDD9C3"/>
          </w:tcPr>
          <w:p w14:paraId="7EA5E1E5"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3CD7F79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Υποστήριξη μαθησιακής διαδικασίας μέσω της ηλεκτρονικής πλατφόρμας e-class, Προβολή PPT παρουσιάσεων της διδάσκουσας, προβολή βίντεο σε επιλεγμένα μαθήματα</w:t>
            </w:r>
          </w:p>
        </w:tc>
      </w:tr>
      <w:tr w:rsidR="000B0BD7" w:rsidRPr="000B0BD7" w14:paraId="2C2C584C" w14:textId="77777777" w:rsidTr="00910720">
        <w:trPr>
          <w:jc w:val="center"/>
        </w:trPr>
        <w:tc>
          <w:tcPr>
            <w:tcW w:w="2808" w:type="dxa"/>
            <w:shd w:val="clear" w:color="auto" w:fill="DDD9C3"/>
          </w:tcPr>
          <w:p w14:paraId="60D88C4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6E8A97D2"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9"/>
              <w:gridCol w:w="2205"/>
            </w:tblGrid>
            <w:tr w:rsidR="000B0BD7" w:rsidRPr="000B0BD7" w14:paraId="3ED99410"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shd w:val="clear" w:color="auto" w:fill="DDD9C3"/>
                  <w:vAlign w:val="center"/>
                </w:tcPr>
                <w:p w14:paraId="55EF422F"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88" w:type="dxa"/>
                  <w:tcBorders>
                    <w:top w:val="single" w:sz="4" w:space="0" w:color="auto"/>
                    <w:left w:val="single" w:sz="4" w:space="0" w:color="auto"/>
                    <w:bottom w:val="single" w:sz="4" w:space="0" w:color="auto"/>
                    <w:right w:val="single" w:sz="4" w:space="0" w:color="auto"/>
                  </w:tcBorders>
                  <w:shd w:val="clear" w:color="auto" w:fill="DDD9C3"/>
                  <w:vAlign w:val="center"/>
                </w:tcPr>
                <w:p w14:paraId="56CAD852"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169A6945"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3C11EE3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088" w:type="dxa"/>
                  <w:tcBorders>
                    <w:top w:val="single" w:sz="4" w:space="0" w:color="auto"/>
                    <w:left w:val="single" w:sz="4" w:space="0" w:color="auto"/>
                    <w:bottom w:val="single" w:sz="4" w:space="0" w:color="auto"/>
                    <w:right w:val="single" w:sz="4" w:space="0" w:color="auto"/>
                  </w:tcBorders>
                </w:tcPr>
                <w:p w14:paraId="16ECD45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34FB3B5E"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3CC52BD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και ανάλυση βιβλιογραφίας</w:t>
                  </w:r>
                </w:p>
              </w:tc>
              <w:tc>
                <w:tcPr>
                  <w:tcW w:w="2088" w:type="dxa"/>
                  <w:tcBorders>
                    <w:top w:val="single" w:sz="4" w:space="0" w:color="auto"/>
                    <w:left w:val="single" w:sz="4" w:space="0" w:color="auto"/>
                    <w:bottom w:val="single" w:sz="4" w:space="0" w:color="auto"/>
                    <w:right w:val="single" w:sz="4" w:space="0" w:color="auto"/>
                  </w:tcBorders>
                </w:tcPr>
                <w:p w14:paraId="7330DF8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2EBA3E46"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2521676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Διαδραστική διδασκαλία</w:t>
                  </w:r>
                </w:p>
              </w:tc>
              <w:tc>
                <w:tcPr>
                  <w:tcW w:w="2088" w:type="dxa"/>
                  <w:tcBorders>
                    <w:top w:val="single" w:sz="4" w:space="0" w:color="auto"/>
                    <w:left w:val="single" w:sz="4" w:space="0" w:color="auto"/>
                    <w:bottom w:val="single" w:sz="4" w:space="0" w:color="auto"/>
                    <w:right w:val="single" w:sz="4" w:space="0" w:color="auto"/>
                  </w:tcBorders>
                </w:tcPr>
                <w:p w14:paraId="0D87D31A"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w:t>
                  </w:r>
                </w:p>
              </w:tc>
            </w:tr>
            <w:tr w:rsidR="000B0BD7" w:rsidRPr="000B0BD7" w14:paraId="38B5F6C0"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39F3D54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Αυτοτελής Μελέτη</w:t>
                  </w:r>
                </w:p>
              </w:tc>
              <w:tc>
                <w:tcPr>
                  <w:tcW w:w="2088" w:type="dxa"/>
                  <w:tcBorders>
                    <w:top w:val="single" w:sz="4" w:space="0" w:color="auto"/>
                    <w:left w:val="single" w:sz="4" w:space="0" w:color="auto"/>
                    <w:bottom w:val="single" w:sz="4" w:space="0" w:color="auto"/>
                    <w:right w:val="single" w:sz="4" w:space="0" w:color="auto"/>
                  </w:tcBorders>
                </w:tcPr>
                <w:p w14:paraId="5A48DF9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41C682E5"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37C7F041"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88" w:type="dxa"/>
                  <w:tcBorders>
                    <w:top w:val="single" w:sz="4" w:space="0" w:color="auto"/>
                    <w:left w:val="single" w:sz="4" w:space="0" w:color="auto"/>
                    <w:bottom w:val="single" w:sz="4" w:space="0" w:color="auto"/>
                    <w:right w:val="single" w:sz="4" w:space="0" w:color="auto"/>
                  </w:tcBorders>
                  <w:vAlign w:val="center"/>
                </w:tcPr>
                <w:p w14:paraId="0C58B28D"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77986374"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45FC3094" w14:textId="77777777" w:rsidTr="00910720">
        <w:trPr>
          <w:jc w:val="center"/>
        </w:trPr>
        <w:tc>
          <w:tcPr>
            <w:tcW w:w="2808" w:type="dxa"/>
          </w:tcPr>
          <w:p w14:paraId="3C44188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1B6DC05F"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5C79C15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Γραπτή τελική εξέταση με δυνατότητα επιλογής των θεμάτων που θα αναπτυχθούν. Στα θέματα των εξετάσεων περιλαμβάνονται ερωτήσεις σύντομης απάντησης και ερωτήσεις εκτενούς ανάπτυξης.</w:t>
            </w:r>
          </w:p>
        </w:tc>
      </w:tr>
    </w:tbl>
    <w:p w14:paraId="76E07A26"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1CBB0296" w14:textId="77777777" w:rsidR="000B0BD7" w:rsidRPr="000B0BD7" w:rsidRDefault="000B0BD7" w:rsidP="000B0BD7">
      <w:pPr>
        <w:widowControl w:val="0"/>
        <w:numPr>
          <w:ilvl w:val="0"/>
          <w:numId w:val="65"/>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7F1EBCA" w14:textId="77777777" w:rsidTr="00910720">
        <w:trPr>
          <w:jc w:val="center"/>
        </w:trPr>
        <w:tc>
          <w:tcPr>
            <w:tcW w:w="8472" w:type="dxa"/>
          </w:tcPr>
          <w:p w14:paraId="4D5EF4DB"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Μαλικιώση-Λοΐζου, M. (2011). Η Συμβουλευτική Ψυχολογία στην Εκπαίδευση. Αθήνα: Πεδίο.</w:t>
            </w:r>
          </w:p>
          <w:p w14:paraId="4EE45085"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Μαλικιώση-Λοΐζου, M. &amp; Γιαβαζολιάς, Α. (2014). Συμβουλευτική ψυχολογία: Σύγχρονα Ζητήματα Έρευνας και Πρακτικής. Αθήνα: Πεδίο.</w:t>
            </w:r>
          </w:p>
        </w:tc>
      </w:tr>
    </w:tbl>
    <w:p w14:paraId="06EF6653"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29352BA3" w14:textId="77777777" w:rsidR="000B0BD7" w:rsidRPr="000B0BD7" w:rsidRDefault="000B0BD7" w:rsidP="000B0BD7">
      <w:pPr>
        <w:widowControl w:val="0"/>
        <w:numPr>
          <w:ilvl w:val="0"/>
          <w:numId w:val="81"/>
        </w:numPr>
        <w:autoSpaceDE w:val="0"/>
        <w:autoSpaceDN w:val="0"/>
        <w:adjustRightInd w:val="0"/>
        <w:spacing w:after="12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Cs/>
          <w:color w:val="auto"/>
        </w:rPr>
        <w:br w:type="page"/>
      </w: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1ED6EB9A" w14:textId="77777777" w:rsidTr="00910720">
        <w:trPr>
          <w:jc w:val="center"/>
        </w:trPr>
        <w:tc>
          <w:tcPr>
            <w:tcW w:w="3571" w:type="dxa"/>
            <w:shd w:val="clear" w:color="auto" w:fill="DDD9C3"/>
          </w:tcPr>
          <w:p w14:paraId="77D7C98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2C5A4A0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0BCCF4D1" w14:textId="77777777" w:rsidTr="00910720">
        <w:trPr>
          <w:jc w:val="center"/>
        </w:trPr>
        <w:tc>
          <w:tcPr>
            <w:tcW w:w="3571" w:type="dxa"/>
            <w:shd w:val="clear" w:color="auto" w:fill="DDD9C3"/>
          </w:tcPr>
          <w:p w14:paraId="36192C7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7ECCA46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392BD631" w14:textId="77777777" w:rsidTr="00910720">
        <w:trPr>
          <w:jc w:val="center"/>
        </w:trPr>
        <w:tc>
          <w:tcPr>
            <w:tcW w:w="3571" w:type="dxa"/>
            <w:shd w:val="clear" w:color="auto" w:fill="DDD9C3"/>
          </w:tcPr>
          <w:p w14:paraId="50D8BC4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25BC058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6DEB147A" w14:textId="77777777" w:rsidTr="00910720">
        <w:trPr>
          <w:jc w:val="center"/>
        </w:trPr>
        <w:tc>
          <w:tcPr>
            <w:tcW w:w="3571" w:type="dxa"/>
            <w:shd w:val="clear" w:color="auto" w:fill="DDD9C3"/>
          </w:tcPr>
          <w:p w14:paraId="61C4F5B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5C130DC6"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ΨΧ1104</w:t>
            </w:r>
          </w:p>
        </w:tc>
        <w:tc>
          <w:tcPr>
            <w:tcW w:w="2791" w:type="dxa"/>
            <w:gridSpan w:val="2"/>
            <w:shd w:val="clear" w:color="auto" w:fill="DDD9C3"/>
          </w:tcPr>
          <w:p w14:paraId="620449C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598F6A3A"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5, 7</w:t>
            </w:r>
          </w:p>
        </w:tc>
      </w:tr>
      <w:tr w:rsidR="000B0BD7" w:rsidRPr="000B0BD7" w14:paraId="7B040893" w14:textId="77777777" w:rsidTr="00910720">
        <w:trPr>
          <w:trHeight w:val="375"/>
          <w:jc w:val="center"/>
        </w:trPr>
        <w:tc>
          <w:tcPr>
            <w:tcW w:w="3571" w:type="dxa"/>
            <w:shd w:val="clear" w:color="auto" w:fill="DDD9C3"/>
            <w:vAlign w:val="center"/>
          </w:tcPr>
          <w:p w14:paraId="6E7D6B4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5C887BD9"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Η ΑΦΗΓΗΜΑΤΙΚΗ ΠΡΟΣΕΓΓΙΣΗ ΣΤΗΝ ΚΑΤΑΝΟΗΣΗ ΤΗΣ ΑΝΘΡΩΠΙΝΗΣ ΑΝΑΠΤΥΞΗΣ</w:t>
            </w:r>
          </w:p>
        </w:tc>
      </w:tr>
      <w:tr w:rsidR="000B0BD7" w:rsidRPr="000B0BD7" w14:paraId="75774ACE" w14:textId="77777777" w:rsidTr="00910720">
        <w:trPr>
          <w:trHeight w:val="196"/>
          <w:jc w:val="center"/>
        </w:trPr>
        <w:tc>
          <w:tcPr>
            <w:tcW w:w="6281" w:type="dxa"/>
            <w:gridSpan w:val="3"/>
            <w:shd w:val="clear" w:color="auto" w:fill="DDD9C3"/>
            <w:vAlign w:val="center"/>
          </w:tcPr>
          <w:p w14:paraId="64C9D9F3"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2EBB2482"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5C7451E9"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496BD386" w14:textId="77777777" w:rsidTr="00910720">
        <w:trPr>
          <w:trHeight w:val="194"/>
          <w:jc w:val="center"/>
        </w:trPr>
        <w:tc>
          <w:tcPr>
            <w:tcW w:w="6281" w:type="dxa"/>
            <w:gridSpan w:val="3"/>
            <w:shd w:val="clear" w:color="auto" w:fill="DDD9C3"/>
          </w:tcPr>
          <w:p w14:paraId="7C7DC801"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006EC248"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2</w:t>
            </w:r>
          </w:p>
        </w:tc>
        <w:tc>
          <w:tcPr>
            <w:tcW w:w="1382" w:type="dxa"/>
          </w:tcPr>
          <w:p w14:paraId="341FF7A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7C507A0C" w14:textId="77777777" w:rsidTr="00910720">
        <w:trPr>
          <w:trHeight w:val="599"/>
          <w:jc w:val="center"/>
        </w:trPr>
        <w:tc>
          <w:tcPr>
            <w:tcW w:w="3571" w:type="dxa"/>
            <w:shd w:val="clear" w:color="auto" w:fill="DDD9C3"/>
          </w:tcPr>
          <w:p w14:paraId="489EA092"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0882DDF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Υπόβαθρου</w:t>
            </w:r>
          </w:p>
          <w:p w14:paraId="1F89961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558F6A57" w14:textId="77777777" w:rsidTr="00910720">
        <w:trPr>
          <w:jc w:val="center"/>
        </w:trPr>
        <w:tc>
          <w:tcPr>
            <w:tcW w:w="3571" w:type="dxa"/>
            <w:shd w:val="clear" w:color="auto" w:fill="DDD9C3"/>
          </w:tcPr>
          <w:p w14:paraId="3667224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2D9C059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75BEE928" w14:textId="77777777" w:rsidTr="00910720">
        <w:trPr>
          <w:jc w:val="center"/>
        </w:trPr>
        <w:tc>
          <w:tcPr>
            <w:tcW w:w="3571" w:type="dxa"/>
            <w:shd w:val="clear" w:color="auto" w:fill="DDD9C3"/>
          </w:tcPr>
          <w:p w14:paraId="79EF687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708692E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38D4F5F8" w14:textId="77777777" w:rsidTr="00910720">
        <w:trPr>
          <w:jc w:val="center"/>
        </w:trPr>
        <w:tc>
          <w:tcPr>
            <w:tcW w:w="3571" w:type="dxa"/>
            <w:shd w:val="clear" w:color="auto" w:fill="DDD9C3"/>
          </w:tcPr>
          <w:p w14:paraId="38038EC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7B88594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1E151767" w14:textId="77777777" w:rsidTr="00910720">
        <w:trPr>
          <w:jc w:val="center"/>
        </w:trPr>
        <w:tc>
          <w:tcPr>
            <w:tcW w:w="3571" w:type="dxa"/>
            <w:shd w:val="clear" w:color="auto" w:fill="DDD9C3"/>
          </w:tcPr>
          <w:p w14:paraId="5CECFF8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0B141FD0"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https://eclass.uth.gr/courses/PRE_U_108/</w:t>
            </w:r>
          </w:p>
        </w:tc>
      </w:tr>
    </w:tbl>
    <w:p w14:paraId="2A2F7DAC" w14:textId="77777777" w:rsidR="000B0BD7" w:rsidRPr="000B0BD7" w:rsidRDefault="000B0BD7" w:rsidP="000B0BD7">
      <w:pPr>
        <w:widowControl w:val="0"/>
        <w:numPr>
          <w:ilvl w:val="0"/>
          <w:numId w:val="81"/>
        </w:numPr>
        <w:autoSpaceDE w:val="0"/>
        <w:autoSpaceDN w:val="0"/>
        <w:adjustRightInd w:val="0"/>
        <w:spacing w:before="24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1183901" w14:textId="77777777" w:rsidTr="00910720">
        <w:trPr>
          <w:jc w:val="center"/>
        </w:trPr>
        <w:tc>
          <w:tcPr>
            <w:tcW w:w="9400" w:type="dxa"/>
            <w:tcBorders>
              <w:bottom w:val="nil"/>
            </w:tcBorders>
            <w:shd w:val="clear" w:color="auto" w:fill="DDD9C3"/>
          </w:tcPr>
          <w:p w14:paraId="7AF4EC3F"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563BE060" w14:textId="77777777" w:rsidTr="00910720">
        <w:trPr>
          <w:jc w:val="center"/>
        </w:trPr>
        <w:tc>
          <w:tcPr>
            <w:tcW w:w="9400" w:type="dxa"/>
          </w:tcPr>
          <w:p w14:paraId="394FA89D"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μάθημα αυτό έχει στόχο να εισάγει τις φοιτήτριες και τους φοιτητές στην αφηγηματική προσέγγιση και να τους δείξει μέσα από παραδείγματα πώς μπορούν να αντιληφθούν την ανάπτυξη των ιδίων και των άλλων μέσα από τη νέα αυτή οπτική. Με την επιτυχή ολοκλήρωση του μαθήματος, οι φοιτητές και οι φοιτήτριες αναμένονται να μπορούν:</w:t>
            </w:r>
          </w:p>
          <w:p w14:paraId="4004734A"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προσδιορίζουν τη σημασία που έχουν οι ιστορίες που αφηγούμαστε οι άνθρωποι για τη ζωή μας</w:t>
            </w:r>
          </w:p>
          <w:p w14:paraId="05C7B913"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εξηγούν μέσα από παραδείγματα τις βασικές αρχές της αφηγηματικής προσέγγισης</w:t>
            </w:r>
          </w:p>
          <w:p w14:paraId="5A13C38D"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ξεχωρίζουν τους ανθρώπους από τις ικανότητες και τα προβλήματά τους</w:t>
            </w:r>
          </w:p>
          <w:p w14:paraId="4341D429"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δίνουν παραδείγματα παραγόντων που επηρεάζουν τους τρόπους με τους οποίους οι άνθρωποι μιλάμε για τους εαυτούς μας και τις ζωές μας</w:t>
            </w:r>
          </w:p>
          <w:p w14:paraId="4F74FDDD"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εμπλουτίζουν ιστορίες που αφορούν στους εαυτούς τους ή σε άλλα άτομα</w:t>
            </w:r>
          </w:p>
        </w:tc>
      </w:tr>
      <w:tr w:rsidR="000B0BD7" w:rsidRPr="000B0BD7" w14:paraId="082CCC19" w14:textId="77777777" w:rsidTr="00910720">
        <w:tblPrEx>
          <w:tblLook w:val="0000" w:firstRow="0" w:lastRow="0" w:firstColumn="0" w:lastColumn="0" w:noHBand="0" w:noVBand="0"/>
        </w:tblPrEx>
        <w:trPr>
          <w:trHeight w:val="70"/>
          <w:jc w:val="center"/>
        </w:trPr>
        <w:tc>
          <w:tcPr>
            <w:tcW w:w="9400" w:type="dxa"/>
            <w:tcBorders>
              <w:bottom w:val="nil"/>
            </w:tcBorders>
            <w:shd w:val="clear" w:color="auto" w:fill="DDD9C3"/>
          </w:tcPr>
          <w:p w14:paraId="521B9B97"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182ED71B" w14:textId="77777777" w:rsidTr="00910720">
        <w:trPr>
          <w:trHeight w:val="1034"/>
          <w:jc w:val="center"/>
        </w:trPr>
        <w:tc>
          <w:tcPr>
            <w:tcW w:w="9400" w:type="dxa"/>
          </w:tcPr>
          <w:p w14:paraId="399E7F3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Ανάπτυξη ικανοτήτων συνεργασίας </w:t>
            </w:r>
          </w:p>
          <w:p w14:paraId="1082902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κοινωνικής και παιδαγωγικής υπευθυνότητας</w:t>
            </w:r>
          </w:p>
          <w:p w14:paraId="7BE0429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Άσκηση κριτικής και αυτοκριτικής </w:t>
            </w:r>
          </w:p>
          <w:p w14:paraId="656682D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Αυτόνομη εργασία </w:t>
            </w:r>
          </w:p>
          <w:p w14:paraId="28B5C3E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Προβληματισμός/ευαισθητοποίηση σε θέματα ανισοτήτων </w:t>
            </w:r>
          </w:p>
          <w:p w14:paraId="60283F7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την πολυπολιτισμικότητα</w:t>
            </w:r>
          </w:p>
          <w:p w14:paraId="0316AE71"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Συμβουλευτικές ικανότητες (σε μαθητές και γονείς)</w:t>
            </w:r>
          </w:p>
        </w:tc>
      </w:tr>
    </w:tbl>
    <w:p w14:paraId="57FEE72C" w14:textId="77777777" w:rsidR="000B0BD7" w:rsidRPr="000B0BD7" w:rsidRDefault="000B0BD7" w:rsidP="000B0BD7">
      <w:pPr>
        <w:widowControl w:val="0"/>
        <w:numPr>
          <w:ilvl w:val="0"/>
          <w:numId w:val="81"/>
        </w:numPr>
        <w:autoSpaceDE w:val="0"/>
        <w:autoSpaceDN w:val="0"/>
        <w:adjustRightInd w:val="0"/>
        <w:spacing w:before="24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029BC636" w14:textId="77777777" w:rsidTr="00910720">
        <w:trPr>
          <w:jc w:val="center"/>
        </w:trPr>
        <w:tc>
          <w:tcPr>
            <w:tcW w:w="8472" w:type="dxa"/>
          </w:tcPr>
          <w:p w14:paraId="68F774F3"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Εισαγωγή στην αφηγηματική προσέγγιση</w:t>
            </w:r>
          </w:p>
          <w:p w14:paraId="784E72AE"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Κυρίαρχες και εναλλακτικές ιστορίες</w:t>
            </w:r>
          </w:p>
          <w:p w14:paraId="74926655"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Ισχνά συμπεράσματα και πλούσιες ιστορίες</w:t>
            </w:r>
          </w:p>
          <w:p w14:paraId="2F6CC517"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εξωτερίκευση και η προσωποποίηση του προβλήματος και των δεξιοτήτων</w:t>
            </w:r>
          </w:p>
          <w:p w14:paraId="7AD1C0B8"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Ανίχνευση της ιστορίας και σχετική επίδραση των προβλημάτων</w:t>
            </w:r>
          </w:p>
          <w:p w14:paraId="5BDB49FA"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Διερεύνηση των συνεπειών του προβλήματος</w:t>
            </w:r>
          </w:p>
          <w:p w14:paraId="06B1F4D5"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έννοια και η διαδικασία της αποδόμησης</w:t>
            </w:r>
          </w:p>
          <w:p w14:paraId="740A5044"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 xml:space="preserve">Μοναδικές εκβάσεις </w:t>
            </w:r>
          </w:p>
          <w:p w14:paraId="4AB62615"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Ανασυγγραφή: Το τοπίο δράσης και το τοπίο ταυτότητας</w:t>
            </w:r>
          </w:p>
          <w:p w14:paraId="48DFC454"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Επανένταξη στη μνήμη</w:t>
            </w:r>
          </w:p>
          <w:p w14:paraId="4B7B960B"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Εξωτερικοί μάρτυρες</w:t>
            </w:r>
          </w:p>
          <w:p w14:paraId="5F38016E"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Το δέντρο της ζωής</w:t>
            </w:r>
          </w:p>
        </w:tc>
      </w:tr>
    </w:tbl>
    <w:p w14:paraId="2D0FB2A7" w14:textId="77777777" w:rsidR="000B0BD7" w:rsidRPr="000B0BD7" w:rsidRDefault="000B0BD7" w:rsidP="000B0BD7">
      <w:pPr>
        <w:rPr>
          <w:rFonts w:asciiTheme="minorHAnsi" w:hAnsiTheme="minorHAnsi" w:cstheme="minorHAnsi"/>
        </w:rPr>
      </w:pPr>
    </w:p>
    <w:p w14:paraId="4E456A84" w14:textId="77777777" w:rsidR="000B0BD7" w:rsidRPr="000B0BD7" w:rsidRDefault="000B0BD7" w:rsidP="000B0BD7">
      <w:pPr>
        <w:rPr>
          <w:rFonts w:asciiTheme="minorHAnsi" w:hAnsiTheme="minorHAnsi" w:cstheme="minorHAnsi"/>
        </w:rPr>
      </w:pPr>
    </w:p>
    <w:p w14:paraId="58141D1F" w14:textId="77777777" w:rsidR="000B0BD7" w:rsidRPr="000B0BD7" w:rsidRDefault="000B0BD7" w:rsidP="000B0BD7">
      <w:pPr>
        <w:widowControl w:val="0"/>
        <w:numPr>
          <w:ilvl w:val="0"/>
          <w:numId w:val="81"/>
        </w:numPr>
        <w:autoSpaceDE w:val="0"/>
        <w:autoSpaceDN w:val="0"/>
        <w:adjustRightInd w:val="0"/>
        <w:spacing w:before="24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2951A485" w14:textId="77777777" w:rsidTr="00910720">
        <w:trPr>
          <w:jc w:val="center"/>
        </w:trPr>
        <w:tc>
          <w:tcPr>
            <w:tcW w:w="2808" w:type="dxa"/>
            <w:shd w:val="clear" w:color="auto" w:fill="DDD9C3"/>
          </w:tcPr>
          <w:p w14:paraId="16AE1FE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310BB5FE"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351FA953" w14:textId="77777777" w:rsidTr="00910720">
        <w:trPr>
          <w:jc w:val="center"/>
        </w:trPr>
        <w:tc>
          <w:tcPr>
            <w:tcW w:w="2808" w:type="dxa"/>
            <w:shd w:val="clear" w:color="auto" w:fill="DDD9C3"/>
          </w:tcPr>
          <w:p w14:paraId="3C21549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65B6E94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στην επικοινωνία με τις φοιτήτριες και τους φοιτητές. Χρήση της πλατφόρμας ασύγχρονης εκπαίδευσης. Προβολή παρουσιάσεων powerpoint κατά τη διδασκαλία. Προβολή βίντεο κατά περίπτωση.</w:t>
            </w:r>
          </w:p>
        </w:tc>
      </w:tr>
      <w:tr w:rsidR="000B0BD7" w:rsidRPr="000B0BD7" w14:paraId="580184EC" w14:textId="77777777" w:rsidTr="00910720">
        <w:trPr>
          <w:jc w:val="center"/>
        </w:trPr>
        <w:tc>
          <w:tcPr>
            <w:tcW w:w="2808" w:type="dxa"/>
            <w:shd w:val="clear" w:color="auto" w:fill="DDD9C3"/>
          </w:tcPr>
          <w:p w14:paraId="1AAFA3E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5F2FAB15"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1"/>
              <w:gridCol w:w="2213"/>
            </w:tblGrid>
            <w:tr w:rsidR="000B0BD7" w:rsidRPr="000B0BD7" w14:paraId="72EDDB73" w14:textId="77777777" w:rsidTr="00910720">
              <w:trPr>
                <w:jc w:val="center"/>
              </w:trPr>
              <w:tc>
                <w:tcPr>
                  <w:tcW w:w="4625" w:type="dxa"/>
                  <w:tcBorders>
                    <w:top w:val="single" w:sz="4" w:space="0" w:color="auto"/>
                    <w:left w:val="single" w:sz="4" w:space="0" w:color="auto"/>
                    <w:bottom w:val="single" w:sz="4" w:space="0" w:color="auto"/>
                    <w:right w:val="single" w:sz="4" w:space="0" w:color="auto"/>
                  </w:tcBorders>
                  <w:shd w:val="clear" w:color="auto" w:fill="DDD9C3"/>
                  <w:vAlign w:val="center"/>
                </w:tcPr>
                <w:p w14:paraId="42C3407C"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257" w:type="dxa"/>
                  <w:tcBorders>
                    <w:top w:val="single" w:sz="4" w:space="0" w:color="auto"/>
                    <w:left w:val="single" w:sz="4" w:space="0" w:color="auto"/>
                    <w:bottom w:val="single" w:sz="4" w:space="0" w:color="auto"/>
                    <w:right w:val="single" w:sz="4" w:space="0" w:color="auto"/>
                  </w:tcBorders>
                  <w:shd w:val="clear" w:color="auto" w:fill="DDD9C3"/>
                  <w:vAlign w:val="center"/>
                </w:tcPr>
                <w:p w14:paraId="578DB88D"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094FB15E" w14:textId="77777777" w:rsidTr="00910720">
              <w:trPr>
                <w:jc w:val="center"/>
              </w:trPr>
              <w:tc>
                <w:tcPr>
                  <w:tcW w:w="4625" w:type="dxa"/>
                  <w:tcBorders>
                    <w:top w:val="single" w:sz="4" w:space="0" w:color="auto"/>
                    <w:left w:val="single" w:sz="4" w:space="0" w:color="auto"/>
                    <w:bottom w:val="single" w:sz="4" w:space="0" w:color="auto"/>
                    <w:right w:val="single" w:sz="4" w:space="0" w:color="auto"/>
                  </w:tcBorders>
                </w:tcPr>
                <w:p w14:paraId="2A08D00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257" w:type="dxa"/>
                  <w:tcBorders>
                    <w:top w:val="single" w:sz="4" w:space="0" w:color="auto"/>
                    <w:left w:val="single" w:sz="4" w:space="0" w:color="auto"/>
                    <w:bottom w:val="single" w:sz="4" w:space="0" w:color="auto"/>
                    <w:right w:val="single" w:sz="4" w:space="0" w:color="auto"/>
                  </w:tcBorders>
                </w:tcPr>
                <w:p w14:paraId="2F20685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2B3C9AEC" w14:textId="77777777" w:rsidTr="00910720">
              <w:trPr>
                <w:jc w:val="center"/>
              </w:trPr>
              <w:tc>
                <w:tcPr>
                  <w:tcW w:w="4625" w:type="dxa"/>
                  <w:tcBorders>
                    <w:top w:val="single" w:sz="4" w:space="0" w:color="auto"/>
                    <w:left w:val="single" w:sz="4" w:space="0" w:color="auto"/>
                    <w:bottom w:val="single" w:sz="4" w:space="0" w:color="auto"/>
                    <w:right w:val="single" w:sz="4" w:space="0" w:color="auto"/>
                  </w:tcBorders>
                </w:tcPr>
                <w:p w14:paraId="51541BD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στη διάρκεια του εξαμήνου.</w:t>
                  </w:r>
                </w:p>
                <w:p w14:paraId="22BE00B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Εργασίες για το σπίτι</w:t>
                  </w:r>
                </w:p>
              </w:tc>
              <w:tc>
                <w:tcPr>
                  <w:tcW w:w="2257" w:type="dxa"/>
                  <w:tcBorders>
                    <w:top w:val="single" w:sz="4" w:space="0" w:color="auto"/>
                    <w:left w:val="single" w:sz="4" w:space="0" w:color="auto"/>
                    <w:bottom w:val="single" w:sz="4" w:space="0" w:color="auto"/>
                    <w:right w:val="single" w:sz="4" w:space="0" w:color="auto"/>
                  </w:tcBorders>
                </w:tcPr>
                <w:p w14:paraId="6E2F64D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52</w:t>
                  </w:r>
                </w:p>
              </w:tc>
            </w:tr>
            <w:tr w:rsidR="000B0BD7" w:rsidRPr="000B0BD7" w14:paraId="34C49C77" w14:textId="77777777" w:rsidTr="00910720">
              <w:trPr>
                <w:jc w:val="center"/>
              </w:trPr>
              <w:tc>
                <w:tcPr>
                  <w:tcW w:w="4625" w:type="dxa"/>
                  <w:tcBorders>
                    <w:top w:val="single" w:sz="4" w:space="0" w:color="auto"/>
                    <w:left w:val="single" w:sz="4" w:space="0" w:color="auto"/>
                    <w:bottom w:val="single" w:sz="4" w:space="0" w:color="auto"/>
                    <w:right w:val="single" w:sz="4" w:space="0" w:color="auto"/>
                  </w:tcBorders>
                </w:tcPr>
                <w:p w14:paraId="4F100B4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για τελικές εξετάσεις</w:t>
                  </w:r>
                </w:p>
              </w:tc>
              <w:tc>
                <w:tcPr>
                  <w:tcW w:w="2257" w:type="dxa"/>
                  <w:tcBorders>
                    <w:top w:val="single" w:sz="4" w:space="0" w:color="auto"/>
                    <w:left w:val="single" w:sz="4" w:space="0" w:color="auto"/>
                    <w:bottom w:val="single" w:sz="4" w:space="0" w:color="auto"/>
                    <w:right w:val="single" w:sz="4" w:space="0" w:color="auto"/>
                  </w:tcBorders>
                </w:tcPr>
                <w:p w14:paraId="358E725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25</w:t>
                  </w:r>
                </w:p>
              </w:tc>
            </w:tr>
            <w:tr w:rsidR="000B0BD7" w:rsidRPr="000B0BD7" w14:paraId="4162CFF8" w14:textId="77777777" w:rsidTr="00910720">
              <w:trPr>
                <w:jc w:val="center"/>
              </w:trPr>
              <w:tc>
                <w:tcPr>
                  <w:tcW w:w="4625" w:type="dxa"/>
                  <w:tcBorders>
                    <w:top w:val="single" w:sz="4" w:space="0" w:color="auto"/>
                    <w:left w:val="single" w:sz="4" w:space="0" w:color="auto"/>
                    <w:bottom w:val="single" w:sz="4" w:space="0" w:color="auto"/>
                    <w:right w:val="single" w:sz="4" w:space="0" w:color="auto"/>
                  </w:tcBorders>
                </w:tcPr>
                <w:p w14:paraId="75B3518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εξέταση</w:t>
                  </w:r>
                </w:p>
              </w:tc>
              <w:tc>
                <w:tcPr>
                  <w:tcW w:w="2257" w:type="dxa"/>
                  <w:tcBorders>
                    <w:top w:val="single" w:sz="4" w:space="0" w:color="auto"/>
                    <w:left w:val="single" w:sz="4" w:space="0" w:color="auto"/>
                    <w:bottom w:val="single" w:sz="4" w:space="0" w:color="auto"/>
                    <w:right w:val="single" w:sz="4" w:space="0" w:color="auto"/>
                  </w:tcBorders>
                </w:tcPr>
                <w:p w14:paraId="7B4C83A2"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w:t>
                  </w:r>
                </w:p>
              </w:tc>
            </w:tr>
            <w:tr w:rsidR="000B0BD7" w:rsidRPr="000B0BD7" w14:paraId="0A5C05A6" w14:textId="77777777" w:rsidTr="00910720">
              <w:trPr>
                <w:jc w:val="center"/>
              </w:trPr>
              <w:tc>
                <w:tcPr>
                  <w:tcW w:w="4625" w:type="dxa"/>
                  <w:tcBorders>
                    <w:top w:val="single" w:sz="4" w:space="0" w:color="auto"/>
                    <w:left w:val="single" w:sz="4" w:space="0" w:color="auto"/>
                    <w:bottom w:val="single" w:sz="4" w:space="0" w:color="auto"/>
                    <w:right w:val="single" w:sz="4" w:space="0" w:color="auto"/>
                  </w:tcBorders>
                  <w:vAlign w:val="center"/>
                </w:tcPr>
                <w:p w14:paraId="06D12926"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257" w:type="dxa"/>
                  <w:tcBorders>
                    <w:top w:val="single" w:sz="4" w:space="0" w:color="auto"/>
                    <w:left w:val="single" w:sz="4" w:space="0" w:color="auto"/>
                    <w:bottom w:val="single" w:sz="4" w:space="0" w:color="auto"/>
                    <w:right w:val="single" w:sz="4" w:space="0" w:color="auto"/>
                  </w:tcBorders>
                  <w:vAlign w:val="center"/>
                </w:tcPr>
                <w:p w14:paraId="2124584B"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106</w:t>
                  </w:r>
                </w:p>
              </w:tc>
            </w:tr>
          </w:tbl>
          <w:p w14:paraId="075160F6"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1C4A1E85" w14:textId="77777777" w:rsidTr="00910720">
        <w:trPr>
          <w:jc w:val="center"/>
        </w:trPr>
        <w:tc>
          <w:tcPr>
            <w:tcW w:w="2808" w:type="dxa"/>
          </w:tcPr>
          <w:p w14:paraId="4D553D7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5A24792A"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4449262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αξιολόγησης: Ελληνική</w:t>
            </w:r>
          </w:p>
          <w:p w14:paraId="4549CDE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Στη διάρκεια του εξαμήνου, οι φοιτητές και οι φοιτήτριες καλούνται να γράψουν σύντομους αναστοχασμούς σύμφωνα με οδηγίες που υπάρχουν στον ιστότοπο του μαθήματος σε σχέση με πέντε θεματικές ενότητες – παραδόσεις (διαμορφωτική αξιολόγηση, 50% του βαθμού).</w:t>
            </w:r>
          </w:p>
          <w:p w14:paraId="3B6E17E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Στο τέλος του εξαμήνου, οι φοιτήτριες και οι φοιτητές εξετάζονται με ανοιχτού τύπου ερωτήσεις (συμπερασματική αξιολόγηση, 50% του βαθμού).</w:t>
            </w:r>
          </w:p>
          <w:p w14:paraId="0997B6B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ύλη περιλαμβάνει επιλεγμένα κεφάλαια από τα προτεινόμενα συγγράμματα και τις διαφάνειες του μαθήματος, οι οποίες αναρτώνται στο e-class.</w:t>
            </w:r>
          </w:p>
        </w:tc>
      </w:tr>
    </w:tbl>
    <w:p w14:paraId="62818E16" w14:textId="77777777" w:rsidR="000B0BD7" w:rsidRPr="000B0BD7" w:rsidRDefault="000B0BD7" w:rsidP="000B0BD7">
      <w:pPr>
        <w:widowControl w:val="0"/>
        <w:numPr>
          <w:ilvl w:val="0"/>
          <w:numId w:val="81"/>
        </w:numPr>
        <w:autoSpaceDE w:val="0"/>
        <w:autoSpaceDN w:val="0"/>
        <w:adjustRightInd w:val="0"/>
        <w:spacing w:before="24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A26CB98" w14:textId="77777777" w:rsidTr="00910720">
        <w:trPr>
          <w:jc w:val="center"/>
        </w:trPr>
        <w:tc>
          <w:tcPr>
            <w:tcW w:w="8472" w:type="dxa"/>
          </w:tcPr>
          <w:p w14:paraId="1F34BD8F"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Morgan, A. (2011). </w:t>
            </w:r>
            <w:r w:rsidRPr="000B0BD7">
              <w:rPr>
                <w:rFonts w:asciiTheme="minorHAnsi" w:eastAsia="Times New Roman" w:hAnsiTheme="minorHAnsi" w:cstheme="minorHAnsi"/>
                <w:i/>
                <w:iCs/>
                <w:color w:val="002060"/>
                <w:sz w:val="20"/>
                <w:szCs w:val="20"/>
              </w:rPr>
              <w:t>Τι είναι η αφηγηματική θεραπεία; Μια ευκολοδιάβαστη εισαγωγή</w:t>
            </w:r>
            <w:r w:rsidRPr="000B0BD7">
              <w:rPr>
                <w:rFonts w:asciiTheme="minorHAnsi" w:eastAsia="Times New Roman" w:hAnsiTheme="minorHAnsi" w:cstheme="minorHAnsi"/>
                <w:color w:val="002060"/>
                <w:sz w:val="20"/>
                <w:szCs w:val="20"/>
              </w:rPr>
              <w:t>. University Studio Press.</w:t>
            </w:r>
          </w:p>
          <w:p w14:paraId="4558C914" w14:textId="77777777" w:rsidR="000B0BD7" w:rsidRPr="000B0BD7" w:rsidRDefault="000B0BD7" w:rsidP="000B0BD7">
            <w:pPr>
              <w:spacing w:after="0" w:line="240" w:lineRule="auto"/>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Bateson, G. (2017).</w:t>
            </w:r>
            <w:r w:rsidRPr="000B0BD7">
              <w:rPr>
                <w:rFonts w:asciiTheme="minorHAnsi" w:eastAsia="Times New Roman" w:hAnsiTheme="minorHAnsi" w:cstheme="minorHAnsi"/>
                <w:i/>
                <w:iCs/>
                <w:color w:val="002060"/>
                <w:sz w:val="20"/>
                <w:szCs w:val="20"/>
              </w:rPr>
              <w:t xml:space="preserve"> Βήματα για μια οικολογία του νου</w:t>
            </w:r>
            <w:r w:rsidRPr="000B0BD7">
              <w:rPr>
                <w:rFonts w:asciiTheme="minorHAnsi" w:eastAsia="Times New Roman" w:hAnsiTheme="minorHAnsi" w:cstheme="minorHAnsi"/>
                <w:color w:val="002060"/>
                <w:sz w:val="20"/>
                <w:szCs w:val="20"/>
              </w:rPr>
              <w:t>. University Studio Press.</w:t>
            </w:r>
          </w:p>
        </w:tc>
      </w:tr>
    </w:tbl>
    <w:p w14:paraId="3D5D836D"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4787B427" w14:textId="77777777" w:rsidR="000B0BD7" w:rsidRPr="000B0BD7" w:rsidRDefault="000B0BD7" w:rsidP="000B0BD7">
      <w:pPr>
        <w:widowControl w:val="0"/>
        <w:numPr>
          <w:ilvl w:val="0"/>
          <w:numId w:val="6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Cs/>
          <w:color w:val="auto"/>
        </w:rPr>
        <w:br w:type="page"/>
      </w: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786F2A4F" w14:textId="77777777" w:rsidTr="00910720">
        <w:trPr>
          <w:jc w:val="center"/>
        </w:trPr>
        <w:tc>
          <w:tcPr>
            <w:tcW w:w="3571" w:type="dxa"/>
            <w:shd w:val="clear" w:color="auto" w:fill="DDD9C3"/>
          </w:tcPr>
          <w:p w14:paraId="3C1727E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5F631D7D"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01BC235F" w14:textId="77777777" w:rsidTr="00910720">
        <w:trPr>
          <w:jc w:val="center"/>
        </w:trPr>
        <w:tc>
          <w:tcPr>
            <w:tcW w:w="3571" w:type="dxa"/>
            <w:shd w:val="clear" w:color="auto" w:fill="DDD9C3"/>
          </w:tcPr>
          <w:p w14:paraId="5BB71A1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1A71259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5D2EC3BC" w14:textId="77777777" w:rsidTr="00910720">
        <w:trPr>
          <w:jc w:val="center"/>
        </w:trPr>
        <w:tc>
          <w:tcPr>
            <w:tcW w:w="3571" w:type="dxa"/>
            <w:shd w:val="clear" w:color="auto" w:fill="DDD9C3"/>
          </w:tcPr>
          <w:p w14:paraId="29A59D4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518E5A6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1B3B5F96" w14:textId="77777777" w:rsidTr="00910720">
        <w:trPr>
          <w:jc w:val="center"/>
        </w:trPr>
        <w:tc>
          <w:tcPr>
            <w:tcW w:w="3571" w:type="dxa"/>
            <w:shd w:val="clear" w:color="auto" w:fill="DDD9C3"/>
          </w:tcPr>
          <w:p w14:paraId="6617E47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3DA50CB7"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ΨΧ1203</w:t>
            </w:r>
          </w:p>
        </w:tc>
        <w:tc>
          <w:tcPr>
            <w:tcW w:w="2791" w:type="dxa"/>
            <w:gridSpan w:val="2"/>
            <w:shd w:val="clear" w:color="auto" w:fill="DDD9C3"/>
          </w:tcPr>
          <w:p w14:paraId="7FE58DA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24779928"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5, 7</w:t>
            </w:r>
          </w:p>
        </w:tc>
      </w:tr>
      <w:tr w:rsidR="000B0BD7" w:rsidRPr="000B0BD7" w14:paraId="063BF127" w14:textId="77777777" w:rsidTr="00910720">
        <w:trPr>
          <w:trHeight w:val="375"/>
          <w:jc w:val="center"/>
        </w:trPr>
        <w:tc>
          <w:tcPr>
            <w:tcW w:w="3571" w:type="dxa"/>
            <w:shd w:val="clear" w:color="auto" w:fill="DDD9C3"/>
            <w:vAlign w:val="center"/>
          </w:tcPr>
          <w:p w14:paraId="4FCEBEF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49817395"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ΝΕΥΡΟΕΠΙΣΤΗΜΗ ΚΑΙ ΕΚΠΑΙΔΕΥΣΗ</w:t>
            </w:r>
          </w:p>
        </w:tc>
      </w:tr>
      <w:tr w:rsidR="000B0BD7" w:rsidRPr="000B0BD7" w14:paraId="5FCC2D59" w14:textId="77777777" w:rsidTr="00910720">
        <w:trPr>
          <w:trHeight w:val="196"/>
          <w:jc w:val="center"/>
        </w:trPr>
        <w:tc>
          <w:tcPr>
            <w:tcW w:w="6281" w:type="dxa"/>
            <w:gridSpan w:val="3"/>
            <w:shd w:val="clear" w:color="auto" w:fill="DDD9C3"/>
            <w:vAlign w:val="center"/>
          </w:tcPr>
          <w:p w14:paraId="449F065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23C3E32C"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2CEECA1B"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48274CB4" w14:textId="77777777" w:rsidTr="00910720">
        <w:trPr>
          <w:trHeight w:val="194"/>
          <w:jc w:val="center"/>
        </w:trPr>
        <w:tc>
          <w:tcPr>
            <w:tcW w:w="6281" w:type="dxa"/>
            <w:gridSpan w:val="3"/>
            <w:shd w:val="clear" w:color="auto" w:fill="DDD9C3"/>
          </w:tcPr>
          <w:p w14:paraId="36F48A5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5E6D2C96"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1D545AAC"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254ED0C9" w14:textId="77777777" w:rsidTr="00910720">
        <w:trPr>
          <w:trHeight w:val="599"/>
          <w:jc w:val="center"/>
        </w:trPr>
        <w:tc>
          <w:tcPr>
            <w:tcW w:w="3571" w:type="dxa"/>
            <w:shd w:val="clear" w:color="auto" w:fill="DDD9C3"/>
          </w:tcPr>
          <w:p w14:paraId="26B6758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40C7713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Επιστημονικής περιοχής</w:t>
            </w:r>
          </w:p>
          <w:p w14:paraId="3E50300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5E79E1FB" w14:textId="77777777" w:rsidTr="00910720">
        <w:trPr>
          <w:jc w:val="center"/>
        </w:trPr>
        <w:tc>
          <w:tcPr>
            <w:tcW w:w="3571" w:type="dxa"/>
            <w:shd w:val="clear" w:color="auto" w:fill="DDD9C3"/>
          </w:tcPr>
          <w:p w14:paraId="5BAC85D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049836C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0225C46C" w14:textId="77777777" w:rsidTr="00910720">
        <w:trPr>
          <w:jc w:val="center"/>
        </w:trPr>
        <w:tc>
          <w:tcPr>
            <w:tcW w:w="3571" w:type="dxa"/>
            <w:shd w:val="clear" w:color="auto" w:fill="DDD9C3"/>
          </w:tcPr>
          <w:p w14:paraId="04DF3FC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039EE78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12FEA5F4" w14:textId="77777777" w:rsidTr="00910720">
        <w:trPr>
          <w:jc w:val="center"/>
        </w:trPr>
        <w:tc>
          <w:tcPr>
            <w:tcW w:w="3571" w:type="dxa"/>
            <w:shd w:val="clear" w:color="auto" w:fill="DDD9C3"/>
          </w:tcPr>
          <w:p w14:paraId="7DED1F8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0CE0468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0B2EF8EA" w14:textId="77777777" w:rsidTr="00910720">
        <w:trPr>
          <w:jc w:val="center"/>
        </w:trPr>
        <w:tc>
          <w:tcPr>
            <w:tcW w:w="3571" w:type="dxa"/>
            <w:shd w:val="clear" w:color="auto" w:fill="DDD9C3"/>
          </w:tcPr>
          <w:p w14:paraId="4E312D4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4FA1BF26"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240FCFE6"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0DA76873" w14:textId="77777777" w:rsidR="000B0BD7" w:rsidRPr="000B0BD7" w:rsidRDefault="000B0BD7" w:rsidP="000B0BD7">
      <w:pPr>
        <w:widowControl w:val="0"/>
        <w:numPr>
          <w:ilvl w:val="0"/>
          <w:numId w:val="6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EDCC7F5" w14:textId="77777777" w:rsidTr="00910720">
        <w:trPr>
          <w:jc w:val="center"/>
        </w:trPr>
        <w:tc>
          <w:tcPr>
            <w:tcW w:w="9400" w:type="dxa"/>
            <w:tcBorders>
              <w:bottom w:val="nil"/>
            </w:tcBorders>
            <w:shd w:val="clear" w:color="auto" w:fill="DDD9C3"/>
          </w:tcPr>
          <w:p w14:paraId="6A5EB899"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2A2BC7F9" w14:textId="77777777" w:rsidTr="00910720">
        <w:trPr>
          <w:jc w:val="center"/>
        </w:trPr>
        <w:tc>
          <w:tcPr>
            <w:tcW w:w="9400" w:type="dxa"/>
          </w:tcPr>
          <w:p w14:paraId="06EFDDF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μάθημα επιχειρεί την εξοικείωση των φοιτητών/-τριών με μια ταχέως αναπτυσσόμενη, διεπιστημονική περιοχή, με στόχο την κατανόηση του τρόπου με τον οποίο αφενός το νευρικό σύστημα επηρεάζει την ανθρώπινη συμπεριφορά (και αλληλεπιδρούν), αφετέρου η νευροεπιστήμη μπορεί να συνεισφέρει στον τομέα της εκπαίδευσης. Συγκεκριμένα, αναμένεται:</w:t>
            </w:r>
          </w:p>
          <w:p w14:paraId="3B223B85"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κατανοήσουν την επίδραση γενετικών και περιβαλλοντικών παραγόντων στην ικανότητα για μάθηση (και τη σύνθετη αλληλεπίδραση γονιδίων και περιβάλλοντος)</w:t>
            </w:r>
          </w:p>
          <w:p w14:paraId="2B523668"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κατανοήσουν πώς ο τομέας της νευροεπιστήμης μπορεί να συμβάλλει στη βελτίωση της διδασκαλίας και της μάθησης</w:t>
            </w:r>
          </w:p>
          <w:p w14:paraId="0BFE0C80"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αναγνωρίζουν συγκεκριμένα χαρακτηριστικά του αναπτυσσόμενου εγκεφάλου (παιδική και εφηβική ηλικία)</w:t>
            </w:r>
          </w:p>
          <w:p w14:paraId="2C324060"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εξετάσουν βασικές λειτουργίες μάθησης και ζητήματα λειτουργίας του εγκεφάλου σε περιπτώσεις διαταραχών που επηρεάζουν τη μάθηση, όπως η ΔΕΠΥ, η δυσλεξία, η δυσαριθμησία κ.ά.</w:t>
            </w:r>
          </w:p>
          <w:p w14:paraId="1EDC6D5B"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εξετάσουν ζητήματα εγκεφάλου και δημιουργικότητας</w:t>
            </w:r>
          </w:p>
          <w:p w14:paraId="095C04AB"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να προσεγγίσουν θέματα σχετικά με τη λειτουργία του συναισθήματος και πώς αυτό επηρεάζει τις γνωστικές διαδικασίες</w:t>
            </w:r>
          </w:p>
        </w:tc>
      </w:tr>
      <w:tr w:rsidR="000B0BD7" w:rsidRPr="000B0BD7" w14:paraId="54174A75"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6CA3699B"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73067A77" w14:textId="77777777" w:rsidTr="00910720">
        <w:trPr>
          <w:trHeight w:val="1034"/>
          <w:jc w:val="center"/>
        </w:trPr>
        <w:tc>
          <w:tcPr>
            <w:tcW w:w="9400" w:type="dxa"/>
          </w:tcPr>
          <w:p w14:paraId="1C903AC1"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Εργασία σε διεπιστημονικό περιβάλλον</w:t>
            </w:r>
          </w:p>
          <w:p w14:paraId="642AC631"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Aυτόνομη εργασία</w:t>
            </w:r>
          </w:p>
          <w:p w14:paraId="58023BF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68C3375D"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242FD350"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59CA6673"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44C9211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5A9519A5"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2505B6DE" w14:textId="77777777" w:rsidR="000B0BD7" w:rsidRPr="000B0BD7" w:rsidRDefault="000B0BD7" w:rsidP="000B0BD7">
      <w:pPr>
        <w:widowControl w:val="0"/>
        <w:numPr>
          <w:ilvl w:val="0"/>
          <w:numId w:val="6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C858CB7" w14:textId="77777777" w:rsidTr="00910720">
        <w:trPr>
          <w:jc w:val="center"/>
        </w:trPr>
        <w:tc>
          <w:tcPr>
            <w:tcW w:w="8472" w:type="dxa"/>
          </w:tcPr>
          <w:p w14:paraId="67453A0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Εισαγωγή στον ανθρώπινο εγκέφαλο</w:t>
            </w:r>
          </w:p>
          <w:p w14:paraId="65CF7D5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Σύντομη ιστορική αναδρομή στη μελέτη της σχέσης εγκεφάλου-συμπεριφοράς</w:t>
            </w:r>
          </w:p>
          <w:p w14:paraId="6408ADA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Ζητήματα που απασχολούν τον τομέα της νευροεπιστήμης στην εκπαίδευση</w:t>
            </w:r>
          </w:p>
          <w:p w14:paraId="3BF9BB5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Εγκεφαλική ευπλαστότητα</w:t>
            </w:r>
          </w:p>
          <w:p w14:paraId="7695389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Τεχνικές απεικόνισης του εγκεφάλου</w:t>
            </w:r>
          </w:p>
          <w:p w14:paraId="55A820D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Μάθηση, μνήμη, προσοχή και σχετικές διαταραχές</w:t>
            </w:r>
          </w:p>
          <w:p w14:paraId="2DFFBB6F"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και Αλφαβητισμός: Νευροβιολογική προσέγγιση</w:t>
            </w:r>
          </w:p>
          <w:p w14:paraId="46C64C1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Δημιουργικότητα, τέχνες, φαντασία</w:t>
            </w:r>
          </w:p>
          <w:p w14:paraId="4061119A"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Αριθμητική και μαθηματικά – Δυσαριθμησία</w:t>
            </w:r>
          </w:p>
          <w:p w14:paraId="66ED0A39"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Συναισθήματα και κοινωνικοποίηση</w:t>
            </w:r>
          </w:p>
          <w:p w14:paraId="2EAE1F4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lastRenderedPageBreak/>
              <w:t>Εκπαίδευση, ατομικές διαφορές και διαφορές φύλου</w:t>
            </w:r>
          </w:p>
          <w:p w14:paraId="68F28FDA"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Προκλήσεις και μελλοντικές κατευθύνσεις της νευροεκπαίδευσης</w:t>
            </w:r>
          </w:p>
        </w:tc>
      </w:tr>
    </w:tbl>
    <w:p w14:paraId="6A741F3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p>
    <w:p w14:paraId="03DF9AC4" w14:textId="77777777" w:rsidR="000B0BD7" w:rsidRPr="000B0BD7" w:rsidRDefault="000B0BD7" w:rsidP="000B0BD7">
      <w:pPr>
        <w:widowControl w:val="0"/>
        <w:numPr>
          <w:ilvl w:val="0"/>
          <w:numId w:val="6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5670D383" w14:textId="77777777" w:rsidTr="00910720">
        <w:trPr>
          <w:jc w:val="center"/>
        </w:trPr>
        <w:tc>
          <w:tcPr>
            <w:tcW w:w="2808" w:type="dxa"/>
            <w:shd w:val="clear" w:color="auto" w:fill="DDD9C3"/>
          </w:tcPr>
          <w:p w14:paraId="344113B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3F9F1EE3"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318B9A49" w14:textId="77777777" w:rsidTr="00910720">
        <w:trPr>
          <w:jc w:val="center"/>
        </w:trPr>
        <w:tc>
          <w:tcPr>
            <w:tcW w:w="2808" w:type="dxa"/>
            <w:shd w:val="clear" w:color="auto" w:fill="DDD9C3"/>
          </w:tcPr>
          <w:p w14:paraId="416F3BC1"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63543BE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Υποστήριξη μαθησιακής διαδικασίας μέσω της ηλεκτρονικής πλατφόρμας e-class, Προβολή PPT, προβολή βίντεο σε κάθε μάθημα</w:t>
            </w:r>
          </w:p>
        </w:tc>
      </w:tr>
      <w:tr w:rsidR="000B0BD7" w:rsidRPr="000B0BD7" w14:paraId="6DA3EEF2" w14:textId="77777777" w:rsidTr="00910720">
        <w:trPr>
          <w:jc w:val="center"/>
        </w:trPr>
        <w:tc>
          <w:tcPr>
            <w:tcW w:w="2808" w:type="dxa"/>
            <w:shd w:val="clear" w:color="auto" w:fill="DDD9C3"/>
          </w:tcPr>
          <w:p w14:paraId="53AABC4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58060739"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9"/>
              <w:gridCol w:w="2055"/>
            </w:tblGrid>
            <w:tr w:rsidR="000B0BD7" w:rsidRPr="000B0BD7" w14:paraId="73604283"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shd w:val="clear" w:color="auto" w:fill="DDD9C3"/>
                  <w:vAlign w:val="center"/>
                </w:tcPr>
                <w:p w14:paraId="7A4FF337"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1946" w:type="dxa"/>
                  <w:tcBorders>
                    <w:top w:val="single" w:sz="4" w:space="0" w:color="auto"/>
                    <w:left w:val="single" w:sz="4" w:space="0" w:color="auto"/>
                    <w:bottom w:val="single" w:sz="4" w:space="0" w:color="auto"/>
                    <w:right w:val="single" w:sz="4" w:space="0" w:color="auto"/>
                  </w:tcBorders>
                  <w:shd w:val="clear" w:color="auto" w:fill="DDD9C3"/>
                  <w:vAlign w:val="center"/>
                </w:tcPr>
                <w:p w14:paraId="68327931"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095467FA"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tcPr>
                <w:p w14:paraId="4EE4832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1946" w:type="dxa"/>
                  <w:tcBorders>
                    <w:top w:val="single" w:sz="4" w:space="0" w:color="auto"/>
                    <w:left w:val="single" w:sz="4" w:space="0" w:color="auto"/>
                    <w:bottom w:val="single" w:sz="4" w:space="0" w:color="auto"/>
                    <w:right w:val="single" w:sz="4" w:space="0" w:color="auto"/>
                  </w:tcBorders>
                </w:tcPr>
                <w:p w14:paraId="2F87D71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3A38F675"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tcPr>
                <w:p w14:paraId="06259FA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και ανάλυση βιβλιογραφίας</w:t>
                  </w:r>
                </w:p>
              </w:tc>
              <w:tc>
                <w:tcPr>
                  <w:tcW w:w="1946" w:type="dxa"/>
                  <w:tcBorders>
                    <w:top w:val="single" w:sz="4" w:space="0" w:color="auto"/>
                    <w:left w:val="single" w:sz="4" w:space="0" w:color="auto"/>
                    <w:bottom w:val="single" w:sz="4" w:space="0" w:color="auto"/>
                    <w:right w:val="single" w:sz="4" w:space="0" w:color="auto"/>
                  </w:tcBorders>
                </w:tcPr>
                <w:p w14:paraId="6C6A046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62D97757"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tcPr>
                <w:p w14:paraId="3653C22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Διαδραστική διδασκαλία</w:t>
                  </w:r>
                </w:p>
              </w:tc>
              <w:tc>
                <w:tcPr>
                  <w:tcW w:w="1946" w:type="dxa"/>
                  <w:tcBorders>
                    <w:top w:val="single" w:sz="4" w:space="0" w:color="auto"/>
                    <w:left w:val="single" w:sz="4" w:space="0" w:color="auto"/>
                    <w:bottom w:val="single" w:sz="4" w:space="0" w:color="auto"/>
                    <w:right w:val="single" w:sz="4" w:space="0" w:color="auto"/>
                  </w:tcBorders>
                </w:tcPr>
                <w:p w14:paraId="464BBE8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w:t>
                  </w:r>
                </w:p>
              </w:tc>
            </w:tr>
            <w:tr w:rsidR="000B0BD7" w:rsidRPr="000B0BD7" w14:paraId="078BEC3B"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tcPr>
                <w:p w14:paraId="4BC4422F" w14:textId="77777777" w:rsidR="000B0BD7" w:rsidRPr="000B0BD7" w:rsidRDefault="000B0BD7" w:rsidP="000B0BD7">
                  <w:pPr>
                    <w:spacing w:after="0" w:line="240" w:lineRule="auto"/>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Αυτοτελής Μελέτη</w:t>
                  </w:r>
                </w:p>
              </w:tc>
              <w:tc>
                <w:tcPr>
                  <w:tcW w:w="1946" w:type="dxa"/>
                  <w:tcBorders>
                    <w:top w:val="single" w:sz="4" w:space="0" w:color="auto"/>
                    <w:left w:val="single" w:sz="4" w:space="0" w:color="auto"/>
                    <w:bottom w:val="single" w:sz="4" w:space="0" w:color="auto"/>
                    <w:right w:val="single" w:sz="4" w:space="0" w:color="auto"/>
                  </w:tcBorders>
                </w:tcPr>
                <w:p w14:paraId="432BEF6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124E86EB" w14:textId="77777777" w:rsidTr="00910720">
              <w:trPr>
                <w:jc w:val="center"/>
              </w:trPr>
              <w:tc>
                <w:tcPr>
                  <w:tcW w:w="4420" w:type="dxa"/>
                  <w:tcBorders>
                    <w:top w:val="single" w:sz="4" w:space="0" w:color="auto"/>
                    <w:left w:val="single" w:sz="4" w:space="0" w:color="auto"/>
                    <w:bottom w:val="single" w:sz="4" w:space="0" w:color="auto"/>
                    <w:right w:val="single" w:sz="4" w:space="0" w:color="auto"/>
                  </w:tcBorders>
                  <w:vAlign w:val="center"/>
                </w:tcPr>
                <w:p w14:paraId="1DF2548C"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1946" w:type="dxa"/>
                  <w:tcBorders>
                    <w:top w:val="single" w:sz="4" w:space="0" w:color="auto"/>
                    <w:left w:val="single" w:sz="4" w:space="0" w:color="auto"/>
                    <w:bottom w:val="single" w:sz="4" w:space="0" w:color="auto"/>
                    <w:right w:val="single" w:sz="4" w:space="0" w:color="auto"/>
                  </w:tcBorders>
                  <w:vAlign w:val="center"/>
                </w:tcPr>
                <w:p w14:paraId="74A252C7" w14:textId="77777777" w:rsidR="000B0BD7" w:rsidRPr="000B0BD7" w:rsidRDefault="000B0BD7" w:rsidP="000B0BD7">
                  <w:pPr>
                    <w:spacing w:after="0" w:line="240" w:lineRule="auto"/>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699AAB21"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77DB56CF" w14:textId="77777777" w:rsidTr="00910720">
        <w:trPr>
          <w:jc w:val="center"/>
        </w:trPr>
        <w:tc>
          <w:tcPr>
            <w:tcW w:w="2808" w:type="dxa"/>
          </w:tcPr>
          <w:p w14:paraId="4512B19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79333163"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3BFA8CC4" w14:textId="77777777" w:rsidR="000B0BD7" w:rsidRPr="000B0BD7" w:rsidRDefault="000B0BD7" w:rsidP="000B0BD7">
            <w:pPr>
              <w:spacing w:after="0"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Γλώσσα: Ελληνικά</w:t>
            </w:r>
          </w:p>
          <w:p w14:paraId="15F700F7" w14:textId="77777777" w:rsidR="000B0BD7" w:rsidRPr="000B0BD7" w:rsidRDefault="000B0BD7" w:rsidP="000B0BD7">
            <w:pPr>
              <w:spacing w:after="0" w:line="240" w:lineRule="auto"/>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Μέθοδος: Διαμορφωτική και Συμπερασματική Αξιολόγηση</w:t>
            </w:r>
          </w:p>
          <w:p w14:paraId="3FECBB5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Τρόπος: Επίδοση των φοιτητών στο μάθημα και στη γραπτή εξέταση</w:t>
            </w:r>
          </w:p>
        </w:tc>
      </w:tr>
    </w:tbl>
    <w:p w14:paraId="349E4679"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370272CA" w14:textId="77777777" w:rsidR="000B0BD7" w:rsidRPr="000B0BD7" w:rsidRDefault="000B0BD7" w:rsidP="000B0BD7">
      <w:pPr>
        <w:widowControl w:val="0"/>
        <w:numPr>
          <w:ilvl w:val="0"/>
          <w:numId w:val="67"/>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B4DE9CC" w14:textId="77777777" w:rsidTr="00910720">
        <w:trPr>
          <w:jc w:val="center"/>
        </w:trPr>
        <w:tc>
          <w:tcPr>
            <w:tcW w:w="8472" w:type="dxa"/>
          </w:tcPr>
          <w:p w14:paraId="73FA7942"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rPr>
              <w:t>Brown, Α., Colin, M., Νευροεπιστήμη της γλώσσας, μτφρ. Φ</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Λέκκας</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επιμ</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Ρ</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Πήτα</w:t>
            </w:r>
            <w:r w:rsidRPr="000B0BD7">
              <w:rPr>
                <w:rFonts w:asciiTheme="minorHAnsi" w:eastAsia="Times New Roman" w:hAnsiTheme="minorHAnsi" w:cstheme="minorHAnsi"/>
                <w:color w:val="002060"/>
                <w:sz w:val="20"/>
                <w:szCs w:val="20"/>
                <w:lang w:val="en-US"/>
              </w:rPr>
              <w:t>, University Studio Press, 2004</w:t>
            </w:r>
          </w:p>
          <w:p w14:paraId="6B0ADCEC"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Kolb, B., Whishaw, I. Q., Εγκέφαλος και Συμπεριφορά, γενική επιμ. Α. Καστελλάκης, Γ. Παναγής, Αθήνα: Ιατρικές Εκδόσεις Π. Χ. Πασχαλίδης, 2009</w:t>
            </w:r>
          </w:p>
          <w:p w14:paraId="1ACA44FE"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Κολιάδης, Ε. Α., Γνωστική ψυχολογία, γνωστική νευροεπιστήμη και εκπαιδευτική πράξη: μοντέλο επεξεργασίας πληροφοριών, Αυτοέκδοση, 2002</w:t>
            </w:r>
          </w:p>
          <w:p w14:paraId="5CC59678" w14:textId="77777777" w:rsidR="000B0BD7" w:rsidRPr="000B0BD7" w:rsidRDefault="000B0BD7" w:rsidP="000B0BD7">
            <w:pPr>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Pinel, J. P. J., Βιοψυχολογία, μτφρ. Γ. Κρομμύδας, επιμ. Α. Καστελλάκης, Δ. Τατά, Σ. Γιακουμάκη, Εκδόσεις Ίων, 2011</w:t>
            </w:r>
          </w:p>
          <w:p w14:paraId="232A5D66" w14:textId="77777777" w:rsidR="000B0BD7" w:rsidRPr="000B0BD7" w:rsidRDefault="000B0BD7" w:rsidP="000B0BD7">
            <w:pPr>
              <w:spacing w:after="0" w:line="240" w:lineRule="auto"/>
              <w:ind w:left="170" w:hanging="170"/>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Σίμος, Π., Κομίλη, Α., Μέθοδοι έρευνας στην ψυχολογία και τη γνωστική νευροεπιστήμη, Παπαζήση, 2003</w:t>
            </w:r>
          </w:p>
        </w:tc>
      </w:tr>
    </w:tbl>
    <w:p w14:paraId="670F057B"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46523FBC" w14:textId="77777777" w:rsidR="000B0BD7" w:rsidRPr="000B0BD7" w:rsidRDefault="000B0BD7" w:rsidP="000B0BD7">
      <w:pPr>
        <w:widowControl w:val="0"/>
        <w:numPr>
          <w:ilvl w:val="0"/>
          <w:numId w:val="81"/>
        </w:numPr>
        <w:autoSpaceDE w:val="0"/>
        <w:autoSpaceDN w:val="0"/>
        <w:adjustRightInd w:val="0"/>
        <w:spacing w:after="12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Cs/>
          <w:color w:val="auto"/>
        </w:rPr>
        <w:br w:type="page"/>
      </w:r>
    </w:p>
    <w:p w14:paraId="5C63F965" w14:textId="77777777" w:rsidR="000B0BD7" w:rsidRPr="000B0BD7" w:rsidRDefault="000B0BD7" w:rsidP="000B0BD7">
      <w:pPr>
        <w:widowControl w:val="0"/>
        <w:numPr>
          <w:ilvl w:val="0"/>
          <w:numId w:val="77"/>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49CD1D49" w14:textId="77777777" w:rsidTr="00910720">
        <w:trPr>
          <w:jc w:val="center"/>
        </w:trPr>
        <w:tc>
          <w:tcPr>
            <w:tcW w:w="3571" w:type="dxa"/>
            <w:shd w:val="clear" w:color="auto" w:fill="DDD9C3"/>
          </w:tcPr>
          <w:p w14:paraId="0263795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3D3232A1"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75381A9D" w14:textId="77777777" w:rsidTr="00910720">
        <w:trPr>
          <w:jc w:val="center"/>
        </w:trPr>
        <w:tc>
          <w:tcPr>
            <w:tcW w:w="3571" w:type="dxa"/>
            <w:shd w:val="clear" w:color="auto" w:fill="DDD9C3"/>
          </w:tcPr>
          <w:p w14:paraId="5CE95F5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7FFBAD6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6D50CBF7" w14:textId="77777777" w:rsidTr="00910720">
        <w:trPr>
          <w:jc w:val="center"/>
        </w:trPr>
        <w:tc>
          <w:tcPr>
            <w:tcW w:w="3571" w:type="dxa"/>
            <w:shd w:val="clear" w:color="auto" w:fill="DDD9C3"/>
          </w:tcPr>
          <w:p w14:paraId="0461DCE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3964DBCB"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7E9F2DD5" w14:textId="77777777" w:rsidTr="00910720">
        <w:trPr>
          <w:jc w:val="center"/>
        </w:trPr>
        <w:tc>
          <w:tcPr>
            <w:tcW w:w="3571" w:type="dxa"/>
            <w:shd w:val="clear" w:color="auto" w:fill="DDD9C3"/>
          </w:tcPr>
          <w:p w14:paraId="4FADBF0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5786A34B"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ΨΧ1305</w:t>
            </w:r>
          </w:p>
        </w:tc>
        <w:tc>
          <w:tcPr>
            <w:tcW w:w="2791" w:type="dxa"/>
            <w:gridSpan w:val="2"/>
            <w:shd w:val="clear" w:color="auto" w:fill="DDD9C3"/>
          </w:tcPr>
          <w:p w14:paraId="63336B1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469FE19D"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5, 7</w:t>
            </w:r>
          </w:p>
        </w:tc>
      </w:tr>
      <w:tr w:rsidR="000B0BD7" w:rsidRPr="000B0BD7" w14:paraId="7CC16C08" w14:textId="77777777" w:rsidTr="00910720">
        <w:trPr>
          <w:trHeight w:val="375"/>
          <w:jc w:val="center"/>
        </w:trPr>
        <w:tc>
          <w:tcPr>
            <w:tcW w:w="3571" w:type="dxa"/>
            <w:shd w:val="clear" w:color="auto" w:fill="DDD9C3"/>
            <w:vAlign w:val="center"/>
          </w:tcPr>
          <w:p w14:paraId="3BAE308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24877C89"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ΨΥΧΟΠΑΘΟΛΟΓΙΑ ΤΟΥ ΠΑΙΔΙΟΥ</w:t>
            </w:r>
          </w:p>
        </w:tc>
      </w:tr>
      <w:tr w:rsidR="000B0BD7" w:rsidRPr="000B0BD7" w14:paraId="51ED4E33" w14:textId="77777777" w:rsidTr="00910720">
        <w:trPr>
          <w:trHeight w:val="196"/>
          <w:jc w:val="center"/>
        </w:trPr>
        <w:tc>
          <w:tcPr>
            <w:tcW w:w="6281" w:type="dxa"/>
            <w:gridSpan w:val="3"/>
            <w:shd w:val="clear" w:color="auto" w:fill="DDD9C3"/>
            <w:vAlign w:val="center"/>
          </w:tcPr>
          <w:p w14:paraId="235A6E10"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5F3D18B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45EA8B42"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12DE39F0" w14:textId="77777777" w:rsidTr="00910720">
        <w:trPr>
          <w:trHeight w:val="194"/>
          <w:jc w:val="center"/>
        </w:trPr>
        <w:tc>
          <w:tcPr>
            <w:tcW w:w="6281" w:type="dxa"/>
            <w:gridSpan w:val="3"/>
            <w:shd w:val="clear" w:color="auto" w:fill="DDD9C3"/>
          </w:tcPr>
          <w:p w14:paraId="17DDD199"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33BE909B"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30BE62BA"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276A7CD6" w14:textId="77777777" w:rsidTr="00910720">
        <w:trPr>
          <w:trHeight w:val="599"/>
          <w:jc w:val="center"/>
        </w:trPr>
        <w:tc>
          <w:tcPr>
            <w:tcW w:w="3571" w:type="dxa"/>
            <w:shd w:val="clear" w:color="auto" w:fill="DDD9C3"/>
          </w:tcPr>
          <w:p w14:paraId="726160C9"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1CCAEC7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Γενικού Υπόβαθρου</w:t>
            </w:r>
          </w:p>
          <w:p w14:paraId="2FDF5FC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5D399988" w14:textId="77777777" w:rsidTr="00910720">
        <w:trPr>
          <w:jc w:val="center"/>
        </w:trPr>
        <w:tc>
          <w:tcPr>
            <w:tcW w:w="3571" w:type="dxa"/>
            <w:shd w:val="clear" w:color="auto" w:fill="DDD9C3"/>
          </w:tcPr>
          <w:p w14:paraId="3B43D6E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3498993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7335A2BC" w14:textId="77777777" w:rsidTr="00910720">
        <w:trPr>
          <w:jc w:val="center"/>
        </w:trPr>
        <w:tc>
          <w:tcPr>
            <w:tcW w:w="3571" w:type="dxa"/>
            <w:shd w:val="clear" w:color="auto" w:fill="DDD9C3"/>
          </w:tcPr>
          <w:p w14:paraId="05C3E11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469F957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2C47B13A" w14:textId="77777777" w:rsidTr="00910720">
        <w:trPr>
          <w:jc w:val="center"/>
        </w:trPr>
        <w:tc>
          <w:tcPr>
            <w:tcW w:w="3571" w:type="dxa"/>
            <w:shd w:val="clear" w:color="auto" w:fill="DDD9C3"/>
          </w:tcPr>
          <w:p w14:paraId="6BB1027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00B7F53C"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42194051" w14:textId="77777777" w:rsidTr="00910720">
        <w:trPr>
          <w:jc w:val="center"/>
        </w:trPr>
        <w:tc>
          <w:tcPr>
            <w:tcW w:w="3571" w:type="dxa"/>
            <w:shd w:val="clear" w:color="auto" w:fill="DDD9C3"/>
          </w:tcPr>
          <w:p w14:paraId="5566BAE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611D74DE"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5DC52AD5" w14:textId="77777777" w:rsidR="000B0BD7" w:rsidRPr="000B0BD7" w:rsidRDefault="000B0BD7" w:rsidP="000B0BD7">
      <w:pPr>
        <w:widowControl w:val="0"/>
        <w:numPr>
          <w:ilvl w:val="0"/>
          <w:numId w:val="77"/>
        </w:numPr>
        <w:autoSpaceDE w:val="0"/>
        <w:autoSpaceDN w:val="0"/>
        <w:adjustRightInd w:val="0"/>
        <w:spacing w:before="360" w:after="12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5FF1A2A" w14:textId="77777777" w:rsidTr="00910720">
        <w:trPr>
          <w:jc w:val="center"/>
        </w:trPr>
        <w:tc>
          <w:tcPr>
            <w:tcW w:w="9400" w:type="dxa"/>
            <w:tcBorders>
              <w:bottom w:val="nil"/>
            </w:tcBorders>
            <w:shd w:val="clear" w:color="auto" w:fill="DDD9C3"/>
          </w:tcPr>
          <w:p w14:paraId="70090B30"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27C91D24" w14:textId="77777777" w:rsidTr="00910720">
        <w:trPr>
          <w:jc w:val="center"/>
        </w:trPr>
        <w:tc>
          <w:tcPr>
            <w:tcW w:w="9400" w:type="dxa"/>
          </w:tcPr>
          <w:p w14:paraId="469B7C1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Οι φοιτητές/τριες είναι σε θέση</w:t>
            </w:r>
          </w:p>
          <w:p w14:paraId="55F59A4F"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περιγράφουν και να αναγνωρίζουν τις θεωρίες ψυχοπαθολογίας, μέσω της ανάκλησης των γνώσεων κσι των πληροφοριών που έλαβαν στο μάθημα.</w:t>
            </w:r>
          </w:p>
          <w:p w14:paraId="4A2DBBDD"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διακρίνουν μεταξύ φυσιολογικής και μη φυσιολογικής συμπεριφοράς, διαπιστώνοντας την εμφάνιση μίας μη φυσιολογικής (ψυχοπαθολογικής) συμπεριφοράς.</w:t>
            </w:r>
          </w:p>
          <w:p w14:paraId="578CEE1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εξετάζουν τι μπορεί να πυροδοτεί την εμφάνιση μίας ‘μη φυσιολογικής’ συμπεριφοράς μέσα στην τάξη.</w:t>
            </w:r>
          </w:p>
          <w:p w14:paraId="5496DC45"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διαφοροποιήσουν τη συμπεριφορά τους απέναντι σε ένα μαθητή που εμφανίζει ψυχοπαθολογία.</w:t>
            </w:r>
          </w:p>
          <w:p w14:paraId="3A8D1CD5"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δημιουργούν μία ατμόσφαιρα συνεργασίας ανάμεσα σε όλους τους μαθητές (μαθητής/τρια με ψυχοπαθολογική συμπεριφορά και συμμαθητές/υπόλοιπη τάξη).</w:t>
            </w:r>
          </w:p>
          <w:p w14:paraId="5297E215"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να δημιουργήσουν ένα υποστηρικτικό πλαίσιο όχι μόνο προς το μαθητή με ψυχοπαθολογική συμπεριφορά, αλλά και προς τους γονείς του. Επίσης, μπορούν να αξιολογήσουν την προσπάθεια που έκαναν.</w:t>
            </w:r>
          </w:p>
        </w:tc>
      </w:tr>
      <w:tr w:rsidR="000B0BD7" w:rsidRPr="000B0BD7" w14:paraId="7E8968BB"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696FBBED"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6381D41D" w14:textId="77777777" w:rsidTr="00910720">
        <w:trPr>
          <w:trHeight w:val="1034"/>
          <w:jc w:val="center"/>
        </w:trPr>
        <w:tc>
          <w:tcPr>
            <w:tcW w:w="9400" w:type="dxa"/>
          </w:tcPr>
          <w:p w14:paraId="7883D4E0"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748A9AD2"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Εφαρμογή της γνώσης στην πράξη</w:t>
            </w:r>
          </w:p>
          <w:p w14:paraId="04625777"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Προσαρμογή σε νέες καταστάσεις</w:t>
            </w:r>
          </w:p>
          <w:p w14:paraId="4BC2165E"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6FE0FF71"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Εργασία σε διεπιστημονικό περιβάλλον</w:t>
            </w:r>
          </w:p>
          <w:p w14:paraId="25B49673"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Σχεδιασμός και διαχείριση έργων</w:t>
            </w:r>
          </w:p>
          <w:p w14:paraId="1BFC921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437E68A8"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auto"/>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06B349A2" w14:textId="77777777" w:rsidR="000B0BD7" w:rsidRPr="000B0BD7" w:rsidRDefault="000B0BD7" w:rsidP="000B0BD7">
      <w:pPr>
        <w:widowControl w:val="0"/>
        <w:numPr>
          <w:ilvl w:val="0"/>
          <w:numId w:val="77"/>
        </w:numPr>
        <w:autoSpaceDE w:val="0"/>
        <w:autoSpaceDN w:val="0"/>
        <w:adjustRightInd w:val="0"/>
        <w:spacing w:before="360" w:after="12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0239D81" w14:textId="77777777" w:rsidTr="00910720">
        <w:trPr>
          <w:jc w:val="center"/>
        </w:trPr>
        <w:tc>
          <w:tcPr>
            <w:tcW w:w="8472" w:type="dxa"/>
          </w:tcPr>
          <w:p w14:paraId="271C9150"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Εξετάζεται το φυσιολογικό και το παθολογικό στην παιδική ηλικία. Παρουσιάζονται τα κλινικά συμπτώματα, τα διαγνωστικά κριτήρια, η επιδημιολογία, η αιτιολογία, οι θεραπευτικές προσεγγίσεις καθώς και κλινικές περιπτώσεις για τις ψυχολογικές διαταραχές της παιδικής ηλικίας. Εξετάζονται οι παρακάτω διαταραχές: ενούρηση-εγκόπριση, διαταραχές του ύπνου, διαταραχές της διατροφής, νευρώσεις, αυτισμός, κατάθλιψη, οριακές διαταραχές της προσωπικότητας. Ιδιαίτερη έμφαση και βαρύτητα θα δοθεί στην παρουσίαση και ανάλυση περιπτώσεων, λόγω της προηγούμενης εμπειρίας της διδάσκουσας στον τομέα της Ψυχολογίας.</w:t>
            </w:r>
          </w:p>
          <w:p w14:paraId="0DFF6C27"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Συγκεκριμένα, εξετάζονται οι παρακάτω θεματικές:</w:t>
            </w:r>
          </w:p>
          <w:p w14:paraId="1AE4CF97"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Εννοιολογικό περιεχόμενο της μη φυσιολογικής ανάπτυξης: Θεωρητικές προσεγγίσεις</w:t>
            </w:r>
          </w:p>
          <w:p w14:paraId="56FC88E7"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Αποκλίνουσα ανάπτυξη: Κίνδυνοι, προστατευτικοί παράγοντες και πολιτισμική ποικιλομορφία στην παιδική και εφηβική ηλικία</w:t>
            </w:r>
          </w:p>
          <w:p w14:paraId="311CF6D6"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Αναπτυξιακά ψυχοπαθολογία: Θέματα δεοντολογίας και μέθοδοι έρευνας</w:t>
            </w:r>
          </w:p>
          <w:p w14:paraId="3F363F51"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Διάγνωση, αξιολόγηση και θεραπευτική παρέμβαση</w:t>
            </w:r>
          </w:p>
          <w:p w14:paraId="1F27DC85"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Αγχώδεις διαταραχές στην παιδική κι εφηβική ηλικία</w:t>
            </w:r>
          </w:p>
          <w:p w14:paraId="5743A8D7"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lastRenderedPageBreak/>
              <w:t>Οι διαταραχές της διάθεσης: Κατάθλιψη, διπολική διαταραχή και αυτοκτονία</w:t>
            </w:r>
          </w:p>
          <w:p w14:paraId="59B127BB"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Προβλήματα συμπεριφοράς και διασπαστικές διαταραχές</w:t>
            </w:r>
          </w:p>
          <w:p w14:paraId="7C4E12C9"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και κατάχρηση ουσιών στους εφήβους</w:t>
            </w:r>
          </w:p>
          <w:p w14:paraId="5A33B1C3"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Διαταραχές πρόσληψης τροφής</w:t>
            </w:r>
          </w:p>
          <w:p w14:paraId="0C3772B7"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Διάχυτες αναπτυξιακές διαταραχές</w:t>
            </w:r>
          </w:p>
          <w:p w14:paraId="46388709"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Διαταραχή ελλειματικής προσοχής - υπερκινητικότητα (ΔΕΠΥ)</w:t>
            </w:r>
          </w:p>
          <w:p w14:paraId="01A132B9" w14:textId="77777777" w:rsidR="000B0BD7" w:rsidRPr="000B0BD7" w:rsidRDefault="000B0BD7" w:rsidP="000B0BD7">
            <w:pPr>
              <w:widowControl w:val="0"/>
              <w:autoSpaceDE w:val="0"/>
              <w:autoSpaceDN w:val="0"/>
              <w:adjustRightInd w:val="0"/>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Νοητικές και αναπτυξιακές αναπηρίες</w:t>
            </w:r>
          </w:p>
        </w:tc>
      </w:tr>
    </w:tbl>
    <w:p w14:paraId="115E1D7B" w14:textId="77777777" w:rsidR="000B0BD7" w:rsidRPr="000B0BD7" w:rsidRDefault="000B0BD7" w:rsidP="000B0BD7">
      <w:pPr>
        <w:widowControl w:val="0"/>
        <w:numPr>
          <w:ilvl w:val="0"/>
          <w:numId w:val="77"/>
        </w:numPr>
        <w:autoSpaceDE w:val="0"/>
        <w:autoSpaceDN w:val="0"/>
        <w:adjustRightInd w:val="0"/>
        <w:spacing w:before="360" w:after="12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3EC7C967" w14:textId="77777777" w:rsidTr="00910720">
        <w:trPr>
          <w:jc w:val="center"/>
        </w:trPr>
        <w:tc>
          <w:tcPr>
            <w:tcW w:w="2808" w:type="dxa"/>
            <w:shd w:val="clear" w:color="auto" w:fill="DDD9C3"/>
          </w:tcPr>
          <w:p w14:paraId="629DBED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58AEA39E"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30654901" w14:textId="77777777" w:rsidTr="00910720">
        <w:trPr>
          <w:jc w:val="center"/>
        </w:trPr>
        <w:tc>
          <w:tcPr>
            <w:tcW w:w="2808" w:type="dxa"/>
            <w:shd w:val="clear" w:color="auto" w:fill="DDD9C3"/>
          </w:tcPr>
          <w:p w14:paraId="11864891"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679A957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τόσο κατά τη διδασκαλία, όσο και κατά τη συνεργασία με τους φοιτητές/τριες.</w:t>
            </w:r>
          </w:p>
        </w:tc>
      </w:tr>
      <w:tr w:rsidR="000B0BD7" w:rsidRPr="000B0BD7" w14:paraId="2FFDADDF" w14:textId="77777777" w:rsidTr="00910720">
        <w:trPr>
          <w:jc w:val="center"/>
        </w:trPr>
        <w:tc>
          <w:tcPr>
            <w:tcW w:w="2808" w:type="dxa"/>
            <w:shd w:val="clear" w:color="auto" w:fill="DDD9C3"/>
          </w:tcPr>
          <w:p w14:paraId="38AE837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19F6D08A"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9"/>
              <w:gridCol w:w="2055"/>
            </w:tblGrid>
            <w:tr w:rsidR="000B0BD7" w:rsidRPr="000B0BD7" w14:paraId="2673A0AA" w14:textId="77777777" w:rsidTr="00910720">
              <w:trPr>
                <w:jc w:val="center"/>
              </w:trPr>
              <w:tc>
                <w:tcPr>
                  <w:tcW w:w="4669" w:type="dxa"/>
                  <w:tcBorders>
                    <w:top w:val="single" w:sz="4" w:space="0" w:color="auto"/>
                    <w:left w:val="single" w:sz="4" w:space="0" w:color="auto"/>
                    <w:bottom w:val="single" w:sz="4" w:space="0" w:color="auto"/>
                    <w:right w:val="single" w:sz="4" w:space="0" w:color="auto"/>
                  </w:tcBorders>
                  <w:shd w:val="clear" w:color="auto" w:fill="DDD9C3"/>
                  <w:vAlign w:val="center"/>
                </w:tcPr>
                <w:p w14:paraId="2CAB0338"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55" w:type="dxa"/>
                  <w:tcBorders>
                    <w:top w:val="single" w:sz="4" w:space="0" w:color="auto"/>
                    <w:left w:val="single" w:sz="4" w:space="0" w:color="auto"/>
                    <w:bottom w:val="single" w:sz="4" w:space="0" w:color="auto"/>
                    <w:right w:val="single" w:sz="4" w:space="0" w:color="auto"/>
                  </w:tcBorders>
                  <w:shd w:val="clear" w:color="auto" w:fill="DDD9C3"/>
                  <w:vAlign w:val="center"/>
                </w:tcPr>
                <w:p w14:paraId="37A740F4"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0AF39D72" w14:textId="77777777" w:rsidTr="00910720">
              <w:trPr>
                <w:jc w:val="center"/>
              </w:trPr>
              <w:tc>
                <w:tcPr>
                  <w:tcW w:w="4669" w:type="dxa"/>
                  <w:tcBorders>
                    <w:top w:val="single" w:sz="4" w:space="0" w:color="auto"/>
                    <w:left w:val="single" w:sz="4" w:space="0" w:color="auto"/>
                    <w:bottom w:val="single" w:sz="4" w:space="0" w:color="auto"/>
                    <w:right w:val="single" w:sz="4" w:space="0" w:color="auto"/>
                  </w:tcBorders>
                </w:tcPr>
                <w:p w14:paraId="3CE7734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055" w:type="dxa"/>
                  <w:tcBorders>
                    <w:top w:val="single" w:sz="4" w:space="0" w:color="auto"/>
                    <w:left w:val="single" w:sz="4" w:space="0" w:color="auto"/>
                    <w:bottom w:val="single" w:sz="4" w:space="0" w:color="auto"/>
                    <w:right w:val="single" w:sz="4" w:space="0" w:color="auto"/>
                  </w:tcBorders>
                </w:tcPr>
                <w:p w14:paraId="163F06C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01EB4A07" w14:textId="77777777" w:rsidTr="00910720">
              <w:trPr>
                <w:jc w:val="center"/>
              </w:trPr>
              <w:tc>
                <w:tcPr>
                  <w:tcW w:w="4669" w:type="dxa"/>
                  <w:tcBorders>
                    <w:top w:val="single" w:sz="4" w:space="0" w:color="auto"/>
                    <w:left w:val="single" w:sz="4" w:space="0" w:color="auto"/>
                    <w:bottom w:val="single" w:sz="4" w:space="0" w:color="auto"/>
                    <w:right w:val="single" w:sz="4" w:space="0" w:color="auto"/>
                  </w:tcBorders>
                </w:tcPr>
                <w:p w14:paraId="3EEBC4C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και ανάλυση βιβλιογραφίας</w:t>
                  </w:r>
                </w:p>
              </w:tc>
              <w:tc>
                <w:tcPr>
                  <w:tcW w:w="2055" w:type="dxa"/>
                  <w:tcBorders>
                    <w:top w:val="single" w:sz="4" w:space="0" w:color="auto"/>
                    <w:left w:val="single" w:sz="4" w:space="0" w:color="auto"/>
                    <w:bottom w:val="single" w:sz="4" w:space="0" w:color="auto"/>
                    <w:right w:val="single" w:sz="4" w:space="0" w:color="auto"/>
                  </w:tcBorders>
                </w:tcPr>
                <w:p w14:paraId="75E8E02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376DE33E" w14:textId="77777777" w:rsidTr="00910720">
              <w:trPr>
                <w:jc w:val="center"/>
              </w:trPr>
              <w:tc>
                <w:tcPr>
                  <w:tcW w:w="4669" w:type="dxa"/>
                  <w:tcBorders>
                    <w:top w:val="single" w:sz="4" w:space="0" w:color="auto"/>
                    <w:left w:val="single" w:sz="4" w:space="0" w:color="auto"/>
                    <w:bottom w:val="single" w:sz="4" w:space="0" w:color="auto"/>
                    <w:right w:val="single" w:sz="4" w:space="0" w:color="auto"/>
                  </w:tcBorders>
                </w:tcPr>
                <w:p w14:paraId="3A83A1B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Διαδραστική διδασκαλία</w:t>
                  </w:r>
                </w:p>
              </w:tc>
              <w:tc>
                <w:tcPr>
                  <w:tcW w:w="2055" w:type="dxa"/>
                  <w:tcBorders>
                    <w:top w:val="single" w:sz="4" w:space="0" w:color="auto"/>
                    <w:left w:val="single" w:sz="4" w:space="0" w:color="auto"/>
                    <w:bottom w:val="single" w:sz="4" w:space="0" w:color="auto"/>
                    <w:right w:val="single" w:sz="4" w:space="0" w:color="auto"/>
                  </w:tcBorders>
                </w:tcPr>
                <w:p w14:paraId="66DFEC01"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w:t>
                  </w:r>
                </w:p>
              </w:tc>
            </w:tr>
            <w:tr w:rsidR="000B0BD7" w:rsidRPr="000B0BD7" w14:paraId="6B85C241" w14:textId="77777777" w:rsidTr="00910720">
              <w:trPr>
                <w:jc w:val="center"/>
              </w:trPr>
              <w:tc>
                <w:tcPr>
                  <w:tcW w:w="4669" w:type="dxa"/>
                  <w:tcBorders>
                    <w:top w:val="single" w:sz="4" w:space="0" w:color="auto"/>
                    <w:left w:val="single" w:sz="4" w:space="0" w:color="auto"/>
                    <w:bottom w:val="single" w:sz="4" w:space="0" w:color="auto"/>
                    <w:right w:val="single" w:sz="4" w:space="0" w:color="auto"/>
                  </w:tcBorders>
                </w:tcPr>
                <w:p w14:paraId="0DB3853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Αυτοτελής Μελέτη</w:t>
                  </w:r>
                </w:p>
              </w:tc>
              <w:tc>
                <w:tcPr>
                  <w:tcW w:w="2055" w:type="dxa"/>
                  <w:tcBorders>
                    <w:top w:val="single" w:sz="4" w:space="0" w:color="auto"/>
                    <w:left w:val="single" w:sz="4" w:space="0" w:color="auto"/>
                    <w:bottom w:val="single" w:sz="4" w:space="0" w:color="auto"/>
                    <w:right w:val="single" w:sz="4" w:space="0" w:color="auto"/>
                  </w:tcBorders>
                </w:tcPr>
                <w:p w14:paraId="3B0936BD"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72B3B9CB" w14:textId="77777777" w:rsidTr="00910720">
              <w:trPr>
                <w:jc w:val="center"/>
              </w:trPr>
              <w:tc>
                <w:tcPr>
                  <w:tcW w:w="4669" w:type="dxa"/>
                  <w:tcBorders>
                    <w:top w:val="single" w:sz="4" w:space="0" w:color="auto"/>
                    <w:left w:val="single" w:sz="4" w:space="0" w:color="auto"/>
                    <w:bottom w:val="single" w:sz="4" w:space="0" w:color="auto"/>
                    <w:right w:val="single" w:sz="4" w:space="0" w:color="auto"/>
                  </w:tcBorders>
                  <w:vAlign w:val="center"/>
                </w:tcPr>
                <w:p w14:paraId="057A3067"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55" w:type="dxa"/>
                  <w:tcBorders>
                    <w:top w:val="single" w:sz="4" w:space="0" w:color="auto"/>
                    <w:left w:val="single" w:sz="4" w:space="0" w:color="auto"/>
                    <w:bottom w:val="single" w:sz="4" w:space="0" w:color="auto"/>
                    <w:right w:val="single" w:sz="4" w:space="0" w:color="auto"/>
                  </w:tcBorders>
                  <w:vAlign w:val="center"/>
                </w:tcPr>
                <w:p w14:paraId="3B9F8B67"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109</w:t>
                  </w:r>
                </w:p>
              </w:tc>
            </w:tr>
          </w:tbl>
          <w:p w14:paraId="73EB969B"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2A93923A" w14:textId="77777777" w:rsidTr="00910720">
        <w:trPr>
          <w:jc w:val="center"/>
        </w:trPr>
        <w:tc>
          <w:tcPr>
            <w:tcW w:w="2808" w:type="dxa"/>
          </w:tcPr>
          <w:p w14:paraId="32041DB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62F44620"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50331B4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Γραπτή τελική εξέταση (100%) που περιλαμβάνει: </w:t>
            </w:r>
          </w:p>
          <w:p w14:paraId="53A98074" w14:textId="77777777" w:rsidR="000B0BD7" w:rsidRPr="000B0BD7" w:rsidRDefault="000B0BD7" w:rsidP="000B0BD7">
            <w:pPr>
              <w:spacing w:after="0" w:line="240" w:lineRule="auto"/>
              <w:ind w:left="187"/>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Ερωτήσεις κριτικής ανάλυσης </w:t>
            </w:r>
          </w:p>
          <w:p w14:paraId="28B1B4F0" w14:textId="77777777" w:rsidR="000B0BD7" w:rsidRPr="000B0BD7" w:rsidRDefault="000B0BD7" w:rsidP="000B0BD7">
            <w:pPr>
              <w:spacing w:after="0" w:line="240" w:lineRule="auto"/>
              <w:ind w:left="187"/>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Ερωτήσεις ανάπτυξης </w:t>
            </w:r>
          </w:p>
          <w:p w14:paraId="44772A03" w14:textId="77777777" w:rsidR="000B0BD7" w:rsidRPr="000B0BD7" w:rsidRDefault="000B0BD7" w:rsidP="000B0BD7">
            <w:pPr>
              <w:spacing w:after="0" w:line="240" w:lineRule="auto"/>
              <w:ind w:left="187"/>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Ερωτήσεις σύντομης απάντησης</w:t>
            </w:r>
          </w:p>
        </w:tc>
      </w:tr>
    </w:tbl>
    <w:p w14:paraId="7A5D8C70" w14:textId="77777777" w:rsidR="000B0BD7" w:rsidRPr="000B0BD7" w:rsidRDefault="000B0BD7" w:rsidP="000B0BD7">
      <w:pPr>
        <w:widowControl w:val="0"/>
        <w:numPr>
          <w:ilvl w:val="0"/>
          <w:numId w:val="77"/>
        </w:numPr>
        <w:autoSpaceDE w:val="0"/>
        <w:autoSpaceDN w:val="0"/>
        <w:adjustRightInd w:val="0"/>
        <w:spacing w:before="360" w:after="12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88ED910" w14:textId="77777777" w:rsidTr="00910720">
        <w:trPr>
          <w:jc w:val="center"/>
        </w:trPr>
        <w:tc>
          <w:tcPr>
            <w:tcW w:w="8472" w:type="dxa"/>
          </w:tcPr>
          <w:p w14:paraId="71E1AEED"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Wilmhurst, L. (2011). </w:t>
            </w:r>
            <w:r w:rsidRPr="000B0BD7">
              <w:rPr>
                <w:rFonts w:asciiTheme="minorHAnsi" w:eastAsia="Times New Roman" w:hAnsiTheme="minorHAnsi" w:cstheme="minorHAnsi"/>
                <w:i/>
                <w:iCs/>
                <w:color w:val="002060"/>
                <w:sz w:val="20"/>
                <w:szCs w:val="20"/>
              </w:rPr>
              <w:t>Εξελικτική Ψυχοπαθολογία: Μια αναπτυξιακή προσέγγιση.</w:t>
            </w:r>
            <w:r w:rsidRPr="000B0BD7">
              <w:rPr>
                <w:rFonts w:asciiTheme="minorHAnsi" w:eastAsia="Times New Roman" w:hAnsiTheme="minorHAnsi" w:cstheme="minorHAnsi"/>
                <w:color w:val="002060"/>
                <w:sz w:val="20"/>
                <w:szCs w:val="20"/>
              </w:rPr>
              <w:t xml:space="preserve"> Αθήνα: Gutenberg.</w:t>
            </w:r>
          </w:p>
          <w:p w14:paraId="7A00BF3E"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Wenar C. &amp; Kerig, P. (2010). </w:t>
            </w:r>
            <w:r w:rsidRPr="000B0BD7">
              <w:rPr>
                <w:rFonts w:asciiTheme="minorHAnsi" w:eastAsia="Times New Roman" w:hAnsiTheme="minorHAnsi" w:cstheme="minorHAnsi"/>
                <w:i/>
                <w:iCs/>
                <w:color w:val="002060"/>
                <w:sz w:val="20"/>
                <w:szCs w:val="20"/>
              </w:rPr>
              <w:t>Εξελικτική ψυχοπαθολογία.</w:t>
            </w:r>
            <w:r w:rsidRPr="000B0BD7">
              <w:rPr>
                <w:rFonts w:asciiTheme="minorHAnsi" w:eastAsia="Times New Roman" w:hAnsiTheme="minorHAnsi" w:cstheme="minorHAnsi"/>
                <w:color w:val="002060"/>
                <w:sz w:val="20"/>
                <w:szCs w:val="20"/>
              </w:rPr>
              <w:t xml:space="preserve"> Αθήνα: Gutenberg. </w:t>
            </w:r>
          </w:p>
          <w:p w14:paraId="09B5A53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 xml:space="preserve">Κάκουρας, Ε. &amp; Μανιαδάκη, Κ. (2006). </w:t>
            </w:r>
            <w:r w:rsidRPr="000B0BD7">
              <w:rPr>
                <w:rFonts w:asciiTheme="minorHAnsi" w:eastAsia="Times New Roman" w:hAnsiTheme="minorHAnsi" w:cstheme="minorHAnsi"/>
                <w:i/>
                <w:iCs/>
                <w:color w:val="002060"/>
                <w:sz w:val="20"/>
                <w:szCs w:val="20"/>
              </w:rPr>
              <w:t>Ψυχοπαθολογία Παιδιών και Εφήβων. Αναπτυξιακή Προσέγγιση.</w:t>
            </w:r>
            <w:r w:rsidRPr="000B0BD7">
              <w:rPr>
                <w:rFonts w:asciiTheme="minorHAnsi" w:eastAsia="Times New Roman" w:hAnsiTheme="minorHAnsi" w:cstheme="minorHAnsi"/>
                <w:color w:val="002060"/>
                <w:sz w:val="20"/>
                <w:szCs w:val="20"/>
              </w:rPr>
              <w:t xml:space="preserve"> Αθήνα: Τυποθήτω.</w:t>
            </w:r>
          </w:p>
        </w:tc>
      </w:tr>
    </w:tbl>
    <w:p w14:paraId="3B29FE40"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550BA302" w14:textId="77777777" w:rsidR="000B0BD7" w:rsidRPr="000B0BD7" w:rsidRDefault="000B0BD7" w:rsidP="000B0BD7">
      <w:pPr>
        <w:widowControl w:val="0"/>
        <w:autoSpaceDE w:val="0"/>
        <w:autoSpaceDN w:val="0"/>
        <w:adjustRightInd w:val="0"/>
        <w:spacing w:after="120"/>
        <w:rPr>
          <w:rFonts w:asciiTheme="minorHAnsi" w:eastAsia="Times New Roman" w:hAnsiTheme="minorHAnsi" w:cstheme="minorHAnsi"/>
          <w:b/>
          <w:color w:val="000000"/>
        </w:rPr>
      </w:pPr>
    </w:p>
    <w:p w14:paraId="3A7961B0" w14:textId="77777777" w:rsidR="000B0BD7" w:rsidRPr="000B0BD7" w:rsidRDefault="000B0BD7" w:rsidP="000B0BD7">
      <w:pPr>
        <w:widowControl w:val="0"/>
        <w:numPr>
          <w:ilvl w:val="0"/>
          <w:numId w:val="9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br w:type="page"/>
      </w: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6B8D9295" w14:textId="77777777" w:rsidTr="00910720">
        <w:trPr>
          <w:jc w:val="center"/>
        </w:trPr>
        <w:tc>
          <w:tcPr>
            <w:tcW w:w="3571" w:type="dxa"/>
            <w:shd w:val="clear" w:color="auto" w:fill="DDD9C3"/>
          </w:tcPr>
          <w:p w14:paraId="5DA56E3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2E82D0B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178303A5" w14:textId="77777777" w:rsidTr="00910720">
        <w:trPr>
          <w:jc w:val="center"/>
        </w:trPr>
        <w:tc>
          <w:tcPr>
            <w:tcW w:w="3571" w:type="dxa"/>
            <w:shd w:val="clear" w:color="auto" w:fill="DDD9C3"/>
          </w:tcPr>
          <w:p w14:paraId="313D4E5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17F4704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0764B95E" w14:textId="77777777" w:rsidTr="00910720">
        <w:trPr>
          <w:jc w:val="center"/>
        </w:trPr>
        <w:tc>
          <w:tcPr>
            <w:tcW w:w="3571" w:type="dxa"/>
            <w:shd w:val="clear" w:color="auto" w:fill="DDD9C3"/>
          </w:tcPr>
          <w:p w14:paraId="182F93D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7447F3E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45710CB7" w14:textId="77777777" w:rsidTr="00910720">
        <w:trPr>
          <w:jc w:val="center"/>
        </w:trPr>
        <w:tc>
          <w:tcPr>
            <w:tcW w:w="3571" w:type="dxa"/>
            <w:shd w:val="clear" w:color="auto" w:fill="DDD9C3"/>
          </w:tcPr>
          <w:p w14:paraId="3E27F38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1DB6A4F1"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ΨΧ1209</w:t>
            </w:r>
          </w:p>
        </w:tc>
        <w:tc>
          <w:tcPr>
            <w:tcW w:w="2791" w:type="dxa"/>
            <w:gridSpan w:val="2"/>
            <w:shd w:val="clear" w:color="auto" w:fill="DDD9C3"/>
          </w:tcPr>
          <w:p w14:paraId="02E260A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41A3D6B7"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6, 8</w:t>
            </w:r>
          </w:p>
        </w:tc>
      </w:tr>
      <w:tr w:rsidR="000B0BD7" w:rsidRPr="000B0BD7" w14:paraId="142C7459" w14:textId="77777777" w:rsidTr="00910720">
        <w:trPr>
          <w:trHeight w:val="375"/>
          <w:jc w:val="center"/>
        </w:trPr>
        <w:tc>
          <w:tcPr>
            <w:tcW w:w="3571" w:type="dxa"/>
            <w:shd w:val="clear" w:color="auto" w:fill="DDD9C3"/>
            <w:vAlign w:val="center"/>
          </w:tcPr>
          <w:p w14:paraId="1D0197F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bookmarkStart w:id="148" w:name="_Hlk515704216"/>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6130474E"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ΕΙΣΑΓΩΓΗ ΣΤΗΝ ΕΙΔΙΚΗ ΑΓΩΓΗ</w:t>
            </w:r>
          </w:p>
        </w:tc>
      </w:tr>
      <w:bookmarkEnd w:id="148"/>
      <w:tr w:rsidR="000B0BD7" w:rsidRPr="000B0BD7" w14:paraId="2848ECF1" w14:textId="77777777" w:rsidTr="00910720">
        <w:trPr>
          <w:trHeight w:val="196"/>
          <w:jc w:val="center"/>
        </w:trPr>
        <w:tc>
          <w:tcPr>
            <w:tcW w:w="6281" w:type="dxa"/>
            <w:gridSpan w:val="3"/>
            <w:shd w:val="clear" w:color="auto" w:fill="DDD9C3"/>
            <w:vAlign w:val="center"/>
          </w:tcPr>
          <w:p w14:paraId="08783B39"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0784B8B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09AF61D5"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2C64B9A0" w14:textId="77777777" w:rsidTr="00910720">
        <w:trPr>
          <w:trHeight w:val="194"/>
          <w:jc w:val="center"/>
        </w:trPr>
        <w:tc>
          <w:tcPr>
            <w:tcW w:w="6281" w:type="dxa"/>
            <w:gridSpan w:val="3"/>
            <w:shd w:val="clear" w:color="auto" w:fill="DDD9C3"/>
          </w:tcPr>
          <w:p w14:paraId="10B694B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477529E5"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74D50D1B"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6789CB43" w14:textId="77777777" w:rsidTr="00910720">
        <w:trPr>
          <w:trHeight w:val="599"/>
          <w:jc w:val="center"/>
        </w:trPr>
        <w:tc>
          <w:tcPr>
            <w:tcW w:w="3571" w:type="dxa"/>
            <w:shd w:val="clear" w:color="auto" w:fill="DDD9C3"/>
          </w:tcPr>
          <w:p w14:paraId="2F31E97F"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28D773B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Υπόβαθρου</w:t>
            </w:r>
          </w:p>
          <w:p w14:paraId="6C7F37B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7D46577E" w14:textId="77777777" w:rsidTr="00910720">
        <w:trPr>
          <w:jc w:val="center"/>
        </w:trPr>
        <w:tc>
          <w:tcPr>
            <w:tcW w:w="3571" w:type="dxa"/>
            <w:shd w:val="clear" w:color="auto" w:fill="DDD9C3"/>
          </w:tcPr>
          <w:p w14:paraId="2C47AA60"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545FE0F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3520E59C" w14:textId="77777777" w:rsidTr="00910720">
        <w:trPr>
          <w:jc w:val="center"/>
        </w:trPr>
        <w:tc>
          <w:tcPr>
            <w:tcW w:w="3571" w:type="dxa"/>
            <w:shd w:val="clear" w:color="auto" w:fill="DDD9C3"/>
          </w:tcPr>
          <w:p w14:paraId="0E976EF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6288CCA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289B60F3" w14:textId="77777777" w:rsidTr="00910720">
        <w:trPr>
          <w:jc w:val="center"/>
        </w:trPr>
        <w:tc>
          <w:tcPr>
            <w:tcW w:w="3571" w:type="dxa"/>
            <w:shd w:val="clear" w:color="auto" w:fill="DDD9C3"/>
          </w:tcPr>
          <w:p w14:paraId="4A15669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320C9ACC"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59D17188" w14:textId="77777777" w:rsidTr="00910720">
        <w:trPr>
          <w:jc w:val="center"/>
        </w:trPr>
        <w:tc>
          <w:tcPr>
            <w:tcW w:w="3571" w:type="dxa"/>
            <w:shd w:val="clear" w:color="auto" w:fill="DDD9C3"/>
          </w:tcPr>
          <w:p w14:paraId="6BE2FFC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7E7B434A"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52FD4DCA" w14:textId="77777777" w:rsidR="000B0BD7" w:rsidRPr="000B0BD7" w:rsidRDefault="000B0BD7" w:rsidP="000B0BD7">
      <w:pPr>
        <w:widowControl w:val="0"/>
        <w:numPr>
          <w:ilvl w:val="0"/>
          <w:numId w:val="64"/>
        </w:numPr>
        <w:autoSpaceDE w:val="0"/>
        <w:autoSpaceDN w:val="0"/>
        <w:adjustRightInd w:val="0"/>
        <w:spacing w:before="24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F64653F" w14:textId="77777777" w:rsidTr="00910720">
        <w:trPr>
          <w:jc w:val="center"/>
        </w:trPr>
        <w:tc>
          <w:tcPr>
            <w:tcW w:w="9400" w:type="dxa"/>
            <w:tcBorders>
              <w:bottom w:val="nil"/>
            </w:tcBorders>
            <w:shd w:val="clear" w:color="auto" w:fill="DDD9C3"/>
          </w:tcPr>
          <w:p w14:paraId="5A9E20FD"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55FAA46E" w14:textId="77777777" w:rsidTr="00910720">
        <w:trPr>
          <w:jc w:val="center"/>
        </w:trPr>
        <w:tc>
          <w:tcPr>
            <w:tcW w:w="9400" w:type="dxa"/>
          </w:tcPr>
          <w:p w14:paraId="498D0BD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περιεχόμενο του μαθήματος αποσκοπεί στην απόκτηση βασικών θεωρητικών γνώσεων για την κατανόηση της έννοιας της αναπηρίας, για τις δομές της Ειδικής Αγωγής και τις σύγχρονες προσεγγίσεις που αφορούν στην παροχή ειδικών υποστηρικτικών υπηρεσιών και την εκπαιδευτική αντιμετώπιση παιδιών με ειδικές εκπαιδευτικές ανάγκες στην τυπική τάξη.</w:t>
            </w:r>
          </w:p>
          <w:p w14:paraId="430BE49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οι φοιτητές και οι φοιτήτριες αναμένεται:</w:t>
            </w:r>
          </w:p>
          <w:p w14:paraId="3A4D3226"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 να κατανοήσουν βασικές έννοιες που αφορούν στην ειδική αγωγή, όπως «αναπηρία», «άτομα με ειδικές εκπαιδευτικές ανάγκες», «παιδαγωγική της ένταξης»</w:t>
            </w:r>
          </w:p>
          <w:p w14:paraId="3E89A59C"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 να γνωρίσουν τη λειτουργία των εκπαιδευτικών δομών της ειδικής αγωγής καθώς και τη νομοθεσία που διέπει την ειδική αγωγή</w:t>
            </w:r>
          </w:p>
          <w:p w14:paraId="41A3284A"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 να αναγνωρίζουν και να περιγράφουν τις βασικές χαρακτηριστικές δυσκολίες που παρουσιάζουν μαθητές με συγκεκριμένες αναπηρίες/ειδικές εκπαιδευτικές ανάγκες</w:t>
            </w:r>
          </w:p>
          <w:p w14:paraId="2B4D77D3"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 να γνωρίσουν σύγχρονες εκπαιδευτικές παρεμβάσεις για την αντιμετώπιση των δυσκολιών μάθησης και προσαρμογής των μαθητών με αναπηρία/ ειδικές εκπαιδευτικές ανάγκες μέσα στην τάξη..</w:t>
            </w:r>
          </w:p>
        </w:tc>
      </w:tr>
      <w:tr w:rsidR="000B0BD7" w:rsidRPr="000B0BD7" w14:paraId="39E85CC8"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0B82F471"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4298E312" w14:textId="77777777" w:rsidTr="00910720">
        <w:trPr>
          <w:trHeight w:val="1034"/>
          <w:jc w:val="center"/>
        </w:trPr>
        <w:tc>
          <w:tcPr>
            <w:tcW w:w="9400" w:type="dxa"/>
          </w:tcPr>
          <w:p w14:paraId="223C344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w:t>
            </w:r>
          </w:p>
          <w:p w14:paraId="7AAF716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379E2076"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αναγνώριση των ενταξιακών προσεγγίσεων στην τυπική τάξη</w:t>
            </w:r>
          </w:p>
          <w:p w14:paraId="48501094"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Επίδειξη κοινωνικής, επαγγελματικής και ηθικής υπευθυνότητας και ευαισθησίας σε θέματα εκπαίδευσης μαθητών μη τυπικής ανάπτυξης</w:t>
            </w:r>
          </w:p>
        </w:tc>
      </w:tr>
    </w:tbl>
    <w:p w14:paraId="7E4BF331" w14:textId="77777777" w:rsidR="000B0BD7" w:rsidRPr="000B0BD7" w:rsidRDefault="000B0BD7" w:rsidP="000B0BD7">
      <w:pPr>
        <w:widowControl w:val="0"/>
        <w:numPr>
          <w:ilvl w:val="0"/>
          <w:numId w:val="64"/>
        </w:numPr>
        <w:autoSpaceDE w:val="0"/>
        <w:autoSpaceDN w:val="0"/>
        <w:adjustRightInd w:val="0"/>
        <w:spacing w:before="24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61AF8DE0" w14:textId="77777777" w:rsidTr="00910720">
        <w:trPr>
          <w:jc w:val="center"/>
        </w:trPr>
        <w:tc>
          <w:tcPr>
            <w:tcW w:w="8472" w:type="dxa"/>
          </w:tcPr>
          <w:p w14:paraId="42BD8DD8"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Ειδική αγωγή, φιλοσοφία, σκοπός και επιδιώξεις. Εννοιολογικές προσεγγίσεις της αναπηρίας.</w:t>
            </w:r>
          </w:p>
          <w:p w14:paraId="7CF778CC"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Έκταση και κατηγοριοποίηση των Ειδικών Αναγκών. Η κατάσταση της ειδικής αγωγής στην Ελλάδα (παροχή υπηρεσιών, προβλήματα, καινοτόμα εκπαιδευτικά προγράμματα).</w:t>
            </w:r>
          </w:p>
          <w:p w14:paraId="3CE22870"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Αναγνώριση και Διάγνωση των ειδικών εκπαιδευτικών αναγκών. Νομοθεσία ειδικής αγωγής, δομή και λειτουργία Κ.Ε.Δ.Δ.Υ.</w:t>
            </w:r>
          </w:p>
          <w:p w14:paraId="4B36341E"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Προγράμματα πρώιμης παρέμβασης στο παιδί και στην οικογένεια. Εκπαιδευτικά και υποστηρικτικά προγράμματα για παιδιά με ειδικές εκπαιδευτικές ανάγκες: σύγχρονες τάσεις και προβλήματα. Εξατομικευμένο Εκπαιδευτικό Πρόγραμμα. Αποσαφήνιση των όρων «ενσωμάτωση», «ένταξη» και «συνεκπαίδευση». Πρακτικές ένταξης.</w:t>
            </w:r>
          </w:p>
          <w:p w14:paraId="797A3E28"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Βασικές γνώσεις σχετικά με τις χαρακτηριστικές δυσκολίες που αντιμετωπίζουν και τις μεθόδους διδασκαλίας που εφαρμόζονται για παιδιά με νοητική αναπηρία, διάχυτη αναπτυξιακή διαταραχή (φάσμα αυτισμού, σύνδρομο Asperger,) αισθητηριακές μειονεξίες (προβλήματα ακοής, όρασης) και διαταραχή ελλειμματικής προσοχής και υπερκινητικότητας</w:t>
            </w:r>
          </w:p>
        </w:tc>
      </w:tr>
    </w:tbl>
    <w:p w14:paraId="26E2A245" w14:textId="77777777" w:rsidR="000B0BD7" w:rsidRPr="000B0BD7" w:rsidRDefault="000B0BD7" w:rsidP="000B0BD7">
      <w:pPr>
        <w:rPr>
          <w:rFonts w:asciiTheme="minorHAnsi" w:hAnsiTheme="minorHAnsi" w:cstheme="minorHAnsi"/>
        </w:rPr>
      </w:pPr>
    </w:p>
    <w:p w14:paraId="5F77E703" w14:textId="77777777" w:rsidR="000B0BD7" w:rsidRPr="000B0BD7" w:rsidRDefault="000B0BD7" w:rsidP="000B0BD7">
      <w:pPr>
        <w:rPr>
          <w:rFonts w:asciiTheme="minorHAnsi" w:hAnsiTheme="minorHAnsi" w:cstheme="minorHAnsi"/>
        </w:rPr>
      </w:pPr>
    </w:p>
    <w:p w14:paraId="15E655E7" w14:textId="77777777" w:rsidR="000B0BD7" w:rsidRPr="000B0BD7" w:rsidRDefault="000B0BD7" w:rsidP="000B0BD7">
      <w:pPr>
        <w:widowControl w:val="0"/>
        <w:numPr>
          <w:ilvl w:val="0"/>
          <w:numId w:val="64"/>
        </w:numPr>
        <w:autoSpaceDE w:val="0"/>
        <w:autoSpaceDN w:val="0"/>
        <w:adjustRightInd w:val="0"/>
        <w:spacing w:before="24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07C5945C" w14:textId="77777777" w:rsidTr="00910720">
        <w:trPr>
          <w:jc w:val="center"/>
        </w:trPr>
        <w:tc>
          <w:tcPr>
            <w:tcW w:w="2808" w:type="dxa"/>
            <w:shd w:val="clear" w:color="auto" w:fill="DDD9C3"/>
          </w:tcPr>
          <w:p w14:paraId="407A436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2D78A102"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0E93672D" w14:textId="77777777" w:rsidTr="00910720">
        <w:trPr>
          <w:jc w:val="center"/>
        </w:trPr>
        <w:tc>
          <w:tcPr>
            <w:tcW w:w="2808" w:type="dxa"/>
            <w:shd w:val="clear" w:color="auto" w:fill="DDD9C3"/>
          </w:tcPr>
          <w:p w14:paraId="41D93D9A"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461D0EE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παρουσιάσεις Power Point και βίντεο</w:t>
            </w:r>
          </w:p>
          <w:p w14:paraId="63D21C45"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της πλατφόρμας ασύγχρονης τηλεκπαίδευσης (e-class) για την επικοινωνία με τους φοιτητές/τριες, καθώς και επικοινωνία μαζί τους μέσω ηλεκτρονικού ταχυδρομείου</w:t>
            </w:r>
          </w:p>
        </w:tc>
      </w:tr>
      <w:tr w:rsidR="000B0BD7" w:rsidRPr="000B0BD7" w14:paraId="078D4961" w14:textId="77777777" w:rsidTr="00910720">
        <w:trPr>
          <w:jc w:val="center"/>
        </w:trPr>
        <w:tc>
          <w:tcPr>
            <w:tcW w:w="2808" w:type="dxa"/>
            <w:shd w:val="clear" w:color="auto" w:fill="DDD9C3"/>
          </w:tcPr>
          <w:p w14:paraId="47E9D03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6FE6720C"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9"/>
              <w:gridCol w:w="2205"/>
            </w:tblGrid>
            <w:tr w:rsidR="000B0BD7" w:rsidRPr="000B0BD7" w14:paraId="607005EA"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shd w:val="clear" w:color="auto" w:fill="DDD9C3"/>
                  <w:vAlign w:val="center"/>
                </w:tcPr>
                <w:p w14:paraId="76B237E8"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088" w:type="dxa"/>
                  <w:tcBorders>
                    <w:top w:val="single" w:sz="4" w:space="0" w:color="auto"/>
                    <w:left w:val="single" w:sz="4" w:space="0" w:color="auto"/>
                    <w:bottom w:val="single" w:sz="4" w:space="0" w:color="auto"/>
                    <w:right w:val="single" w:sz="4" w:space="0" w:color="auto"/>
                  </w:tcBorders>
                  <w:shd w:val="clear" w:color="auto" w:fill="DDD9C3"/>
                  <w:vAlign w:val="center"/>
                </w:tcPr>
                <w:p w14:paraId="2E17C1BC"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67681434"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449FB9D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Παρακολούθηση διαλέξεων</w:t>
                  </w:r>
                </w:p>
              </w:tc>
              <w:tc>
                <w:tcPr>
                  <w:tcW w:w="2088" w:type="dxa"/>
                  <w:tcBorders>
                    <w:top w:val="single" w:sz="4" w:space="0" w:color="auto"/>
                    <w:left w:val="single" w:sz="4" w:space="0" w:color="auto"/>
                    <w:bottom w:val="single" w:sz="4" w:space="0" w:color="auto"/>
                    <w:right w:val="single" w:sz="4" w:space="0" w:color="auto"/>
                  </w:tcBorders>
                </w:tcPr>
                <w:p w14:paraId="3EA8A8FF"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25</w:t>
                  </w:r>
                </w:p>
              </w:tc>
            </w:tr>
            <w:tr w:rsidR="000B0BD7" w:rsidRPr="000B0BD7" w14:paraId="56E52A6D"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1EDBF95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Προσωπική/μη καθοδηγούμενη μελέτη</w:t>
                  </w:r>
                </w:p>
              </w:tc>
              <w:tc>
                <w:tcPr>
                  <w:tcW w:w="2088" w:type="dxa"/>
                  <w:tcBorders>
                    <w:top w:val="single" w:sz="4" w:space="0" w:color="auto"/>
                    <w:left w:val="single" w:sz="4" w:space="0" w:color="auto"/>
                    <w:bottom w:val="single" w:sz="4" w:space="0" w:color="auto"/>
                    <w:right w:val="single" w:sz="4" w:space="0" w:color="auto"/>
                  </w:tcBorders>
                </w:tcPr>
                <w:p w14:paraId="77FA42E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4EEA2D3F"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30996C5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Συγγραφή εργασίας</w:t>
                  </w:r>
                </w:p>
              </w:tc>
              <w:tc>
                <w:tcPr>
                  <w:tcW w:w="2088" w:type="dxa"/>
                  <w:tcBorders>
                    <w:top w:val="single" w:sz="4" w:space="0" w:color="auto"/>
                    <w:left w:val="single" w:sz="4" w:space="0" w:color="auto"/>
                    <w:bottom w:val="single" w:sz="4" w:space="0" w:color="auto"/>
                    <w:right w:val="single" w:sz="4" w:space="0" w:color="auto"/>
                  </w:tcBorders>
                </w:tcPr>
                <w:p w14:paraId="08DE302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35</w:t>
                  </w:r>
                </w:p>
              </w:tc>
            </w:tr>
            <w:tr w:rsidR="000B0BD7" w:rsidRPr="000B0BD7" w14:paraId="59AE740E"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08D6A50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Παρουσίαση εργασίας</w:t>
                  </w:r>
                </w:p>
              </w:tc>
              <w:tc>
                <w:tcPr>
                  <w:tcW w:w="2088" w:type="dxa"/>
                  <w:tcBorders>
                    <w:top w:val="single" w:sz="4" w:space="0" w:color="auto"/>
                    <w:left w:val="single" w:sz="4" w:space="0" w:color="auto"/>
                    <w:bottom w:val="single" w:sz="4" w:space="0" w:color="auto"/>
                    <w:right w:val="single" w:sz="4" w:space="0" w:color="auto"/>
                  </w:tcBorders>
                </w:tcPr>
                <w:p w14:paraId="2D84C60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w:t>
                  </w:r>
                </w:p>
              </w:tc>
            </w:tr>
            <w:tr w:rsidR="000B0BD7" w:rsidRPr="000B0BD7" w14:paraId="7D84919B"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tcPr>
                <w:p w14:paraId="14A711A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βιβλιογραφίας</w:t>
                  </w:r>
                </w:p>
              </w:tc>
              <w:tc>
                <w:tcPr>
                  <w:tcW w:w="2088" w:type="dxa"/>
                  <w:tcBorders>
                    <w:top w:val="single" w:sz="4" w:space="0" w:color="auto"/>
                    <w:left w:val="single" w:sz="4" w:space="0" w:color="auto"/>
                    <w:bottom w:val="single" w:sz="4" w:space="0" w:color="auto"/>
                    <w:right w:val="single" w:sz="4" w:space="0" w:color="auto"/>
                  </w:tcBorders>
                </w:tcPr>
                <w:p w14:paraId="685E1CD2"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15</w:t>
                  </w:r>
                </w:p>
              </w:tc>
            </w:tr>
            <w:tr w:rsidR="000B0BD7" w:rsidRPr="000B0BD7" w14:paraId="2707AEB5" w14:textId="77777777" w:rsidTr="00910720">
              <w:trPr>
                <w:jc w:val="center"/>
              </w:trPr>
              <w:tc>
                <w:tcPr>
                  <w:tcW w:w="4278" w:type="dxa"/>
                  <w:tcBorders>
                    <w:top w:val="single" w:sz="4" w:space="0" w:color="auto"/>
                    <w:left w:val="single" w:sz="4" w:space="0" w:color="auto"/>
                    <w:bottom w:val="single" w:sz="4" w:space="0" w:color="auto"/>
                    <w:right w:val="single" w:sz="4" w:space="0" w:color="auto"/>
                  </w:tcBorders>
                  <w:vAlign w:val="center"/>
                </w:tcPr>
                <w:p w14:paraId="61D2E809"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088" w:type="dxa"/>
                  <w:tcBorders>
                    <w:top w:val="single" w:sz="4" w:space="0" w:color="auto"/>
                    <w:left w:val="single" w:sz="4" w:space="0" w:color="auto"/>
                    <w:bottom w:val="single" w:sz="4" w:space="0" w:color="auto"/>
                    <w:right w:val="single" w:sz="4" w:space="0" w:color="auto"/>
                  </w:tcBorders>
                  <w:vAlign w:val="center"/>
                </w:tcPr>
                <w:p w14:paraId="731C7D8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6CC61E82"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44C0A8EF" w14:textId="77777777" w:rsidTr="00910720">
        <w:trPr>
          <w:jc w:val="center"/>
        </w:trPr>
        <w:tc>
          <w:tcPr>
            <w:tcW w:w="2808" w:type="dxa"/>
          </w:tcPr>
          <w:p w14:paraId="5244D44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35913B15"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1F94557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αξιολόγηση του μαθήματος γίνεται με:</w:t>
            </w:r>
          </w:p>
          <w:p w14:paraId="189EAE77"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γραπτές εξετάσεις (Συμπερασματική) (70% του τελικού βαθμού) Η γραπτή εξέταση περιλαμβάνει:</w:t>
            </w:r>
          </w:p>
          <w:p w14:paraId="1A97B99D" w14:textId="77777777" w:rsidR="000B0BD7" w:rsidRPr="000B0BD7" w:rsidRDefault="000B0BD7" w:rsidP="000B0BD7">
            <w:pPr>
              <w:spacing w:after="0" w:line="240" w:lineRule="auto"/>
              <w:ind w:left="34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Ερωτήσεις εννοιολόγησης και Ερωτήσεις κριτικής ανάπτυξης (μελέτη και διαχείριση ατομικών περιπτώσεων)</w:t>
            </w:r>
          </w:p>
          <w:p w14:paraId="49B88038"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Υποχρεωτικές γραπτές εργασίες (25% του τελικού βαθμού)</w:t>
            </w:r>
          </w:p>
          <w:p w14:paraId="461BC96C" w14:textId="77777777" w:rsidR="000B0BD7" w:rsidRPr="000B0BD7" w:rsidRDefault="000B0BD7" w:rsidP="000B0BD7">
            <w:pPr>
              <w:spacing w:after="0" w:line="240" w:lineRule="auto"/>
              <w:ind w:left="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δημόσια παρουσίαση εργασιών (5% του τελικού βαθμού)</w:t>
            </w:r>
          </w:p>
          <w:p w14:paraId="330B0F5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Βασικά κριτήρια αξιολόγησης της γραπτής εργασίας των φοιτητών/τριών αποτελούν τα ακόλουθα: επαρκής χρήση βιβλιογραφικών πηγών που σχετίζονται με το υπό εξέταση θέμα, Κριτική παρουσίαση πρόσφατων βιβλιογραφικών και ερευνητικών δεδομένων (κατανόηση, ερμηνεία σύγκριση), πληρότητα των συμπερασμάτων και προτάσεων, σωστή παράθεση των βιβλιογραφικών αναφορών γενική δομή και μορφή της εργασίας (ενότητες, παραγραφοποίηση, σχήματα, πίνακες), σαφήνεια του γραπτού λόγου.</w:t>
            </w:r>
          </w:p>
          <w:p w14:paraId="4A589E6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Οδηγίες για τη συγγραφή των εργασιών καθώς και τα παραπάνω κριτήρια αξιολόγησης γίνονται γνωστά στους φοιτητές στα πρώτα μαθήματα και είναι αναρτημένα με σχετικό έγγραφο στην ιστοσελίδα του μαθήματος της ηλεκτρονικής τάξης καθ΄ όλη τη διάρκεια του εξαμήνου.</w:t>
            </w:r>
          </w:p>
        </w:tc>
      </w:tr>
    </w:tbl>
    <w:p w14:paraId="2E1DAD6B" w14:textId="77777777" w:rsidR="000B0BD7" w:rsidRPr="000B0BD7" w:rsidRDefault="000B0BD7" w:rsidP="000B0BD7">
      <w:pPr>
        <w:widowControl w:val="0"/>
        <w:numPr>
          <w:ilvl w:val="0"/>
          <w:numId w:val="64"/>
        </w:numPr>
        <w:autoSpaceDE w:val="0"/>
        <w:autoSpaceDN w:val="0"/>
        <w:adjustRightInd w:val="0"/>
        <w:spacing w:before="24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A9B418F" w14:textId="77777777" w:rsidTr="00910720">
        <w:trPr>
          <w:jc w:val="center"/>
        </w:trPr>
        <w:tc>
          <w:tcPr>
            <w:tcW w:w="8472" w:type="dxa"/>
          </w:tcPr>
          <w:p w14:paraId="4392BE7C"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Παντελιάδου, Σ &amp; Αργυρόπουλος, Β (2011). Ειδική Αγωγή: Από την έρευνα στη διδακτική πράξη. Αθήνα: Εκδόσεις Πεδίο.</w:t>
            </w:r>
          </w:p>
          <w:p w14:paraId="6FA2620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Πολεμικός, Ν., Καϊλα, Μ., Θεοδωροπούλου, Ε. &amp; Στρογγυλός, Β. (2011). Εκπαίδευση παιδιών με ειδικές ανάγκες: Μια πολυπρισματική προσέγγιση. Αθήνα: Πεδίο.</w:t>
            </w:r>
          </w:p>
          <w:p w14:paraId="43969AB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Δαβάζογλου,Α. &amp; Κόκκινος, Κ. (2011) (Επιμ. Εκδ). Παιδιά με ειδικές ανάγκες. Μια εισαγωγή στην ειδική εκπαίδευση. Αθήα: Εκδόσεις Τόπος</w:t>
            </w:r>
          </w:p>
          <w:p w14:paraId="03BAADD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Δελλασούδας Λ. (2005). Εισαγωγή στην Ειδική Παιδαγωγική-Τόμος Α΄(Σχολική ένταξη μαθητών με ειδικές εκπ/κές ανάγκες). Αθήνα : Αυτοέκδοση</w:t>
            </w:r>
          </w:p>
          <w:p w14:paraId="2BAAA8AE"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Ζώνιου-Σιδέρη Α. (επιμ) (2004). Σύγχρονες Ενταξιακές Προσεγγίσεις. (Τόμος Α'και Β') Αθήνα : Ελληνικά Γράμματα.</w:t>
            </w:r>
          </w:p>
          <w:p w14:paraId="4D15E3D1"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Πολυγχρονοπούλου, Στ. (2003). Παιδιά και Έφηβοι με Ειδικές Ανάγκες και Δυνατότητες. Αθήνα : Αυτοέκδοση.</w:t>
            </w:r>
          </w:p>
          <w:p w14:paraId="5BD1A323"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Πολυγχρονοπούλου, Στ. (1997). Νοητική Υστέρηση: Ψυχολογική, κοινωνιολογική και παιδαγωγική προσέγγιση. Αθήνα : Αυτοέκδοση.</w:t>
            </w:r>
          </w:p>
          <w:p w14:paraId="146C6A3B"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Σπετσιώτης, Ι., Σουγιουτζόγλου, Μ. &amp; Αγγελάκος, Α. (επιμ.) (2000). Ο ρόλος του Συμβουλευτή Δασκάλου για παιδιά με Ειδικές Εκπαιδευτικές Ανάγκες. Αθήνα : Ελληνικά Γράμματα.</w:t>
            </w:r>
          </w:p>
          <w:p w14:paraId="1E341E38"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Τάφα, Ε. (επιμ.) (1997). Συνεκπαίδευση παιδιών με και χωρίς Προβλήματα Μάθησης και Συμπεριφοράς. Αθήνα : Ελληνικά Γράμματα.</w:t>
            </w:r>
          </w:p>
          <w:p w14:paraId="50781A71" w14:textId="77777777" w:rsidR="000B0BD7" w:rsidRPr="000B0BD7" w:rsidRDefault="000B0BD7" w:rsidP="000B0BD7">
            <w:pPr>
              <w:spacing w:after="0" w:line="240" w:lineRule="auto"/>
              <w:jc w:val="both"/>
              <w:rPr>
                <w:rFonts w:asciiTheme="minorHAnsi" w:eastAsia="Times New Roman" w:hAnsiTheme="minorHAnsi" w:cstheme="minorHAnsi"/>
                <w:color w:val="auto"/>
                <w:sz w:val="24"/>
                <w:szCs w:val="24"/>
              </w:rPr>
            </w:pPr>
          </w:p>
        </w:tc>
      </w:tr>
    </w:tbl>
    <w:p w14:paraId="212EE2FE"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1EC6EE29" w14:textId="77777777" w:rsidR="000B0BD7" w:rsidRPr="000B0BD7" w:rsidRDefault="000B0BD7" w:rsidP="000B0BD7">
      <w:pPr>
        <w:widowControl w:val="0"/>
        <w:numPr>
          <w:ilvl w:val="0"/>
          <w:numId w:val="87"/>
        </w:numPr>
        <w:autoSpaceDE w:val="0"/>
        <w:autoSpaceDN w:val="0"/>
        <w:adjustRightInd w:val="0"/>
        <w:spacing w:after="12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Cs/>
          <w:color w:val="auto"/>
        </w:rPr>
        <w:br w:type="page"/>
      </w:r>
      <w:bookmarkStart w:id="149" w:name="_Hlk18942857"/>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64D62CC1" w14:textId="77777777" w:rsidTr="00910720">
        <w:trPr>
          <w:jc w:val="center"/>
        </w:trPr>
        <w:tc>
          <w:tcPr>
            <w:tcW w:w="3571" w:type="dxa"/>
            <w:shd w:val="clear" w:color="auto" w:fill="DDD9C3"/>
          </w:tcPr>
          <w:p w14:paraId="50AB641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5A2BFEAE"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40EB11D2" w14:textId="77777777" w:rsidTr="00910720">
        <w:trPr>
          <w:jc w:val="center"/>
        </w:trPr>
        <w:tc>
          <w:tcPr>
            <w:tcW w:w="3571" w:type="dxa"/>
            <w:shd w:val="clear" w:color="auto" w:fill="DDD9C3"/>
          </w:tcPr>
          <w:p w14:paraId="077FD64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4E4B7C4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0D2A878B" w14:textId="77777777" w:rsidTr="00910720">
        <w:trPr>
          <w:jc w:val="center"/>
        </w:trPr>
        <w:tc>
          <w:tcPr>
            <w:tcW w:w="3571" w:type="dxa"/>
            <w:shd w:val="clear" w:color="auto" w:fill="DDD9C3"/>
          </w:tcPr>
          <w:p w14:paraId="15178C5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436ECFE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495FAC94" w14:textId="77777777" w:rsidTr="00910720">
        <w:trPr>
          <w:jc w:val="center"/>
        </w:trPr>
        <w:tc>
          <w:tcPr>
            <w:tcW w:w="3571" w:type="dxa"/>
            <w:shd w:val="clear" w:color="auto" w:fill="DDD9C3"/>
          </w:tcPr>
          <w:p w14:paraId="339EA2E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67DD7095"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ΨΧ1301</w:t>
            </w:r>
          </w:p>
        </w:tc>
        <w:tc>
          <w:tcPr>
            <w:tcW w:w="2791" w:type="dxa"/>
            <w:gridSpan w:val="2"/>
            <w:shd w:val="clear" w:color="auto" w:fill="DDD9C3"/>
          </w:tcPr>
          <w:p w14:paraId="3534E21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48D25DA7"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6, 8</w:t>
            </w:r>
          </w:p>
        </w:tc>
      </w:tr>
      <w:tr w:rsidR="000B0BD7" w:rsidRPr="000B0BD7" w14:paraId="56D7F39A" w14:textId="77777777" w:rsidTr="00910720">
        <w:trPr>
          <w:trHeight w:val="375"/>
          <w:jc w:val="center"/>
        </w:trPr>
        <w:tc>
          <w:tcPr>
            <w:tcW w:w="3571" w:type="dxa"/>
            <w:shd w:val="clear" w:color="auto" w:fill="DDD9C3"/>
            <w:vAlign w:val="center"/>
          </w:tcPr>
          <w:p w14:paraId="766C8C9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3D5A9376"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Η ΑΝΘΡΩΠΙΝΗ ΑΝΑΠΤΥΞΗ ΩΣ ΚΟΙΝΩΝΙΚΗ ΚΑΙ ΙΣΤΟΡΙΚΗ ΚΑΤΑΣΚΕΥΗ</w:t>
            </w:r>
          </w:p>
        </w:tc>
      </w:tr>
      <w:tr w:rsidR="000B0BD7" w:rsidRPr="000B0BD7" w14:paraId="09DC93A9" w14:textId="77777777" w:rsidTr="00910720">
        <w:trPr>
          <w:trHeight w:val="196"/>
          <w:jc w:val="center"/>
        </w:trPr>
        <w:tc>
          <w:tcPr>
            <w:tcW w:w="6281" w:type="dxa"/>
            <w:gridSpan w:val="3"/>
            <w:shd w:val="clear" w:color="auto" w:fill="DDD9C3"/>
            <w:vAlign w:val="center"/>
          </w:tcPr>
          <w:p w14:paraId="35A93DB4"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38B0E54D"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75599CAD"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7536FAAF" w14:textId="77777777" w:rsidTr="00910720">
        <w:trPr>
          <w:trHeight w:val="194"/>
          <w:jc w:val="center"/>
        </w:trPr>
        <w:tc>
          <w:tcPr>
            <w:tcW w:w="6281" w:type="dxa"/>
            <w:gridSpan w:val="3"/>
            <w:shd w:val="clear" w:color="auto" w:fill="DDD9C3"/>
          </w:tcPr>
          <w:p w14:paraId="6E1962C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5EEF68D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21953C4C"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7B70F8C8" w14:textId="77777777" w:rsidTr="00910720">
        <w:trPr>
          <w:trHeight w:val="599"/>
          <w:jc w:val="center"/>
        </w:trPr>
        <w:tc>
          <w:tcPr>
            <w:tcW w:w="3571" w:type="dxa"/>
            <w:shd w:val="clear" w:color="auto" w:fill="DDD9C3"/>
          </w:tcPr>
          <w:p w14:paraId="593C0BED"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6FA262C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Υπόβαθρου</w:t>
            </w:r>
          </w:p>
          <w:p w14:paraId="43B46AC6"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1D3A61A3" w14:textId="77777777" w:rsidTr="00910720">
        <w:trPr>
          <w:jc w:val="center"/>
        </w:trPr>
        <w:tc>
          <w:tcPr>
            <w:tcW w:w="3571" w:type="dxa"/>
            <w:shd w:val="clear" w:color="auto" w:fill="DDD9C3"/>
          </w:tcPr>
          <w:p w14:paraId="3804FC1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32485D9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7A916A54" w14:textId="77777777" w:rsidTr="00910720">
        <w:trPr>
          <w:jc w:val="center"/>
        </w:trPr>
        <w:tc>
          <w:tcPr>
            <w:tcW w:w="3571" w:type="dxa"/>
            <w:shd w:val="clear" w:color="auto" w:fill="DDD9C3"/>
          </w:tcPr>
          <w:p w14:paraId="63C07B8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6A4F2D8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29907260" w14:textId="77777777" w:rsidTr="00910720">
        <w:trPr>
          <w:jc w:val="center"/>
        </w:trPr>
        <w:tc>
          <w:tcPr>
            <w:tcW w:w="3571" w:type="dxa"/>
            <w:shd w:val="clear" w:color="auto" w:fill="DDD9C3"/>
          </w:tcPr>
          <w:p w14:paraId="37A908C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6AC1D83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684AFB03" w14:textId="77777777" w:rsidTr="00910720">
        <w:trPr>
          <w:jc w:val="center"/>
        </w:trPr>
        <w:tc>
          <w:tcPr>
            <w:tcW w:w="3571" w:type="dxa"/>
            <w:shd w:val="clear" w:color="auto" w:fill="DDD9C3"/>
          </w:tcPr>
          <w:p w14:paraId="25808FC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5018F3BA"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https://eclass.uth.gr/courses/PRE_U_126/</w:t>
            </w:r>
          </w:p>
        </w:tc>
      </w:tr>
    </w:tbl>
    <w:p w14:paraId="1F8C9721" w14:textId="77777777" w:rsidR="000B0BD7" w:rsidRPr="000B0BD7" w:rsidRDefault="000B0BD7" w:rsidP="000B0BD7">
      <w:pPr>
        <w:widowControl w:val="0"/>
        <w:numPr>
          <w:ilvl w:val="0"/>
          <w:numId w:val="87"/>
        </w:numPr>
        <w:autoSpaceDE w:val="0"/>
        <w:autoSpaceDN w:val="0"/>
        <w:adjustRightInd w:val="0"/>
        <w:spacing w:before="24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D0AB70D" w14:textId="77777777" w:rsidTr="00910720">
        <w:trPr>
          <w:jc w:val="center"/>
        </w:trPr>
        <w:tc>
          <w:tcPr>
            <w:tcW w:w="9400" w:type="dxa"/>
            <w:tcBorders>
              <w:bottom w:val="nil"/>
            </w:tcBorders>
            <w:shd w:val="clear" w:color="auto" w:fill="DDD9C3"/>
          </w:tcPr>
          <w:p w14:paraId="6F8E9C2F"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416D5DCA" w14:textId="77777777" w:rsidTr="00910720">
        <w:trPr>
          <w:jc w:val="center"/>
        </w:trPr>
        <w:tc>
          <w:tcPr>
            <w:tcW w:w="9400" w:type="dxa"/>
          </w:tcPr>
          <w:p w14:paraId="2F1D50DB"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Το μάθημα αυτό έχει στόχο να εμπλουτίσει την κατανόηση των φοιτητών και των φοιτητριών για τις αναπτυξιακές περιόδους και τα αναπτυξιακά χαρακτηριστικά που σχετίζονται με τις περιόδους αυτές. Με την επιτυχή ολοκλήρωση του μαθήματος, οι φοιτήτριες και οι φοιτητές αναμένονται να μπορούν:</w:t>
            </w:r>
          </w:p>
          <w:p w14:paraId="12B3A0F3"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εξηγούν τις βασικές αρχές του κοινωνικού κονστρουξιονισμού και τις συνέπειες αυτών των αρχών στο πώς βλέπουμε την επιστημονική γνώση</w:t>
            </w:r>
          </w:p>
          <w:p w14:paraId="10325762"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συζητούν το ρόλο του ιστορικού, πολιτισμικού και κοινωνικού πλαισίου σύμφωνα με τις θεωρίες του Bronfenbrenner και του Vygotsky</w:t>
            </w:r>
          </w:p>
          <w:p w14:paraId="764EFA8D"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συγκρίνουν την προσέγγιση των σύνθετων δυναμικών συστημάτων με την επικρατούσα αντίληψη για την αναπτυξιακή έρευνα</w:t>
            </w:r>
          </w:p>
          <w:p w14:paraId="4EEEFD04" w14:textId="77777777" w:rsidR="000B0BD7" w:rsidRPr="000B0BD7" w:rsidRDefault="000B0BD7" w:rsidP="000B0BD7">
            <w:pPr>
              <w:widowControl w:val="0"/>
              <w:autoSpaceDE w:val="0"/>
              <w:autoSpaceDN w:val="0"/>
              <w:adjustRightInd w:val="0"/>
              <w:spacing w:after="0" w:line="240" w:lineRule="auto"/>
              <w:ind w:left="34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 αξιολογούν κριτικά τη σύγχρονη έρευνα σε θέματα όπως η παιδική ηλικία, η αναδυόμενη ενηλικίωση, η ανάπτυξη της δημιουργικότητας, η ταυτότητα, οι γονεϊκές πρακτικές, το φύλο, κλπ.</w:t>
            </w:r>
          </w:p>
        </w:tc>
      </w:tr>
      <w:tr w:rsidR="000B0BD7" w:rsidRPr="000B0BD7" w14:paraId="624AA892"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1BB3F855"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7A1CAF4B" w14:textId="77777777" w:rsidTr="00910720">
        <w:trPr>
          <w:trHeight w:val="1034"/>
          <w:jc w:val="center"/>
        </w:trPr>
        <w:tc>
          <w:tcPr>
            <w:tcW w:w="9400" w:type="dxa"/>
          </w:tcPr>
          <w:p w14:paraId="6531E51E"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Ανάληψη πρωτοβουλιών</w:t>
            </w:r>
          </w:p>
          <w:p w14:paraId="462FA84F"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Ανάπτυξη κριτικής σκέψης/ερευνητικής στάσης </w:t>
            </w:r>
          </w:p>
          <w:p w14:paraId="2D58B492"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κοινωνικής και παιδαγωγικής υπευθυνότητας</w:t>
            </w:r>
          </w:p>
          <w:p w14:paraId="3F13FEA9"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Αυτόνομη και ομαδική εργασία </w:t>
            </w:r>
          </w:p>
          <w:p w14:paraId="7D1D6704"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Επίδειξη κοινωνικής, επαγγελματικής και ηθικής υπευθυνότητας και ευαισθησίας σε θέματα φύλου</w:t>
            </w:r>
          </w:p>
          <w:p w14:paraId="6C060B8C"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Κριτική αποτίμηση θεωριών</w:t>
            </w:r>
          </w:p>
          <w:p w14:paraId="3EF5E6E1"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Προβληματισμός/ευαισθητοποίηση σε θέματα ανισοτήτων </w:t>
            </w:r>
          </w:p>
          <w:p w14:paraId="7AA72AAA"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την πολυπολιτισμικότητα</w:t>
            </w:r>
          </w:p>
        </w:tc>
      </w:tr>
    </w:tbl>
    <w:p w14:paraId="397DD40C" w14:textId="77777777" w:rsidR="000B0BD7" w:rsidRPr="000B0BD7" w:rsidRDefault="000B0BD7" w:rsidP="000B0BD7">
      <w:pPr>
        <w:widowControl w:val="0"/>
        <w:numPr>
          <w:ilvl w:val="0"/>
          <w:numId w:val="87"/>
        </w:numPr>
        <w:autoSpaceDE w:val="0"/>
        <w:autoSpaceDN w:val="0"/>
        <w:adjustRightInd w:val="0"/>
        <w:spacing w:before="24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13717785" w14:textId="77777777" w:rsidTr="00910720">
        <w:trPr>
          <w:jc w:val="center"/>
        </w:trPr>
        <w:tc>
          <w:tcPr>
            <w:tcW w:w="8472" w:type="dxa"/>
          </w:tcPr>
          <w:p w14:paraId="2B3C975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Κοινωνικός κονστρουξιονισμός και οι επιδράσεις του στη φύση της γνώσης</w:t>
            </w:r>
          </w:p>
          <w:p w14:paraId="4E85D8CA"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Βιο-οικολογικό μοντέλο της ανθρώπινης ανάπτυξης (Bronfenbrenner)</w:t>
            </w:r>
          </w:p>
          <w:p w14:paraId="7FDA9977"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Πολιτισμική – ιστορική θεωρία (Vygotsky)</w:t>
            </w:r>
          </w:p>
          <w:p w14:paraId="003E738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Προσέγγιση των σύνθετων δυναμικών συστημάτων</w:t>
            </w:r>
          </w:p>
          <w:p w14:paraId="76E1C658"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Μετάβαση στην ενηλικίωση</w:t>
            </w:r>
          </w:p>
          <w:p w14:paraId="4E831DCC"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Γονεϊκές αξίες και πρακτικές</w:t>
            </w:r>
          </w:p>
          <w:p w14:paraId="171AFEB1"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Η έννοια του φύλου</w:t>
            </w:r>
          </w:p>
          <w:p w14:paraId="01A98F24"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Το περιεχόμενο της παιδικής ηλικίας</w:t>
            </w:r>
          </w:p>
          <w:p w14:paraId="60E50C74" w14:textId="77777777" w:rsidR="000B0BD7" w:rsidRPr="000B0BD7" w:rsidRDefault="000B0BD7" w:rsidP="000B0BD7">
            <w:pPr>
              <w:spacing w:after="0" w:line="240" w:lineRule="auto"/>
              <w:jc w:val="both"/>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Ανάπτυξη της δημιουργικότητας</w:t>
            </w:r>
          </w:p>
          <w:p w14:paraId="4E1B96B5" w14:textId="77777777" w:rsidR="000B0BD7" w:rsidRPr="000B0BD7" w:rsidRDefault="000B0BD7" w:rsidP="000B0BD7">
            <w:pPr>
              <w:widowControl w:val="0"/>
              <w:autoSpaceDE w:val="0"/>
              <w:autoSpaceDN w:val="0"/>
              <w:adjustRightInd w:val="0"/>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iCs/>
                <w:color w:val="002060"/>
                <w:sz w:val="20"/>
                <w:szCs w:val="20"/>
              </w:rPr>
              <w:t>Διαφορετικότητα</w:t>
            </w:r>
          </w:p>
        </w:tc>
      </w:tr>
    </w:tbl>
    <w:p w14:paraId="0302F406" w14:textId="77777777" w:rsidR="000B0BD7" w:rsidRPr="000B0BD7" w:rsidRDefault="000B0BD7" w:rsidP="000B0BD7">
      <w:pPr>
        <w:rPr>
          <w:rFonts w:asciiTheme="minorHAnsi" w:hAnsiTheme="minorHAnsi" w:cstheme="minorHAnsi"/>
        </w:rPr>
      </w:pPr>
    </w:p>
    <w:p w14:paraId="23584154" w14:textId="77777777" w:rsidR="000B0BD7" w:rsidRPr="000B0BD7" w:rsidRDefault="000B0BD7" w:rsidP="000B0BD7">
      <w:pPr>
        <w:rPr>
          <w:rFonts w:asciiTheme="minorHAnsi" w:hAnsiTheme="minorHAnsi" w:cstheme="minorHAnsi"/>
        </w:rPr>
      </w:pPr>
    </w:p>
    <w:p w14:paraId="0BCF015F" w14:textId="77777777" w:rsidR="000B0BD7" w:rsidRPr="000B0BD7" w:rsidRDefault="000B0BD7" w:rsidP="000B0BD7">
      <w:pPr>
        <w:widowControl w:val="0"/>
        <w:numPr>
          <w:ilvl w:val="0"/>
          <w:numId w:val="87"/>
        </w:numPr>
        <w:autoSpaceDE w:val="0"/>
        <w:autoSpaceDN w:val="0"/>
        <w:adjustRightInd w:val="0"/>
        <w:spacing w:before="24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4867725E" w14:textId="77777777" w:rsidTr="00910720">
        <w:trPr>
          <w:jc w:val="center"/>
        </w:trPr>
        <w:tc>
          <w:tcPr>
            <w:tcW w:w="2808" w:type="dxa"/>
            <w:shd w:val="clear" w:color="auto" w:fill="DDD9C3"/>
          </w:tcPr>
          <w:p w14:paraId="1F74596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4D97821D"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Διά ζώσης</w:t>
            </w:r>
          </w:p>
        </w:tc>
      </w:tr>
      <w:tr w:rsidR="000B0BD7" w:rsidRPr="000B0BD7" w14:paraId="67D669B2" w14:textId="77777777" w:rsidTr="00910720">
        <w:trPr>
          <w:jc w:val="center"/>
        </w:trPr>
        <w:tc>
          <w:tcPr>
            <w:tcW w:w="2808" w:type="dxa"/>
            <w:shd w:val="clear" w:color="auto" w:fill="DDD9C3"/>
          </w:tcPr>
          <w:p w14:paraId="439B6633"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3BAC9B8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στην επικοινωνία με τις φοιτήτριες και τους φοιτητές. Χρήση της πλατφόρμας ασύγχρονης εκπαίδευσης. Προβολή παρουσιάσεων powerpoint κατά τη διδασκαλία. Προβολή βίντεο κατά περίπτωση.</w:t>
            </w:r>
          </w:p>
        </w:tc>
      </w:tr>
      <w:tr w:rsidR="000B0BD7" w:rsidRPr="000B0BD7" w14:paraId="340A017A" w14:textId="77777777" w:rsidTr="00910720">
        <w:trPr>
          <w:jc w:val="center"/>
        </w:trPr>
        <w:tc>
          <w:tcPr>
            <w:tcW w:w="2808" w:type="dxa"/>
            <w:shd w:val="clear" w:color="auto" w:fill="DDD9C3"/>
          </w:tcPr>
          <w:p w14:paraId="27A1B698"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01E6B266"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1"/>
              <w:gridCol w:w="2213"/>
            </w:tblGrid>
            <w:tr w:rsidR="000B0BD7" w:rsidRPr="000B0BD7" w14:paraId="24EED39F" w14:textId="77777777" w:rsidTr="00910720">
              <w:trPr>
                <w:jc w:val="center"/>
              </w:trPr>
              <w:tc>
                <w:tcPr>
                  <w:tcW w:w="4625" w:type="dxa"/>
                  <w:tcBorders>
                    <w:top w:val="single" w:sz="4" w:space="0" w:color="auto"/>
                    <w:left w:val="single" w:sz="4" w:space="0" w:color="auto"/>
                    <w:bottom w:val="single" w:sz="4" w:space="0" w:color="auto"/>
                    <w:right w:val="single" w:sz="4" w:space="0" w:color="auto"/>
                  </w:tcBorders>
                  <w:shd w:val="clear" w:color="auto" w:fill="DDD9C3"/>
                  <w:vAlign w:val="center"/>
                </w:tcPr>
                <w:p w14:paraId="0A56A9FB"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257" w:type="dxa"/>
                  <w:tcBorders>
                    <w:top w:val="single" w:sz="4" w:space="0" w:color="auto"/>
                    <w:left w:val="single" w:sz="4" w:space="0" w:color="auto"/>
                    <w:bottom w:val="single" w:sz="4" w:space="0" w:color="auto"/>
                    <w:right w:val="single" w:sz="4" w:space="0" w:color="auto"/>
                  </w:tcBorders>
                  <w:shd w:val="clear" w:color="auto" w:fill="DDD9C3"/>
                  <w:vAlign w:val="center"/>
                </w:tcPr>
                <w:p w14:paraId="39C3BB22"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4770431F" w14:textId="77777777" w:rsidTr="00910720">
              <w:trPr>
                <w:jc w:val="center"/>
              </w:trPr>
              <w:tc>
                <w:tcPr>
                  <w:tcW w:w="4625" w:type="dxa"/>
                  <w:tcBorders>
                    <w:top w:val="single" w:sz="4" w:space="0" w:color="auto"/>
                    <w:left w:val="single" w:sz="4" w:space="0" w:color="auto"/>
                    <w:bottom w:val="single" w:sz="4" w:space="0" w:color="auto"/>
                    <w:right w:val="single" w:sz="4" w:space="0" w:color="auto"/>
                  </w:tcBorders>
                </w:tcPr>
                <w:p w14:paraId="793941D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257" w:type="dxa"/>
                  <w:tcBorders>
                    <w:top w:val="single" w:sz="4" w:space="0" w:color="auto"/>
                    <w:left w:val="single" w:sz="4" w:space="0" w:color="auto"/>
                    <w:bottom w:val="single" w:sz="4" w:space="0" w:color="auto"/>
                    <w:right w:val="single" w:sz="4" w:space="0" w:color="auto"/>
                  </w:tcBorders>
                </w:tcPr>
                <w:p w14:paraId="24A0C9F3"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26</w:t>
                  </w:r>
                </w:p>
              </w:tc>
            </w:tr>
            <w:tr w:rsidR="000B0BD7" w:rsidRPr="000B0BD7" w14:paraId="10E7C4AD" w14:textId="77777777" w:rsidTr="00910720">
              <w:trPr>
                <w:jc w:val="center"/>
              </w:trPr>
              <w:tc>
                <w:tcPr>
                  <w:tcW w:w="4625" w:type="dxa"/>
                  <w:tcBorders>
                    <w:top w:val="single" w:sz="4" w:space="0" w:color="auto"/>
                    <w:left w:val="single" w:sz="4" w:space="0" w:color="auto"/>
                    <w:bottom w:val="single" w:sz="4" w:space="0" w:color="auto"/>
                    <w:right w:val="single" w:sz="4" w:space="0" w:color="auto"/>
                  </w:tcBorders>
                </w:tcPr>
                <w:p w14:paraId="38CBDFE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στη διάρκεια του εξαμήνου.</w:t>
                  </w:r>
                </w:p>
                <w:p w14:paraId="005A042E"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Εργασίες για το σπίτι</w:t>
                  </w:r>
                </w:p>
              </w:tc>
              <w:tc>
                <w:tcPr>
                  <w:tcW w:w="2257" w:type="dxa"/>
                  <w:tcBorders>
                    <w:top w:val="single" w:sz="4" w:space="0" w:color="auto"/>
                    <w:left w:val="single" w:sz="4" w:space="0" w:color="auto"/>
                    <w:bottom w:val="single" w:sz="4" w:space="0" w:color="auto"/>
                    <w:right w:val="single" w:sz="4" w:space="0" w:color="auto"/>
                  </w:tcBorders>
                </w:tcPr>
                <w:p w14:paraId="185F08F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52</w:t>
                  </w:r>
                </w:p>
              </w:tc>
            </w:tr>
            <w:tr w:rsidR="000B0BD7" w:rsidRPr="000B0BD7" w14:paraId="5E0E3592" w14:textId="77777777" w:rsidTr="00910720">
              <w:trPr>
                <w:jc w:val="center"/>
              </w:trPr>
              <w:tc>
                <w:tcPr>
                  <w:tcW w:w="4625" w:type="dxa"/>
                  <w:tcBorders>
                    <w:top w:val="single" w:sz="4" w:space="0" w:color="auto"/>
                    <w:left w:val="single" w:sz="4" w:space="0" w:color="auto"/>
                    <w:bottom w:val="single" w:sz="4" w:space="0" w:color="auto"/>
                    <w:right w:val="single" w:sz="4" w:space="0" w:color="auto"/>
                  </w:tcBorders>
                </w:tcPr>
                <w:p w14:paraId="2670D3A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για τελικές εξετάσεις</w:t>
                  </w:r>
                </w:p>
              </w:tc>
              <w:tc>
                <w:tcPr>
                  <w:tcW w:w="2257" w:type="dxa"/>
                  <w:tcBorders>
                    <w:top w:val="single" w:sz="4" w:space="0" w:color="auto"/>
                    <w:left w:val="single" w:sz="4" w:space="0" w:color="auto"/>
                    <w:bottom w:val="single" w:sz="4" w:space="0" w:color="auto"/>
                    <w:right w:val="single" w:sz="4" w:space="0" w:color="auto"/>
                  </w:tcBorders>
                </w:tcPr>
                <w:p w14:paraId="5173AF05"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25</w:t>
                  </w:r>
                </w:p>
              </w:tc>
            </w:tr>
            <w:tr w:rsidR="000B0BD7" w:rsidRPr="000B0BD7" w14:paraId="7648A302" w14:textId="77777777" w:rsidTr="00910720">
              <w:trPr>
                <w:jc w:val="center"/>
              </w:trPr>
              <w:tc>
                <w:tcPr>
                  <w:tcW w:w="4625" w:type="dxa"/>
                  <w:tcBorders>
                    <w:top w:val="single" w:sz="4" w:space="0" w:color="auto"/>
                    <w:left w:val="single" w:sz="4" w:space="0" w:color="auto"/>
                    <w:bottom w:val="single" w:sz="4" w:space="0" w:color="auto"/>
                    <w:right w:val="single" w:sz="4" w:space="0" w:color="auto"/>
                  </w:tcBorders>
                </w:tcPr>
                <w:p w14:paraId="622A0B5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Τελική εξέταση</w:t>
                  </w:r>
                </w:p>
              </w:tc>
              <w:tc>
                <w:tcPr>
                  <w:tcW w:w="2257" w:type="dxa"/>
                  <w:tcBorders>
                    <w:top w:val="single" w:sz="4" w:space="0" w:color="auto"/>
                    <w:left w:val="single" w:sz="4" w:space="0" w:color="auto"/>
                    <w:bottom w:val="single" w:sz="4" w:space="0" w:color="auto"/>
                    <w:right w:val="single" w:sz="4" w:space="0" w:color="auto"/>
                  </w:tcBorders>
                </w:tcPr>
                <w:p w14:paraId="0200DDC6"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w:t>
                  </w:r>
                </w:p>
              </w:tc>
            </w:tr>
            <w:tr w:rsidR="000B0BD7" w:rsidRPr="000B0BD7" w14:paraId="2CE08F34" w14:textId="77777777" w:rsidTr="00910720">
              <w:trPr>
                <w:jc w:val="center"/>
              </w:trPr>
              <w:tc>
                <w:tcPr>
                  <w:tcW w:w="4625" w:type="dxa"/>
                  <w:tcBorders>
                    <w:top w:val="single" w:sz="4" w:space="0" w:color="auto"/>
                    <w:left w:val="single" w:sz="4" w:space="0" w:color="auto"/>
                    <w:bottom w:val="single" w:sz="4" w:space="0" w:color="auto"/>
                    <w:right w:val="single" w:sz="4" w:space="0" w:color="auto"/>
                  </w:tcBorders>
                  <w:vAlign w:val="center"/>
                </w:tcPr>
                <w:p w14:paraId="5BA278C4"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257" w:type="dxa"/>
                  <w:tcBorders>
                    <w:top w:val="single" w:sz="4" w:space="0" w:color="auto"/>
                    <w:left w:val="single" w:sz="4" w:space="0" w:color="auto"/>
                    <w:bottom w:val="single" w:sz="4" w:space="0" w:color="auto"/>
                    <w:right w:val="single" w:sz="4" w:space="0" w:color="auto"/>
                  </w:tcBorders>
                  <w:vAlign w:val="center"/>
                </w:tcPr>
                <w:p w14:paraId="02FFDD7C"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106</w:t>
                  </w:r>
                </w:p>
              </w:tc>
            </w:tr>
          </w:tbl>
          <w:p w14:paraId="3DE2775D"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38CE1AC8" w14:textId="77777777" w:rsidTr="00910720">
        <w:trPr>
          <w:jc w:val="center"/>
        </w:trPr>
        <w:tc>
          <w:tcPr>
            <w:tcW w:w="2808" w:type="dxa"/>
          </w:tcPr>
          <w:p w14:paraId="7EE7853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12EEEF18"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73572A4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Γλώσσα αξιολόγησης: Ελληνική</w:t>
            </w:r>
          </w:p>
          <w:p w14:paraId="71FDFFB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Κατά τη διάρκεια του εξαμήνου, οι φοιτήτριες και οι φοιτητές καλούνται να συμμετάσχουν στη διαμόρφωση των παραδόσεων είτε με σύντομη ερευνητική εργασία είτε με μελέτη σχετικής βιβλιογραφίας και σύντομης παρουσίασης αυτών (διαμορφωτική αξιολόγηση, 30% του βαθμού)</w:t>
            </w:r>
          </w:p>
          <w:p w14:paraId="38472D1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Στο τέλος του εξαμήνου, οι φοιτητές και οι φοιτήτριες εξετάζονται με ανοιχτού τύπου ερωτήσεις (συμπερασματική αξιολόγηση, 70% του βαθμού)</w:t>
            </w:r>
          </w:p>
          <w:p w14:paraId="1D9A056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ύλη περιλαμβάνει επιλεγμένα κεφάλαια από τα προτεινόμενα συγγράμματα, τις διαφάνειες του μαθήματος, οι οποίες αναρτώνται στο e-class, και άλλο υλικό, το οποίο αναρτάται επίσης στο e-class.</w:t>
            </w:r>
          </w:p>
        </w:tc>
      </w:tr>
    </w:tbl>
    <w:p w14:paraId="55E646BE" w14:textId="77777777" w:rsidR="000B0BD7" w:rsidRPr="000B0BD7" w:rsidRDefault="000B0BD7" w:rsidP="000B0BD7">
      <w:pPr>
        <w:widowControl w:val="0"/>
        <w:numPr>
          <w:ilvl w:val="0"/>
          <w:numId w:val="87"/>
        </w:numPr>
        <w:autoSpaceDE w:val="0"/>
        <w:autoSpaceDN w:val="0"/>
        <w:adjustRightInd w:val="0"/>
        <w:spacing w:before="240" w:after="6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4CE303D" w14:textId="77777777" w:rsidTr="00910720">
        <w:trPr>
          <w:jc w:val="center"/>
        </w:trPr>
        <w:tc>
          <w:tcPr>
            <w:tcW w:w="8472" w:type="dxa"/>
          </w:tcPr>
          <w:p w14:paraId="7E34C9ED"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Δαφέρμος, Μ. (2010). </w:t>
            </w:r>
            <w:r w:rsidRPr="000B0BD7">
              <w:rPr>
                <w:rFonts w:asciiTheme="minorHAnsi" w:eastAsia="Times New Roman" w:hAnsiTheme="minorHAnsi" w:cstheme="minorHAnsi"/>
                <w:i/>
                <w:iCs/>
                <w:color w:val="002060"/>
                <w:sz w:val="20"/>
                <w:szCs w:val="20"/>
              </w:rPr>
              <w:t>Το ιστορικό γίγνεσθαι της ψυχολογίας.</w:t>
            </w:r>
            <w:r w:rsidRPr="000B0BD7">
              <w:rPr>
                <w:rFonts w:asciiTheme="minorHAnsi" w:eastAsia="Times New Roman" w:hAnsiTheme="minorHAnsi" w:cstheme="minorHAnsi"/>
                <w:color w:val="002060"/>
                <w:sz w:val="20"/>
                <w:szCs w:val="20"/>
              </w:rPr>
              <w:t xml:space="preserve"> Εκδόσεις Gutenberg.</w:t>
            </w:r>
          </w:p>
          <w:p w14:paraId="4A33804F" w14:textId="77777777" w:rsidR="000B0BD7" w:rsidRPr="000B0BD7" w:rsidRDefault="000B0BD7" w:rsidP="000B0BD7">
            <w:pPr>
              <w:spacing w:after="0" w:line="240" w:lineRule="auto"/>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Πρεσβέλου, Κ. &amp; Ρήγα, Α.-Β. (2013).</w:t>
            </w:r>
            <w:r w:rsidRPr="000B0BD7">
              <w:rPr>
                <w:rFonts w:asciiTheme="minorHAnsi" w:eastAsia="Times New Roman" w:hAnsiTheme="minorHAnsi" w:cstheme="minorHAnsi"/>
                <w:i/>
                <w:iCs/>
                <w:color w:val="002060"/>
                <w:sz w:val="20"/>
                <w:szCs w:val="20"/>
              </w:rPr>
              <w:t xml:space="preserve"> Η οικογένεια στη Δυτική Ευρώπη και την Ελλάδα 1910 – 2010.</w:t>
            </w:r>
            <w:r w:rsidRPr="000B0BD7">
              <w:rPr>
                <w:rFonts w:asciiTheme="minorHAnsi" w:eastAsia="Times New Roman" w:hAnsiTheme="minorHAnsi" w:cstheme="minorHAnsi"/>
                <w:color w:val="002060"/>
                <w:sz w:val="20"/>
                <w:szCs w:val="20"/>
              </w:rPr>
              <w:t xml:space="preserve"> Εκδόσεις Πεδίο.</w:t>
            </w:r>
          </w:p>
        </w:tc>
      </w:tr>
    </w:tbl>
    <w:p w14:paraId="651D7052" w14:textId="77777777" w:rsidR="000B0BD7" w:rsidRPr="000B0BD7" w:rsidRDefault="000B0BD7" w:rsidP="000B0BD7">
      <w:pPr>
        <w:spacing w:after="0" w:line="240" w:lineRule="auto"/>
        <w:rPr>
          <w:rFonts w:asciiTheme="minorHAnsi" w:eastAsia="Times New Roman" w:hAnsiTheme="minorHAnsi" w:cstheme="minorHAnsi"/>
          <w:bCs/>
          <w:color w:val="auto"/>
        </w:rPr>
      </w:pPr>
    </w:p>
    <w:p w14:paraId="356AE3AA" w14:textId="77777777" w:rsidR="000B0BD7" w:rsidRPr="000B0BD7" w:rsidRDefault="000B0BD7" w:rsidP="000B0BD7">
      <w:pPr>
        <w:spacing w:after="0" w:line="240" w:lineRule="auto"/>
        <w:rPr>
          <w:rFonts w:asciiTheme="minorHAnsi" w:eastAsia="Times New Roman" w:hAnsiTheme="minorHAnsi" w:cstheme="minorHAnsi"/>
          <w:bCs/>
          <w:color w:val="auto"/>
        </w:rPr>
      </w:pPr>
      <w:r w:rsidRPr="000B0BD7">
        <w:rPr>
          <w:rFonts w:asciiTheme="minorHAnsi" w:eastAsia="Times New Roman" w:hAnsiTheme="minorHAnsi" w:cstheme="minorHAnsi"/>
          <w:bCs/>
          <w:color w:val="auto"/>
        </w:rPr>
        <w:br w:type="page"/>
      </w:r>
      <w:bookmarkEnd w:id="149"/>
    </w:p>
    <w:p w14:paraId="60ACBD7C" w14:textId="77777777" w:rsidR="000B0BD7" w:rsidRPr="000B0BD7" w:rsidRDefault="000B0BD7" w:rsidP="000B0BD7">
      <w:pPr>
        <w:widowControl w:val="0"/>
        <w:numPr>
          <w:ilvl w:val="0"/>
          <w:numId w:val="6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1EC4E51B" w14:textId="77777777" w:rsidTr="00910720">
        <w:trPr>
          <w:jc w:val="center"/>
        </w:trPr>
        <w:tc>
          <w:tcPr>
            <w:tcW w:w="3571" w:type="dxa"/>
            <w:shd w:val="clear" w:color="auto" w:fill="DDD9C3"/>
          </w:tcPr>
          <w:p w14:paraId="5DEE17E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12173124"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0B9CC62A" w14:textId="77777777" w:rsidTr="00910720">
        <w:trPr>
          <w:jc w:val="center"/>
        </w:trPr>
        <w:tc>
          <w:tcPr>
            <w:tcW w:w="3571" w:type="dxa"/>
            <w:shd w:val="clear" w:color="auto" w:fill="DDD9C3"/>
          </w:tcPr>
          <w:p w14:paraId="02960B0A"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51322405"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6E4B4E9E" w14:textId="77777777" w:rsidTr="00910720">
        <w:trPr>
          <w:jc w:val="center"/>
        </w:trPr>
        <w:tc>
          <w:tcPr>
            <w:tcW w:w="3571" w:type="dxa"/>
            <w:shd w:val="clear" w:color="auto" w:fill="DDD9C3"/>
          </w:tcPr>
          <w:p w14:paraId="186AE46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57C9A853"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4B43F291" w14:textId="77777777" w:rsidTr="00910720">
        <w:trPr>
          <w:jc w:val="center"/>
        </w:trPr>
        <w:tc>
          <w:tcPr>
            <w:tcW w:w="3571" w:type="dxa"/>
            <w:shd w:val="clear" w:color="auto" w:fill="DDD9C3"/>
          </w:tcPr>
          <w:p w14:paraId="5A13F4C4"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4AA1D64C"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ΨΧ1316</w:t>
            </w:r>
          </w:p>
        </w:tc>
        <w:tc>
          <w:tcPr>
            <w:tcW w:w="2791" w:type="dxa"/>
            <w:gridSpan w:val="2"/>
            <w:shd w:val="clear" w:color="auto" w:fill="DDD9C3"/>
          </w:tcPr>
          <w:p w14:paraId="3DA70C4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4C8FFF5A"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6, 8</w:t>
            </w:r>
          </w:p>
        </w:tc>
      </w:tr>
      <w:tr w:rsidR="000B0BD7" w:rsidRPr="000B0BD7" w14:paraId="4EA6006B" w14:textId="77777777" w:rsidTr="00910720">
        <w:trPr>
          <w:trHeight w:val="375"/>
          <w:jc w:val="center"/>
        </w:trPr>
        <w:tc>
          <w:tcPr>
            <w:tcW w:w="3571" w:type="dxa"/>
            <w:shd w:val="clear" w:color="auto" w:fill="DDD9C3"/>
            <w:vAlign w:val="center"/>
          </w:tcPr>
          <w:p w14:paraId="08BD7A7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6810269B"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ΕΦΑΡΜΟΓΕΣ ΠΑΙΔΑΓΩΓΙΚΗΣ ΨΥΧΟΛΟΓΙΑΣ</w:t>
            </w:r>
          </w:p>
        </w:tc>
      </w:tr>
      <w:tr w:rsidR="000B0BD7" w:rsidRPr="000B0BD7" w14:paraId="71531ACB" w14:textId="77777777" w:rsidTr="00910720">
        <w:trPr>
          <w:trHeight w:val="196"/>
          <w:jc w:val="center"/>
        </w:trPr>
        <w:tc>
          <w:tcPr>
            <w:tcW w:w="6281" w:type="dxa"/>
            <w:gridSpan w:val="3"/>
            <w:shd w:val="clear" w:color="auto" w:fill="DDD9C3"/>
            <w:vAlign w:val="center"/>
          </w:tcPr>
          <w:p w14:paraId="516AE93A"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0D82468B"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59D8E842"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638B886D" w14:textId="77777777" w:rsidTr="00910720">
        <w:trPr>
          <w:trHeight w:val="194"/>
          <w:jc w:val="center"/>
        </w:trPr>
        <w:tc>
          <w:tcPr>
            <w:tcW w:w="6281" w:type="dxa"/>
            <w:gridSpan w:val="3"/>
            <w:shd w:val="clear" w:color="auto" w:fill="DDD9C3"/>
          </w:tcPr>
          <w:p w14:paraId="1C37D064"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24423C82"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1C181933"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309A7C83" w14:textId="77777777" w:rsidTr="00910720">
        <w:trPr>
          <w:trHeight w:val="599"/>
          <w:jc w:val="center"/>
        </w:trPr>
        <w:tc>
          <w:tcPr>
            <w:tcW w:w="3571" w:type="dxa"/>
            <w:shd w:val="clear" w:color="auto" w:fill="DDD9C3"/>
          </w:tcPr>
          <w:p w14:paraId="7AFDA1B3"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6F3143A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Επιστημονικής περιοχής</w:t>
            </w:r>
          </w:p>
          <w:p w14:paraId="4FFCCEE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0ED9CEEB" w14:textId="77777777" w:rsidTr="00910720">
        <w:trPr>
          <w:jc w:val="center"/>
        </w:trPr>
        <w:tc>
          <w:tcPr>
            <w:tcW w:w="3571" w:type="dxa"/>
            <w:shd w:val="clear" w:color="auto" w:fill="DDD9C3"/>
          </w:tcPr>
          <w:p w14:paraId="31A78C7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03C3EFF9"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ΨΧ0203</w:t>
            </w:r>
          </w:p>
        </w:tc>
      </w:tr>
      <w:tr w:rsidR="000B0BD7" w:rsidRPr="000B0BD7" w14:paraId="4A70A092" w14:textId="77777777" w:rsidTr="00910720">
        <w:trPr>
          <w:jc w:val="center"/>
        </w:trPr>
        <w:tc>
          <w:tcPr>
            <w:tcW w:w="3571" w:type="dxa"/>
            <w:shd w:val="clear" w:color="auto" w:fill="DDD9C3"/>
          </w:tcPr>
          <w:p w14:paraId="54E3CE55"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426F7F3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4A39E50F" w14:textId="77777777" w:rsidTr="00910720">
        <w:trPr>
          <w:jc w:val="center"/>
        </w:trPr>
        <w:tc>
          <w:tcPr>
            <w:tcW w:w="3571" w:type="dxa"/>
            <w:shd w:val="clear" w:color="auto" w:fill="DDD9C3"/>
          </w:tcPr>
          <w:p w14:paraId="5DCCEC56"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19937D4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p>
        </w:tc>
      </w:tr>
      <w:tr w:rsidR="000B0BD7" w:rsidRPr="000B0BD7" w14:paraId="6FC0B881" w14:textId="77777777" w:rsidTr="00910720">
        <w:trPr>
          <w:jc w:val="center"/>
        </w:trPr>
        <w:tc>
          <w:tcPr>
            <w:tcW w:w="3571" w:type="dxa"/>
            <w:shd w:val="clear" w:color="auto" w:fill="DDD9C3"/>
          </w:tcPr>
          <w:p w14:paraId="2A15493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0DA78C5E"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4F731C35"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0E0DF419" w14:textId="77777777" w:rsidR="000B0BD7" w:rsidRPr="000B0BD7" w:rsidRDefault="000B0BD7" w:rsidP="000B0BD7">
      <w:pPr>
        <w:widowControl w:val="0"/>
        <w:numPr>
          <w:ilvl w:val="0"/>
          <w:numId w:val="6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61FBB17" w14:textId="77777777" w:rsidTr="00910720">
        <w:trPr>
          <w:jc w:val="center"/>
        </w:trPr>
        <w:tc>
          <w:tcPr>
            <w:tcW w:w="9400" w:type="dxa"/>
            <w:tcBorders>
              <w:bottom w:val="nil"/>
            </w:tcBorders>
            <w:shd w:val="clear" w:color="auto" w:fill="DDD9C3"/>
          </w:tcPr>
          <w:p w14:paraId="485A2A90"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2026634F" w14:textId="77777777" w:rsidTr="00910720">
        <w:trPr>
          <w:jc w:val="center"/>
        </w:trPr>
        <w:tc>
          <w:tcPr>
            <w:tcW w:w="9400" w:type="dxa"/>
          </w:tcPr>
          <w:p w14:paraId="4A5946F5"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Σκοπός του μαθήματος είναι η μελέτη των δυναμικών συσχετίσεων των συντελεστών της αγωγής, ώστε να μπορέσουν να εφαρμοστούν με επιτυχία στη σχολική τάξη, οι αρχές και οι παρεμβατικές δραστηριότητες, που διέπουν και βελτιώνουν τη μάθηση και την προσαρμογή του ατόμου στο σχολικό και το ευρύτερο περιβάλλον.</w:t>
            </w:r>
          </w:p>
          <w:p w14:paraId="5E040A88"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 την επιτυχή ολοκλήρωση του μαθήματος ο φοιτητής / τρια θα:</w:t>
            </w:r>
          </w:p>
          <w:p w14:paraId="5C14E1F7"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είναι σε θέση να κατανοεί με ποιο τρόπο συμβάλλουν οι προσεγγίσεις της Παιδαγωγικής Ψυχολογίας στην πρόληψη και παρέμβαση στη σχολική κοινότητα</w:t>
            </w:r>
          </w:p>
          <w:p w14:paraId="282DA36A"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έχει αναπτύξει βασικές ακαδημαϊκές δεξιότητες για την εφαρμογή των αρχών της Παιδαγωγικής Ψυχολογίας στην μετέπειτα επαγγελματική πορεία.</w:t>
            </w:r>
          </w:p>
          <w:p w14:paraId="79E2D572"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είναι σε θέση να αξιοποιεί τις θεωρίες μάθησης στην εκπαιδευτική πράξη</w:t>
            </w:r>
          </w:p>
          <w:p w14:paraId="0E23829C"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αποκτήσει δεξιότητες εφαρμογής προγραμμάτων κοινωνικής και συναισθηματικής αγωγής στο σχολείο</w:t>
            </w:r>
          </w:p>
          <w:p w14:paraId="03564875" w14:textId="77777777" w:rsidR="000B0BD7" w:rsidRPr="000B0BD7" w:rsidRDefault="000B0BD7" w:rsidP="000B0BD7">
            <w:pPr>
              <w:widowControl w:val="0"/>
              <w:autoSpaceDE w:val="0"/>
              <w:autoSpaceDN w:val="0"/>
              <w:adjustRightInd w:val="0"/>
              <w:spacing w:after="0" w:line="240" w:lineRule="auto"/>
              <w:ind w:left="34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είναι σε θέση να συνδέει τις θεωρητικές και ερευνητικές προσεγγίσεις της Παιδαγωγικής Ψυχολογίας με σχολικά προγράμματα πρόληψης και παρέμβασης</w:t>
            </w:r>
          </w:p>
        </w:tc>
      </w:tr>
      <w:tr w:rsidR="000B0BD7" w:rsidRPr="000B0BD7" w14:paraId="0A94A2F0"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7BBC8704"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5CB20337" w14:textId="77777777" w:rsidTr="00910720">
        <w:trPr>
          <w:trHeight w:val="1034"/>
          <w:jc w:val="center"/>
        </w:trPr>
        <w:tc>
          <w:tcPr>
            <w:tcW w:w="9400" w:type="dxa"/>
          </w:tcPr>
          <w:p w14:paraId="033B75AE"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1B1E594C"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76547E38"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Λήψη αποφάσεων</w:t>
            </w:r>
          </w:p>
          <w:p w14:paraId="227B115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Σεβασμός στη διαφορετικότητα και στην πολυπολιτισμικότητα</w:t>
            </w:r>
          </w:p>
          <w:p w14:paraId="66563A0F"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Επίδειξη κοινωνικής, επαγγελματικής και ηθικής υπευθυνότητας και ευαισθησίας σε θέματα φύλου</w:t>
            </w:r>
          </w:p>
          <w:p w14:paraId="14FE3568"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77539618"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Προαγωγή της ελεύθερης, δημιουργικής και επαγωγικής σκέψης</w:t>
            </w:r>
          </w:p>
        </w:tc>
      </w:tr>
    </w:tbl>
    <w:p w14:paraId="34322F6C"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0451FEEE" w14:textId="77777777" w:rsidR="000B0BD7" w:rsidRPr="000B0BD7" w:rsidRDefault="000B0BD7" w:rsidP="000B0BD7">
      <w:pPr>
        <w:widowControl w:val="0"/>
        <w:numPr>
          <w:ilvl w:val="0"/>
          <w:numId w:val="6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5717BA61" w14:textId="77777777" w:rsidTr="00910720">
        <w:trPr>
          <w:jc w:val="center"/>
        </w:trPr>
        <w:tc>
          <w:tcPr>
            <w:tcW w:w="8472" w:type="dxa"/>
          </w:tcPr>
          <w:p w14:paraId="58ADA8E1"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 ρόλος της Παιδαγωγικής Ψυχολογίας στην πρόληψη και παρέμβαση στη σχολική κοινότητα</w:t>
            </w:r>
          </w:p>
          <w:p w14:paraId="1934B754"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Διασύνδεση σχολείου – οικογένειας</w:t>
            </w:r>
          </w:p>
          <w:p w14:paraId="1669C119"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Αποτελεσματική διδασκαλία και μάθηση</w:t>
            </w:r>
          </w:p>
          <w:p w14:paraId="72219CAB"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Αξιοποίηση των θεωριών μάθησης στην εκπαιδευτική πράξη</w:t>
            </w:r>
          </w:p>
          <w:p w14:paraId="0E843BFE"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Διαστάσεις ανάπτυξης και ψυχοκοινωνικής προσαρμογής των μαθητών/τριών</w:t>
            </w:r>
          </w:p>
          <w:p w14:paraId="01FE3A19"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Σχέσεις με συνομηλίκους</w:t>
            </w:r>
          </w:p>
          <w:p w14:paraId="110774C0"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Θέματα συμπεριφοράς και οριοθέτησης</w:t>
            </w:r>
          </w:p>
          <w:p w14:paraId="6616AEE9"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Κοινωνική και Συναισθηματική Αγωγή</w:t>
            </w:r>
          </w:p>
          <w:p w14:paraId="0F41043A"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Ψυχική ανθεκτικότητα και σχολικό κλίμα</w:t>
            </w:r>
          </w:p>
          <w:p w14:paraId="4C4BE7E8"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Θέματα προσαρμογής και στήριξης των παιδιών στην οικογένεια και το σχολείο</w:t>
            </w:r>
          </w:p>
          <w:p w14:paraId="170C8A06"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Ενδεικτικά προγράμματα πρόληψης και παρέμβασης στο σχολείο: Σύνδεση θεωρίας, έρευνας και παιδαγωγικής πράξης </w:t>
            </w:r>
          </w:p>
        </w:tc>
      </w:tr>
    </w:tbl>
    <w:p w14:paraId="44560FE7"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34ACE3A4" w14:textId="77777777" w:rsidR="000B0BD7" w:rsidRPr="000B0BD7" w:rsidRDefault="000B0BD7" w:rsidP="000B0BD7">
      <w:pPr>
        <w:widowControl w:val="0"/>
        <w:numPr>
          <w:ilvl w:val="0"/>
          <w:numId w:val="63"/>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51899E20" w14:textId="77777777" w:rsidTr="00910720">
        <w:trPr>
          <w:jc w:val="center"/>
        </w:trPr>
        <w:tc>
          <w:tcPr>
            <w:tcW w:w="2808" w:type="dxa"/>
            <w:shd w:val="clear" w:color="auto" w:fill="DDD9C3"/>
          </w:tcPr>
          <w:p w14:paraId="67A5D26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5F86CD94"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318A4685" w14:textId="77777777" w:rsidTr="00910720">
        <w:trPr>
          <w:jc w:val="center"/>
        </w:trPr>
        <w:tc>
          <w:tcPr>
            <w:tcW w:w="2808" w:type="dxa"/>
            <w:shd w:val="clear" w:color="auto" w:fill="DDD9C3"/>
          </w:tcPr>
          <w:p w14:paraId="27841907"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11C0EE7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Υποστήριξη μαθησιακής διαδικασίας μέσω της ηλεκτρονικής πλατφόρμας e-class, Προβολή PPT παρουσιάσεων της διδάσκουσας, προβολή βίντεο σε κάθε μάθημα</w:t>
            </w:r>
          </w:p>
        </w:tc>
      </w:tr>
      <w:tr w:rsidR="000B0BD7" w:rsidRPr="000B0BD7" w14:paraId="6882E76A" w14:textId="77777777" w:rsidTr="00910720">
        <w:trPr>
          <w:jc w:val="center"/>
        </w:trPr>
        <w:tc>
          <w:tcPr>
            <w:tcW w:w="2808" w:type="dxa"/>
            <w:shd w:val="clear" w:color="auto" w:fill="DDD9C3"/>
          </w:tcPr>
          <w:p w14:paraId="20C021A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05D6D1A4"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2505"/>
            </w:tblGrid>
            <w:tr w:rsidR="000B0BD7" w:rsidRPr="000B0BD7" w14:paraId="33E41A40"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shd w:val="clear" w:color="auto" w:fill="DDD9C3"/>
                  <w:vAlign w:val="center"/>
                </w:tcPr>
                <w:p w14:paraId="1D35443E"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372" w:type="dxa"/>
                  <w:tcBorders>
                    <w:top w:val="single" w:sz="4" w:space="0" w:color="auto"/>
                    <w:left w:val="single" w:sz="4" w:space="0" w:color="auto"/>
                    <w:bottom w:val="single" w:sz="4" w:space="0" w:color="auto"/>
                    <w:right w:val="single" w:sz="4" w:space="0" w:color="auto"/>
                  </w:tcBorders>
                  <w:shd w:val="clear" w:color="auto" w:fill="DDD9C3"/>
                  <w:vAlign w:val="center"/>
                </w:tcPr>
                <w:p w14:paraId="1F87B2D3"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7FA3E1C1"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50CFDBA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372" w:type="dxa"/>
                  <w:tcBorders>
                    <w:top w:val="single" w:sz="4" w:space="0" w:color="auto"/>
                    <w:left w:val="single" w:sz="4" w:space="0" w:color="auto"/>
                    <w:bottom w:val="single" w:sz="4" w:space="0" w:color="auto"/>
                    <w:right w:val="single" w:sz="4" w:space="0" w:color="auto"/>
                  </w:tcBorders>
                </w:tcPr>
                <w:p w14:paraId="512B27D4"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40</w:t>
                  </w:r>
                </w:p>
              </w:tc>
            </w:tr>
            <w:tr w:rsidR="000B0BD7" w:rsidRPr="000B0BD7" w14:paraId="09AF156F"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4D189EFA"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και ανάλυση βιβλιογραφίας</w:t>
                  </w:r>
                </w:p>
              </w:tc>
              <w:tc>
                <w:tcPr>
                  <w:tcW w:w="2372" w:type="dxa"/>
                  <w:tcBorders>
                    <w:top w:val="single" w:sz="4" w:space="0" w:color="auto"/>
                    <w:left w:val="single" w:sz="4" w:space="0" w:color="auto"/>
                    <w:bottom w:val="single" w:sz="4" w:space="0" w:color="auto"/>
                    <w:right w:val="single" w:sz="4" w:space="0" w:color="auto"/>
                  </w:tcBorders>
                </w:tcPr>
                <w:p w14:paraId="4497AC05"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7F16F745"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1CD60018"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Διαδραστική διδασκαλία</w:t>
                  </w:r>
                </w:p>
              </w:tc>
              <w:tc>
                <w:tcPr>
                  <w:tcW w:w="2372" w:type="dxa"/>
                  <w:tcBorders>
                    <w:top w:val="single" w:sz="4" w:space="0" w:color="auto"/>
                    <w:left w:val="single" w:sz="4" w:space="0" w:color="auto"/>
                    <w:bottom w:val="single" w:sz="4" w:space="0" w:color="auto"/>
                    <w:right w:val="single" w:sz="4" w:space="0" w:color="auto"/>
                  </w:tcBorders>
                </w:tcPr>
                <w:p w14:paraId="58CE581B"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10</w:t>
                  </w:r>
                </w:p>
              </w:tc>
            </w:tr>
            <w:tr w:rsidR="000B0BD7" w:rsidRPr="000B0BD7" w14:paraId="0E8E6531"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tcPr>
                <w:p w14:paraId="2F190EC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Αυτοτελής Μελέτη</w:t>
                  </w:r>
                </w:p>
              </w:tc>
              <w:tc>
                <w:tcPr>
                  <w:tcW w:w="2372" w:type="dxa"/>
                  <w:tcBorders>
                    <w:top w:val="single" w:sz="4" w:space="0" w:color="auto"/>
                    <w:left w:val="single" w:sz="4" w:space="0" w:color="auto"/>
                    <w:bottom w:val="single" w:sz="4" w:space="0" w:color="auto"/>
                    <w:right w:val="single" w:sz="4" w:space="0" w:color="auto"/>
                  </w:tcBorders>
                </w:tcPr>
                <w:p w14:paraId="6F5798D0"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30</w:t>
                  </w:r>
                </w:p>
              </w:tc>
            </w:tr>
            <w:tr w:rsidR="000B0BD7" w:rsidRPr="000B0BD7" w14:paraId="62A9160F" w14:textId="77777777" w:rsidTr="00910720">
              <w:trPr>
                <w:jc w:val="center"/>
              </w:trPr>
              <w:tc>
                <w:tcPr>
                  <w:tcW w:w="3994" w:type="dxa"/>
                  <w:tcBorders>
                    <w:top w:val="single" w:sz="4" w:space="0" w:color="auto"/>
                    <w:left w:val="single" w:sz="4" w:space="0" w:color="auto"/>
                    <w:bottom w:val="single" w:sz="4" w:space="0" w:color="auto"/>
                    <w:right w:val="single" w:sz="4" w:space="0" w:color="auto"/>
                  </w:tcBorders>
                  <w:vAlign w:val="center"/>
                </w:tcPr>
                <w:p w14:paraId="07CCC592"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372" w:type="dxa"/>
                  <w:tcBorders>
                    <w:top w:val="single" w:sz="4" w:space="0" w:color="auto"/>
                    <w:left w:val="single" w:sz="4" w:space="0" w:color="auto"/>
                    <w:bottom w:val="single" w:sz="4" w:space="0" w:color="auto"/>
                    <w:right w:val="single" w:sz="4" w:space="0" w:color="auto"/>
                  </w:tcBorders>
                  <w:vAlign w:val="center"/>
                </w:tcPr>
                <w:p w14:paraId="55C4316D"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100</w:t>
                  </w:r>
                </w:p>
              </w:tc>
            </w:tr>
          </w:tbl>
          <w:p w14:paraId="0BC03A22"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6F576F78" w14:textId="77777777" w:rsidTr="00910720">
        <w:trPr>
          <w:jc w:val="center"/>
        </w:trPr>
        <w:tc>
          <w:tcPr>
            <w:tcW w:w="2808" w:type="dxa"/>
          </w:tcPr>
          <w:p w14:paraId="00F4CF23"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4ABB2E55"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09ED4AB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Γραπτή τελική εξέταση με δυνατότητα επιλογής των θεμάτων που θα αναπτυχθούν. Στα θέματα των εξετάσεων περιλαμβάνονται ερωτήσεις σύντομης απάντησης και ερωτήσεις εκτενούς ανάπτυξης.</w:t>
            </w:r>
          </w:p>
        </w:tc>
      </w:tr>
    </w:tbl>
    <w:p w14:paraId="085C4283"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56704F11" w14:textId="77777777" w:rsidR="000B0BD7" w:rsidRPr="000B0BD7" w:rsidRDefault="000B0BD7" w:rsidP="000B0BD7">
      <w:pPr>
        <w:widowControl w:val="0"/>
        <w:numPr>
          <w:ilvl w:val="0"/>
          <w:numId w:val="63"/>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3B270EEF" w14:textId="77777777" w:rsidTr="00910720">
        <w:trPr>
          <w:jc w:val="center"/>
        </w:trPr>
        <w:tc>
          <w:tcPr>
            <w:tcW w:w="8472" w:type="dxa"/>
          </w:tcPr>
          <w:p w14:paraId="2D9610D9"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Βασιλόπουλος Σ., Μπρούζος Α., &amp; Μπαούρδα Β. (2016). Ψυχοεκπαιδευτικά Ομαδικά Προγράμματα για Παιδιά και Εφήβους. Αθήνα: Gutenberg.</w:t>
            </w:r>
          </w:p>
          <w:p w14:paraId="71112E38"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rPr>
            </w:pPr>
            <w:r w:rsidRPr="000B0BD7">
              <w:rPr>
                <w:rFonts w:asciiTheme="minorHAnsi" w:eastAsia="Times New Roman" w:hAnsiTheme="minorHAnsi" w:cstheme="minorHAnsi"/>
                <w:color w:val="002060"/>
                <w:sz w:val="20"/>
                <w:szCs w:val="20"/>
              </w:rPr>
              <w:t>Χατζηχρήστου, Χ. (2015). Πρόληψη και προαγωγή της ψυχικής υγείας στο σχολείο και την οικογένεια.</w:t>
            </w:r>
          </w:p>
        </w:tc>
      </w:tr>
    </w:tbl>
    <w:p w14:paraId="6474B293" w14:textId="77777777" w:rsidR="000B0BD7" w:rsidRPr="000B0BD7" w:rsidRDefault="000B0BD7" w:rsidP="000B0BD7">
      <w:pPr>
        <w:spacing w:after="0" w:line="240" w:lineRule="auto"/>
        <w:rPr>
          <w:rFonts w:asciiTheme="minorHAnsi" w:hAnsiTheme="minorHAnsi" w:cstheme="minorHAnsi"/>
        </w:rPr>
      </w:pPr>
    </w:p>
    <w:p w14:paraId="6BF3A3BE" w14:textId="77777777" w:rsidR="000B0BD7" w:rsidRPr="000B0BD7" w:rsidRDefault="000B0BD7" w:rsidP="000B0BD7">
      <w:pPr>
        <w:spacing w:after="0" w:line="240" w:lineRule="auto"/>
        <w:rPr>
          <w:rFonts w:asciiTheme="minorHAnsi" w:eastAsia="Times New Roman" w:hAnsiTheme="minorHAnsi" w:cstheme="minorHAnsi"/>
          <w:b/>
          <w:color w:val="000000"/>
        </w:rPr>
      </w:pPr>
      <w:r w:rsidRPr="000B0BD7">
        <w:rPr>
          <w:rFonts w:asciiTheme="minorHAnsi" w:hAnsiTheme="minorHAnsi" w:cstheme="minorHAnsi"/>
        </w:rPr>
        <w:br w:type="page"/>
      </w:r>
      <w:r w:rsidRPr="000B0BD7">
        <w:rPr>
          <w:rFonts w:asciiTheme="minorHAnsi" w:eastAsia="Times New Roman" w:hAnsiTheme="minorHAnsi" w:cstheme="minorHAnsi"/>
          <w:b/>
          <w:color w:val="000000"/>
        </w:rPr>
        <w:lastRenderedPageBreak/>
        <w:t>ΓΕΝΙΚΑ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5"/>
        <w:gridCol w:w="1334"/>
        <w:gridCol w:w="1523"/>
        <w:gridCol w:w="1419"/>
        <w:gridCol w:w="412"/>
        <w:gridCol w:w="1457"/>
      </w:tblGrid>
      <w:tr w:rsidR="000B0BD7" w:rsidRPr="000B0BD7" w14:paraId="194EB610" w14:textId="77777777" w:rsidTr="00910720">
        <w:trPr>
          <w:jc w:val="center"/>
        </w:trPr>
        <w:tc>
          <w:tcPr>
            <w:tcW w:w="3571" w:type="dxa"/>
            <w:shd w:val="clear" w:color="auto" w:fill="DDD9C3"/>
          </w:tcPr>
          <w:p w14:paraId="7CDD90E7"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ΣΧΟΛΗ</w:t>
            </w:r>
          </w:p>
        </w:tc>
        <w:tc>
          <w:tcPr>
            <w:tcW w:w="5829" w:type="dxa"/>
            <w:gridSpan w:val="5"/>
          </w:tcPr>
          <w:p w14:paraId="5B0CE8E0"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ΑΝΘΡΩΠΙΣΤΙΚΩΝ ΚΑΙ ΚΟΙΝΩΝΙΚΩΝ ΕΠΙΣΤΗΜΩΝ</w:t>
            </w:r>
          </w:p>
        </w:tc>
      </w:tr>
      <w:tr w:rsidR="000B0BD7" w:rsidRPr="000B0BD7" w14:paraId="18629B75" w14:textId="77777777" w:rsidTr="00910720">
        <w:trPr>
          <w:jc w:val="center"/>
        </w:trPr>
        <w:tc>
          <w:tcPr>
            <w:tcW w:w="3571" w:type="dxa"/>
            <w:shd w:val="clear" w:color="auto" w:fill="DDD9C3"/>
          </w:tcPr>
          <w:p w14:paraId="7BAB51B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ΤΜΗΜΑ</w:t>
            </w:r>
          </w:p>
        </w:tc>
        <w:tc>
          <w:tcPr>
            <w:tcW w:w="5829" w:type="dxa"/>
            <w:gridSpan w:val="5"/>
          </w:tcPr>
          <w:p w14:paraId="766B95E6"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ΠΑΙΔΑΓΩΓΙΚΟ ΤΜΗΜΑ ΔΗΜΟΤΙΚΗΣ ΕΚΠΑΙΔΕΥΣΗΣ</w:t>
            </w:r>
          </w:p>
        </w:tc>
      </w:tr>
      <w:tr w:rsidR="000B0BD7" w:rsidRPr="000B0BD7" w14:paraId="3C597894" w14:textId="77777777" w:rsidTr="00910720">
        <w:trPr>
          <w:jc w:val="center"/>
        </w:trPr>
        <w:tc>
          <w:tcPr>
            <w:tcW w:w="3571" w:type="dxa"/>
            <w:shd w:val="clear" w:color="auto" w:fill="DDD9C3"/>
          </w:tcPr>
          <w:p w14:paraId="19F29792"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ΕΠΙΠΕΔΟ ΣΠΟΥΔΩΝ </w:t>
            </w:r>
          </w:p>
        </w:tc>
        <w:tc>
          <w:tcPr>
            <w:tcW w:w="5829" w:type="dxa"/>
            <w:gridSpan w:val="5"/>
          </w:tcPr>
          <w:p w14:paraId="0AAD7B22"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ΠΡΟΠΤΥΧΙΑΚΟ</w:t>
            </w:r>
          </w:p>
        </w:tc>
      </w:tr>
      <w:tr w:rsidR="000B0BD7" w:rsidRPr="000B0BD7" w14:paraId="46828414" w14:textId="77777777" w:rsidTr="00910720">
        <w:trPr>
          <w:jc w:val="center"/>
        </w:trPr>
        <w:tc>
          <w:tcPr>
            <w:tcW w:w="3571" w:type="dxa"/>
            <w:shd w:val="clear" w:color="auto" w:fill="DDD9C3"/>
          </w:tcPr>
          <w:p w14:paraId="4F73AC9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ΚΩΔΙΚΟΣ ΜΑΘΗΜΑΤΟΣ</w:t>
            </w:r>
          </w:p>
        </w:tc>
        <w:tc>
          <w:tcPr>
            <w:tcW w:w="1265" w:type="dxa"/>
          </w:tcPr>
          <w:p w14:paraId="23B0189C"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aps/>
                <w:color w:val="002060"/>
                <w:sz w:val="20"/>
                <w:szCs w:val="20"/>
              </w:rPr>
              <w:t>ΨΧ1316</w:t>
            </w:r>
          </w:p>
        </w:tc>
        <w:tc>
          <w:tcPr>
            <w:tcW w:w="2791" w:type="dxa"/>
            <w:gridSpan w:val="2"/>
            <w:shd w:val="clear" w:color="auto" w:fill="DDD9C3"/>
          </w:tcPr>
          <w:p w14:paraId="35ACDBA9"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ΕΞΑΜΗΝΟ ΣΠΟΥΔΩΝ</w:t>
            </w:r>
          </w:p>
        </w:tc>
        <w:tc>
          <w:tcPr>
            <w:tcW w:w="1773" w:type="dxa"/>
            <w:gridSpan w:val="2"/>
          </w:tcPr>
          <w:p w14:paraId="4373A4B5"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002060"/>
                <w:sz w:val="20"/>
                <w:szCs w:val="20"/>
              </w:rPr>
              <w:t>6, 8</w:t>
            </w:r>
          </w:p>
        </w:tc>
      </w:tr>
      <w:tr w:rsidR="000B0BD7" w:rsidRPr="000B0BD7" w14:paraId="66C4F5D1" w14:textId="77777777" w:rsidTr="00910720">
        <w:trPr>
          <w:trHeight w:val="375"/>
          <w:jc w:val="center"/>
        </w:trPr>
        <w:tc>
          <w:tcPr>
            <w:tcW w:w="3571" w:type="dxa"/>
            <w:shd w:val="clear" w:color="auto" w:fill="DDD9C3"/>
            <w:vAlign w:val="center"/>
          </w:tcPr>
          <w:p w14:paraId="1811C25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ΤΙΤΛΟΣ ΜΑΘΗΜΑΤΟΣ</w:t>
            </w:r>
          </w:p>
        </w:tc>
        <w:tc>
          <w:tcPr>
            <w:tcW w:w="5829" w:type="dxa"/>
            <w:gridSpan w:val="5"/>
            <w:vAlign w:val="center"/>
          </w:tcPr>
          <w:p w14:paraId="7C58691A" w14:textId="77777777" w:rsidR="000B0BD7" w:rsidRPr="000B0BD7" w:rsidRDefault="000B0BD7" w:rsidP="000B0BD7">
            <w:pPr>
              <w:spacing w:after="0" w:line="240" w:lineRule="auto"/>
              <w:rPr>
                <w:rFonts w:asciiTheme="minorHAnsi" w:eastAsia="Times New Roman" w:hAnsiTheme="minorHAnsi" w:cstheme="minorHAnsi"/>
                <w:b/>
                <w:caps/>
                <w:color w:val="auto"/>
                <w:sz w:val="20"/>
                <w:szCs w:val="20"/>
              </w:rPr>
            </w:pPr>
            <w:r w:rsidRPr="000B0BD7">
              <w:rPr>
                <w:rFonts w:asciiTheme="minorHAnsi" w:eastAsia="Times New Roman" w:hAnsiTheme="minorHAnsi" w:cstheme="minorHAnsi"/>
                <w:b/>
                <w:caps/>
                <w:color w:val="002060"/>
                <w:sz w:val="20"/>
                <w:szCs w:val="20"/>
              </w:rPr>
              <w:t>ΘΕΜΑΤΑ ΓΝΩΣΤΙΚΗΣ ΑΝΑΠΤΥΞΗΣ</w:t>
            </w:r>
          </w:p>
        </w:tc>
      </w:tr>
      <w:tr w:rsidR="000B0BD7" w:rsidRPr="000B0BD7" w14:paraId="56DD39EB" w14:textId="77777777" w:rsidTr="00910720">
        <w:trPr>
          <w:trHeight w:val="196"/>
          <w:jc w:val="center"/>
        </w:trPr>
        <w:tc>
          <w:tcPr>
            <w:tcW w:w="6281" w:type="dxa"/>
            <w:gridSpan w:val="3"/>
            <w:shd w:val="clear" w:color="auto" w:fill="DDD9C3"/>
            <w:vAlign w:val="center"/>
          </w:tcPr>
          <w:p w14:paraId="2D173801"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ΑΥΤΟΤΕΛΕΙΣ ΔΙΔΑΚΤΙΚΕΣ ΔΡΑΣΤΗΡΙΟΤΗΤΕΣ </w:t>
            </w:r>
          </w:p>
        </w:tc>
        <w:tc>
          <w:tcPr>
            <w:tcW w:w="1737" w:type="dxa"/>
            <w:gridSpan w:val="2"/>
            <w:shd w:val="clear" w:color="auto" w:fill="DDD9C3"/>
            <w:vAlign w:val="center"/>
          </w:tcPr>
          <w:p w14:paraId="6ECC5979"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ΕΒΔΟΜΑΔΙΑΙΕΣ ΩΡΕΣ Δ</w:t>
            </w:r>
            <w:r w:rsidRPr="000B0BD7">
              <w:rPr>
                <w:rFonts w:asciiTheme="minorHAnsi" w:eastAsia="Times New Roman" w:hAnsiTheme="minorHAnsi" w:cstheme="minorHAnsi"/>
                <w:b/>
                <w:color w:val="auto"/>
                <w:sz w:val="20"/>
                <w:szCs w:val="20"/>
                <w:shd w:val="clear" w:color="auto" w:fill="DDD9C3"/>
              </w:rPr>
              <w:t>ΙΔ</w:t>
            </w:r>
            <w:r w:rsidRPr="000B0BD7">
              <w:rPr>
                <w:rFonts w:asciiTheme="minorHAnsi" w:eastAsia="Times New Roman" w:hAnsiTheme="minorHAnsi" w:cstheme="minorHAnsi"/>
                <w:b/>
                <w:color w:val="auto"/>
                <w:sz w:val="20"/>
                <w:szCs w:val="20"/>
              </w:rPr>
              <w:t>ΑΣΚΑΛΙΑΣ</w:t>
            </w:r>
          </w:p>
        </w:tc>
        <w:tc>
          <w:tcPr>
            <w:tcW w:w="1382" w:type="dxa"/>
            <w:shd w:val="clear" w:color="auto" w:fill="DDD9C3"/>
            <w:vAlign w:val="center"/>
          </w:tcPr>
          <w:p w14:paraId="3091725D" w14:textId="77777777" w:rsidR="000B0BD7" w:rsidRPr="000B0BD7" w:rsidRDefault="000B0BD7" w:rsidP="000B0BD7">
            <w:pPr>
              <w:spacing w:after="0" w:line="240" w:lineRule="auto"/>
              <w:jc w:val="center"/>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ΠΙΣΤΩΤΙΚΕΣ ΜΟΝΑΔΕΣ</w:t>
            </w:r>
          </w:p>
        </w:tc>
      </w:tr>
      <w:tr w:rsidR="000B0BD7" w:rsidRPr="000B0BD7" w14:paraId="7B778D24" w14:textId="77777777" w:rsidTr="00910720">
        <w:trPr>
          <w:trHeight w:val="194"/>
          <w:jc w:val="center"/>
        </w:trPr>
        <w:tc>
          <w:tcPr>
            <w:tcW w:w="6281" w:type="dxa"/>
            <w:gridSpan w:val="3"/>
            <w:shd w:val="clear" w:color="auto" w:fill="DDD9C3"/>
          </w:tcPr>
          <w:p w14:paraId="0003C7F0"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i/>
                <w:color w:val="auto"/>
                <w:sz w:val="20"/>
                <w:szCs w:val="20"/>
              </w:rPr>
              <w:t>Σύνολο</w:t>
            </w:r>
          </w:p>
        </w:tc>
        <w:tc>
          <w:tcPr>
            <w:tcW w:w="1737" w:type="dxa"/>
            <w:gridSpan w:val="2"/>
          </w:tcPr>
          <w:p w14:paraId="2C19F45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3</w:t>
            </w:r>
          </w:p>
        </w:tc>
        <w:tc>
          <w:tcPr>
            <w:tcW w:w="1382" w:type="dxa"/>
          </w:tcPr>
          <w:p w14:paraId="7ABE8EC1"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4</w:t>
            </w:r>
          </w:p>
        </w:tc>
      </w:tr>
      <w:tr w:rsidR="000B0BD7" w:rsidRPr="000B0BD7" w14:paraId="7AAA6CA3" w14:textId="77777777" w:rsidTr="00910720">
        <w:trPr>
          <w:trHeight w:val="599"/>
          <w:jc w:val="center"/>
        </w:trPr>
        <w:tc>
          <w:tcPr>
            <w:tcW w:w="3571" w:type="dxa"/>
            <w:shd w:val="clear" w:color="auto" w:fill="DDD9C3"/>
          </w:tcPr>
          <w:p w14:paraId="346E8C73"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ΤΥΠΟΣ ΜΑΘΗΜΑΤΟΣ:</w:t>
            </w:r>
          </w:p>
        </w:tc>
        <w:tc>
          <w:tcPr>
            <w:tcW w:w="5829" w:type="dxa"/>
            <w:gridSpan w:val="5"/>
          </w:tcPr>
          <w:p w14:paraId="100EE0B0"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Ειδικού Υπόβαθρου</w:t>
            </w:r>
          </w:p>
          <w:p w14:paraId="25CE694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Επιλογής</w:t>
            </w:r>
          </w:p>
        </w:tc>
      </w:tr>
      <w:tr w:rsidR="000B0BD7" w:rsidRPr="000B0BD7" w14:paraId="21C45B3E" w14:textId="77777777" w:rsidTr="00910720">
        <w:trPr>
          <w:jc w:val="center"/>
        </w:trPr>
        <w:tc>
          <w:tcPr>
            <w:tcW w:w="3571" w:type="dxa"/>
            <w:shd w:val="clear" w:color="auto" w:fill="DDD9C3"/>
          </w:tcPr>
          <w:p w14:paraId="771695DC"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ΠΡΟΑΠΑΙΤΟΥΜΕΝΑ ΜΑΘΗΜΑΤΑ:</w:t>
            </w:r>
          </w:p>
        </w:tc>
        <w:tc>
          <w:tcPr>
            <w:tcW w:w="5829" w:type="dxa"/>
            <w:gridSpan w:val="5"/>
          </w:tcPr>
          <w:p w14:paraId="38800173"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ΟΧΙ</w:t>
            </w:r>
          </w:p>
        </w:tc>
      </w:tr>
      <w:tr w:rsidR="000B0BD7" w:rsidRPr="000B0BD7" w14:paraId="53C7296C" w14:textId="77777777" w:rsidTr="00910720">
        <w:trPr>
          <w:jc w:val="center"/>
        </w:trPr>
        <w:tc>
          <w:tcPr>
            <w:tcW w:w="3571" w:type="dxa"/>
            <w:shd w:val="clear" w:color="auto" w:fill="DDD9C3"/>
          </w:tcPr>
          <w:p w14:paraId="04ED116D"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ΓΛΩΣΣΑ ΔΙΔΑΣΚΑΛΙΑΣ και ΕΞΕΤΑΣΕΩΝ:</w:t>
            </w:r>
          </w:p>
        </w:tc>
        <w:tc>
          <w:tcPr>
            <w:tcW w:w="5829" w:type="dxa"/>
            <w:gridSpan w:val="5"/>
          </w:tcPr>
          <w:p w14:paraId="15C2230B"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bCs/>
                <w:color w:val="002060"/>
                <w:sz w:val="20"/>
                <w:szCs w:val="20"/>
              </w:rPr>
              <w:t>ΕΛΛΗΝΙΚΗ</w:t>
            </w:r>
          </w:p>
        </w:tc>
      </w:tr>
      <w:tr w:rsidR="000B0BD7" w:rsidRPr="000B0BD7" w14:paraId="07EE697D" w14:textId="77777777" w:rsidTr="00910720">
        <w:trPr>
          <w:jc w:val="center"/>
        </w:trPr>
        <w:tc>
          <w:tcPr>
            <w:tcW w:w="3571" w:type="dxa"/>
            <w:shd w:val="clear" w:color="auto" w:fill="DDD9C3"/>
          </w:tcPr>
          <w:p w14:paraId="1A8CF891"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 xml:space="preserve">ΤΟ ΜΑΘΗΜΑ ΠΡΟΣΦΕΡΕΤΑΙ ΣΕ ΦΟΙΤΗΤΕΣ ERASMUS </w:t>
            </w:r>
          </w:p>
        </w:tc>
        <w:tc>
          <w:tcPr>
            <w:tcW w:w="5829" w:type="dxa"/>
            <w:gridSpan w:val="5"/>
          </w:tcPr>
          <w:p w14:paraId="2D288E78" w14:textId="77777777" w:rsidR="000B0BD7" w:rsidRPr="000B0BD7" w:rsidRDefault="000B0BD7" w:rsidP="000B0BD7">
            <w:pPr>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ΝΑΙ</w:t>
            </w:r>
          </w:p>
        </w:tc>
      </w:tr>
      <w:tr w:rsidR="000B0BD7" w:rsidRPr="000B0BD7" w14:paraId="2C80E77F" w14:textId="77777777" w:rsidTr="00910720">
        <w:trPr>
          <w:jc w:val="center"/>
        </w:trPr>
        <w:tc>
          <w:tcPr>
            <w:tcW w:w="3571" w:type="dxa"/>
            <w:shd w:val="clear" w:color="auto" w:fill="DDD9C3"/>
          </w:tcPr>
          <w:p w14:paraId="6051965B"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ΗΛΕΚΤΡΟΝΙΚΗ ΣΕΛΙΔΑ ΜΑΘΗΜΑΤΟΣ (URL)</w:t>
            </w:r>
          </w:p>
        </w:tc>
        <w:tc>
          <w:tcPr>
            <w:tcW w:w="5829" w:type="dxa"/>
            <w:gridSpan w:val="5"/>
          </w:tcPr>
          <w:p w14:paraId="350218DF" w14:textId="77777777" w:rsidR="000B0BD7" w:rsidRPr="000B0BD7" w:rsidRDefault="000B0BD7" w:rsidP="000B0BD7">
            <w:pPr>
              <w:rPr>
                <w:rFonts w:asciiTheme="minorHAnsi" w:hAnsiTheme="minorHAnsi" w:cstheme="minorHAnsi"/>
                <w:color w:val="002060"/>
                <w:sz w:val="20"/>
                <w:szCs w:val="20"/>
              </w:rPr>
            </w:pPr>
            <w:r w:rsidRPr="000B0BD7">
              <w:rPr>
                <w:rFonts w:asciiTheme="minorHAnsi" w:hAnsiTheme="minorHAnsi" w:cstheme="minorHAnsi"/>
                <w:color w:val="002060"/>
                <w:sz w:val="20"/>
                <w:szCs w:val="20"/>
              </w:rPr>
              <w:t>https://eclass.uth.gr/</w:t>
            </w:r>
          </w:p>
        </w:tc>
      </w:tr>
    </w:tbl>
    <w:p w14:paraId="683DCDB9"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260A2333" w14:textId="77777777" w:rsidR="000B0BD7" w:rsidRPr="000B0BD7" w:rsidRDefault="000B0BD7" w:rsidP="000B0BD7">
      <w:pPr>
        <w:widowControl w:val="0"/>
        <w:numPr>
          <w:ilvl w:val="0"/>
          <w:numId w:val="8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ΜΑΘΗΣΙΑΚΑ ΑΠΟΤΕΛΕΣΜΑΤΑ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728EAE82" w14:textId="77777777" w:rsidTr="00910720">
        <w:trPr>
          <w:jc w:val="center"/>
        </w:trPr>
        <w:tc>
          <w:tcPr>
            <w:tcW w:w="9400" w:type="dxa"/>
            <w:tcBorders>
              <w:bottom w:val="nil"/>
            </w:tcBorders>
            <w:shd w:val="clear" w:color="auto" w:fill="DDD9C3"/>
          </w:tcPr>
          <w:p w14:paraId="6DF53211" w14:textId="77777777" w:rsidR="000B0BD7" w:rsidRPr="000B0BD7" w:rsidRDefault="000B0BD7" w:rsidP="000B0BD7">
            <w:pPr>
              <w:spacing w:after="0" w:line="240" w:lineRule="auto"/>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Μαθησιακά Αποτελέσματα</w:t>
            </w:r>
          </w:p>
        </w:tc>
      </w:tr>
      <w:tr w:rsidR="000B0BD7" w:rsidRPr="000B0BD7" w14:paraId="66D5528A" w14:textId="77777777" w:rsidTr="00910720">
        <w:trPr>
          <w:jc w:val="center"/>
        </w:trPr>
        <w:tc>
          <w:tcPr>
            <w:tcW w:w="9400" w:type="dxa"/>
          </w:tcPr>
          <w:p w14:paraId="66C9A6A3"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Στόχος του μαθήματος είναι να εξετάσει σύγχρονες θεωρητικές απόψεις σχετικά με τον τρόπο που σκέφτονται και μαθαίνουν τα παιδιά. Με την ολοκλήρωση του μαθήματος αναμένεται ότι οι φοιτητές θα έχουν εξοικειωθεί με αυτές τις θεωρητικές απόψεις της ψυχολογίας και θα έχουν κατανοήσει τον τρόπο με τον οποίο αναπτύσσεται η σκέψη των παιδιών. Συγκεκριμένα, το μάθημα εξετάζει εξειδικευμένες πλευρές της σκέψης των παιδιών, όπως η αντίληψη, η γλώσσα, η μνήμη, η κατανόηση εννοιών, και οι επιτελικές λειτουργίες.</w:t>
            </w:r>
          </w:p>
          <w:p w14:paraId="610AAD54" w14:textId="77777777" w:rsidR="000B0BD7" w:rsidRPr="000B0BD7" w:rsidRDefault="000B0BD7" w:rsidP="000B0BD7">
            <w:pPr>
              <w:widowControl w:val="0"/>
              <w:autoSpaceDE w:val="0"/>
              <w:autoSpaceDN w:val="0"/>
              <w:adjustRightInd w:val="0"/>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Στο τέλος του μαθήματος αναμένεται οι φοιτητές/τριες να είναι σε θέση να αναγνωρίζουν: </w:t>
            </w:r>
          </w:p>
          <w:p w14:paraId="71A861DA" w14:textId="77777777" w:rsidR="000B0BD7" w:rsidRPr="000B0BD7" w:rsidRDefault="000B0BD7" w:rsidP="000B0BD7">
            <w:pPr>
              <w:widowControl w:val="0"/>
              <w:autoSpaceDE w:val="0"/>
              <w:autoSpaceDN w:val="0"/>
              <w:adjustRightInd w:val="0"/>
              <w:spacing w:after="0" w:line="240" w:lineRule="auto"/>
              <w:ind w:left="426" w:hanging="284"/>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 τις γνωστικές λειτουργίες , τη νοημοσύνη και τα αναπτυξιακά́ χαρακτηριστικά́ τους. </w:t>
            </w:r>
          </w:p>
          <w:p w14:paraId="63BEEF70" w14:textId="77777777" w:rsidR="000B0BD7" w:rsidRPr="000B0BD7" w:rsidRDefault="000B0BD7" w:rsidP="000B0BD7">
            <w:pPr>
              <w:widowControl w:val="0"/>
              <w:autoSpaceDE w:val="0"/>
              <w:autoSpaceDN w:val="0"/>
              <w:adjustRightInd w:val="0"/>
              <w:spacing w:after="0" w:line="240" w:lineRule="auto"/>
              <w:ind w:left="426" w:hanging="284"/>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Β) να αναγνωρίζουν και να συνδέουν συγκεκριμένες θεωρίες από́ το πεδίο της γνωστικής ανάπτυξης.</w:t>
            </w:r>
          </w:p>
          <w:p w14:paraId="2EF496A5" w14:textId="77777777" w:rsidR="000B0BD7" w:rsidRPr="000B0BD7" w:rsidRDefault="000B0BD7" w:rsidP="000B0BD7">
            <w:pPr>
              <w:widowControl w:val="0"/>
              <w:autoSpaceDE w:val="0"/>
              <w:autoSpaceDN w:val="0"/>
              <w:adjustRightInd w:val="0"/>
              <w:spacing w:after="0" w:line="240" w:lineRule="auto"/>
              <w:ind w:left="426" w:hanging="284"/>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 να εξηγούν βασικές έννοιες και θεωρίες από το χώρο της γνωστικής και της αναπτυξιακής ψυχολογίας μέσα από παραδείγματα.</w:t>
            </w:r>
          </w:p>
          <w:p w14:paraId="7844148D" w14:textId="77777777" w:rsidR="000B0BD7" w:rsidRPr="000B0BD7" w:rsidRDefault="000B0BD7" w:rsidP="000B0BD7">
            <w:pPr>
              <w:widowControl w:val="0"/>
              <w:autoSpaceDE w:val="0"/>
              <w:autoSpaceDN w:val="0"/>
              <w:adjustRightInd w:val="0"/>
              <w:spacing w:after="0" w:line="240" w:lineRule="auto"/>
              <w:ind w:left="426" w:hanging="284"/>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 να γνωρίζουν πώς να προσαρμόζουν τη διδασκαλία τους μέσα στην τυπική τάξη σύμφωνα με το γνωστικό επίπεδο των μαθητών.</w:t>
            </w:r>
          </w:p>
        </w:tc>
      </w:tr>
      <w:tr w:rsidR="000B0BD7" w:rsidRPr="000B0BD7" w14:paraId="5F484BE1" w14:textId="77777777" w:rsidTr="00910720">
        <w:tblPrEx>
          <w:tblLook w:val="0000" w:firstRow="0" w:lastRow="0" w:firstColumn="0" w:lastColumn="0" w:noHBand="0" w:noVBand="0"/>
        </w:tblPrEx>
        <w:trPr>
          <w:jc w:val="center"/>
        </w:trPr>
        <w:tc>
          <w:tcPr>
            <w:tcW w:w="9400" w:type="dxa"/>
            <w:tcBorders>
              <w:bottom w:val="nil"/>
            </w:tcBorders>
            <w:shd w:val="clear" w:color="auto" w:fill="DDD9C3"/>
          </w:tcPr>
          <w:p w14:paraId="20CC78F0" w14:textId="77777777" w:rsidR="000B0BD7" w:rsidRPr="000B0BD7" w:rsidRDefault="000B0BD7" w:rsidP="000B0BD7">
            <w:pPr>
              <w:spacing w:after="0" w:line="240" w:lineRule="auto"/>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Γενικές Ικανότητες</w:t>
            </w:r>
          </w:p>
        </w:tc>
      </w:tr>
      <w:tr w:rsidR="000B0BD7" w:rsidRPr="000B0BD7" w14:paraId="0D67F008" w14:textId="77777777" w:rsidTr="00910720">
        <w:trPr>
          <w:trHeight w:val="1034"/>
          <w:jc w:val="center"/>
        </w:trPr>
        <w:tc>
          <w:tcPr>
            <w:tcW w:w="9400" w:type="dxa"/>
          </w:tcPr>
          <w:p w14:paraId="7393D58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Αναζήτηση, ανάλυση και σύνθεση δεδομένων και πληροφοριών, με τη χρήση και των απαραίτητων τεχνολογιών</w:t>
            </w:r>
          </w:p>
          <w:p w14:paraId="097346E8"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κριτικής σκέψης/ερευνητικής στάσης</w:t>
            </w:r>
          </w:p>
          <w:p w14:paraId="2673E1DD"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Άσκηση κριτικής και αυτοκριτικής</w:t>
            </w:r>
          </w:p>
          <w:p w14:paraId="46AC9BE0"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Αυτόνομη εργασία</w:t>
            </w:r>
          </w:p>
          <w:p w14:paraId="66E4A9E1"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Ομαδική εργασία</w:t>
            </w:r>
          </w:p>
          <w:p w14:paraId="6D55FDD8"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Επίδειξη κοινωνικής, επαγγελματικής και ηθικής υπευθυνότητας και ευαισθησίας σε θέματα φύλου</w:t>
            </w:r>
          </w:p>
          <w:p w14:paraId="16F830E5"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Προβληματισμός/ευαισθητοποίηση σε θέματα ανισοτήτων και διαφορετικότητας </w:t>
            </w:r>
          </w:p>
          <w:p w14:paraId="4A788A8C"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Δεοντολογία στην έρευνα και στην εκπαιδευτική πράξη</w:t>
            </w:r>
          </w:p>
        </w:tc>
      </w:tr>
    </w:tbl>
    <w:p w14:paraId="67702E35" w14:textId="77777777" w:rsidR="000B0BD7" w:rsidRPr="000B0BD7" w:rsidRDefault="000B0BD7" w:rsidP="000B0BD7">
      <w:pPr>
        <w:widowControl w:val="0"/>
        <w:autoSpaceDE w:val="0"/>
        <w:autoSpaceDN w:val="0"/>
        <w:adjustRightInd w:val="0"/>
        <w:spacing w:before="120"/>
        <w:rPr>
          <w:rFonts w:asciiTheme="minorHAnsi" w:eastAsia="Times New Roman" w:hAnsiTheme="minorHAnsi" w:cstheme="minorHAnsi"/>
          <w:b/>
          <w:color w:val="000000"/>
        </w:rPr>
      </w:pPr>
    </w:p>
    <w:p w14:paraId="55A99626" w14:textId="77777777" w:rsidR="000B0BD7" w:rsidRPr="000B0BD7" w:rsidRDefault="000B0BD7" w:rsidP="000B0BD7">
      <w:pPr>
        <w:widowControl w:val="0"/>
        <w:numPr>
          <w:ilvl w:val="0"/>
          <w:numId w:val="8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ΠΕΡΙΕΧΟΜΕΝΟ ΜΑΘΗΜΑΤΟΣ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44429FB8" w14:textId="77777777" w:rsidTr="00910720">
        <w:trPr>
          <w:jc w:val="center"/>
        </w:trPr>
        <w:tc>
          <w:tcPr>
            <w:tcW w:w="8472" w:type="dxa"/>
          </w:tcPr>
          <w:p w14:paraId="65F2030C"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Γλωσσική ανάπτυξη</w:t>
            </w:r>
          </w:p>
          <w:p w14:paraId="106BDBFF"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της μνήμης</w:t>
            </w:r>
          </w:p>
          <w:p w14:paraId="14E38A0D"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της νοημοσύνης</w:t>
            </w:r>
          </w:p>
          <w:p w14:paraId="7833C1FA"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Ανάπτυξη της θεωρίας του νου </w:t>
            </w:r>
          </w:p>
          <w:p w14:paraId="74A588EE"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των επιτελικών λειτουργιών</w:t>
            </w:r>
          </w:p>
          <w:p w14:paraId="0D830F12"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Μεταγνωστική ανάπτυξη</w:t>
            </w:r>
          </w:p>
          <w:p w14:paraId="77E5DBB6"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της μαθηματικής σκέψης</w:t>
            </w:r>
          </w:p>
          <w:p w14:paraId="482ABB78"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Ανάπτυξη ακαδημαϊκών δεξιοτήτων: ανάγνωση και γραφή</w:t>
            </w:r>
          </w:p>
          <w:p w14:paraId="2A66C93B" w14:textId="77777777" w:rsidR="000B0BD7" w:rsidRPr="000B0BD7" w:rsidRDefault="000B0BD7" w:rsidP="000B0BD7">
            <w:pPr>
              <w:widowControl w:val="0"/>
              <w:autoSpaceDE w:val="0"/>
              <w:autoSpaceDN w:val="0"/>
              <w:adjustRightInd w:val="0"/>
              <w:spacing w:after="0" w:line="240" w:lineRule="auto"/>
              <w:ind w:left="170" w:hanging="170"/>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Αυτοέλεγχος και συναισθήματα</w:t>
            </w:r>
          </w:p>
        </w:tc>
      </w:tr>
    </w:tbl>
    <w:p w14:paraId="4AF63407" w14:textId="77777777" w:rsidR="000B0BD7" w:rsidRPr="000B0BD7" w:rsidRDefault="000B0BD7" w:rsidP="000B0BD7">
      <w:pPr>
        <w:widowControl w:val="0"/>
        <w:autoSpaceDE w:val="0"/>
        <w:autoSpaceDN w:val="0"/>
        <w:adjustRightInd w:val="0"/>
        <w:spacing w:after="0" w:line="240" w:lineRule="auto"/>
        <w:rPr>
          <w:rFonts w:asciiTheme="minorHAnsi" w:eastAsia="Times New Roman" w:hAnsiTheme="minorHAnsi" w:cstheme="minorHAnsi"/>
          <w:color w:val="002060"/>
          <w:sz w:val="20"/>
          <w:szCs w:val="20"/>
        </w:rPr>
      </w:pPr>
    </w:p>
    <w:p w14:paraId="6236D6BE" w14:textId="77777777" w:rsidR="000B0BD7" w:rsidRPr="000B0BD7" w:rsidRDefault="000B0BD7" w:rsidP="000B0BD7">
      <w:pPr>
        <w:widowControl w:val="0"/>
        <w:numPr>
          <w:ilvl w:val="0"/>
          <w:numId w:val="88"/>
        </w:numPr>
        <w:autoSpaceDE w:val="0"/>
        <w:autoSpaceDN w:val="0"/>
        <w:adjustRightInd w:val="0"/>
        <w:spacing w:before="12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lastRenderedPageBreak/>
        <w:t>ΔΙΔΑΚΤΙΚΕΣ και ΜΑΘΗΣΙΑΚΕΣ ΜΕΘΟΔΟΙ - ΑΞΙΟΛΟΓΗΣΗ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6950"/>
      </w:tblGrid>
      <w:tr w:rsidR="000B0BD7" w:rsidRPr="000B0BD7" w14:paraId="16517120" w14:textId="77777777" w:rsidTr="00910720">
        <w:trPr>
          <w:jc w:val="center"/>
        </w:trPr>
        <w:tc>
          <w:tcPr>
            <w:tcW w:w="2808" w:type="dxa"/>
            <w:shd w:val="clear" w:color="auto" w:fill="DDD9C3"/>
          </w:tcPr>
          <w:p w14:paraId="6CD92DE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ΤΡΟΠΟΣ ΠΑΡΑΔΟΣΗΣ</w:t>
            </w:r>
          </w:p>
        </w:tc>
        <w:tc>
          <w:tcPr>
            <w:tcW w:w="6592" w:type="dxa"/>
          </w:tcPr>
          <w:p w14:paraId="62C40DC7" w14:textId="77777777" w:rsidR="000B0BD7" w:rsidRPr="000B0BD7" w:rsidRDefault="000B0BD7" w:rsidP="000B0BD7">
            <w:pPr>
              <w:rPr>
                <w:rFonts w:asciiTheme="minorHAnsi" w:eastAsia="Times New Roman" w:hAnsiTheme="minorHAnsi" w:cstheme="minorHAnsi"/>
                <w:iCs/>
                <w:color w:val="002060"/>
                <w:sz w:val="20"/>
                <w:szCs w:val="20"/>
              </w:rPr>
            </w:pPr>
            <w:r w:rsidRPr="000B0BD7">
              <w:rPr>
                <w:rFonts w:asciiTheme="minorHAnsi" w:eastAsia="Times New Roman" w:hAnsiTheme="minorHAnsi" w:cstheme="minorHAnsi"/>
                <w:iCs/>
                <w:color w:val="002060"/>
                <w:sz w:val="20"/>
                <w:szCs w:val="20"/>
              </w:rPr>
              <w:t>Πρόσωπο με πρόσωπο</w:t>
            </w:r>
          </w:p>
        </w:tc>
      </w:tr>
      <w:tr w:rsidR="000B0BD7" w:rsidRPr="000B0BD7" w14:paraId="5F7EE5B5" w14:textId="77777777" w:rsidTr="00910720">
        <w:trPr>
          <w:jc w:val="center"/>
        </w:trPr>
        <w:tc>
          <w:tcPr>
            <w:tcW w:w="2808" w:type="dxa"/>
            <w:shd w:val="clear" w:color="auto" w:fill="DDD9C3"/>
          </w:tcPr>
          <w:p w14:paraId="4D6D8655" w14:textId="77777777" w:rsidR="000B0BD7" w:rsidRPr="000B0BD7" w:rsidRDefault="000B0BD7" w:rsidP="000B0BD7">
            <w:pPr>
              <w:spacing w:after="0" w:line="240" w:lineRule="auto"/>
              <w:jc w:val="right"/>
              <w:rPr>
                <w:rFonts w:asciiTheme="minorHAnsi" w:eastAsia="Times New Roman" w:hAnsiTheme="minorHAnsi" w:cstheme="minorHAnsi"/>
                <w:i/>
                <w:color w:val="auto"/>
                <w:sz w:val="20"/>
                <w:szCs w:val="20"/>
              </w:rPr>
            </w:pPr>
            <w:r w:rsidRPr="000B0BD7">
              <w:rPr>
                <w:rFonts w:asciiTheme="minorHAnsi" w:eastAsia="Times New Roman" w:hAnsiTheme="minorHAnsi" w:cstheme="minorHAnsi"/>
                <w:b/>
                <w:color w:val="auto"/>
                <w:sz w:val="20"/>
                <w:szCs w:val="20"/>
              </w:rPr>
              <w:t>ΧΡΗΣΗ ΤΕΧΝΟΛΟΓΙΩΝ ΠΛΗΡΟΦΟΡΙΑΣ ΚΑΙ ΕΠΙΚΟΙΝΩΝΙΩΝ</w:t>
            </w:r>
          </w:p>
        </w:tc>
        <w:tc>
          <w:tcPr>
            <w:tcW w:w="6592" w:type="dxa"/>
          </w:tcPr>
          <w:p w14:paraId="7DC73D12"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Χρήση Τ.Π.Ε. στην επικοινωνία με τις φοιτήτριες και τους φοιτητές. Χρήση της πλατφόρμας ασύγχρονης εκπαίδευσης. Προβολή παρουσιάσεων powerpoint κατά τη διδασκαλία. Προβολή βίντεο κατά περίπτωση.</w:t>
            </w:r>
          </w:p>
        </w:tc>
      </w:tr>
      <w:tr w:rsidR="000B0BD7" w:rsidRPr="000B0BD7" w14:paraId="1CF77FCF" w14:textId="77777777" w:rsidTr="00910720">
        <w:trPr>
          <w:jc w:val="center"/>
        </w:trPr>
        <w:tc>
          <w:tcPr>
            <w:tcW w:w="2808" w:type="dxa"/>
            <w:shd w:val="clear" w:color="auto" w:fill="DDD9C3"/>
          </w:tcPr>
          <w:p w14:paraId="223F287F"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ΟΡΓΑΝΩΣΗ ΔΙΔΑΣΚΑΛΙΑΣ</w:t>
            </w:r>
          </w:p>
          <w:p w14:paraId="6C015E82"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6"/>
              <w:gridCol w:w="2508"/>
            </w:tblGrid>
            <w:tr w:rsidR="000B0BD7" w:rsidRPr="000B0BD7" w14:paraId="25748E55" w14:textId="77777777" w:rsidTr="00910720">
              <w:trPr>
                <w:jc w:val="center"/>
              </w:trPr>
              <w:tc>
                <w:tcPr>
                  <w:tcW w:w="4216" w:type="dxa"/>
                  <w:tcBorders>
                    <w:top w:val="single" w:sz="4" w:space="0" w:color="auto"/>
                    <w:left w:val="single" w:sz="4" w:space="0" w:color="auto"/>
                    <w:bottom w:val="single" w:sz="4" w:space="0" w:color="auto"/>
                    <w:right w:val="single" w:sz="4" w:space="0" w:color="auto"/>
                  </w:tcBorders>
                  <w:shd w:val="clear" w:color="auto" w:fill="DDD9C3"/>
                  <w:vAlign w:val="center"/>
                </w:tcPr>
                <w:p w14:paraId="0B93A148"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Δραστηριότητα</w:t>
                  </w:r>
                </w:p>
              </w:tc>
              <w:tc>
                <w:tcPr>
                  <w:tcW w:w="2508" w:type="dxa"/>
                  <w:tcBorders>
                    <w:top w:val="single" w:sz="4" w:space="0" w:color="auto"/>
                    <w:left w:val="single" w:sz="4" w:space="0" w:color="auto"/>
                    <w:bottom w:val="single" w:sz="4" w:space="0" w:color="auto"/>
                    <w:right w:val="single" w:sz="4" w:space="0" w:color="auto"/>
                  </w:tcBorders>
                  <w:shd w:val="clear" w:color="auto" w:fill="DDD9C3"/>
                  <w:vAlign w:val="center"/>
                </w:tcPr>
                <w:p w14:paraId="399F0AF8" w14:textId="77777777" w:rsidR="000B0BD7" w:rsidRPr="000B0BD7" w:rsidRDefault="000B0BD7" w:rsidP="000B0BD7">
                  <w:pPr>
                    <w:spacing w:after="0" w:line="240" w:lineRule="auto"/>
                    <w:jc w:val="center"/>
                    <w:rPr>
                      <w:rFonts w:asciiTheme="minorHAnsi" w:eastAsia="Times New Roman" w:hAnsiTheme="minorHAnsi" w:cstheme="minorHAnsi"/>
                      <w:b/>
                      <w:i/>
                      <w:color w:val="auto"/>
                      <w:sz w:val="20"/>
                      <w:szCs w:val="20"/>
                    </w:rPr>
                  </w:pPr>
                  <w:r w:rsidRPr="000B0BD7">
                    <w:rPr>
                      <w:rFonts w:asciiTheme="minorHAnsi" w:eastAsia="Times New Roman" w:hAnsiTheme="minorHAnsi" w:cstheme="minorHAnsi"/>
                      <w:b/>
                      <w:i/>
                      <w:color w:val="auto"/>
                      <w:sz w:val="20"/>
                      <w:szCs w:val="20"/>
                    </w:rPr>
                    <w:t>Φόρτος Εργασίας Εξαμήνου (ώρες)</w:t>
                  </w:r>
                </w:p>
              </w:tc>
            </w:tr>
            <w:tr w:rsidR="000B0BD7" w:rsidRPr="000B0BD7" w14:paraId="1C2D8166" w14:textId="77777777" w:rsidTr="00910720">
              <w:trPr>
                <w:jc w:val="center"/>
              </w:trPr>
              <w:tc>
                <w:tcPr>
                  <w:tcW w:w="4216" w:type="dxa"/>
                  <w:tcBorders>
                    <w:top w:val="single" w:sz="4" w:space="0" w:color="auto"/>
                    <w:left w:val="single" w:sz="4" w:space="0" w:color="auto"/>
                    <w:bottom w:val="single" w:sz="4" w:space="0" w:color="auto"/>
                    <w:right w:val="single" w:sz="4" w:space="0" w:color="auto"/>
                  </w:tcBorders>
                </w:tcPr>
                <w:p w14:paraId="03851C3D"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Διαλέξεις</w:t>
                  </w:r>
                </w:p>
              </w:tc>
              <w:tc>
                <w:tcPr>
                  <w:tcW w:w="2508" w:type="dxa"/>
                  <w:tcBorders>
                    <w:top w:val="single" w:sz="4" w:space="0" w:color="auto"/>
                    <w:left w:val="single" w:sz="4" w:space="0" w:color="auto"/>
                    <w:bottom w:val="single" w:sz="4" w:space="0" w:color="auto"/>
                    <w:right w:val="single" w:sz="4" w:space="0" w:color="auto"/>
                  </w:tcBorders>
                </w:tcPr>
                <w:p w14:paraId="2498FCF8"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39</w:t>
                  </w:r>
                </w:p>
              </w:tc>
            </w:tr>
            <w:tr w:rsidR="000B0BD7" w:rsidRPr="000B0BD7" w14:paraId="51ABFBEE" w14:textId="77777777" w:rsidTr="00910720">
              <w:trPr>
                <w:jc w:val="center"/>
              </w:trPr>
              <w:tc>
                <w:tcPr>
                  <w:tcW w:w="4216" w:type="dxa"/>
                  <w:tcBorders>
                    <w:top w:val="single" w:sz="4" w:space="0" w:color="auto"/>
                    <w:left w:val="single" w:sz="4" w:space="0" w:color="auto"/>
                    <w:bottom w:val="single" w:sz="4" w:space="0" w:color="auto"/>
                    <w:right w:val="single" w:sz="4" w:space="0" w:color="auto"/>
                  </w:tcBorders>
                </w:tcPr>
                <w:p w14:paraId="18C9EE97"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Μελέτη στη διάρκεια του εξαμήνου. Εργασίες για το σπίτι</w:t>
                  </w:r>
                </w:p>
              </w:tc>
              <w:tc>
                <w:tcPr>
                  <w:tcW w:w="2508" w:type="dxa"/>
                  <w:tcBorders>
                    <w:top w:val="single" w:sz="4" w:space="0" w:color="auto"/>
                    <w:left w:val="single" w:sz="4" w:space="0" w:color="auto"/>
                    <w:bottom w:val="single" w:sz="4" w:space="0" w:color="auto"/>
                    <w:right w:val="single" w:sz="4" w:space="0" w:color="auto"/>
                  </w:tcBorders>
                </w:tcPr>
                <w:p w14:paraId="15D2C3BE"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20</w:t>
                  </w:r>
                </w:p>
              </w:tc>
            </w:tr>
            <w:tr w:rsidR="000B0BD7" w:rsidRPr="000B0BD7" w14:paraId="66A9A89E" w14:textId="77777777" w:rsidTr="00910720">
              <w:trPr>
                <w:jc w:val="center"/>
              </w:trPr>
              <w:tc>
                <w:tcPr>
                  <w:tcW w:w="4216" w:type="dxa"/>
                  <w:tcBorders>
                    <w:top w:val="single" w:sz="4" w:space="0" w:color="auto"/>
                    <w:left w:val="single" w:sz="4" w:space="0" w:color="auto"/>
                    <w:bottom w:val="single" w:sz="4" w:space="0" w:color="auto"/>
                    <w:right w:val="single" w:sz="4" w:space="0" w:color="auto"/>
                  </w:tcBorders>
                </w:tcPr>
                <w:p w14:paraId="4DECC43C"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Διαδραστική διδασκαλία</w:t>
                  </w:r>
                </w:p>
              </w:tc>
              <w:tc>
                <w:tcPr>
                  <w:tcW w:w="2508" w:type="dxa"/>
                  <w:tcBorders>
                    <w:top w:val="single" w:sz="4" w:space="0" w:color="auto"/>
                    <w:left w:val="single" w:sz="4" w:space="0" w:color="auto"/>
                    <w:bottom w:val="single" w:sz="4" w:space="0" w:color="auto"/>
                    <w:right w:val="single" w:sz="4" w:space="0" w:color="auto"/>
                  </w:tcBorders>
                </w:tcPr>
                <w:p w14:paraId="0F31056C"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9</w:t>
                  </w:r>
                </w:p>
              </w:tc>
            </w:tr>
            <w:tr w:rsidR="000B0BD7" w:rsidRPr="000B0BD7" w14:paraId="2AC79026" w14:textId="77777777" w:rsidTr="00910720">
              <w:trPr>
                <w:jc w:val="center"/>
              </w:trPr>
              <w:tc>
                <w:tcPr>
                  <w:tcW w:w="4216" w:type="dxa"/>
                  <w:tcBorders>
                    <w:top w:val="single" w:sz="4" w:space="0" w:color="auto"/>
                    <w:left w:val="single" w:sz="4" w:space="0" w:color="auto"/>
                    <w:bottom w:val="single" w:sz="4" w:space="0" w:color="auto"/>
                    <w:right w:val="single" w:sz="4" w:space="0" w:color="auto"/>
                  </w:tcBorders>
                </w:tcPr>
                <w:p w14:paraId="15B6B1EF"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Αυτοτελής Μελέτη</w:t>
                  </w:r>
                </w:p>
              </w:tc>
              <w:tc>
                <w:tcPr>
                  <w:tcW w:w="2508" w:type="dxa"/>
                  <w:tcBorders>
                    <w:top w:val="single" w:sz="4" w:space="0" w:color="auto"/>
                    <w:left w:val="single" w:sz="4" w:space="0" w:color="auto"/>
                    <w:bottom w:val="single" w:sz="4" w:space="0" w:color="auto"/>
                    <w:right w:val="single" w:sz="4" w:space="0" w:color="auto"/>
                  </w:tcBorders>
                </w:tcPr>
                <w:p w14:paraId="1CD4CCF5" w14:textId="77777777" w:rsidR="000B0BD7" w:rsidRPr="000B0BD7" w:rsidRDefault="000B0BD7" w:rsidP="000B0BD7">
                  <w:pPr>
                    <w:spacing w:after="0" w:line="240" w:lineRule="auto"/>
                    <w:jc w:val="center"/>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37</w:t>
                  </w:r>
                </w:p>
              </w:tc>
            </w:tr>
            <w:tr w:rsidR="000B0BD7" w:rsidRPr="000B0BD7" w14:paraId="51F85E29" w14:textId="77777777" w:rsidTr="00910720">
              <w:trPr>
                <w:jc w:val="center"/>
              </w:trPr>
              <w:tc>
                <w:tcPr>
                  <w:tcW w:w="4216" w:type="dxa"/>
                  <w:tcBorders>
                    <w:top w:val="single" w:sz="4" w:space="0" w:color="auto"/>
                    <w:left w:val="single" w:sz="4" w:space="0" w:color="auto"/>
                    <w:bottom w:val="single" w:sz="4" w:space="0" w:color="auto"/>
                    <w:right w:val="single" w:sz="4" w:space="0" w:color="auto"/>
                  </w:tcBorders>
                  <w:vAlign w:val="center"/>
                </w:tcPr>
                <w:p w14:paraId="44F1BDAC" w14:textId="77777777" w:rsidR="000B0BD7" w:rsidRPr="000B0BD7" w:rsidRDefault="000B0BD7" w:rsidP="000B0BD7">
                  <w:pPr>
                    <w:spacing w:after="0" w:line="240" w:lineRule="auto"/>
                    <w:rPr>
                      <w:rFonts w:asciiTheme="minorHAnsi" w:eastAsia="Times New Roman" w:hAnsiTheme="minorHAnsi" w:cstheme="minorHAnsi"/>
                      <w:b/>
                      <w:iCs/>
                      <w:color w:val="002060"/>
                      <w:sz w:val="20"/>
                      <w:szCs w:val="20"/>
                    </w:rPr>
                  </w:pPr>
                  <w:r w:rsidRPr="000B0BD7">
                    <w:rPr>
                      <w:rFonts w:asciiTheme="minorHAnsi" w:eastAsia="Times New Roman" w:hAnsiTheme="minorHAnsi" w:cstheme="minorHAnsi"/>
                      <w:b/>
                      <w:iCs/>
                      <w:color w:val="002060"/>
                      <w:sz w:val="20"/>
                      <w:szCs w:val="20"/>
                    </w:rPr>
                    <w:t xml:space="preserve">Σύνολο Μαθήματος </w:t>
                  </w:r>
                </w:p>
              </w:tc>
              <w:tc>
                <w:tcPr>
                  <w:tcW w:w="2508" w:type="dxa"/>
                  <w:tcBorders>
                    <w:top w:val="single" w:sz="4" w:space="0" w:color="auto"/>
                    <w:left w:val="single" w:sz="4" w:space="0" w:color="auto"/>
                    <w:bottom w:val="single" w:sz="4" w:space="0" w:color="auto"/>
                    <w:right w:val="single" w:sz="4" w:space="0" w:color="auto"/>
                  </w:tcBorders>
                  <w:vAlign w:val="center"/>
                </w:tcPr>
                <w:p w14:paraId="09064E59" w14:textId="77777777" w:rsidR="000B0BD7" w:rsidRPr="000B0BD7" w:rsidRDefault="000B0BD7" w:rsidP="000B0BD7">
                  <w:pPr>
                    <w:spacing w:after="0" w:line="240" w:lineRule="auto"/>
                    <w:jc w:val="center"/>
                    <w:rPr>
                      <w:rFonts w:asciiTheme="minorHAnsi" w:eastAsia="Times New Roman" w:hAnsiTheme="minorHAnsi" w:cstheme="minorHAnsi"/>
                      <w:b/>
                      <w:color w:val="002060"/>
                      <w:sz w:val="20"/>
                      <w:szCs w:val="20"/>
                    </w:rPr>
                  </w:pPr>
                  <w:r w:rsidRPr="000B0BD7">
                    <w:rPr>
                      <w:rFonts w:asciiTheme="minorHAnsi" w:eastAsia="Times New Roman" w:hAnsiTheme="minorHAnsi" w:cstheme="minorHAnsi"/>
                      <w:b/>
                      <w:color w:val="002060"/>
                      <w:sz w:val="20"/>
                      <w:szCs w:val="20"/>
                    </w:rPr>
                    <w:t>105</w:t>
                  </w:r>
                </w:p>
              </w:tc>
            </w:tr>
          </w:tbl>
          <w:p w14:paraId="40411CB7" w14:textId="77777777" w:rsidR="000B0BD7" w:rsidRPr="000B0BD7" w:rsidRDefault="000B0BD7" w:rsidP="000B0BD7">
            <w:pPr>
              <w:spacing w:after="0" w:line="240" w:lineRule="auto"/>
              <w:rPr>
                <w:rFonts w:asciiTheme="minorHAnsi" w:eastAsia="Times New Roman" w:hAnsiTheme="minorHAnsi" w:cstheme="minorHAnsi"/>
                <w:color w:val="auto"/>
                <w:sz w:val="20"/>
                <w:szCs w:val="20"/>
              </w:rPr>
            </w:pPr>
          </w:p>
        </w:tc>
      </w:tr>
      <w:tr w:rsidR="000B0BD7" w:rsidRPr="000B0BD7" w14:paraId="54080E14" w14:textId="77777777" w:rsidTr="00910720">
        <w:trPr>
          <w:jc w:val="center"/>
        </w:trPr>
        <w:tc>
          <w:tcPr>
            <w:tcW w:w="2808" w:type="dxa"/>
          </w:tcPr>
          <w:p w14:paraId="5DEEEE2E" w14:textId="77777777" w:rsidR="000B0BD7" w:rsidRPr="000B0BD7" w:rsidRDefault="000B0BD7" w:rsidP="000B0BD7">
            <w:pPr>
              <w:spacing w:after="0" w:line="240" w:lineRule="auto"/>
              <w:jc w:val="right"/>
              <w:rPr>
                <w:rFonts w:asciiTheme="minorHAnsi" w:eastAsia="Times New Roman" w:hAnsiTheme="minorHAnsi" w:cstheme="minorHAnsi"/>
                <w:b/>
                <w:color w:val="auto"/>
                <w:sz w:val="20"/>
                <w:szCs w:val="20"/>
              </w:rPr>
            </w:pPr>
            <w:r w:rsidRPr="000B0BD7">
              <w:rPr>
                <w:rFonts w:asciiTheme="minorHAnsi" w:eastAsia="Times New Roman" w:hAnsiTheme="minorHAnsi" w:cstheme="minorHAnsi"/>
                <w:b/>
                <w:color w:val="auto"/>
                <w:sz w:val="20"/>
                <w:szCs w:val="20"/>
              </w:rPr>
              <w:t>ΑΞΙΟΛΟΓΗΣΗ ΦΟΙΤΗΤΩΝ</w:t>
            </w:r>
          </w:p>
          <w:p w14:paraId="32344D94" w14:textId="77777777" w:rsidR="000B0BD7" w:rsidRPr="000B0BD7" w:rsidRDefault="000B0BD7" w:rsidP="000B0BD7">
            <w:pPr>
              <w:spacing w:after="0" w:line="240" w:lineRule="auto"/>
              <w:jc w:val="both"/>
              <w:rPr>
                <w:rFonts w:asciiTheme="minorHAnsi" w:eastAsia="Times New Roman" w:hAnsiTheme="minorHAnsi" w:cstheme="minorHAnsi"/>
                <w:i/>
                <w:color w:val="auto"/>
                <w:sz w:val="20"/>
                <w:szCs w:val="20"/>
              </w:rPr>
            </w:pPr>
          </w:p>
        </w:tc>
        <w:tc>
          <w:tcPr>
            <w:tcW w:w="6592" w:type="dxa"/>
          </w:tcPr>
          <w:p w14:paraId="1B90EBB4"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 xml:space="preserve">Εργασία, με υποχρεωτική́ την εκπόνηση και την παρουσίαση (30% της βαθμολογίας).  </w:t>
            </w:r>
          </w:p>
          <w:p w14:paraId="21AF1011" w14:textId="77777777" w:rsidR="000B0BD7" w:rsidRPr="000B0BD7" w:rsidRDefault="000B0BD7" w:rsidP="000B0BD7">
            <w:pPr>
              <w:spacing w:after="0" w:line="240" w:lineRule="auto"/>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Η ύλη περιλαμβάνει τις διαφάνειες του μαθήματος, οι οποίες αναρτώνται μετά από κάθε παράδοση στο e-class, καθώς και επιλεγμένες σελίδες από τα προτεινόμενα βιβλία.</w:t>
            </w:r>
          </w:p>
        </w:tc>
      </w:tr>
    </w:tbl>
    <w:p w14:paraId="5410EE0E" w14:textId="77777777" w:rsidR="000B0BD7" w:rsidRPr="000B0BD7" w:rsidRDefault="000B0BD7" w:rsidP="000B0BD7">
      <w:pPr>
        <w:widowControl w:val="0"/>
        <w:autoSpaceDE w:val="0"/>
        <w:autoSpaceDN w:val="0"/>
        <w:adjustRightInd w:val="0"/>
        <w:spacing w:before="240"/>
        <w:rPr>
          <w:rFonts w:asciiTheme="minorHAnsi" w:eastAsia="Times New Roman" w:hAnsiTheme="minorHAnsi" w:cstheme="minorHAnsi"/>
          <w:b/>
          <w:color w:val="000000"/>
        </w:rPr>
      </w:pPr>
    </w:p>
    <w:p w14:paraId="2889724B" w14:textId="77777777" w:rsidR="000B0BD7" w:rsidRPr="000B0BD7" w:rsidRDefault="000B0BD7" w:rsidP="000B0BD7">
      <w:pPr>
        <w:widowControl w:val="0"/>
        <w:numPr>
          <w:ilvl w:val="0"/>
          <w:numId w:val="88"/>
        </w:numPr>
        <w:autoSpaceDE w:val="0"/>
        <w:autoSpaceDN w:val="0"/>
        <w:adjustRightInd w:val="0"/>
        <w:spacing w:before="240" w:after="0" w:line="240" w:lineRule="auto"/>
        <w:rPr>
          <w:rFonts w:asciiTheme="minorHAnsi" w:eastAsia="Times New Roman" w:hAnsiTheme="minorHAnsi" w:cstheme="minorHAnsi"/>
          <w:b/>
          <w:color w:val="000000"/>
        </w:rPr>
      </w:pPr>
      <w:r w:rsidRPr="000B0BD7">
        <w:rPr>
          <w:rFonts w:asciiTheme="minorHAnsi" w:eastAsia="Times New Roman" w:hAnsiTheme="minorHAnsi" w:cstheme="minorHAnsi"/>
          <w:b/>
          <w:color w:val="000000"/>
        </w:rPr>
        <w:t>ΣΥΝΙΣΤΩΜΕΝΗ-ΒΙΒΛΙΟΓΡΑΦΙΑ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0"/>
      </w:tblGrid>
      <w:tr w:rsidR="000B0BD7" w:rsidRPr="000B0BD7" w14:paraId="25A4CFB9" w14:textId="77777777" w:rsidTr="00910720">
        <w:trPr>
          <w:jc w:val="center"/>
        </w:trPr>
        <w:tc>
          <w:tcPr>
            <w:tcW w:w="8472" w:type="dxa"/>
          </w:tcPr>
          <w:p w14:paraId="3BF26D9B"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rPr>
            </w:pPr>
            <w:r w:rsidRPr="000B0BD7">
              <w:rPr>
                <w:rFonts w:asciiTheme="minorHAnsi" w:eastAsia="Times New Roman" w:hAnsiTheme="minorHAnsi" w:cstheme="minorHAnsi"/>
                <w:color w:val="002060"/>
                <w:sz w:val="20"/>
                <w:szCs w:val="20"/>
              </w:rPr>
              <w:t>Siegler, R.S. (Επιμ. Σ. Βοσνιάδου) (2002).</w:t>
            </w:r>
            <w:r w:rsidRPr="000B0BD7">
              <w:rPr>
                <w:rFonts w:asciiTheme="minorHAnsi" w:eastAsia="Times New Roman" w:hAnsiTheme="minorHAnsi" w:cstheme="minorHAnsi"/>
                <w:i/>
                <w:iCs/>
                <w:color w:val="002060"/>
                <w:sz w:val="20"/>
                <w:szCs w:val="20"/>
              </w:rPr>
              <w:t xml:space="preserve"> Πώς σκέφτονται τα παιδιά.</w:t>
            </w:r>
            <w:r w:rsidRPr="000B0BD7">
              <w:rPr>
                <w:rFonts w:asciiTheme="minorHAnsi" w:eastAsia="Times New Roman" w:hAnsiTheme="minorHAnsi" w:cstheme="minorHAnsi"/>
                <w:color w:val="002060"/>
                <w:sz w:val="20"/>
                <w:szCs w:val="20"/>
              </w:rPr>
              <w:t xml:space="preserve"> Εκδόσεις Gutenberg. </w:t>
            </w:r>
          </w:p>
          <w:p w14:paraId="5E639C4A"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rPr>
              <w:t>Κωσταρίδου-Ευκλείδη, Α. (2011).</w:t>
            </w:r>
            <w:r w:rsidRPr="000B0BD7">
              <w:rPr>
                <w:rFonts w:asciiTheme="minorHAnsi" w:eastAsia="Times New Roman" w:hAnsiTheme="minorHAnsi" w:cstheme="minorHAnsi"/>
                <w:i/>
                <w:iCs/>
                <w:color w:val="002060"/>
                <w:sz w:val="20"/>
                <w:szCs w:val="20"/>
              </w:rPr>
              <w:t xml:space="preserve"> Μεταγνωστικές διεργασίες και αυτο-ρύθμιση.</w:t>
            </w:r>
            <w:r w:rsidRPr="000B0BD7">
              <w:rPr>
                <w:rFonts w:asciiTheme="minorHAnsi" w:eastAsia="Times New Roman" w:hAnsiTheme="minorHAnsi" w:cstheme="minorHAnsi"/>
                <w:color w:val="002060"/>
                <w:sz w:val="20"/>
                <w:szCs w:val="20"/>
              </w:rPr>
              <w:t xml:space="preserve"> Αθη</w:t>
            </w:r>
            <w:r w:rsidRPr="000B0BD7">
              <w:rPr>
                <w:rFonts w:asciiTheme="minorHAnsi" w:eastAsia="Times New Roman" w:hAnsiTheme="minorHAnsi" w:cstheme="minorHAnsi"/>
                <w:color w:val="002060"/>
                <w:sz w:val="20"/>
                <w:szCs w:val="20"/>
                <w:lang w:val="en-US"/>
              </w:rPr>
              <w:t>́</w:t>
            </w:r>
            <w:r w:rsidRPr="000B0BD7">
              <w:rPr>
                <w:rFonts w:asciiTheme="minorHAnsi" w:eastAsia="Times New Roman" w:hAnsiTheme="minorHAnsi" w:cstheme="minorHAnsi"/>
                <w:color w:val="002060"/>
                <w:sz w:val="20"/>
                <w:szCs w:val="20"/>
              </w:rPr>
              <w:t>να</w:t>
            </w:r>
            <w:r w:rsidRPr="000B0BD7">
              <w:rPr>
                <w:rFonts w:asciiTheme="minorHAnsi" w:eastAsia="Times New Roman" w:hAnsiTheme="minorHAnsi" w:cstheme="minorHAnsi"/>
                <w:color w:val="002060"/>
                <w:sz w:val="20"/>
                <w:szCs w:val="20"/>
                <w:lang w:val="en-US"/>
              </w:rPr>
              <w:t xml:space="preserve">: </w:t>
            </w:r>
            <w:r w:rsidRPr="000B0BD7">
              <w:rPr>
                <w:rFonts w:asciiTheme="minorHAnsi" w:eastAsia="Times New Roman" w:hAnsiTheme="minorHAnsi" w:cstheme="minorHAnsi"/>
                <w:color w:val="002060"/>
                <w:sz w:val="20"/>
                <w:szCs w:val="20"/>
              </w:rPr>
              <w:t>Πεδι</w:t>
            </w:r>
            <w:r w:rsidRPr="000B0BD7">
              <w:rPr>
                <w:rFonts w:asciiTheme="minorHAnsi" w:eastAsia="Times New Roman" w:hAnsiTheme="minorHAnsi" w:cstheme="minorHAnsi"/>
                <w:color w:val="002060"/>
                <w:sz w:val="20"/>
                <w:szCs w:val="20"/>
                <w:lang w:val="en-US"/>
              </w:rPr>
              <w:t>́</w:t>
            </w:r>
            <w:r w:rsidRPr="000B0BD7">
              <w:rPr>
                <w:rFonts w:asciiTheme="minorHAnsi" w:eastAsia="Times New Roman" w:hAnsiTheme="minorHAnsi" w:cstheme="minorHAnsi"/>
                <w:color w:val="002060"/>
                <w:sz w:val="20"/>
                <w:szCs w:val="20"/>
              </w:rPr>
              <w:t>ο</w:t>
            </w:r>
            <w:r w:rsidRPr="000B0BD7">
              <w:rPr>
                <w:rFonts w:asciiTheme="minorHAnsi" w:eastAsia="Times New Roman" w:hAnsiTheme="minorHAnsi" w:cstheme="minorHAnsi"/>
                <w:color w:val="002060"/>
                <w:sz w:val="20"/>
                <w:szCs w:val="20"/>
                <w:lang w:val="en-US"/>
              </w:rPr>
              <w:t xml:space="preserve">. </w:t>
            </w:r>
          </w:p>
          <w:p w14:paraId="2E6F9994"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002060"/>
                <w:sz w:val="20"/>
                <w:szCs w:val="20"/>
                <w:lang w:val="en-US"/>
              </w:rPr>
            </w:pPr>
            <w:r w:rsidRPr="000B0BD7">
              <w:rPr>
                <w:rFonts w:asciiTheme="minorHAnsi" w:eastAsia="Times New Roman" w:hAnsiTheme="minorHAnsi" w:cstheme="minorHAnsi"/>
                <w:color w:val="002060"/>
                <w:sz w:val="20"/>
                <w:szCs w:val="20"/>
                <w:lang w:val="en-US"/>
              </w:rPr>
              <w:t xml:space="preserve">Goswami, U. (2019). </w:t>
            </w:r>
            <w:r w:rsidRPr="000B0BD7">
              <w:rPr>
                <w:rFonts w:asciiTheme="minorHAnsi" w:eastAsia="Times New Roman" w:hAnsiTheme="minorHAnsi" w:cstheme="minorHAnsi"/>
                <w:i/>
                <w:iCs/>
                <w:color w:val="002060"/>
                <w:sz w:val="20"/>
                <w:szCs w:val="20"/>
                <w:lang w:val="en-US"/>
              </w:rPr>
              <w:t>Cognitive Development and Cognitive Neuroscience:</w:t>
            </w:r>
            <w:r w:rsidRPr="000B0BD7">
              <w:rPr>
                <w:rFonts w:asciiTheme="minorHAnsi" w:eastAsia="Times New Roman" w:hAnsiTheme="minorHAnsi" w:cstheme="minorHAnsi"/>
                <w:color w:val="002060"/>
                <w:sz w:val="20"/>
                <w:szCs w:val="20"/>
                <w:lang w:val="en-US"/>
              </w:rPr>
              <w:t xml:space="preserve"> The Learning Brain. Routledge.</w:t>
            </w:r>
          </w:p>
          <w:p w14:paraId="0A637C50" w14:textId="77777777" w:rsidR="000B0BD7" w:rsidRPr="000B0BD7" w:rsidRDefault="000B0BD7" w:rsidP="000B0BD7">
            <w:pPr>
              <w:spacing w:after="0" w:line="240" w:lineRule="auto"/>
              <w:ind w:left="170" w:hanging="170"/>
              <w:jc w:val="both"/>
              <w:rPr>
                <w:rFonts w:asciiTheme="minorHAnsi" w:eastAsia="Times New Roman" w:hAnsiTheme="minorHAnsi" w:cstheme="minorHAnsi"/>
                <w:color w:val="auto"/>
                <w:sz w:val="24"/>
                <w:szCs w:val="24"/>
                <w:lang w:val="en-US"/>
              </w:rPr>
            </w:pPr>
            <w:r w:rsidRPr="000B0BD7">
              <w:rPr>
                <w:rFonts w:asciiTheme="minorHAnsi" w:eastAsia="Times New Roman" w:hAnsiTheme="minorHAnsi" w:cstheme="minorHAnsi"/>
                <w:color w:val="002060"/>
                <w:sz w:val="20"/>
                <w:szCs w:val="20"/>
                <w:lang w:val="en-US"/>
              </w:rPr>
              <w:t xml:space="preserve">Cole, M. &amp; Cole, S., Lightfoot, C. (2015). </w:t>
            </w:r>
            <w:r w:rsidRPr="000B0BD7">
              <w:rPr>
                <w:rFonts w:asciiTheme="minorHAnsi" w:eastAsia="Times New Roman" w:hAnsiTheme="minorHAnsi" w:cstheme="minorHAnsi"/>
                <w:i/>
                <w:iCs/>
                <w:color w:val="002060"/>
                <w:sz w:val="20"/>
                <w:szCs w:val="20"/>
                <w:lang w:val="en-US"/>
              </w:rPr>
              <w:t xml:space="preserve">H </w:t>
            </w:r>
            <w:r w:rsidRPr="000B0BD7">
              <w:rPr>
                <w:rFonts w:asciiTheme="minorHAnsi" w:eastAsia="Times New Roman" w:hAnsiTheme="minorHAnsi" w:cstheme="minorHAnsi"/>
                <w:i/>
                <w:iCs/>
                <w:color w:val="002060"/>
                <w:sz w:val="20"/>
                <w:szCs w:val="20"/>
              </w:rPr>
              <w:t>Ανάπτυξη</w:t>
            </w:r>
            <w:r w:rsidRPr="000B0BD7">
              <w:rPr>
                <w:rFonts w:asciiTheme="minorHAnsi" w:eastAsia="Times New Roman" w:hAnsiTheme="minorHAnsi" w:cstheme="minorHAnsi"/>
                <w:i/>
                <w:iCs/>
                <w:color w:val="002060"/>
                <w:sz w:val="20"/>
                <w:szCs w:val="20"/>
                <w:lang w:val="en-US"/>
              </w:rPr>
              <w:t xml:space="preserve"> </w:t>
            </w:r>
            <w:r w:rsidRPr="000B0BD7">
              <w:rPr>
                <w:rFonts w:asciiTheme="minorHAnsi" w:eastAsia="Times New Roman" w:hAnsiTheme="minorHAnsi" w:cstheme="minorHAnsi"/>
                <w:i/>
                <w:iCs/>
                <w:color w:val="002060"/>
                <w:sz w:val="20"/>
                <w:szCs w:val="20"/>
              </w:rPr>
              <w:t>των</w:t>
            </w:r>
            <w:r w:rsidRPr="000B0BD7">
              <w:rPr>
                <w:rFonts w:asciiTheme="minorHAnsi" w:eastAsia="Times New Roman" w:hAnsiTheme="minorHAnsi" w:cstheme="minorHAnsi"/>
                <w:i/>
                <w:iCs/>
                <w:color w:val="002060"/>
                <w:sz w:val="20"/>
                <w:szCs w:val="20"/>
                <w:lang w:val="en-US"/>
              </w:rPr>
              <w:t xml:space="preserve"> </w:t>
            </w:r>
            <w:r w:rsidRPr="000B0BD7">
              <w:rPr>
                <w:rFonts w:asciiTheme="minorHAnsi" w:eastAsia="Times New Roman" w:hAnsiTheme="minorHAnsi" w:cstheme="minorHAnsi"/>
                <w:i/>
                <w:iCs/>
                <w:color w:val="002060"/>
                <w:sz w:val="20"/>
                <w:szCs w:val="20"/>
              </w:rPr>
              <w:t>Παιδιών</w:t>
            </w:r>
            <w:r w:rsidRPr="000B0BD7">
              <w:rPr>
                <w:rFonts w:asciiTheme="minorHAnsi" w:eastAsia="Times New Roman" w:hAnsiTheme="minorHAnsi" w:cstheme="minorHAnsi"/>
                <w:i/>
                <w:iCs/>
                <w:color w:val="002060"/>
                <w:sz w:val="20"/>
                <w:szCs w:val="20"/>
                <w:lang w:val="en-US"/>
              </w:rPr>
              <w:t>.</w:t>
            </w:r>
            <w:r w:rsidRPr="000B0BD7">
              <w:rPr>
                <w:rFonts w:asciiTheme="minorHAnsi" w:eastAsia="Times New Roman" w:hAnsiTheme="minorHAnsi" w:cstheme="minorHAnsi"/>
                <w:color w:val="002060"/>
                <w:sz w:val="20"/>
                <w:szCs w:val="20"/>
                <w:lang w:val="en-US"/>
              </w:rPr>
              <w:t xml:space="preserve"> Gutenberg.</w:t>
            </w:r>
          </w:p>
        </w:tc>
      </w:tr>
    </w:tbl>
    <w:p w14:paraId="3EC1AAB3" w14:textId="77777777" w:rsidR="000B0BD7" w:rsidRPr="000B0BD7" w:rsidRDefault="000B0BD7" w:rsidP="000B0BD7">
      <w:pPr>
        <w:spacing w:after="0" w:line="240" w:lineRule="auto"/>
        <w:rPr>
          <w:rFonts w:asciiTheme="minorHAnsi" w:hAnsiTheme="minorHAnsi" w:cstheme="minorHAnsi"/>
          <w:lang w:val="en-US"/>
        </w:rPr>
      </w:pPr>
    </w:p>
    <w:p w14:paraId="6C780E76" w14:textId="77777777" w:rsidR="004C6D4E" w:rsidRPr="000B0BD7" w:rsidRDefault="004C6D4E" w:rsidP="00CF0723">
      <w:pPr>
        <w:pStyle w:val="BodyText"/>
        <w:rPr>
          <w:lang w:val="en-US"/>
        </w:rPr>
      </w:pPr>
    </w:p>
    <w:p w14:paraId="54CFC48B" w14:textId="77777777" w:rsidR="00E40B13" w:rsidRPr="000B0BD7" w:rsidRDefault="00E40B13" w:rsidP="00976C69">
      <w:pPr>
        <w:spacing w:before="100" w:beforeAutospacing="1" w:after="100" w:afterAutospacing="1" w:line="240" w:lineRule="auto"/>
        <w:jc w:val="both"/>
        <w:rPr>
          <w:iCs/>
          <w:color w:val="2B2B2B"/>
          <w:sz w:val="24"/>
          <w:szCs w:val="24"/>
          <w:lang w:val="en-US"/>
        </w:rPr>
        <w:sectPr w:rsidR="00E40B13" w:rsidRPr="000B0BD7" w:rsidSect="0026057D">
          <w:headerReference w:type="default" r:id="rId53"/>
          <w:footerReference w:type="even" r:id="rId54"/>
          <w:footerReference w:type="default" r:id="rId55"/>
          <w:pgSz w:w="11906" w:h="16838" w:code="9"/>
          <w:pgMar w:top="1134" w:right="851" w:bottom="1134" w:left="851" w:header="567" w:footer="567" w:gutter="284"/>
          <w:cols w:space="708"/>
          <w:docGrid w:linePitch="360"/>
        </w:sectPr>
      </w:pPr>
    </w:p>
    <w:p w14:paraId="41B3F61E" w14:textId="77777777" w:rsidR="00122216" w:rsidRPr="003D485E" w:rsidRDefault="00122216" w:rsidP="00CF0723">
      <w:pPr>
        <w:pStyle w:val="Heading1"/>
        <w:rPr>
          <w:szCs w:val="28"/>
        </w:rPr>
      </w:pPr>
      <w:bookmarkStart w:id="150" w:name="_Toc52355365"/>
      <w:r w:rsidRPr="003D485E">
        <w:rPr>
          <w:szCs w:val="28"/>
        </w:rPr>
        <w:lastRenderedPageBreak/>
        <w:t>ΠΑΡΑΡΤΗΜΑ ΙΙ:</w:t>
      </w:r>
      <w:r w:rsidRPr="003D485E">
        <w:t xml:space="preserve"> Οδηγός Συγγραφής Πτυχιακών Εργασιών</w:t>
      </w:r>
      <w:bookmarkEnd w:id="150"/>
    </w:p>
    <w:p w14:paraId="2FF5ACC6" w14:textId="77777777" w:rsidR="00DF1750" w:rsidRDefault="00122216" w:rsidP="00CF0723">
      <w:pPr>
        <w:pStyle w:val="BodyText"/>
      </w:pPr>
      <w:r w:rsidRPr="007D6FD0">
        <w:t>Ο συγκεκριμένος Οδηγός περιέχει βασικές οδηγίες για τη συγγραφή πτυχιακής εργασίας, οι οποίες απορρέουν από την κωδικοποίηση των βασικών κανόνων εκπόνησης εργασιών σύμφωνα με την διεθνώς επικρατούσα ακαδημαϊκή πρακτική. Στοχεύουν στην υποβοήθηση των φοιτητριών</w:t>
      </w:r>
      <w:r>
        <w:t xml:space="preserve"> και των </w:t>
      </w:r>
      <w:r w:rsidR="00FE784D">
        <w:t>φοιτη</w:t>
      </w:r>
      <w:r w:rsidR="00794D35">
        <w:t>τών</w:t>
      </w:r>
      <w:r>
        <w:t>, οι οποίοι</w:t>
      </w:r>
      <w:r w:rsidRPr="007D6FD0">
        <w:t xml:space="preserve"> όμως σε κάθε περίπτωση θα πρέπει να αξιοποιήσουν την κριτική τους σκέψη, δημιουργικότητα και συνθετική ικανότητα, από τη στιγμή που η πτυχιακή εργασία, όπως και κάθε εργασία άλλωστε, αποτελεί μια πρωτότυπη, προσωπική δημιουργία που καταδεικνύει τις ερευνητικές και μεθοδολογικές ικανότητες του συγγραφέα της.</w:t>
      </w:r>
    </w:p>
    <w:p w14:paraId="7EF1F387" w14:textId="77777777" w:rsidR="00122216" w:rsidRPr="007D6FD0" w:rsidRDefault="00122216" w:rsidP="00CF0723">
      <w:pPr>
        <w:pStyle w:val="Heading2"/>
      </w:pPr>
      <w:bookmarkStart w:id="151" w:name="_Toc52355366"/>
      <w:r w:rsidRPr="007D6FD0">
        <w:t>Δομή Εργασίας</w:t>
      </w:r>
      <w:bookmarkEnd w:id="151"/>
    </w:p>
    <w:p w14:paraId="23188CD0" w14:textId="77777777" w:rsidR="00DF1750" w:rsidRDefault="00122216" w:rsidP="00CF0723">
      <w:pPr>
        <w:pStyle w:val="BodyText"/>
      </w:pPr>
      <w:r w:rsidRPr="007D6FD0">
        <w:t>Η έκταση της εργασίας αποτελεί συνάρτηση των ιδιαιτεροτήτων και των απαιτήσεων του μαθήματος στο πλαίσιο του οποίου εκπονείται. Σε γενικές γραμμές κυμαίνεται μεταξύ 20.000 (το ελάχιστο) και 40.000 λέξεων (το μέγιστο) και περιλαμβάνει την εισαγωγή, το κυρίως σώμα ή ανάπτυξη του θέματος, τα συμπεράσματα ή τον επίλογο και τις βιβλιογραφικές αναφορές.</w:t>
      </w:r>
    </w:p>
    <w:p w14:paraId="7FDECA52" w14:textId="77777777" w:rsidR="00122216" w:rsidRPr="007D6FD0" w:rsidRDefault="00122216" w:rsidP="00CF0723">
      <w:pPr>
        <w:pStyle w:val="BodyText"/>
      </w:pPr>
      <w:r w:rsidRPr="007D6FD0">
        <w:t>Ειδικότερα :</w:t>
      </w:r>
    </w:p>
    <w:p w14:paraId="2104A5ED" w14:textId="77777777" w:rsidR="00122216" w:rsidRPr="007D6FD0" w:rsidRDefault="00122216" w:rsidP="003D485E">
      <w:pPr>
        <w:spacing w:before="240" w:after="120" w:line="288" w:lineRule="auto"/>
        <w:rPr>
          <w:b/>
        </w:rPr>
      </w:pPr>
      <w:r w:rsidRPr="003D485E">
        <w:rPr>
          <w:rFonts w:asciiTheme="minorHAnsi" w:hAnsiTheme="minorHAnsi"/>
          <w:b/>
          <w:sz w:val="24"/>
          <w:szCs w:val="24"/>
        </w:rPr>
        <w:t>1. Τίτλος</w:t>
      </w:r>
    </w:p>
    <w:p w14:paraId="4A5E2B92" w14:textId="77777777" w:rsidR="00122216" w:rsidRPr="007D6FD0" w:rsidRDefault="00122216" w:rsidP="00CF0723">
      <w:pPr>
        <w:pStyle w:val="BodyText"/>
      </w:pPr>
      <w:r w:rsidRPr="007D6FD0">
        <w:t>Η σελίδα τίτλου περιλαμβάνει:</w:t>
      </w:r>
    </w:p>
    <w:p w14:paraId="19BA5BE7" w14:textId="77777777" w:rsidR="00122216" w:rsidRPr="007D6FD0" w:rsidRDefault="00122216" w:rsidP="00CF0723">
      <w:pPr>
        <w:pStyle w:val="ListBullet"/>
      </w:pPr>
      <w:r w:rsidRPr="007D6FD0">
        <w:t>Ίδρυμα / Σχολή / Τμήμα</w:t>
      </w:r>
    </w:p>
    <w:p w14:paraId="1D647AEC" w14:textId="77777777" w:rsidR="00122216" w:rsidRPr="007D6FD0" w:rsidRDefault="00122216" w:rsidP="00CF0723">
      <w:pPr>
        <w:pStyle w:val="ListBullet"/>
      </w:pPr>
      <w:r w:rsidRPr="007D6FD0">
        <w:t>Τίτλο εργασίας</w:t>
      </w:r>
    </w:p>
    <w:p w14:paraId="32CC6695" w14:textId="77777777" w:rsidR="00122216" w:rsidRPr="007D6FD0" w:rsidRDefault="00122216" w:rsidP="00CF0723">
      <w:pPr>
        <w:pStyle w:val="ListBullet"/>
      </w:pPr>
      <w:r w:rsidRPr="007D6FD0">
        <w:t>Ονοματεπώνυμο φοιτήτριας</w:t>
      </w:r>
      <w:r>
        <w:t>/φοιτητή</w:t>
      </w:r>
    </w:p>
    <w:p w14:paraId="66883A78" w14:textId="77777777" w:rsidR="00122216" w:rsidRPr="00003280" w:rsidRDefault="00122216" w:rsidP="00CF0723">
      <w:pPr>
        <w:pStyle w:val="ListBullet"/>
      </w:pPr>
      <w:r w:rsidRPr="00003280">
        <w:t>Ονοματεπώνυμο επιβλέποντος</w:t>
      </w:r>
      <w:r>
        <w:t xml:space="preserve"> και συνεπιβλέποντος διδακτικού προσωπικού</w:t>
      </w:r>
    </w:p>
    <w:p w14:paraId="1337ED5B" w14:textId="77777777" w:rsidR="00122216" w:rsidRPr="007D6FD0" w:rsidRDefault="00122216" w:rsidP="00CF0723">
      <w:pPr>
        <w:pStyle w:val="ListBullet"/>
      </w:pPr>
      <w:r w:rsidRPr="007D6FD0">
        <w:t>Τόπο και χρόνο έκδοσης</w:t>
      </w:r>
    </w:p>
    <w:p w14:paraId="639974C7" w14:textId="77777777" w:rsidR="00122216" w:rsidRPr="007D6FD0" w:rsidRDefault="00122216" w:rsidP="003D485E">
      <w:pPr>
        <w:spacing w:before="240" w:after="120" w:line="288" w:lineRule="auto"/>
        <w:rPr>
          <w:rFonts w:asciiTheme="minorHAnsi" w:hAnsiTheme="minorHAnsi"/>
          <w:b/>
          <w:sz w:val="24"/>
          <w:szCs w:val="24"/>
        </w:rPr>
      </w:pPr>
      <w:r w:rsidRPr="007D6FD0">
        <w:rPr>
          <w:rFonts w:asciiTheme="minorHAnsi" w:hAnsiTheme="minorHAnsi"/>
          <w:b/>
          <w:sz w:val="24"/>
          <w:szCs w:val="24"/>
        </w:rPr>
        <w:t>2.</w:t>
      </w:r>
      <w:r w:rsidRPr="003D485E">
        <w:rPr>
          <w:rFonts w:asciiTheme="minorHAnsi" w:hAnsiTheme="minorHAnsi"/>
          <w:b/>
          <w:sz w:val="24"/>
          <w:szCs w:val="24"/>
        </w:rPr>
        <w:t xml:space="preserve"> (σελίδα με) </w:t>
      </w:r>
      <w:r w:rsidRPr="007D6FD0">
        <w:rPr>
          <w:rFonts w:asciiTheme="minorHAnsi" w:hAnsiTheme="minorHAnsi"/>
          <w:b/>
          <w:sz w:val="24"/>
          <w:szCs w:val="24"/>
        </w:rPr>
        <w:t>Ευχαριστίες ή αφιερώσεις.</w:t>
      </w:r>
    </w:p>
    <w:p w14:paraId="1121E364" w14:textId="77777777" w:rsidR="00122216" w:rsidRPr="007D6FD0" w:rsidRDefault="00122216" w:rsidP="003D485E">
      <w:pPr>
        <w:spacing w:before="240" w:after="120" w:line="288" w:lineRule="auto"/>
        <w:rPr>
          <w:rFonts w:asciiTheme="minorHAnsi" w:hAnsiTheme="minorHAnsi"/>
          <w:sz w:val="24"/>
          <w:szCs w:val="24"/>
        </w:rPr>
      </w:pPr>
      <w:r w:rsidRPr="007D6FD0">
        <w:rPr>
          <w:rFonts w:asciiTheme="minorHAnsi" w:hAnsiTheme="minorHAnsi"/>
          <w:b/>
          <w:sz w:val="24"/>
          <w:szCs w:val="24"/>
        </w:rPr>
        <w:t>3. Περίληψη (100-250 λέξεις).</w:t>
      </w:r>
    </w:p>
    <w:p w14:paraId="5C1D38C9" w14:textId="77777777" w:rsidR="00122216" w:rsidRPr="007D6FD0" w:rsidRDefault="00122216" w:rsidP="003D485E">
      <w:pPr>
        <w:spacing w:before="240" w:after="120" w:line="288" w:lineRule="auto"/>
        <w:rPr>
          <w:rFonts w:asciiTheme="minorHAnsi" w:hAnsiTheme="minorHAnsi"/>
          <w:b/>
          <w:sz w:val="24"/>
          <w:szCs w:val="24"/>
        </w:rPr>
      </w:pPr>
      <w:r w:rsidRPr="007D6FD0">
        <w:rPr>
          <w:rFonts w:asciiTheme="minorHAnsi" w:hAnsiTheme="minorHAnsi"/>
          <w:b/>
          <w:sz w:val="24"/>
          <w:szCs w:val="24"/>
        </w:rPr>
        <w:t>4. Λέξεις-κλειδιά (μέχρι 10).</w:t>
      </w:r>
    </w:p>
    <w:p w14:paraId="68185F78" w14:textId="77777777" w:rsidR="00DF1750" w:rsidRDefault="00122216" w:rsidP="003D485E">
      <w:pPr>
        <w:spacing w:before="240" w:after="120" w:line="288" w:lineRule="auto"/>
        <w:rPr>
          <w:rFonts w:asciiTheme="minorHAnsi" w:hAnsiTheme="minorHAnsi"/>
          <w:b/>
          <w:sz w:val="24"/>
          <w:szCs w:val="24"/>
        </w:rPr>
      </w:pPr>
      <w:r w:rsidRPr="007D6FD0">
        <w:rPr>
          <w:rFonts w:asciiTheme="minorHAnsi" w:hAnsiTheme="minorHAnsi"/>
          <w:b/>
          <w:sz w:val="24"/>
          <w:szCs w:val="24"/>
        </w:rPr>
        <w:t>5. Πίνακας περιεχομένων.</w:t>
      </w:r>
    </w:p>
    <w:p w14:paraId="0A136061" w14:textId="77777777" w:rsidR="00122216" w:rsidRPr="007D6FD0" w:rsidRDefault="00122216" w:rsidP="00CF0723">
      <w:pPr>
        <w:pStyle w:val="BodyText"/>
        <w:rPr>
          <w:b/>
        </w:rPr>
      </w:pPr>
      <w:r w:rsidRPr="007D6FD0">
        <w:t>Αναφέρονται οι τίτλοι των κεφαλαίων και υποκεφαλαίων της εργασίας και γίνεται αναφορά στις σχετικές σελίδες</w:t>
      </w:r>
    </w:p>
    <w:p w14:paraId="24651E4A" w14:textId="77777777" w:rsidR="00122216" w:rsidRPr="007D6FD0" w:rsidRDefault="00122216" w:rsidP="00122216">
      <w:pPr>
        <w:rPr>
          <w:rFonts w:asciiTheme="minorHAnsi" w:hAnsiTheme="minorHAnsi"/>
          <w:b/>
          <w:sz w:val="24"/>
          <w:szCs w:val="24"/>
        </w:rPr>
      </w:pPr>
    </w:p>
    <w:p w14:paraId="5647C76F" w14:textId="77777777" w:rsidR="00122216" w:rsidRPr="007D6FD0" w:rsidRDefault="00122216" w:rsidP="003D485E">
      <w:pPr>
        <w:spacing w:before="240" w:after="120" w:line="288" w:lineRule="auto"/>
        <w:rPr>
          <w:rFonts w:asciiTheme="minorHAnsi" w:hAnsiTheme="minorHAnsi"/>
          <w:b/>
          <w:sz w:val="24"/>
          <w:szCs w:val="24"/>
        </w:rPr>
      </w:pPr>
      <w:r w:rsidRPr="007D6FD0">
        <w:rPr>
          <w:rFonts w:asciiTheme="minorHAnsi" w:hAnsiTheme="minorHAnsi"/>
          <w:b/>
          <w:sz w:val="24"/>
          <w:szCs w:val="24"/>
        </w:rPr>
        <w:t>6. Εισαγωγή</w:t>
      </w:r>
    </w:p>
    <w:p w14:paraId="1ABAE344" w14:textId="77777777" w:rsidR="00122216" w:rsidRPr="007D6FD0" w:rsidRDefault="00122216" w:rsidP="00122216">
      <w:pPr>
        <w:jc w:val="both"/>
        <w:rPr>
          <w:rFonts w:asciiTheme="minorHAnsi" w:hAnsiTheme="minorHAnsi"/>
          <w:sz w:val="24"/>
          <w:szCs w:val="24"/>
        </w:rPr>
      </w:pPr>
      <w:r w:rsidRPr="007D6FD0">
        <w:rPr>
          <w:rFonts w:asciiTheme="minorHAnsi" w:hAnsiTheme="minorHAnsi"/>
          <w:sz w:val="24"/>
          <w:szCs w:val="24"/>
        </w:rPr>
        <w:t>Έχει σαν σκοπό να κατατοπίσει τον αναγνώστη για τα κύρια σημεία και το στόχο της εργασίας και περιλαμβάνει τα εξής:</w:t>
      </w:r>
    </w:p>
    <w:p w14:paraId="0EAD5770" w14:textId="5F682DA5" w:rsidR="00122216" w:rsidRPr="007D6FD0" w:rsidRDefault="00122216" w:rsidP="00CF0723">
      <w:pPr>
        <w:pStyle w:val="ListBullet"/>
      </w:pPr>
      <w:r w:rsidRPr="007D6FD0">
        <w:t>Το αντικείμενο της εργασίας και το επιστημονικό</w:t>
      </w:r>
      <w:r w:rsidR="00313D97">
        <w:t xml:space="preserve"> </w:t>
      </w:r>
      <w:r w:rsidRPr="007D6FD0">
        <w:t>πεδίο στο οποίο αυτό εντάσσεται. Απαραίτητη είναι η αναφορά σε προϋπάρχουσες σχετικές εργασίες και έρευνες καθώς και η κριτική προσέγγιση αυτών</w:t>
      </w:r>
      <w:r>
        <w:t>,</w:t>
      </w:r>
      <w:r w:rsidRPr="007D6FD0">
        <w:t xml:space="preserve"> έτσι ώστε να καταφανούν αφενός οι λόγοι επιλογής του θέματος, αφετέρου η αναγκαιότητα υλοποίησης της συγκεκριμένης εργασίας (καλύπτει κάποιο κενό στη σχετική βιβλιογραφία, είναι εντελώς πρωτότυπη, κλπ).</w:t>
      </w:r>
    </w:p>
    <w:p w14:paraId="2B000BDA" w14:textId="77777777" w:rsidR="00122216" w:rsidRPr="007D6FD0" w:rsidRDefault="00122216" w:rsidP="00CF0723">
      <w:pPr>
        <w:pStyle w:val="ListBullet"/>
      </w:pPr>
      <w:r w:rsidRPr="007D6FD0">
        <w:t>Τον στόχο της εργασίας</w:t>
      </w:r>
    </w:p>
    <w:p w14:paraId="3BD36B75" w14:textId="77777777" w:rsidR="00122216" w:rsidRPr="007D6FD0" w:rsidRDefault="00122216" w:rsidP="00CF0723">
      <w:pPr>
        <w:pStyle w:val="ListBullet"/>
      </w:pPr>
      <w:r w:rsidRPr="007D6FD0">
        <w:t>Τη μεθοδολογία της εργασίας. Γίνεται αναφορά στις μεθοδολογικές αρχές και στις χρησιμοποιούμενες μεθόδους (π.χ. βιβλιογραφική έρευνα, ερωτηματολόγια, μελέτες περίπτωσης, πειράματα, συνεντεύξεις, κλπ), καθώς και στα επί μέρους θέματα που θα αναπτυχθούν στα κεφάλαια που αποτελούν το κύριο μέρος της εργασίας.</w:t>
      </w:r>
    </w:p>
    <w:p w14:paraId="38CE495C" w14:textId="77777777" w:rsidR="00DF1750" w:rsidRDefault="00122216" w:rsidP="00CF0723">
      <w:pPr>
        <w:pStyle w:val="ListBullet"/>
      </w:pPr>
      <w:r w:rsidRPr="007D6FD0">
        <w:t>Ορισμούς των κυριότερων όρων.</w:t>
      </w:r>
    </w:p>
    <w:p w14:paraId="5CE130CD" w14:textId="77777777" w:rsidR="00DF1750" w:rsidRDefault="00122216" w:rsidP="003D485E">
      <w:pPr>
        <w:spacing w:before="240" w:after="120" w:line="288" w:lineRule="auto"/>
        <w:rPr>
          <w:rFonts w:asciiTheme="minorHAnsi" w:hAnsiTheme="minorHAnsi"/>
          <w:b/>
          <w:sz w:val="24"/>
          <w:szCs w:val="24"/>
        </w:rPr>
      </w:pPr>
      <w:r w:rsidRPr="007D6FD0">
        <w:rPr>
          <w:rFonts w:asciiTheme="minorHAnsi" w:hAnsiTheme="minorHAnsi"/>
          <w:b/>
          <w:sz w:val="24"/>
          <w:szCs w:val="24"/>
        </w:rPr>
        <w:t>7. Κυρίως σώμα της εργασίας</w:t>
      </w:r>
    </w:p>
    <w:p w14:paraId="461A1545" w14:textId="3AABED15" w:rsidR="00DF1750" w:rsidRDefault="00122216" w:rsidP="00CF0723">
      <w:pPr>
        <w:pStyle w:val="BodyText"/>
      </w:pPr>
      <w:r w:rsidRPr="007D6FD0">
        <w:t>Στο κυρίως σώμα της εργασίας αναπτύσσεται το θέμα σε επιμέρους κεφάλαια, ο αριθμός και η δομή των οποίων εξαρτάται από το αντικείμενο της εργασίας∙ τα</w:t>
      </w:r>
      <w:r w:rsidR="00313D97">
        <w:t xml:space="preserve"> </w:t>
      </w:r>
      <w:r w:rsidRPr="007D6FD0">
        <w:t>κεφάλαια εστιάζουν σε συγκεκριμένα σημεία, που είναι αναγκαία για την άρτια και πλήρη προσέγγιση του θέματος. Περιλαμβάνει την ανασκόπηση της βιβλιογραφίας που στοχεύει στην αναφορά, κριτική επεξεργασία και συνθετική θεώρηση των διαθέσιμων θεωρητικών και ερευνητικών δεδομένων, την ανάλυση της μεθοδολογίας της έρευνας που διεξήχθη και την ανάλυση των δεδομένων και των στοιχείων που έχουν συγκεντρωθεί.</w:t>
      </w:r>
    </w:p>
    <w:p w14:paraId="71AEC803" w14:textId="77777777" w:rsidR="00122216" w:rsidRPr="007D6FD0" w:rsidRDefault="00122216" w:rsidP="003D485E">
      <w:pPr>
        <w:spacing w:before="240" w:after="120" w:line="288" w:lineRule="auto"/>
        <w:rPr>
          <w:rFonts w:asciiTheme="minorHAnsi" w:hAnsiTheme="minorHAnsi"/>
          <w:b/>
          <w:sz w:val="24"/>
          <w:szCs w:val="24"/>
        </w:rPr>
      </w:pPr>
      <w:r w:rsidRPr="007D6FD0">
        <w:rPr>
          <w:rFonts w:asciiTheme="minorHAnsi" w:hAnsiTheme="minorHAnsi"/>
          <w:b/>
          <w:sz w:val="24"/>
          <w:szCs w:val="24"/>
        </w:rPr>
        <w:t>8. Συμπεράσματα</w:t>
      </w:r>
    </w:p>
    <w:p w14:paraId="593C1406" w14:textId="70B305CF" w:rsidR="00DF1750" w:rsidRDefault="00122216" w:rsidP="00CF0723">
      <w:pPr>
        <w:pStyle w:val="BodyText"/>
      </w:pPr>
      <w:r w:rsidRPr="007D6FD0">
        <w:t>Στο κεφάλαιο αυτό παρουσιάζονται τα βασικά σημεία και</w:t>
      </w:r>
      <w:r w:rsidR="00313D97">
        <w:t xml:space="preserve"> </w:t>
      </w:r>
      <w:r w:rsidRPr="007D6FD0">
        <w:t>τα συμπεράσματα που προκύπτουν από τα αποτελέσματα των κεφαλαίων του κυρίως σώματος της εργασίας. Επιπλέον, είναι δυνατόν να διατυπωθούν προτάσεις για ενδεχόμενες μελλοντικές εργασίες και συμπληρωματικές έρευνες στη συγκεκριμένη θεματική περιοχή.</w:t>
      </w:r>
    </w:p>
    <w:p w14:paraId="70D90A9C" w14:textId="77777777" w:rsidR="00122216" w:rsidRPr="007D6FD0" w:rsidRDefault="00122216" w:rsidP="003D485E">
      <w:pPr>
        <w:spacing w:before="240" w:after="120" w:line="288" w:lineRule="auto"/>
        <w:rPr>
          <w:rFonts w:asciiTheme="minorHAnsi" w:hAnsiTheme="minorHAnsi"/>
          <w:b/>
          <w:sz w:val="24"/>
          <w:szCs w:val="24"/>
        </w:rPr>
      </w:pPr>
      <w:r w:rsidRPr="007D6FD0">
        <w:rPr>
          <w:rFonts w:asciiTheme="minorHAnsi" w:hAnsiTheme="minorHAnsi"/>
          <w:b/>
          <w:sz w:val="24"/>
          <w:szCs w:val="24"/>
        </w:rPr>
        <w:t>9. Βιβλιογραφία</w:t>
      </w:r>
    </w:p>
    <w:p w14:paraId="5178FA1B" w14:textId="77777777" w:rsidR="00DF1750" w:rsidRDefault="00122216" w:rsidP="00122216">
      <w:pPr>
        <w:jc w:val="both"/>
        <w:rPr>
          <w:rFonts w:asciiTheme="minorHAnsi" w:hAnsiTheme="minorHAnsi"/>
          <w:sz w:val="24"/>
          <w:szCs w:val="24"/>
        </w:rPr>
      </w:pPr>
      <w:r w:rsidRPr="007D6FD0">
        <w:rPr>
          <w:rFonts w:asciiTheme="minorHAnsi" w:hAnsiTheme="minorHAnsi"/>
          <w:sz w:val="24"/>
          <w:szCs w:val="24"/>
        </w:rPr>
        <w:t>Οι βιβλιογραφικές παραπομπές που έχουν χρησιμοποιηθεί μέσα στο κείμενο σε παρενθέσεις -με επώνυμο συγγραφέα, χρονολογία: σελίδα ή σελίδες, π.χ. (Παπαδόπουλος, 2009: 15)- παρουσιάζονται και στο τέλος της εργασίας στη Βιβλιογραφία, κατά αλφαβητική σειρά σύμφωνα με το επώνυμο του (πρώτου) συγγραφέα. Για τη σύνταξη της βιβλιογραφίας πρέπει να ακολουθείται ένα συγκεκριμένο, διεθνώς αναγνωρισμένο, πρότυπο (βλ. παρακάτω σχετικά παραδείγματα).</w:t>
      </w:r>
    </w:p>
    <w:p w14:paraId="291FCC54" w14:textId="77777777" w:rsidR="00DF1750" w:rsidRDefault="00122216" w:rsidP="00CF0723">
      <w:pPr>
        <w:pStyle w:val="BodyText"/>
      </w:pPr>
      <w:r w:rsidRPr="007D6FD0">
        <w:t>Α] Για βιβλία - μονογραφίες:</w:t>
      </w:r>
    </w:p>
    <w:p w14:paraId="43EE8948" w14:textId="112B152D" w:rsidR="00122216" w:rsidRPr="007D6FD0" w:rsidRDefault="00122216" w:rsidP="00CF0723">
      <w:pPr>
        <w:pStyle w:val="BodyText"/>
        <w:rPr>
          <w:lang w:val="en-GB"/>
        </w:rPr>
      </w:pPr>
      <w:r w:rsidRPr="007D6FD0">
        <w:rPr>
          <w:lang w:val="en-GB"/>
        </w:rPr>
        <w:lastRenderedPageBreak/>
        <w:t>Ricoeur</w:t>
      </w:r>
      <w:r w:rsidRPr="00CF0723">
        <w:t xml:space="preserve">, </w:t>
      </w:r>
      <w:r w:rsidRPr="007D6FD0">
        <w:rPr>
          <w:lang w:val="en-GB"/>
        </w:rPr>
        <w:t>P</w:t>
      </w:r>
      <w:r w:rsidRPr="00CF0723">
        <w:t xml:space="preserve">. (1991). </w:t>
      </w:r>
      <w:r w:rsidRPr="007D6FD0">
        <w:rPr>
          <w:i/>
          <w:lang w:val="en-GB"/>
        </w:rPr>
        <w:t>From Text to Action: Essays in Hermeneutics, II</w:t>
      </w:r>
      <w:r w:rsidRPr="007D6FD0">
        <w:rPr>
          <w:lang w:val="en-GB"/>
        </w:rPr>
        <w:t>,</w:t>
      </w:r>
      <w:r w:rsidR="00313D97" w:rsidRPr="00313D97">
        <w:rPr>
          <w:lang w:val="en-US"/>
        </w:rPr>
        <w:t xml:space="preserve"> </w:t>
      </w:r>
      <w:r w:rsidRPr="007D6FD0">
        <w:t>μτφρ</w:t>
      </w:r>
      <w:r w:rsidRPr="007D6FD0">
        <w:rPr>
          <w:lang w:val="en-GB"/>
        </w:rPr>
        <w:t xml:space="preserve">. Kathleen Blamey and John Thompson. Evanston: Northwestern </w:t>
      </w:r>
      <w:r w:rsidR="00313D97">
        <w:rPr>
          <w:lang w:val="en-US"/>
        </w:rPr>
        <w:t>U</w:t>
      </w:r>
      <w:r w:rsidR="00313D97" w:rsidRPr="002578AA">
        <w:rPr>
          <w:lang w:val="en-US"/>
        </w:rPr>
        <w:t>niversity</w:t>
      </w:r>
      <w:r w:rsidRPr="007D6FD0">
        <w:rPr>
          <w:lang w:val="en-GB"/>
        </w:rPr>
        <w:t xml:space="preserve"> Press.</w:t>
      </w:r>
    </w:p>
    <w:p w14:paraId="31157609" w14:textId="5CFD8F53" w:rsidR="00122216" w:rsidRPr="007D6FD0" w:rsidRDefault="00122216" w:rsidP="00CF0723">
      <w:pPr>
        <w:pStyle w:val="BodyText"/>
      </w:pPr>
      <w:r w:rsidRPr="007D6FD0">
        <w:t>Φραγκουδάκη</w:t>
      </w:r>
      <w:r w:rsidRPr="002578AA">
        <w:rPr>
          <w:lang w:val="en-US"/>
        </w:rPr>
        <w:t xml:space="preserve">, </w:t>
      </w:r>
      <w:r w:rsidRPr="007D6FD0">
        <w:t>Α</w:t>
      </w:r>
      <w:r w:rsidRPr="002578AA">
        <w:rPr>
          <w:lang w:val="en-US"/>
        </w:rPr>
        <w:t xml:space="preserve">. (1987). </w:t>
      </w:r>
      <w:r w:rsidRPr="007D6FD0">
        <w:t>Γλώσσα</w:t>
      </w:r>
      <w:r w:rsidR="00313D97">
        <w:t xml:space="preserve"> </w:t>
      </w:r>
      <w:r w:rsidRPr="007D6FD0">
        <w:t>και</w:t>
      </w:r>
      <w:r w:rsidR="00313D97">
        <w:t xml:space="preserve"> </w:t>
      </w:r>
      <w:r w:rsidRPr="007D6FD0">
        <w:t>Ιδεολογία</w:t>
      </w:r>
      <w:r w:rsidRPr="00561F81">
        <w:rPr>
          <w:iCs/>
        </w:rPr>
        <w:t>:</w:t>
      </w:r>
      <w:r w:rsidR="00313D97">
        <w:rPr>
          <w:iCs/>
        </w:rPr>
        <w:t xml:space="preserve"> </w:t>
      </w:r>
      <w:r w:rsidRPr="007D6FD0">
        <w:t>Κοινωνιολογική</w:t>
      </w:r>
      <w:r w:rsidR="00313D97">
        <w:t xml:space="preserve"> </w:t>
      </w:r>
      <w:r w:rsidRPr="007D6FD0">
        <w:t>προσέγγιση</w:t>
      </w:r>
      <w:r w:rsidR="00313D97">
        <w:t xml:space="preserve"> της </w:t>
      </w:r>
      <w:r w:rsidRPr="007D6FD0">
        <w:t>Ελληνικής</w:t>
      </w:r>
      <w:r w:rsidR="00313D97">
        <w:t xml:space="preserve"> </w:t>
      </w:r>
      <w:r w:rsidRPr="007D6FD0">
        <w:t>Γλώσσας</w:t>
      </w:r>
      <w:r w:rsidRPr="00561F81">
        <w:t xml:space="preserve">. </w:t>
      </w:r>
      <w:r w:rsidRPr="007D6FD0">
        <w:t>Αθήνα: Οδυσσέας</w:t>
      </w:r>
      <w:r w:rsidR="00DF1750">
        <w:t>.</w:t>
      </w:r>
    </w:p>
    <w:p w14:paraId="1F5DF9CF" w14:textId="77777777" w:rsidR="00DF1750" w:rsidRDefault="00122216" w:rsidP="00CF0723">
      <w:pPr>
        <w:pStyle w:val="BodyText"/>
      </w:pPr>
      <w:r w:rsidRPr="007D6FD0">
        <w:t>Β] Για κεφάλαια σε βιβλία:</w:t>
      </w:r>
    </w:p>
    <w:p w14:paraId="73453910" w14:textId="0426ADB5" w:rsidR="00122216" w:rsidRPr="007D6FD0" w:rsidRDefault="00122216" w:rsidP="00CF0723">
      <w:pPr>
        <w:pStyle w:val="BodyText"/>
      </w:pPr>
      <w:r w:rsidRPr="007D6FD0">
        <w:t>Βησσαράκη, Ε. (2002). Ο μεγάλος ποιητής και οι μικροί μαθητές: μια έρευνα βασισμένη στη θεωρία της αναγνωστικής ανταπόκρισης για την πρόσληψη της ποίησης του Ο.</w:t>
      </w:r>
      <w:r w:rsidR="00313D97" w:rsidRPr="00313D97">
        <w:t xml:space="preserve"> </w:t>
      </w:r>
      <w:r w:rsidRPr="007D6FD0">
        <w:t>Ελύτη στην Πρωτοβάθμια Εκπαίδευση. Στο Θ.</w:t>
      </w:r>
      <w:r w:rsidR="00313D97" w:rsidRPr="00CF0723">
        <w:t xml:space="preserve"> </w:t>
      </w:r>
      <w:r w:rsidRPr="007D6FD0">
        <w:t xml:space="preserve">Πυλαρινός (επιμ.), </w:t>
      </w:r>
      <w:r w:rsidRPr="007D6FD0">
        <w:rPr>
          <w:i/>
        </w:rPr>
        <w:t>Ο Ελύτης στην Εκπαίδευση. Ζητήματα Ποιητικής – Διδακτικές Προσεγγίσεις</w:t>
      </w:r>
      <w:r w:rsidRPr="007D6FD0">
        <w:t>. Αθήνα : Εκδόσεις Ι.</w:t>
      </w:r>
      <w:r w:rsidR="00313D97" w:rsidRPr="00CF0723">
        <w:t xml:space="preserve"> </w:t>
      </w:r>
      <w:r w:rsidRPr="007D6FD0">
        <w:t>Μ.</w:t>
      </w:r>
      <w:r w:rsidR="00313D97" w:rsidRPr="00CF0723">
        <w:t xml:space="preserve"> </w:t>
      </w:r>
      <w:r w:rsidRPr="007D6FD0">
        <w:t>Παναγιωτόπουλου, σσ. 173-188.</w:t>
      </w:r>
    </w:p>
    <w:p w14:paraId="41AB03DD" w14:textId="77777777" w:rsidR="00DF1750" w:rsidRDefault="00122216" w:rsidP="00CF0723">
      <w:pPr>
        <w:pStyle w:val="BodyText"/>
      </w:pPr>
      <w:r w:rsidRPr="007D6FD0">
        <w:t>Γ] Για άρθρα περιοδικών:</w:t>
      </w:r>
    </w:p>
    <w:p w14:paraId="58C0023C" w14:textId="77777777" w:rsidR="00DF1750" w:rsidRDefault="00122216" w:rsidP="00CF0723">
      <w:pPr>
        <w:pStyle w:val="BodyText"/>
        <w:rPr>
          <w:lang w:val="en-GB"/>
        </w:rPr>
      </w:pPr>
      <w:r w:rsidRPr="007D6FD0">
        <w:rPr>
          <w:lang w:val="en-GB"/>
        </w:rPr>
        <w:t xml:space="preserve">Burns, B. (1998). Changing the classroom climate with literature circles. </w:t>
      </w:r>
      <w:r w:rsidRPr="007D6FD0">
        <w:rPr>
          <w:i/>
          <w:lang w:val="en-GB"/>
        </w:rPr>
        <w:t xml:space="preserve">Journal of Adolescent &amp; Adult Literacy, </w:t>
      </w:r>
      <w:r w:rsidRPr="007D6FD0">
        <w:rPr>
          <w:lang w:val="en-GB"/>
        </w:rPr>
        <w:t>42 (2), pp. 124-129.</w:t>
      </w:r>
    </w:p>
    <w:p w14:paraId="5922A68A" w14:textId="77777777" w:rsidR="00DF1750" w:rsidRPr="008107FA" w:rsidRDefault="00122216" w:rsidP="00CF0723">
      <w:pPr>
        <w:pStyle w:val="BodyText"/>
        <w:rPr>
          <w:lang w:val="en-US"/>
        </w:rPr>
      </w:pPr>
      <w:r w:rsidRPr="007D6FD0">
        <w:t>Δ</w:t>
      </w:r>
      <w:r w:rsidRPr="008107FA">
        <w:rPr>
          <w:lang w:val="en-US"/>
        </w:rPr>
        <w:t xml:space="preserve">] </w:t>
      </w:r>
      <w:r w:rsidRPr="007D6FD0">
        <w:t>Για</w:t>
      </w:r>
      <w:r w:rsidR="0032441C" w:rsidRPr="00810096">
        <w:rPr>
          <w:lang w:val="en-US"/>
        </w:rPr>
        <w:t xml:space="preserve"> </w:t>
      </w:r>
      <w:r w:rsidRPr="007D6FD0">
        <w:t>άρθρα</w:t>
      </w:r>
      <w:r w:rsidR="0032441C" w:rsidRPr="00810096">
        <w:rPr>
          <w:lang w:val="en-US"/>
        </w:rPr>
        <w:t xml:space="preserve"> </w:t>
      </w:r>
      <w:r w:rsidRPr="007D6FD0">
        <w:t>εφημερίδων</w:t>
      </w:r>
      <w:r w:rsidRPr="008107FA">
        <w:rPr>
          <w:lang w:val="en-US"/>
        </w:rPr>
        <w:t>:</w:t>
      </w:r>
    </w:p>
    <w:p w14:paraId="215BE7CF" w14:textId="77777777" w:rsidR="00122216" w:rsidRPr="002578AA" w:rsidRDefault="00122216" w:rsidP="00CF0723">
      <w:pPr>
        <w:pStyle w:val="BodyText"/>
      </w:pPr>
      <w:r w:rsidRPr="002578AA">
        <w:t>Κούρτοβικ</w:t>
      </w:r>
      <w:r w:rsidRPr="0070457B">
        <w:t xml:space="preserve">, </w:t>
      </w:r>
      <w:r w:rsidRPr="002578AA">
        <w:t>Δ</w:t>
      </w:r>
      <w:r w:rsidRPr="0070457B">
        <w:t xml:space="preserve">. (2004). </w:t>
      </w:r>
      <w:r w:rsidRPr="002578AA">
        <w:t xml:space="preserve">«Από τα Χανιά στα Χανιά: η Οδύσσεια ενός αιώνα». </w:t>
      </w:r>
      <w:r w:rsidRPr="002578AA">
        <w:rPr>
          <w:i/>
        </w:rPr>
        <w:t>Τα Νέα</w:t>
      </w:r>
      <w:r w:rsidRPr="002578AA">
        <w:t>. 6 Νοεμβρίου, σ.15.</w:t>
      </w:r>
    </w:p>
    <w:p w14:paraId="5DD8A459" w14:textId="77777777" w:rsidR="00DF1750" w:rsidRDefault="00122216" w:rsidP="00CF0723">
      <w:pPr>
        <w:pStyle w:val="BodyText"/>
      </w:pPr>
      <w:r w:rsidRPr="007D6FD0">
        <w:t>Ε] Για ιστοσελίδες και ηλεκτρονικά τεκμήρια:</w:t>
      </w:r>
    </w:p>
    <w:p w14:paraId="5B25D45B" w14:textId="77777777" w:rsidR="00122216" w:rsidRPr="007D6FD0" w:rsidRDefault="00122216" w:rsidP="00CF0723">
      <w:pPr>
        <w:pStyle w:val="BodyText"/>
        <w:rPr>
          <w:rFonts w:asciiTheme="minorHAnsi" w:hAnsiTheme="minorHAnsi"/>
        </w:rPr>
      </w:pPr>
      <w:r w:rsidRPr="007D6FD0">
        <w:t>Ε.ΚΕ.ΒΙ. (2004). Β’ Πανελλήνια Έρευνα Αναγνωστικής Συμπεριφοράς και Πολιτιστικών Πρακτικών του Εθνικού Κέντρου Βιβλίου.</w:t>
      </w:r>
      <w:r w:rsidRPr="007D6FD0">
        <w:rPr>
          <w:rFonts w:asciiTheme="minorHAnsi" w:hAnsiTheme="minorHAnsi"/>
          <w:lang w:val="en-GB"/>
        </w:rPr>
        <w:t>http</w:t>
      </w:r>
      <w:r w:rsidRPr="007D6FD0">
        <w:rPr>
          <w:rFonts w:asciiTheme="minorHAnsi" w:hAnsiTheme="minorHAnsi"/>
        </w:rPr>
        <w:t>://</w:t>
      </w:r>
      <w:r w:rsidRPr="007D6FD0">
        <w:rPr>
          <w:rFonts w:asciiTheme="minorHAnsi" w:hAnsiTheme="minorHAnsi"/>
          <w:lang w:val="en-GB"/>
        </w:rPr>
        <w:t>book</w:t>
      </w:r>
      <w:r w:rsidRPr="007D6FD0">
        <w:rPr>
          <w:rFonts w:asciiTheme="minorHAnsi" w:hAnsiTheme="minorHAnsi"/>
        </w:rPr>
        <w:t>.</w:t>
      </w:r>
      <w:r w:rsidRPr="007D6FD0">
        <w:rPr>
          <w:rFonts w:asciiTheme="minorHAnsi" w:hAnsiTheme="minorHAnsi"/>
          <w:lang w:val="en-GB"/>
        </w:rPr>
        <w:t>culture</w:t>
      </w:r>
      <w:r w:rsidRPr="007D6FD0">
        <w:rPr>
          <w:rFonts w:asciiTheme="minorHAnsi" w:hAnsiTheme="minorHAnsi"/>
        </w:rPr>
        <w:t>.</w:t>
      </w:r>
      <w:r w:rsidRPr="007D6FD0">
        <w:rPr>
          <w:rFonts w:asciiTheme="minorHAnsi" w:hAnsiTheme="minorHAnsi"/>
          <w:lang w:val="en-GB"/>
        </w:rPr>
        <w:t>gr</w:t>
      </w:r>
      <w:r w:rsidRPr="007D6FD0">
        <w:rPr>
          <w:rFonts w:asciiTheme="minorHAnsi" w:hAnsiTheme="minorHAnsi"/>
        </w:rPr>
        <w:t>/</w:t>
      </w:r>
      <w:r w:rsidRPr="007D6FD0">
        <w:rPr>
          <w:rFonts w:asciiTheme="minorHAnsi" w:hAnsiTheme="minorHAnsi"/>
          <w:lang w:val="en-GB"/>
        </w:rPr>
        <w:t>erevnes</w:t>
      </w:r>
      <w:r w:rsidRPr="007D6FD0">
        <w:rPr>
          <w:rFonts w:asciiTheme="minorHAnsi" w:hAnsiTheme="minorHAnsi"/>
        </w:rPr>
        <w:t>/</w:t>
      </w:r>
      <w:r w:rsidRPr="007D6FD0">
        <w:rPr>
          <w:rFonts w:asciiTheme="minorHAnsi" w:hAnsiTheme="minorHAnsi"/>
          <w:lang w:val="en-GB"/>
        </w:rPr>
        <w:t>anagn</w:t>
      </w:r>
      <w:r w:rsidRPr="007D6FD0">
        <w:rPr>
          <w:rFonts w:asciiTheme="minorHAnsi" w:hAnsiTheme="minorHAnsi"/>
        </w:rPr>
        <w:t>04/</w:t>
      </w:r>
      <w:r w:rsidRPr="007D6FD0">
        <w:rPr>
          <w:rFonts w:asciiTheme="minorHAnsi" w:hAnsiTheme="minorHAnsi"/>
          <w:lang w:val="en-GB"/>
        </w:rPr>
        <w:t>index</w:t>
      </w:r>
      <w:r w:rsidRPr="007D6FD0">
        <w:rPr>
          <w:rFonts w:asciiTheme="minorHAnsi" w:hAnsiTheme="minorHAnsi"/>
        </w:rPr>
        <w:t>.</w:t>
      </w:r>
      <w:r w:rsidRPr="007D6FD0">
        <w:rPr>
          <w:rFonts w:asciiTheme="minorHAnsi" w:hAnsiTheme="minorHAnsi"/>
          <w:lang w:val="en-GB"/>
        </w:rPr>
        <w:t>htm</w:t>
      </w:r>
      <w:r w:rsidRPr="007D6FD0">
        <w:rPr>
          <w:rFonts w:asciiTheme="minorHAnsi" w:hAnsiTheme="minorHAnsi"/>
        </w:rPr>
        <w:t xml:space="preserve"> (προσπελάστηκε 25/3/2008).</w:t>
      </w:r>
    </w:p>
    <w:p w14:paraId="555081B9" w14:textId="77777777" w:rsidR="00122216" w:rsidRPr="007D6FD0" w:rsidRDefault="00122216" w:rsidP="003D485E">
      <w:pPr>
        <w:spacing w:before="240" w:after="120" w:line="288" w:lineRule="auto"/>
        <w:rPr>
          <w:rFonts w:asciiTheme="minorHAnsi" w:hAnsiTheme="minorHAnsi"/>
          <w:b/>
          <w:sz w:val="24"/>
          <w:szCs w:val="24"/>
        </w:rPr>
      </w:pPr>
      <w:r w:rsidRPr="007D6FD0">
        <w:rPr>
          <w:rFonts w:asciiTheme="minorHAnsi" w:hAnsiTheme="minorHAnsi"/>
          <w:b/>
          <w:sz w:val="24"/>
          <w:szCs w:val="24"/>
        </w:rPr>
        <w:t>10. Υποσημειώσεις</w:t>
      </w:r>
    </w:p>
    <w:p w14:paraId="0C8D67CF" w14:textId="7106E42A" w:rsidR="00122216" w:rsidRPr="007D6FD0" w:rsidRDefault="00122216" w:rsidP="00CF0723">
      <w:pPr>
        <w:pStyle w:val="BodyText"/>
      </w:pPr>
      <w:r w:rsidRPr="007D6FD0">
        <w:t>Στις υποσημειώσεις αναφέρονται στοιχεία, πληροφορίες ή διευκρινήσεις οι οποίες, αν και δεν είναι αναγκαίο να αποτελούν μέρος του κυρίως κειμένου, είναι χρήσιμο να υπάρχουν για την καλύτερη τεκμηρίωση ή κατανόηση.</w:t>
      </w:r>
      <w:r w:rsidR="0032441C">
        <w:t xml:space="preserve"> </w:t>
      </w:r>
      <w:r w:rsidRPr="007D6FD0">
        <w:t>Εμφανίζονται, αριθμημένες, στο κάτω μέρος</w:t>
      </w:r>
      <w:r w:rsidR="00313D97" w:rsidRPr="00313D97">
        <w:t xml:space="preserve"> </w:t>
      </w:r>
      <w:r w:rsidRPr="007D6FD0">
        <w:t>της σελίδας (με χαρακτήρες Times</w:t>
      </w:r>
      <w:r w:rsidR="00313D97" w:rsidRPr="00313D97">
        <w:t xml:space="preserve"> </w:t>
      </w:r>
      <w:r w:rsidRPr="007D6FD0">
        <w:t>New</w:t>
      </w:r>
      <w:r w:rsidR="00313D97" w:rsidRPr="00313D97">
        <w:t xml:space="preserve"> </w:t>
      </w:r>
      <w:r w:rsidRPr="007D6FD0">
        <w:t>Roman - 10 pt).</w:t>
      </w:r>
    </w:p>
    <w:p w14:paraId="27D41C42" w14:textId="77777777" w:rsidR="00122216" w:rsidRPr="007D6FD0" w:rsidRDefault="00122216" w:rsidP="003D485E">
      <w:pPr>
        <w:spacing w:before="240" w:after="120" w:line="288" w:lineRule="auto"/>
        <w:rPr>
          <w:rFonts w:asciiTheme="minorHAnsi" w:hAnsiTheme="minorHAnsi"/>
          <w:b/>
          <w:sz w:val="24"/>
          <w:szCs w:val="24"/>
        </w:rPr>
      </w:pPr>
      <w:r w:rsidRPr="007D6FD0">
        <w:rPr>
          <w:rFonts w:asciiTheme="minorHAnsi" w:hAnsiTheme="minorHAnsi"/>
          <w:b/>
          <w:sz w:val="24"/>
          <w:szCs w:val="24"/>
        </w:rPr>
        <w:t>11. Εικόνες, Πίνακες</w:t>
      </w:r>
    </w:p>
    <w:p w14:paraId="0F4CE253" w14:textId="77777777" w:rsidR="00DF1750" w:rsidRDefault="00122216" w:rsidP="00CF0723">
      <w:pPr>
        <w:pStyle w:val="BodyText"/>
      </w:pPr>
      <w:r w:rsidRPr="007D6FD0">
        <w:t>Οι Εικόνες και/ή οι Πίνακες μπορεί να είναι ενταγμένες στο κείμενο ή να είναι συγκεντρωμένες στο τέλος της εργασίας, σε παράρτημα. Είναι απαραίτητο να τιτλοφορούνται, με μικρότερου μεγέθους γραμματοσειρά από αυτήν του κειμένου, και να είναι αριθμημένες.</w:t>
      </w:r>
    </w:p>
    <w:p w14:paraId="13935589" w14:textId="77777777" w:rsidR="00122216" w:rsidRPr="007D6FD0" w:rsidRDefault="00122216" w:rsidP="003D485E">
      <w:pPr>
        <w:spacing w:before="240" w:after="120" w:line="288" w:lineRule="auto"/>
        <w:rPr>
          <w:rFonts w:asciiTheme="minorHAnsi" w:hAnsiTheme="minorHAnsi"/>
          <w:b/>
          <w:sz w:val="24"/>
          <w:szCs w:val="24"/>
        </w:rPr>
      </w:pPr>
      <w:r w:rsidRPr="007D6FD0">
        <w:rPr>
          <w:rFonts w:asciiTheme="minorHAnsi" w:hAnsiTheme="minorHAnsi"/>
          <w:b/>
          <w:sz w:val="24"/>
          <w:szCs w:val="24"/>
        </w:rPr>
        <w:t>12. Παραρτήματα</w:t>
      </w:r>
    </w:p>
    <w:p w14:paraId="164511E8" w14:textId="77777777" w:rsidR="00122216" w:rsidRDefault="00122216" w:rsidP="00122216">
      <w:pPr>
        <w:jc w:val="both"/>
        <w:rPr>
          <w:rFonts w:asciiTheme="minorHAnsi" w:hAnsiTheme="minorHAnsi"/>
          <w:sz w:val="24"/>
          <w:szCs w:val="24"/>
        </w:rPr>
      </w:pPr>
      <w:r w:rsidRPr="007D6FD0">
        <w:rPr>
          <w:rFonts w:asciiTheme="minorHAnsi" w:hAnsiTheme="minorHAnsi"/>
          <w:sz w:val="24"/>
          <w:szCs w:val="24"/>
        </w:rPr>
        <w:t>Κάθε ένα παράρτημα ή παραρτήματα (αν υπάρχει/ουν)</w:t>
      </w:r>
      <w:r w:rsidR="0032441C">
        <w:rPr>
          <w:rFonts w:asciiTheme="minorHAnsi" w:hAnsiTheme="minorHAnsi"/>
          <w:sz w:val="24"/>
          <w:szCs w:val="24"/>
        </w:rPr>
        <w:t xml:space="preserve"> </w:t>
      </w:r>
      <w:r w:rsidRPr="007D6FD0">
        <w:rPr>
          <w:rFonts w:asciiTheme="minorHAnsi" w:hAnsiTheme="minorHAnsi"/>
          <w:sz w:val="24"/>
          <w:szCs w:val="24"/>
        </w:rPr>
        <w:t>περιλαμβάνει συνοδευτικό, υποστηρικτικό, υλικό (πίνακες, φωτογραφίες, ερωτηματολόγια, στατιστικά στοιχεία, κ.λπ.)</w:t>
      </w:r>
      <w:r w:rsidR="00670263">
        <w:rPr>
          <w:rFonts w:asciiTheme="minorHAnsi" w:hAnsiTheme="minorHAnsi"/>
          <w:sz w:val="24"/>
          <w:szCs w:val="24"/>
        </w:rPr>
        <w:t>.</w:t>
      </w:r>
    </w:p>
    <w:p w14:paraId="72CCC067" w14:textId="77777777" w:rsidR="0089159D" w:rsidRDefault="0089159D" w:rsidP="00122216">
      <w:pPr>
        <w:jc w:val="both"/>
        <w:rPr>
          <w:rFonts w:asciiTheme="minorHAnsi" w:hAnsiTheme="minorHAnsi"/>
          <w:sz w:val="24"/>
          <w:szCs w:val="24"/>
        </w:rPr>
      </w:pPr>
    </w:p>
    <w:p w14:paraId="33FE286E" w14:textId="77777777" w:rsidR="0089159D" w:rsidRPr="007D6FD0" w:rsidRDefault="0089159D" w:rsidP="00122216">
      <w:pPr>
        <w:jc w:val="both"/>
        <w:rPr>
          <w:rFonts w:asciiTheme="minorHAnsi" w:hAnsiTheme="minorHAnsi"/>
          <w:sz w:val="24"/>
          <w:szCs w:val="24"/>
        </w:rPr>
      </w:pPr>
    </w:p>
    <w:p w14:paraId="3861C4ED" w14:textId="77777777" w:rsidR="00122216" w:rsidRPr="007D6FD0" w:rsidRDefault="00122216" w:rsidP="00CF0723">
      <w:pPr>
        <w:pStyle w:val="Heading2"/>
      </w:pPr>
      <w:bookmarkStart w:id="152" w:name="_Toc52355367"/>
      <w:r w:rsidRPr="007D6FD0">
        <w:lastRenderedPageBreak/>
        <w:t>Μορφή Εργασίας</w:t>
      </w:r>
      <w:bookmarkEnd w:id="152"/>
    </w:p>
    <w:p w14:paraId="19CC7E15" w14:textId="77777777" w:rsidR="00DF1750" w:rsidRDefault="00122216" w:rsidP="00122216">
      <w:pPr>
        <w:jc w:val="both"/>
        <w:rPr>
          <w:rFonts w:asciiTheme="minorHAnsi" w:hAnsiTheme="minorHAnsi"/>
          <w:sz w:val="24"/>
          <w:szCs w:val="24"/>
        </w:rPr>
      </w:pPr>
      <w:r w:rsidRPr="007D6FD0">
        <w:rPr>
          <w:rFonts w:asciiTheme="minorHAnsi" w:hAnsiTheme="minorHAnsi"/>
          <w:sz w:val="24"/>
          <w:szCs w:val="24"/>
        </w:rPr>
        <w:t>Για τη διαμόρφωση του κειμένου της εργασίας ισχύουν οι παρακάτω γενικές προδιαγραφές:</w:t>
      </w:r>
    </w:p>
    <w:p w14:paraId="550DB821" w14:textId="77777777" w:rsidR="00122216" w:rsidRPr="007D6FD0" w:rsidRDefault="00122216" w:rsidP="00122216">
      <w:pPr>
        <w:rPr>
          <w:rFonts w:asciiTheme="minorHAnsi" w:hAnsiTheme="minorHAnsi"/>
          <w:sz w:val="24"/>
          <w:szCs w:val="24"/>
        </w:rPr>
      </w:pPr>
    </w:p>
    <w:tbl>
      <w:tblPr>
        <w:tblW w:w="8090" w:type="dxa"/>
        <w:jc w:val="center"/>
        <w:tblCellSpacing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3" w:type="dxa"/>
          <w:left w:w="15" w:type="dxa"/>
          <w:bottom w:w="113" w:type="dxa"/>
          <w:right w:w="15" w:type="dxa"/>
        </w:tblCellMar>
        <w:tblLook w:val="0000" w:firstRow="0" w:lastRow="0" w:firstColumn="0" w:lastColumn="0" w:noHBand="0" w:noVBand="0"/>
      </w:tblPr>
      <w:tblGrid>
        <w:gridCol w:w="3132"/>
        <w:gridCol w:w="4958"/>
      </w:tblGrid>
      <w:tr w:rsidR="00122216" w:rsidRPr="007D6FD0" w14:paraId="589012DA" w14:textId="77777777" w:rsidTr="005442AC">
        <w:trPr>
          <w:tblCellSpacing w:w="0" w:type="dxa"/>
          <w:jc w:val="center"/>
        </w:trPr>
        <w:tc>
          <w:tcPr>
            <w:tcW w:w="3132" w:type="dxa"/>
          </w:tcPr>
          <w:p w14:paraId="0A5DB54A" w14:textId="77777777" w:rsidR="00122216" w:rsidRPr="007D6FD0" w:rsidRDefault="00122216" w:rsidP="003D485E">
            <w:pPr>
              <w:spacing w:after="0"/>
              <w:rPr>
                <w:rFonts w:asciiTheme="minorHAnsi" w:hAnsiTheme="minorHAnsi"/>
                <w:sz w:val="24"/>
                <w:szCs w:val="24"/>
              </w:rPr>
            </w:pPr>
            <w:bookmarkStart w:id="153" w:name="table01"/>
            <w:bookmarkEnd w:id="153"/>
            <w:r w:rsidRPr="007D6FD0">
              <w:rPr>
                <w:rFonts w:asciiTheme="minorHAnsi" w:hAnsiTheme="minorHAnsi"/>
                <w:sz w:val="24"/>
                <w:szCs w:val="24"/>
              </w:rPr>
              <w:t>Γραμματοσειρά:</w:t>
            </w:r>
          </w:p>
        </w:tc>
        <w:tc>
          <w:tcPr>
            <w:tcW w:w="4958" w:type="dxa"/>
          </w:tcPr>
          <w:p w14:paraId="48008F8E" w14:textId="3C3F8360" w:rsidR="00122216" w:rsidRPr="007D6FD0" w:rsidRDefault="00122216" w:rsidP="003D485E">
            <w:pPr>
              <w:spacing w:after="0"/>
              <w:rPr>
                <w:rFonts w:asciiTheme="minorHAnsi" w:hAnsiTheme="minorHAnsi"/>
                <w:sz w:val="24"/>
                <w:szCs w:val="24"/>
              </w:rPr>
            </w:pPr>
            <w:r w:rsidRPr="007D6FD0">
              <w:rPr>
                <w:rFonts w:asciiTheme="minorHAnsi" w:hAnsiTheme="minorHAnsi"/>
                <w:sz w:val="24"/>
                <w:szCs w:val="24"/>
              </w:rPr>
              <w:t>Times</w:t>
            </w:r>
            <w:r w:rsidR="00313D97">
              <w:rPr>
                <w:rFonts w:asciiTheme="minorHAnsi" w:hAnsiTheme="minorHAnsi"/>
                <w:sz w:val="24"/>
                <w:szCs w:val="24"/>
                <w:lang w:val="en-US"/>
              </w:rPr>
              <w:t xml:space="preserve"> </w:t>
            </w:r>
            <w:r w:rsidRPr="007D6FD0">
              <w:rPr>
                <w:rFonts w:asciiTheme="minorHAnsi" w:hAnsiTheme="minorHAnsi"/>
                <w:sz w:val="24"/>
                <w:szCs w:val="24"/>
              </w:rPr>
              <w:t>New</w:t>
            </w:r>
            <w:r w:rsidR="00313D97">
              <w:rPr>
                <w:rFonts w:asciiTheme="minorHAnsi" w:hAnsiTheme="minorHAnsi"/>
                <w:sz w:val="24"/>
                <w:szCs w:val="24"/>
                <w:lang w:val="en-US"/>
              </w:rPr>
              <w:t xml:space="preserve"> </w:t>
            </w:r>
            <w:r w:rsidRPr="007D6FD0">
              <w:rPr>
                <w:rFonts w:asciiTheme="minorHAnsi" w:hAnsiTheme="minorHAnsi"/>
                <w:sz w:val="24"/>
                <w:szCs w:val="24"/>
              </w:rPr>
              <w:t>Roman</w:t>
            </w:r>
          </w:p>
        </w:tc>
      </w:tr>
      <w:tr w:rsidR="00122216" w:rsidRPr="007D6FD0" w14:paraId="4D873578" w14:textId="77777777" w:rsidTr="005442AC">
        <w:trPr>
          <w:tblCellSpacing w:w="0" w:type="dxa"/>
          <w:jc w:val="center"/>
        </w:trPr>
        <w:tc>
          <w:tcPr>
            <w:tcW w:w="3132" w:type="dxa"/>
          </w:tcPr>
          <w:p w14:paraId="2A300DFD" w14:textId="77777777" w:rsidR="00122216" w:rsidRPr="007D6FD0" w:rsidRDefault="00122216" w:rsidP="003D485E">
            <w:pPr>
              <w:spacing w:after="0"/>
              <w:rPr>
                <w:rFonts w:asciiTheme="minorHAnsi" w:hAnsiTheme="minorHAnsi"/>
                <w:sz w:val="24"/>
                <w:szCs w:val="24"/>
              </w:rPr>
            </w:pPr>
            <w:r w:rsidRPr="007D6FD0">
              <w:rPr>
                <w:rFonts w:asciiTheme="minorHAnsi" w:hAnsiTheme="minorHAnsi"/>
                <w:sz w:val="24"/>
                <w:szCs w:val="24"/>
              </w:rPr>
              <w:t>Σελίδα:</w:t>
            </w:r>
          </w:p>
        </w:tc>
        <w:tc>
          <w:tcPr>
            <w:tcW w:w="4958" w:type="dxa"/>
          </w:tcPr>
          <w:p w14:paraId="10955FC1" w14:textId="77777777" w:rsidR="00122216" w:rsidRPr="007D6FD0" w:rsidRDefault="00122216" w:rsidP="003D485E">
            <w:pPr>
              <w:spacing w:after="0"/>
              <w:rPr>
                <w:rFonts w:asciiTheme="minorHAnsi" w:hAnsiTheme="minorHAnsi"/>
                <w:sz w:val="24"/>
                <w:szCs w:val="24"/>
              </w:rPr>
            </w:pPr>
            <w:r w:rsidRPr="007D6FD0">
              <w:rPr>
                <w:rFonts w:asciiTheme="minorHAnsi" w:hAnsiTheme="minorHAnsi"/>
                <w:sz w:val="24"/>
                <w:szCs w:val="24"/>
              </w:rPr>
              <w:t>Α4</w:t>
            </w:r>
          </w:p>
        </w:tc>
      </w:tr>
      <w:tr w:rsidR="00122216" w:rsidRPr="007D6FD0" w14:paraId="426AD3A6" w14:textId="77777777" w:rsidTr="005442AC">
        <w:trPr>
          <w:tblCellSpacing w:w="0" w:type="dxa"/>
          <w:jc w:val="center"/>
        </w:trPr>
        <w:tc>
          <w:tcPr>
            <w:tcW w:w="3132" w:type="dxa"/>
          </w:tcPr>
          <w:p w14:paraId="571B2BF0" w14:textId="77777777" w:rsidR="00122216" w:rsidRPr="007D6FD0" w:rsidRDefault="00122216" w:rsidP="003D485E">
            <w:pPr>
              <w:spacing w:after="0"/>
              <w:rPr>
                <w:rFonts w:asciiTheme="minorHAnsi" w:hAnsiTheme="minorHAnsi"/>
                <w:sz w:val="24"/>
                <w:szCs w:val="24"/>
              </w:rPr>
            </w:pPr>
            <w:r w:rsidRPr="007D6FD0">
              <w:rPr>
                <w:rFonts w:asciiTheme="minorHAnsi" w:hAnsiTheme="minorHAnsi"/>
                <w:sz w:val="24"/>
                <w:szCs w:val="24"/>
              </w:rPr>
              <w:t>Μέγεθος γραμματοσειράς</w:t>
            </w:r>
          </w:p>
        </w:tc>
        <w:tc>
          <w:tcPr>
            <w:tcW w:w="4958" w:type="dxa"/>
          </w:tcPr>
          <w:p w14:paraId="48716CE1" w14:textId="77777777" w:rsidR="00122216" w:rsidRPr="007D6FD0" w:rsidRDefault="00122216" w:rsidP="003D485E">
            <w:pPr>
              <w:spacing w:after="0"/>
              <w:rPr>
                <w:rFonts w:asciiTheme="minorHAnsi" w:hAnsiTheme="minorHAnsi"/>
                <w:sz w:val="24"/>
                <w:szCs w:val="24"/>
              </w:rPr>
            </w:pPr>
            <w:r w:rsidRPr="007D6FD0">
              <w:rPr>
                <w:rFonts w:asciiTheme="minorHAnsi" w:hAnsiTheme="minorHAnsi"/>
                <w:sz w:val="24"/>
                <w:szCs w:val="24"/>
              </w:rPr>
              <w:t>12 pt</w:t>
            </w:r>
          </w:p>
        </w:tc>
      </w:tr>
      <w:tr w:rsidR="00122216" w:rsidRPr="007D6FD0" w14:paraId="7F003FE9" w14:textId="77777777" w:rsidTr="005442AC">
        <w:trPr>
          <w:tblCellSpacing w:w="0" w:type="dxa"/>
          <w:jc w:val="center"/>
        </w:trPr>
        <w:tc>
          <w:tcPr>
            <w:tcW w:w="3132" w:type="dxa"/>
          </w:tcPr>
          <w:p w14:paraId="17464DF7" w14:textId="77777777" w:rsidR="00122216" w:rsidRPr="007D6FD0" w:rsidRDefault="00122216" w:rsidP="003D485E">
            <w:pPr>
              <w:spacing w:after="0"/>
              <w:rPr>
                <w:rFonts w:asciiTheme="minorHAnsi" w:hAnsiTheme="minorHAnsi"/>
                <w:sz w:val="24"/>
                <w:szCs w:val="24"/>
              </w:rPr>
            </w:pPr>
            <w:r w:rsidRPr="007D6FD0">
              <w:rPr>
                <w:rFonts w:asciiTheme="minorHAnsi" w:hAnsiTheme="minorHAnsi"/>
                <w:sz w:val="24"/>
                <w:szCs w:val="24"/>
              </w:rPr>
              <w:t xml:space="preserve">Επικεφαλίδες: </w:t>
            </w:r>
          </w:p>
        </w:tc>
        <w:tc>
          <w:tcPr>
            <w:tcW w:w="4958" w:type="dxa"/>
          </w:tcPr>
          <w:p w14:paraId="7F29BB38" w14:textId="77777777" w:rsidR="00122216" w:rsidRPr="007D6FD0" w:rsidRDefault="00122216" w:rsidP="003D485E">
            <w:pPr>
              <w:spacing w:after="0"/>
              <w:rPr>
                <w:rFonts w:asciiTheme="minorHAnsi" w:hAnsiTheme="minorHAnsi"/>
                <w:sz w:val="24"/>
                <w:szCs w:val="24"/>
              </w:rPr>
            </w:pPr>
            <w:r w:rsidRPr="007D6FD0">
              <w:rPr>
                <w:rFonts w:asciiTheme="minorHAnsi" w:hAnsiTheme="minorHAnsi"/>
                <w:sz w:val="24"/>
                <w:szCs w:val="24"/>
              </w:rPr>
              <w:t xml:space="preserve">12 pt, bold (έντονα) </w:t>
            </w:r>
          </w:p>
        </w:tc>
      </w:tr>
      <w:tr w:rsidR="00122216" w:rsidRPr="00561F81" w14:paraId="0D0771F9" w14:textId="77777777" w:rsidTr="005442AC">
        <w:trPr>
          <w:tblCellSpacing w:w="0" w:type="dxa"/>
          <w:jc w:val="center"/>
        </w:trPr>
        <w:tc>
          <w:tcPr>
            <w:tcW w:w="3132" w:type="dxa"/>
          </w:tcPr>
          <w:p w14:paraId="47A0D57D" w14:textId="77777777" w:rsidR="00122216" w:rsidRPr="007D6FD0" w:rsidRDefault="00122216" w:rsidP="003D485E">
            <w:pPr>
              <w:spacing w:after="0"/>
              <w:rPr>
                <w:rFonts w:asciiTheme="minorHAnsi" w:hAnsiTheme="minorHAnsi"/>
                <w:sz w:val="24"/>
                <w:szCs w:val="24"/>
              </w:rPr>
            </w:pPr>
            <w:r w:rsidRPr="007D6FD0">
              <w:rPr>
                <w:rFonts w:asciiTheme="minorHAnsi" w:hAnsiTheme="minorHAnsi"/>
                <w:sz w:val="24"/>
                <w:szCs w:val="24"/>
              </w:rPr>
              <w:t>Περιθώρια:</w:t>
            </w:r>
          </w:p>
        </w:tc>
        <w:tc>
          <w:tcPr>
            <w:tcW w:w="4958" w:type="dxa"/>
          </w:tcPr>
          <w:p w14:paraId="002B0264" w14:textId="77777777" w:rsidR="00122216" w:rsidRPr="007D6FD0" w:rsidRDefault="00122216" w:rsidP="003D485E">
            <w:pPr>
              <w:spacing w:after="0"/>
              <w:rPr>
                <w:rFonts w:asciiTheme="minorHAnsi" w:hAnsiTheme="minorHAnsi"/>
                <w:sz w:val="24"/>
                <w:szCs w:val="24"/>
              </w:rPr>
            </w:pPr>
            <w:r w:rsidRPr="007D6FD0">
              <w:rPr>
                <w:rFonts w:asciiTheme="minorHAnsi" w:hAnsiTheme="minorHAnsi"/>
                <w:sz w:val="24"/>
                <w:szCs w:val="24"/>
              </w:rPr>
              <w:t>2,50 εκ. (επάνω, κάτω, δεξιά και αριστερά).</w:t>
            </w:r>
          </w:p>
        </w:tc>
      </w:tr>
      <w:tr w:rsidR="00122216" w:rsidRPr="007D6FD0" w14:paraId="286AEE09" w14:textId="77777777" w:rsidTr="005442AC">
        <w:trPr>
          <w:tblCellSpacing w:w="0" w:type="dxa"/>
          <w:jc w:val="center"/>
        </w:trPr>
        <w:tc>
          <w:tcPr>
            <w:tcW w:w="3132" w:type="dxa"/>
          </w:tcPr>
          <w:p w14:paraId="71AC2769" w14:textId="77777777" w:rsidR="00122216" w:rsidRPr="007D6FD0" w:rsidRDefault="00122216" w:rsidP="003D485E">
            <w:pPr>
              <w:spacing w:after="0"/>
              <w:rPr>
                <w:rFonts w:asciiTheme="minorHAnsi" w:hAnsiTheme="minorHAnsi"/>
                <w:sz w:val="24"/>
                <w:szCs w:val="24"/>
              </w:rPr>
            </w:pPr>
            <w:r w:rsidRPr="007D6FD0">
              <w:rPr>
                <w:rFonts w:asciiTheme="minorHAnsi" w:hAnsiTheme="minorHAnsi"/>
                <w:sz w:val="24"/>
                <w:szCs w:val="24"/>
              </w:rPr>
              <w:t>Διάστιχο (διάστημα γραμμών):</w:t>
            </w:r>
          </w:p>
        </w:tc>
        <w:tc>
          <w:tcPr>
            <w:tcW w:w="4958" w:type="dxa"/>
          </w:tcPr>
          <w:p w14:paraId="7470DA13" w14:textId="77777777" w:rsidR="00122216" w:rsidRPr="007D6FD0" w:rsidRDefault="00122216" w:rsidP="003D485E">
            <w:pPr>
              <w:spacing w:after="0"/>
              <w:rPr>
                <w:rFonts w:asciiTheme="minorHAnsi" w:hAnsiTheme="minorHAnsi"/>
                <w:sz w:val="24"/>
                <w:szCs w:val="24"/>
              </w:rPr>
            </w:pPr>
            <w:r w:rsidRPr="007D6FD0">
              <w:rPr>
                <w:rFonts w:asciiTheme="minorHAnsi" w:hAnsiTheme="minorHAnsi"/>
                <w:sz w:val="24"/>
                <w:szCs w:val="24"/>
              </w:rPr>
              <w:t>1,5</w:t>
            </w:r>
          </w:p>
        </w:tc>
      </w:tr>
      <w:tr w:rsidR="00122216" w:rsidRPr="007D6FD0" w14:paraId="1ACF6659" w14:textId="77777777" w:rsidTr="005442AC">
        <w:trPr>
          <w:tblCellSpacing w:w="0" w:type="dxa"/>
          <w:jc w:val="center"/>
        </w:trPr>
        <w:tc>
          <w:tcPr>
            <w:tcW w:w="3132" w:type="dxa"/>
          </w:tcPr>
          <w:p w14:paraId="293A8EBC" w14:textId="77777777" w:rsidR="00122216" w:rsidRPr="007D6FD0" w:rsidRDefault="00122216" w:rsidP="003D485E">
            <w:pPr>
              <w:spacing w:after="0"/>
              <w:rPr>
                <w:rFonts w:asciiTheme="minorHAnsi" w:hAnsiTheme="minorHAnsi"/>
                <w:sz w:val="24"/>
                <w:szCs w:val="24"/>
              </w:rPr>
            </w:pPr>
            <w:r w:rsidRPr="007D6FD0">
              <w:rPr>
                <w:rFonts w:asciiTheme="minorHAnsi" w:hAnsiTheme="minorHAnsi"/>
                <w:sz w:val="24"/>
                <w:szCs w:val="24"/>
              </w:rPr>
              <w:t>Αρίθμηση σελίδων:</w:t>
            </w:r>
          </w:p>
        </w:tc>
        <w:tc>
          <w:tcPr>
            <w:tcW w:w="4958" w:type="dxa"/>
          </w:tcPr>
          <w:p w14:paraId="4682965E" w14:textId="77777777" w:rsidR="00122216" w:rsidRPr="007D6FD0" w:rsidRDefault="00122216" w:rsidP="003D485E">
            <w:pPr>
              <w:spacing w:after="0"/>
              <w:rPr>
                <w:rFonts w:asciiTheme="minorHAnsi" w:hAnsiTheme="minorHAnsi"/>
                <w:sz w:val="24"/>
                <w:szCs w:val="24"/>
              </w:rPr>
            </w:pPr>
            <w:r w:rsidRPr="007D6FD0">
              <w:rPr>
                <w:rFonts w:asciiTheme="minorHAnsi" w:hAnsiTheme="minorHAnsi"/>
                <w:sz w:val="24"/>
                <w:szCs w:val="24"/>
              </w:rPr>
              <w:t>Υποσέλιδο – δεξιά.</w:t>
            </w:r>
          </w:p>
        </w:tc>
      </w:tr>
      <w:tr w:rsidR="00122216" w:rsidRPr="007D6FD0" w14:paraId="1D4714DD" w14:textId="77777777" w:rsidTr="005442AC">
        <w:trPr>
          <w:tblCellSpacing w:w="0" w:type="dxa"/>
          <w:jc w:val="center"/>
        </w:trPr>
        <w:tc>
          <w:tcPr>
            <w:tcW w:w="3132" w:type="dxa"/>
          </w:tcPr>
          <w:p w14:paraId="219621C7" w14:textId="77777777" w:rsidR="00122216" w:rsidRPr="007D6FD0" w:rsidRDefault="00122216" w:rsidP="003D485E">
            <w:pPr>
              <w:spacing w:after="0"/>
              <w:rPr>
                <w:rFonts w:asciiTheme="minorHAnsi" w:hAnsiTheme="minorHAnsi"/>
                <w:sz w:val="24"/>
                <w:szCs w:val="24"/>
              </w:rPr>
            </w:pPr>
            <w:r w:rsidRPr="007D6FD0">
              <w:rPr>
                <w:rFonts w:asciiTheme="minorHAnsi" w:hAnsiTheme="minorHAnsi"/>
                <w:sz w:val="24"/>
                <w:szCs w:val="24"/>
              </w:rPr>
              <w:t xml:space="preserve">Στοίχιση κειμένου: </w:t>
            </w:r>
          </w:p>
        </w:tc>
        <w:tc>
          <w:tcPr>
            <w:tcW w:w="4958" w:type="dxa"/>
          </w:tcPr>
          <w:p w14:paraId="179A80AC" w14:textId="77777777" w:rsidR="00122216" w:rsidRPr="007D6FD0" w:rsidRDefault="00122216" w:rsidP="003D485E">
            <w:pPr>
              <w:spacing w:after="0"/>
              <w:rPr>
                <w:rFonts w:asciiTheme="minorHAnsi" w:hAnsiTheme="minorHAnsi"/>
                <w:sz w:val="24"/>
                <w:szCs w:val="24"/>
              </w:rPr>
            </w:pPr>
            <w:r w:rsidRPr="007D6FD0">
              <w:rPr>
                <w:rFonts w:asciiTheme="minorHAnsi" w:hAnsiTheme="minorHAnsi"/>
                <w:sz w:val="24"/>
                <w:szCs w:val="24"/>
              </w:rPr>
              <w:t>Πλήρης (justify)</w:t>
            </w:r>
          </w:p>
        </w:tc>
      </w:tr>
      <w:tr w:rsidR="00122216" w:rsidRPr="00561F81" w14:paraId="099EC634" w14:textId="77777777" w:rsidTr="005442AC">
        <w:trPr>
          <w:tblCellSpacing w:w="0" w:type="dxa"/>
          <w:jc w:val="center"/>
        </w:trPr>
        <w:tc>
          <w:tcPr>
            <w:tcW w:w="3132" w:type="dxa"/>
          </w:tcPr>
          <w:p w14:paraId="4AF8159C" w14:textId="77777777" w:rsidR="00122216" w:rsidRPr="007D6FD0" w:rsidRDefault="00122216" w:rsidP="003D485E">
            <w:pPr>
              <w:spacing w:after="0"/>
              <w:rPr>
                <w:rFonts w:asciiTheme="minorHAnsi" w:hAnsiTheme="minorHAnsi"/>
                <w:sz w:val="24"/>
                <w:szCs w:val="24"/>
              </w:rPr>
            </w:pPr>
            <w:r w:rsidRPr="007D6FD0">
              <w:rPr>
                <w:rFonts w:asciiTheme="minorHAnsi" w:hAnsiTheme="minorHAnsi"/>
                <w:sz w:val="24"/>
                <w:szCs w:val="24"/>
              </w:rPr>
              <w:t>Παράγραφοι:</w:t>
            </w:r>
          </w:p>
        </w:tc>
        <w:tc>
          <w:tcPr>
            <w:tcW w:w="4958" w:type="dxa"/>
          </w:tcPr>
          <w:p w14:paraId="2A61EBC6" w14:textId="77777777" w:rsidR="00122216" w:rsidRPr="007D6FD0" w:rsidRDefault="00122216" w:rsidP="003D485E">
            <w:pPr>
              <w:spacing w:after="0"/>
              <w:rPr>
                <w:rFonts w:asciiTheme="minorHAnsi" w:hAnsiTheme="minorHAnsi"/>
                <w:sz w:val="24"/>
                <w:szCs w:val="24"/>
              </w:rPr>
            </w:pPr>
            <w:r w:rsidRPr="007D6FD0">
              <w:rPr>
                <w:rFonts w:asciiTheme="minorHAnsi" w:hAnsiTheme="minorHAnsi"/>
                <w:sz w:val="24"/>
                <w:szCs w:val="24"/>
              </w:rPr>
              <w:t>Μεταξύ των παραγράφων να μεσολαβεί μία εσοχή (tab).</w:t>
            </w:r>
          </w:p>
        </w:tc>
      </w:tr>
    </w:tbl>
    <w:p w14:paraId="2B266001" w14:textId="77777777" w:rsidR="00884908" w:rsidRPr="00884908" w:rsidRDefault="00884908" w:rsidP="00122216">
      <w:pPr>
        <w:rPr>
          <w:rFonts w:asciiTheme="minorHAnsi" w:hAnsiTheme="minorHAnsi"/>
          <w:b/>
          <w:sz w:val="24"/>
          <w:szCs w:val="24"/>
        </w:rPr>
      </w:pPr>
    </w:p>
    <w:p w14:paraId="7A3DD928" w14:textId="77777777" w:rsidR="00DF1750" w:rsidRDefault="00122216" w:rsidP="00122216">
      <w:pPr>
        <w:rPr>
          <w:rFonts w:asciiTheme="minorHAnsi" w:hAnsiTheme="minorHAnsi"/>
          <w:sz w:val="24"/>
          <w:szCs w:val="24"/>
        </w:rPr>
      </w:pPr>
      <w:r w:rsidRPr="007D6FD0">
        <w:rPr>
          <w:rFonts w:asciiTheme="minorHAnsi" w:hAnsiTheme="minorHAnsi"/>
          <w:b/>
          <w:sz w:val="24"/>
          <w:szCs w:val="24"/>
        </w:rPr>
        <w:t>Γενικές οδηγίες</w:t>
      </w:r>
      <w:r w:rsidRPr="007D6FD0">
        <w:rPr>
          <w:rFonts w:asciiTheme="minorHAnsi" w:hAnsiTheme="minorHAnsi"/>
          <w:sz w:val="24"/>
          <w:szCs w:val="24"/>
        </w:rPr>
        <w:t>:</w:t>
      </w:r>
    </w:p>
    <w:p w14:paraId="31C0C8B8" w14:textId="77777777" w:rsidR="00122216" w:rsidRPr="007D6FD0" w:rsidRDefault="00122216" w:rsidP="00CF0723">
      <w:pPr>
        <w:pStyle w:val="ListBullet"/>
      </w:pPr>
      <w:r w:rsidRPr="007D6FD0">
        <w:t>Να προσδιορίζετε με σαφήνεια το θέμα με το οποίο θα ασχοληθείτε και να διερευνάτε και αναπτύσσετε με πληρότητα όλες τις βασικές αλλά και δευτερεύουσες πτυχές του, εστιάζοντας συνεχώς στα σημεία-κλειδιά.</w:t>
      </w:r>
    </w:p>
    <w:p w14:paraId="4BE117FB" w14:textId="77777777" w:rsidR="00DF1750" w:rsidRDefault="00122216" w:rsidP="00CF0723">
      <w:pPr>
        <w:pStyle w:val="ListBullet"/>
      </w:pPr>
      <w:r w:rsidRPr="007D6FD0">
        <w:t>Να αντιμετωπίζετε με κριτικό και συνθετικό πνεύμα τη χρησιμοποιούμενη βιβλιογραφία.</w:t>
      </w:r>
    </w:p>
    <w:p w14:paraId="1561C98F" w14:textId="77777777" w:rsidR="00DF1750" w:rsidRDefault="00122216" w:rsidP="00CF0723">
      <w:pPr>
        <w:pStyle w:val="ListBullet"/>
      </w:pPr>
      <w:r w:rsidRPr="007D6FD0">
        <w:t>Να τεκμηριώνετε τις απόψεις και την επιχειρηματολογία σας.</w:t>
      </w:r>
    </w:p>
    <w:p w14:paraId="637E3077" w14:textId="77777777" w:rsidR="00122216" w:rsidRPr="007D6FD0" w:rsidRDefault="00122216" w:rsidP="00CF0723">
      <w:pPr>
        <w:pStyle w:val="ListBullet"/>
      </w:pPr>
      <w:r w:rsidRPr="007D6FD0">
        <w:t>Να δομείτε το υλικό σας κατά τρόπον ώστε να χαρακτηρίζεται από λογική, συνέπεια και εσωτερική συνοχή.</w:t>
      </w:r>
    </w:p>
    <w:p w14:paraId="7B1623F0" w14:textId="77777777" w:rsidR="00122216" w:rsidRPr="007D6FD0" w:rsidRDefault="00122216" w:rsidP="00CF0723">
      <w:pPr>
        <w:pStyle w:val="ListBullet"/>
      </w:pPr>
      <w:r w:rsidRPr="007D6FD0">
        <w:t>Να ολοκληρώνετε ένα θέμα πριν προχωρήσετε σε άλλη νοηματική ενότητα.</w:t>
      </w:r>
    </w:p>
    <w:p w14:paraId="1B6D9ECF" w14:textId="77777777" w:rsidR="00122216" w:rsidRPr="007D6FD0" w:rsidRDefault="00122216" w:rsidP="00CF0723">
      <w:pPr>
        <w:pStyle w:val="ListBullet"/>
      </w:pPr>
      <w:r w:rsidRPr="007D6FD0">
        <w:t>Να μην αντιγράφετε ποτέ από άλλες πηγές χωρίς να δίνετε τις απαραίτητες βιβλιογραφικές παραπομπές, οι οποίες εισάγονται στο σημείο του κειμένου το οποίο τεκμηριώνουν.</w:t>
      </w:r>
    </w:p>
    <w:p w14:paraId="57721EF9" w14:textId="77777777" w:rsidR="00DF1750" w:rsidRDefault="00122216" w:rsidP="00CF0723">
      <w:pPr>
        <w:pStyle w:val="ListBullet"/>
      </w:pPr>
      <w:r w:rsidRPr="007D6FD0">
        <w:t>Να παραπέμπετε σε κάθε περίπτωση που τα στοιχεία σας προέρχονται από άλλες πηγές, ανεξάρτητα από το αν οι απόψεις των άλλων παρατίθενται αυτούσιες ή όχι.</w:t>
      </w:r>
    </w:p>
    <w:p w14:paraId="501B2400" w14:textId="77777777" w:rsidR="00122216" w:rsidRDefault="00122216" w:rsidP="00CF0723">
      <w:pPr>
        <w:pStyle w:val="ListBullet"/>
      </w:pPr>
      <w:r w:rsidRPr="007D6FD0">
        <w:t>Όταν οι μεταφράσεις ξενόγλωσσων παραθεμάτων γίνονται από εσάς τους ίδιους, να το επισημαίνετε.</w:t>
      </w:r>
    </w:p>
    <w:p w14:paraId="3C410345" w14:textId="77777777" w:rsidR="00122216" w:rsidRDefault="00122216" w:rsidP="00122216">
      <w:pPr>
        <w:spacing w:before="100" w:beforeAutospacing="1" w:after="100" w:afterAutospacing="1" w:line="240" w:lineRule="auto"/>
        <w:jc w:val="both"/>
        <w:rPr>
          <w:iCs/>
          <w:color w:val="2B2B2B"/>
          <w:sz w:val="24"/>
          <w:szCs w:val="24"/>
        </w:rPr>
        <w:sectPr w:rsidR="00122216" w:rsidSect="0026057D">
          <w:headerReference w:type="default" r:id="rId56"/>
          <w:footerReference w:type="even" r:id="rId57"/>
          <w:footerReference w:type="default" r:id="rId58"/>
          <w:pgSz w:w="11906" w:h="16838" w:code="9"/>
          <w:pgMar w:top="1134" w:right="851" w:bottom="1134" w:left="851" w:header="567" w:footer="567" w:gutter="284"/>
          <w:cols w:space="708"/>
          <w:docGrid w:linePitch="360"/>
        </w:sectPr>
      </w:pPr>
    </w:p>
    <w:p w14:paraId="25273DCB" w14:textId="77777777" w:rsidR="00122216" w:rsidRDefault="00122216" w:rsidP="00CF0723">
      <w:pPr>
        <w:pStyle w:val="Heading1"/>
      </w:pPr>
      <w:bookmarkStart w:id="154" w:name="_Toc52355368"/>
      <w:r>
        <w:lastRenderedPageBreak/>
        <w:t>ΠΑΡΑΡΤΗΜΑ ΙΙΙ: Τηλεφωνικός Κατάλογος &amp; Ηλεκτρονικές Διευθύνσεις ΠΤΔΕ</w:t>
      </w:r>
      <w:bookmarkEnd w:id="154"/>
    </w:p>
    <w:p w14:paraId="6D7A5269" w14:textId="77777777" w:rsidR="00122216" w:rsidRPr="001D24A1" w:rsidRDefault="00122216" w:rsidP="00CF0723">
      <w:pPr>
        <w:pStyle w:val="Heading2"/>
      </w:pPr>
      <w:bookmarkStart w:id="155" w:name="_Toc52355369"/>
      <w:r w:rsidRPr="001D24A1">
        <w:t>ΜΕΛΗ ΔΕΠ</w:t>
      </w:r>
      <w:bookmarkEnd w:id="155"/>
    </w:p>
    <w:tbl>
      <w:tblPr>
        <w:tblW w:w="874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406"/>
        <w:gridCol w:w="2540"/>
        <w:gridCol w:w="2802"/>
      </w:tblGrid>
      <w:tr w:rsidR="00122216" w:rsidRPr="001D24A1" w14:paraId="11D77233" w14:textId="77777777" w:rsidTr="00122216">
        <w:trPr>
          <w:jc w:val="center"/>
        </w:trPr>
        <w:tc>
          <w:tcPr>
            <w:tcW w:w="3406" w:type="dxa"/>
            <w:shd w:val="clear" w:color="auto" w:fill="D99594" w:themeFill="accent2" w:themeFillTint="99"/>
            <w:vAlign w:val="center"/>
          </w:tcPr>
          <w:p w14:paraId="08B872CB" w14:textId="77777777" w:rsidR="00122216" w:rsidRPr="001D24A1" w:rsidRDefault="00122216" w:rsidP="00313D97">
            <w:pPr>
              <w:spacing w:after="0" w:line="288" w:lineRule="auto"/>
              <w:rPr>
                <w:rFonts w:eastAsia="Arial Unicode MS"/>
                <w:sz w:val="24"/>
                <w:szCs w:val="24"/>
                <w:lang w:eastAsia="el-GR"/>
              </w:rPr>
            </w:pPr>
            <w:r w:rsidRPr="001D24A1">
              <w:rPr>
                <w:b/>
                <w:bCs/>
                <w:sz w:val="24"/>
                <w:szCs w:val="24"/>
                <w:lang w:eastAsia="el-GR"/>
              </w:rPr>
              <w:t>Ονοματεπώνυμο</w:t>
            </w:r>
          </w:p>
        </w:tc>
        <w:tc>
          <w:tcPr>
            <w:tcW w:w="2540" w:type="dxa"/>
            <w:shd w:val="clear" w:color="auto" w:fill="D99594" w:themeFill="accent2" w:themeFillTint="99"/>
            <w:vAlign w:val="center"/>
          </w:tcPr>
          <w:p w14:paraId="271897E9" w14:textId="77777777" w:rsidR="00122216" w:rsidRPr="001D24A1" w:rsidRDefault="00122216" w:rsidP="00313D97">
            <w:pPr>
              <w:spacing w:after="0" w:line="288" w:lineRule="auto"/>
              <w:jc w:val="center"/>
              <w:rPr>
                <w:rFonts w:eastAsia="Arial Unicode MS"/>
                <w:sz w:val="24"/>
                <w:szCs w:val="24"/>
                <w:lang w:eastAsia="el-GR"/>
              </w:rPr>
            </w:pPr>
            <w:r w:rsidRPr="001D24A1">
              <w:rPr>
                <w:rFonts w:eastAsia="Arial Unicode MS"/>
                <w:b/>
                <w:bCs/>
                <w:sz w:val="24"/>
                <w:szCs w:val="24"/>
                <w:lang w:eastAsia="el-GR"/>
              </w:rPr>
              <w:t>Τηλέφωνο</w:t>
            </w:r>
          </w:p>
        </w:tc>
        <w:tc>
          <w:tcPr>
            <w:tcW w:w="2802" w:type="dxa"/>
            <w:shd w:val="clear" w:color="auto" w:fill="D99594" w:themeFill="accent2" w:themeFillTint="99"/>
            <w:vAlign w:val="center"/>
          </w:tcPr>
          <w:p w14:paraId="75888807"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b/>
                <w:bCs/>
                <w:sz w:val="24"/>
                <w:szCs w:val="24"/>
                <w:lang w:eastAsia="el-GR"/>
              </w:rPr>
              <w:t>Email</w:t>
            </w:r>
          </w:p>
        </w:tc>
      </w:tr>
      <w:tr w:rsidR="00122216" w:rsidRPr="001D24A1" w14:paraId="62832D49" w14:textId="77777777" w:rsidTr="00122216">
        <w:trPr>
          <w:jc w:val="center"/>
        </w:trPr>
        <w:tc>
          <w:tcPr>
            <w:tcW w:w="3406" w:type="dxa"/>
            <w:shd w:val="clear" w:color="auto" w:fill="E5B8B7" w:themeFill="accent2" w:themeFillTint="66"/>
            <w:vAlign w:val="center"/>
          </w:tcPr>
          <w:p w14:paraId="1144D989"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Ανδρέου</w:t>
            </w:r>
            <w:r w:rsidR="0032441C">
              <w:rPr>
                <w:rFonts w:eastAsia="Arial Unicode MS"/>
                <w:sz w:val="24"/>
                <w:szCs w:val="24"/>
                <w:lang w:eastAsia="el-GR"/>
              </w:rPr>
              <w:t xml:space="preserve"> </w:t>
            </w:r>
            <w:r w:rsidRPr="001D24A1">
              <w:rPr>
                <w:rFonts w:eastAsia="Arial Unicode MS"/>
                <w:sz w:val="24"/>
                <w:szCs w:val="24"/>
                <w:lang w:eastAsia="el-GR"/>
              </w:rPr>
              <w:t>Ελένη</w:t>
            </w:r>
          </w:p>
        </w:tc>
        <w:tc>
          <w:tcPr>
            <w:tcW w:w="2540" w:type="dxa"/>
            <w:shd w:val="clear" w:color="auto" w:fill="E5B8B7" w:themeFill="accent2" w:themeFillTint="66"/>
            <w:vAlign w:val="center"/>
          </w:tcPr>
          <w:p w14:paraId="195A096E"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2421074691</w:t>
            </w:r>
          </w:p>
        </w:tc>
        <w:tc>
          <w:tcPr>
            <w:tcW w:w="2802" w:type="dxa"/>
            <w:shd w:val="clear" w:color="auto" w:fill="E5B8B7" w:themeFill="accent2" w:themeFillTint="66"/>
            <w:vAlign w:val="center"/>
          </w:tcPr>
          <w:p w14:paraId="2E287E54" w14:textId="77777777" w:rsidR="00122216" w:rsidRPr="00AA2BAA" w:rsidRDefault="00122216" w:rsidP="00313D97">
            <w:pPr>
              <w:spacing w:after="0" w:line="288" w:lineRule="auto"/>
              <w:jc w:val="both"/>
              <w:rPr>
                <w:rFonts w:eastAsia="Arial Unicode MS"/>
                <w:sz w:val="24"/>
                <w:szCs w:val="24"/>
                <w:lang w:eastAsia="el-GR"/>
              </w:rPr>
            </w:pPr>
            <w:r w:rsidRPr="00AA2BAA">
              <w:rPr>
                <w:rFonts w:eastAsia="Arial Unicode MS"/>
                <w:sz w:val="24"/>
                <w:szCs w:val="24"/>
                <w:lang w:eastAsia="el-GR"/>
              </w:rPr>
              <w:t>elandr@uth.gr</w:t>
            </w:r>
          </w:p>
        </w:tc>
      </w:tr>
      <w:tr w:rsidR="00122216" w:rsidRPr="001D24A1" w14:paraId="372C8058" w14:textId="77777777" w:rsidTr="00122216">
        <w:trPr>
          <w:jc w:val="center"/>
        </w:trPr>
        <w:tc>
          <w:tcPr>
            <w:tcW w:w="3406" w:type="dxa"/>
            <w:shd w:val="clear" w:color="auto" w:fill="F2DBDB" w:themeFill="accent2" w:themeFillTint="33"/>
            <w:vAlign w:val="center"/>
          </w:tcPr>
          <w:p w14:paraId="5D6D4261"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Ανδρουλάκης Γιώργος</w:t>
            </w:r>
          </w:p>
        </w:tc>
        <w:tc>
          <w:tcPr>
            <w:tcW w:w="2540" w:type="dxa"/>
            <w:shd w:val="clear" w:color="auto" w:fill="F2DBDB" w:themeFill="accent2" w:themeFillTint="33"/>
            <w:vAlign w:val="center"/>
          </w:tcPr>
          <w:p w14:paraId="43985C8E"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2421074653</w:t>
            </w:r>
          </w:p>
        </w:tc>
        <w:tc>
          <w:tcPr>
            <w:tcW w:w="2802" w:type="dxa"/>
            <w:shd w:val="clear" w:color="auto" w:fill="F2DBDB" w:themeFill="accent2" w:themeFillTint="33"/>
            <w:vAlign w:val="center"/>
          </w:tcPr>
          <w:p w14:paraId="47237AD8"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androulakis@uth.gr</w:t>
            </w:r>
          </w:p>
        </w:tc>
      </w:tr>
      <w:tr w:rsidR="00122216" w:rsidRPr="001D24A1" w14:paraId="7F271E30" w14:textId="77777777" w:rsidTr="00122216">
        <w:trPr>
          <w:jc w:val="center"/>
        </w:trPr>
        <w:tc>
          <w:tcPr>
            <w:tcW w:w="3406" w:type="dxa"/>
            <w:shd w:val="clear" w:color="auto" w:fill="E5B8B7" w:themeFill="accent2" w:themeFillTint="66"/>
            <w:vAlign w:val="center"/>
          </w:tcPr>
          <w:p w14:paraId="41447B92"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Ασημόπουλος Στέφανος</w:t>
            </w:r>
          </w:p>
        </w:tc>
        <w:tc>
          <w:tcPr>
            <w:tcW w:w="2540" w:type="dxa"/>
            <w:shd w:val="clear" w:color="auto" w:fill="E5B8B7" w:themeFill="accent2" w:themeFillTint="66"/>
            <w:vAlign w:val="center"/>
          </w:tcPr>
          <w:p w14:paraId="7B457471"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2421074830</w:t>
            </w:r>
          </w:p>
        </w:tc>
        <w:tc>
          <w:tcPr>
            <w:tcW w:w="2802" w:type="dxa"/>
            <w:shd w:val="clear" w:color="auto" w:fill="E5B8B7" w:themeFill="accent2" w:themeFillTint="66"/>
            <w:vAlign w:val="center"/>
          </w:tcPr>
          <w:p w14:paraId="3290FC2D"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asimstef@uth.gr</w:t>
            </w:r>
          </w:p>
        </w:tc>
      </w:tr>
      <w:tr w:rsidR="00122216" w:rsidRPr="001D24A1" w14:paraId="1721B026" w14:textId="77777777" w:rsidTr="00122216">
        <w:trPr>
          <w:trHeight w:val="275"/>
          <w:jc w:val="center"/>
        </w:trPr>
        <w:tc>
          <w:tcPr>
            <w:tcW w:w="3406" w:type="dxa"/>
            <w:shd w:val="clear" w:color="auto" w:fill="F2DBDB" w:themeFill="accent2" w:themeFillTint="33"/>
            <w:vAlign w:val="center"/>
          </w:tcPr>
          <w:p w14:paraId="1ABE2175"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Βασιλάκη Ευγενία</w:t>
            </w:r>
          </w:p>
        </w:tc>
        <w:tc>
          <w:tcPr>
            <w:tcW w:w="2540" w:type="dxa"/>
            <w:shd w:val="clear" w:color="auto" w:fill="F2DBDB" w:themeFill="accent2" w:themeFillTint="33"/>
            <w:vAlign w:val="center"/>
          </w:tcPr>
          <w:p w14:paraId="0B164F76"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2421074653</w:t>
            </w:r>
          </w:p>
        </w:tc>
        <w:tc>
          <w:tcPr>
            <w:tcW w:w="2802" w:type="dxa"/>
            <w:shd w:val="clear" w:color="auto" w:fill="F2DBDB" w:themeFill="accent2" w:themeFillTint="33"/>
            <w:vAlign w:val="center"/>
          </w:tcPr>
          <w:p w14:paraId="71F3200E"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evasilaki@uth.gr</w:t>
            </w:r>
          </w:p>
        </w:tc>
      </w:tr>
      <w:tr w:rsidR="00D57A30" w:rsidRPr="007F0B32" w14:paraId="2D4F1E4B" w14:textId="77777777" w:rsidTr="007F0B32">
        <w:trPr>
          <w:trHeight w:val="275"/>
          <w:jc w:val="center"/>
        </w:trPr>
        <w:tc>
          <w:tcPr>
            <w:tcW w:w="3406" w:type="dxa"/>
            <w:shd w:val="clear" w:color="auto" w:fill="E5B8B7" w:themeFill="accent2" w:themeFillTint="66"/>
            <w:vAlign w:val="center"/>
          </w:tcPr>
          <w:p w14:paraId="026F6D69" w14:textId="77777777" w:rsidR="00D57A30" w:rsidRPr="00740792" w:rsidRDefault="00D57A30" w:rsidP="00313D97">
            <w:pPr>
              <w:spacing w:after="0" w:line="288" w:lineRule="auto"/>
              <w:jc w:val="both"/>
              <w:rPr>
                <w:rFonts w:eastAsia="Arial Unicode MS"/>
                <w:sz w:val="24"/>
                <w:szCs w:val="24"/>
                <w:lang w:eastAsia="el-GR"/>
              </w:rPr>
            </w:pPr>
            <w:r>
              <w:rPr>
                <w:rFonts w:eastAsia="Arial Unicode MS"/>
                <w:sz w:val="24"/>
                <w:szCs w:val="24"/>
                <w:lang w:eastAsia="el-GR"/>
              </w:rPr>
              <w:t>Βλειώρας Γεώργιος</w:t>
            </w:r>
          </w:p>
        </w:tc>
        <w:tc>
          <w:tcPr>
            <w:tcW w:w="2540" w:type="dxa"/>
            <w:shd w:val="clear" w:color="auto" w:fill="E5B8B7" w:themeFill="accent2" w:themeFillTint="66"/>
            <w:vAlign w:val="center"/>
          </w:tcPr>
          <w:p w14:paraId="07C51330" w14:textId="77777777" w:rsidR="00D57A30" w:rsidRPr="00740792" w:rsidRDefault="00D57A30" w:rsidP="00313D97">
            <w:pPr>
              <w:spacing w:after="0" w:line="288" w:lineRule="auto"/>
              <w:jc w:val="both"/>
              <w:rPr>
                <w:rFonts w:eastAsia="Arial Unicode MS"/>
                <w:sz w:val="24"/>
                <w:szCs w:val="24"/>
                <w:lang w:eastAsia="el-GR"/>
              </w:rPr>
            </w:pPr>
            <w:r w:rsidRPr="00740792">
              <w:rPr>
                <w:rFonts w:eastAsia="Arial Unicode MS"/>
                <w:sz w:val="24"/>
                <w:szCs w:val="24"/>
                <w:lang w:eastAsia="el-GR"/>
              </w:rPr>
              <w:t>2421074854</w:t>
            </w:r>
          </w:p>
        </w:tc>
        <w:tc>
          <w:tcPr>
            <w:tcW w:w="2802" w:type="dxa"/>
            <w:shd w:val="clear" w:color="auto" w:fill="E5B8B7" w:themeFill="accent2" w:themeFillTint="66"/>
            <w:vAlign w:val="center"/>
          </w:tcPr>
          <w:p w14:paraId="2E7DDB34" w14:textId="77777777" w:rsidR="00D57A30" w:rsidRPr="007F0B32" w:rsidRDefault="007F0B32" w:rsidP="00313D97">
            <w:pPr>
              <w:spacing w:after="0" w:line="288" w:lineRule="auto"/>
              <w:jc w:val="both"/>
              <w:rPr>
                <w:rFonts w:eastAsia="Arial Unicode MS"/>
                <w:sz w:val="24"/>
                <w:szCs w:val="24"/>
                <w:lang w:eastAsia="el-GR"/>
              </w:rPr>
            </w:pPr>
            <w:r w:rsidRPr="007F0B32">
              <w:rPr>
                <w:rFonts w:eastAsia="Arial Unicode MS"/>
                <w:sz w:val="24"/>
                <w:szCs w:val="24"/>
                <w:lang w:eastAsia="el-GR"/>
              </w:rPr>
              <w:t>vleioras@uth.gr</w:t>
            </w:r>
          </w:p>
        </w:tc>
      </w:tr>
      <w:tr w:rsidR="00122216" w:rsidRPr="001D24A1" w14:paraId="60912B00" w14:textId="77777777" w:rsidTr="007F0B32">
        <w:trPr>
          <w:trHeight w:val="275"/>
          <w:jc w:val="center"/>
        </w:trPr>
        <w:tc>
          <w:tcPr>
            <w:tcW w:w="3406" w:type="dxa"/>
            <w:shd w:val="clear" w:color="auto" w:fill="F2DBDB" w:themeFill="accent2" w:themeFillTint="33"/>
            <w:vAlign w:val="center"/>
          </w:tcPr>
          <w:p w14:paraId="4F49E79E"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Γκόβαρης Χρήστος</w:t>
            </w:r>
          </w:p>
        </w:tc>
        <w:tc>
          <w:tcPr>
            <w:tcW w:w="2540" w:type="dxa"/>
            <w:shd w:val="clear" w:color="auto" w:fill="F2DBDB" w:themeFill="accent2" w:themeFillTint="33"/>
            <w:vAlign w:val="center"/>
          </w:tcPr>
          <w:p w14:paraId="61477BB7"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2421074981/4812</w:t>
            </w:r>
          </w:p>
        </w:tc>
        <w:tc>
          <w:tcPr>
            <w:tcW w:w="2802" w:type="dxa"/>
            <w:shd w:val="clear" w:color="auto" w:fill="F2DBDB" w:themeFill="accent2" w:themeFillTint="33"/>
            <w:vAlign w:val="center"/>
          </w:tcPr>
          <w:p w14:paraId="0E61FF70"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govaris@uth.gr</w:t>
            </w:r>
          </w:p>
        </w:tc>
      </w:tr>
      <w:tr w:rsidR="00122216" w:rsidRPr="001D24A1" w14:paraId="5BDD9270" w14:textId="77777777" w:rsidTr="007F0B32">
        <w:trPr>
          <w:jc w:val="center"/>
        </w:trPr>
        <w:tc>
          <w:tcPr>
            <w:tcW w:w="3406" w:type="dxa"/>
            <w:shd w:val="clear" w:color="auto" w:fill="E5B8B7" w:themeFill="accent2" w:themeFillTint="66"/>
            <w:vAlign w:val="center"/>
          </w:tcPr>
          <w:p w14:paraId="3C2B8B7F" w14:textId="77777777" w:rsidR="00122216" w:rsidRPr="001D24A1"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Καλδή Σταυρούλα</w:t>
            </w:r>
          </w:p>
        </w:tc>
        <w:tc>
          <w:tcPr>
            <w:tcW w:w="2540" w:type="dxa"/>
            <w:shd w:val="clear" w:color="auto" w:fill="E5B8B7" w:themeFill="accent2" w:themeFillTint="66"/>
            <w:vAlign w:val="center"/>
          </w:tcPr>
          <w:p w14:paraId="6D936193" w14:textId="77777777" w:rsidR="00122216" w:rsidRPr="001D24A1"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2421074687</w:t>
            </w:r>
          </w:p>
        </w:tc>
        <w:tc>
          <w:tcPr>
            <w:tcW w:w="2802" w:type="dxa"/>
            <w:shd w:val="clear" w:color="auto" w:fill="E5B8B7" w:themeFill="accent2" w:themeFillTint="66"/>
            <w:vAlign w:val="center"/>
          </w:tcPr>
          <w:p w14:paraId="4A132775" w14:textId="77777777" w:rsidR="00122216" w:rsidRPr="00AA2BAA"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kaldi@uth.gr</w:t>
            </w:r>
          </w:p>
        </w:tc>
      </w:tr>
      <w:tr w:rsidR="00122216" w:rsidRPr="001D24A1" w14:paraId="1DCC50A3" w14:textId="77777777" w:rsidTr="007F0B32">
        <w:trPr>
          <w:jc w:val="center"/>
        </w:trPr>
        <w:tc>
          <w:tcPr>
            <w:tcW w:w="3406" w:type="dxa"/>
            <w:shd w:val="clear" w:color="auto" w:fill="F2DBDB" w:themeFill="accent2" w:themeFillTint="33"/>
            <w:vAlign w:val="center"/>
          </w:tcPr>
          <w:p w14:paraId="5E47B1D8"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Κόλλιας Βασίλης</w:t>
            </w:r>
          </w:p>
        </w:tc>
        <w:tc>
          <w:tcPr>
            <w:tcW w:w="2540" w:type="dxa"/>
            <w:shd w:val="clear" w:color="auto" w:fill="F2DBDB" w:themeFill="accent2" w:themeFillTint="33"/>
            <w:vAlign w:val="center"/>
          </w:tcPr>
          <w:p w14:paraId="7F7E9F87"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2421074992</w:t>
            </w:r>
          </w:p>
        </w:tc>
        <w:tc>
          <w:tcPr>
            <w:tcW w:w="2802" w:type="dxa"/>
            <w:shd w:val="clear" w:color="auto" w:fill="F2DBDB" w:themeFill="accent2" w:themeFillTint="33"/>
            <w:vAlign w:val="center"/>
          </w:tcPr>
          <w:p w14:paraId="37BB0C1C"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vkollias@uth.gr</w:t>
            </w:r>
          </w:p>
        </w:tc>
      </w:tr>
      <w:tr w:rsidR="007F0B32" w:rsidRPr="001D24A1" w14:paraId="67E7F305" w14:textId="77777777" w:rsidTr="00122216">
        <w:trPr>
          <w:jc w:val="center"/>
        </w:trPr>
        <w:tc>
          <w:tcPr>
            <w:tcW w:w="3406" w:type="dxa"/>
            <w:shd w:val="clear" w:color="auto" w:fill="E5B8B7" w:themeFill="accent2" w:themeFillTint="66"/>
            <w:vAlign w:val="center"/>
          </w:tcPr>
          <w:p w14:paraId="423E351D" w14:textId="77777777" w:rsidR="007F0B32" w:rsidRPr="00740792" w:rsidRDefault="007F0B32" w:rsidP="00313D97">
            <w:pPr>
              <w:spacing w:after="0" w:line="288" w:lineRule="auto"/>
              <w:jc w:val="both"/>
              <w:rPr>
                <w:rFonts w:eastAsia="Arial Unicode MS"/>
                <w:sz w:val="24"/>
                <w:szCs w:val="24"/>
                <w:lang w:eastAsia="el-GR"/>
              </w:rPr>
            </w:pPr>
            <w:r>
              <w:rPr>
                <w:rFonts w:eastAsia="Arial Unicode MS"/>
                <w:sz w:val="24"/>
                <w:szCs w:val="24"/>
                <w:lang w:eastAsia="el-GR"/>
              </w:rPr>
              <w:t>Κολοκυθά Μαγδαληνή</w:t>
            </w:r>
          </w:p>
        </w:tc>
        <w:tc>
          <w:tcPr>
            <w:tcW w:w="2540" w:type="dxa"/>
            <w:shd w:val="clear" w:color="auto" w:fill="E5B8B7" w:themeFill="accent2" w:themeFillTint="66"/>
            <w:vAlign w:val="center"/>
          </w:tcPr>
          <w:p w14:paraId="67886057" w14:textId="77777777" w:rsidR="007F0B32" w:rsidRPr="00740792" w:rsidRDefault="007F0B32" w:rsidP="00313D97">
            <w:pPr>
              <w:spacing w:after="0" w:line="288" w:lineRule="auto"/>
              <w:jc w:val="both"/>
              <w:rPr>
                <w:rFonts w:eastAsia="Arial Unicode MS"/>
                <w:sz w:val="24"/>
                <w:szCs w:val="24"/>
                <w:lang w:eastAsia="el-GR"/>
              </w:rPr>
            </w:pPr>
          </w:p>
        </w:tc>
        <w:tc>
          <w:tcPr>
            <w:tcW w:w="2802" w:type="dxa"/>
            <w:shd w:val="clear" w:color="auto" w:fill="E5B8B7" w:themeFill="accent2" w:themeFillTint="66"/>
            <w:vAlign w:val="center"/>
          </w:tcPr>
          <w:p w14:paraId="75E4DC65" w14:textId="77777777" w:rsidR="007F0B32" w:rsidRPr="00740792" w:rsidRDefault="0032441C" w:rsidP="00313D97">
            <w:pPr>
              <w:spacing w:after="0" w:line="288" w:lineRule="auto"/>
              <w:jc w:val="both"/>
              <w:rPr>
                <w:rFonts w:eastAsia="Arial Unicode MS"/>
                <w:sz w:val="24"/>
                <w:szCs w:val="24"/>
                <w:lang w:eastAsia="el-GR"/>
              </w:rPr>
            </w:pPr>
            <w:r w:rsidRPr="0032441C">
              <w:rPr>
                <w:rFonts w:eastAsia="Arial Unicode MS"/>
                <w:sz w:val="24"/>
                <w:szCs w:val="24"/>
                <w:lang w:eastAsia="el-GR"/>
              </w:rPr>
              <w:t>mkolokitha@uth.gr</w:t>
            </w:r>
          </w:p>
        </w:tc>
      </w:tr>
      <w:tr w:rsidR="00122216" w:rsidRPr="001D24A1" w14:paraId="7B79F597" w14:textId="77777777" w:rsidTr="00122216">
        <w:trPr>
          <w:trHeight w:val="351"/>
          <w:jc w:val="center"/>
        </w:trPr>
        <w:tc>
          <w:tcPr>
            <w:tcW w:w="3406" w:type="dxa"/>
            <w:shd w:val="clear" w:color="auto" w:fill="F2DBDB" w:themeFill="accent2" w:themeFillTint="33"/>
            <w:vAlign w:val="center"/>
          </w:tcPr>
          <w:p w14:paraId="4862E90C"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Λαζαρίδου Αγγελική</w:t>
            </w:r>
          </w:p>
        </w:tc>
        <w:tc>
          <w:tcPr>
            <w:tcW w:w="2540" w:type="dxa"/>
            <w:shd w:val="clear" w:color="auto" w:fill="F2DBDB" w:themeFill="accent2" w:themeFillTint="33"/>
            <w:vAlign w:val="center"/>
          </w:tcPr>
          <w:p w14:paraId="15935039"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2421074823</w:t>
            </w:r>
          </w:p>
        </w:tc>
        <w:tc>
          <w:tcPr>
            <w:tcW w:w="2802" w:type="dxa"/>
            <w:shd w:val="clear" w:color="auto" w:fill="F2DBDB" w:themeFill="accent2" w:themeFillTint="33"/>
            <w:vAlign w:val="center"/>
          </w:tcPr>
          <w:p w14:paraId="4F794C89"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alazarid@uth.gr</w:t>
            </w:r>
          </w:p>
        </w:tc>
      </w:tr>
      <w:tr w:rsidR="00122216" w:rsidRPr="001D24A1" w14:paraId="4E828477" w14:textId="77777777" w:rsidTr="00122216">
        <w:trPr>
          <w:jc w:val="center"/>
        </w:trPr>
        <w:tc>
          <w:tcPr>
            <w:tcW w:w="3406" w:type="dxa"/>
            <w:shd w:val="clear" w:color="auto" w:fill="E5B8B7" w:themeFill="accent2" w:themeFillTint="66"/>
            <w:vAlign w:val="center"/>
          </w:tcPr>
          <w:p w14:paraId="10CF892F"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Παπαρούση</w:t>
            </w:r>
            <w:r w:rsidR="0032441C">
              <w:rPr>
                <w:rFonts w:eastAsia="Arial Unicode MS"/>
                <w:sz w:val="24"/>
                <w:szCs w:val="24"/>
                <w:lang w:eastAsia="el-GR"/>
              </w:rPr>
              <w:t xml:space="preserve"> </w:t>
            </w:r>
            <w:r w:rsidRPr="001D24A1">
              <w:rPr>
                <w:rFonts w:eastAsia="Arial Unicode MS"/>
                <w:sz w:val="24"/>
                <w:szCs w:val="24"/>
                <w:lang w:eastAsia="el-GR"/>
              </w:rPr>
              <w:t>Μαρίτα</w:t>
            </w:r>
          </w:p>
        </w:tc>
        <w:tc>
          <w:tcPr>
            <w:tcW w:w="2540" w:type="dxa"/>
            <w:shd w:val="clear" w:color="auto" w:fill="E5B8B7" w:themeFill="accent2" w:themeFillTint="66"/>
            <w:vAlign w:val="center"/>
          </w:tcPr>
          <w:p w14:paraId="04CE9623"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2421074993</w:t>
            </w:r>
          </w:p>
        </w:tc>
        <w:tc>
          <w:tcPr>
            <w:tcW w:w="2802" w:type="dxa"/>
            <w:shd w:val="clear" w:color="auto" w:fill="E5B8B7" w:themeFill="accent2" w:themeFillTint="66"/>
            <w:vAlign w:val="center"/>
          </w:tcPr>
          <w:p w14:paraId="046269D3" w14:textId="77777777" w:rsidR="00122216" w:rsidRPr="00AA2BAA" w:rsidRDefault="00122216" w:rsidP="00313D97">
            <w:pPr>
              <w:spacing w:after="0" w:line="288" w:lineRule="auto"/>
              <w:jc w:val="both"/>
              <w:rPr>
                <w:rFonts w:eastAsia="Arial Unicode MS"/>
                <w:sz w:val="24"/>
                <w:szCs w:val="24"/>
                <w:lang w:eastAsia="el-GR"/>
              </w:rPr>
            </w:pPr>
            <w:r w:rsidRPr="00AA2BAA">
              <w:rPr>
                <w:rFonts w:eastAsia="Arial Unicode MS"/>
                <w:sz w:val="24"/>
                <w:szCs w:val="24"/>
                <w:lang w:eastAsia="el-GR"/>
              </w:rPr>
              <w:t>mpaparou@uth.gr</w:t>
            </w:r>
          </w:p>
        </w:tc>
      </w:tr>
      <w:tr w:rsidR="00122216" w:rsidRPr="001D24A1" w14:paraId="5F3BA5B5" w14:textId="77777777" w:rsidTr="00122216">
        <w:trPr>
          <w:jc w:val="center"/>
        </w:trPr>
        <w:tc>
          <w:tcPr>
            <w:tcW w:w="3406" w:type="dxa"/>
            <w:shd w:val="clear" w:color="auto" w:fill="F2DBDB" w:themeFill="accent2" w:themeFillTint="33"/>
            <w:vAlign w:val="center"/>
          </w:tcPr>
          <w:p w14:paraId="0020A7A5"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Πολίτης Παναγιώτης</w:t>
            </w:r>
          </w:p>
        </w:tc>
        <w:tc>
          <w:tcPr>
            <w:tcW w:w="2540" w:type="dxa"/>
            <w:shd w:val="clear" w:color="auto" w:fill="F2DBDB" w:themeFill="accent2" w:themeFillTint="33"/>
            <w:vAlign w:val="center"/>
          </w:tcPr>
          <w:p w14:paraId="7FCC1352"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2421074985</w:t>
            </w:r>
            <w:r>
              <w:rPr>
                <w:rFonts w:eastAsia="Arial Unicode MS"/>
                <w:sz w:val="24"/>
                <w:szCs w:val="24"/>
                <w:lang w:eastAsia="el-GR"/>
              </w:rPr>
              <w:t>/4669(φαξ)</w:t>
            </w:r>
          </w:p>
        </w:tc>
        <w:tc>
          <w:tcPr>
            <w:tcW w:w="2802" w:type="dxa"/>
            <w:shd w:val="clear" w:color="auto" w:fill="F2DBDB" w:themeFill="accent2" w:themeFillTint="33"/>
            <w:vAlign w:val="center"/>
          </w:tcPr>
          <w:p w14:paraId="530E1B56" w14:textId="77777777" w:rsidR="00122216" w:rsidRPr="00AA2BAA" w:rsidRDefault="00122216" w:rsidP="00313D97">
            <w:pPr>
              <w:spacing w:after="0" w:line="288" w:lineRule="auto"/>
              <w:jc w:val="both"/>
              <w:rPr>
                <w:rFonts w:eastAsia="Arial Unicode MS"/>
                <w:sz w:val="24"/>
                <w:szCs w:val="24"/>
                <w:lang w:eastAsia="el-GR"/>
              </w:rPr>
            </w:pPr>
            <w:r w:rsidRPr="00AA2BAA">
              <w:rPr>
                <w:rFonts w:eastAsia="Arial Unicode MS"/>
                <w:sz w:val="24"/>
                <w:szCs w:val="24"/>
                <w:lang w:eastAsia="el-GR"/>
              </w:rPr>
              <w:t>ppol@uth.gr</w:t>
            </w:r>
          </w:p>
        </w:tc>
      </w:tr>
      <w:tr w:rsidR="00122216" w:rsidRPr="001D24A1" w14:paraId="354DD70A" w14:textId="77777777" w:rsidTr="00122216">
        <w:trPr>
          <w:jc w:val="center"/>
        </w:trPr>
        <w:tc>
          <w:tcPr>
            <w:tcW w:w="3406" w:type="dxa"/>
            <w:shd w:val="clear" w:color="auto" w:fill="E5B8B7" w:themeFill="accent2" w:themeFillTint="66"/>
            <w:vAlign w:val="center"/>
          </w:tcPr>
          <w:p w14:paraId="0E50E713" w14:textId="77777777" w:rsidR="00122216" w:rsidRPr="001D24A1" w:rsidRDefault="00122216" w:rsidP="00313D97">
            <w:pPr>
              <w:spacing w:after="0" w:line="288" w:lineRule="auto"/>
              <w:jc w:val="both"/>
              <w:rPr>
                <w:rFonts w:eastAsia="Arial Unicode MS"/>
                <w:sz w:val="24"/>
                <w:szCs w:val="24"/>
                <w:lang w:eastAsia="el-GR"/>
              </w:rPr>
            </w:pPr>
            <w:r>
              <w:rPr>
                <w:rFonts w:eastAsia="Arial Unicode MS"/>
                <w:sz w:val="24"/>
                <w:szCs w:val="24"/>
                <w:lang w:eastAsia="el-GR"/>
              </w:rPr>
              <w:t>Σμυρναίος Αντώνης</w:t>
            </w:r>
          </w:p>
        </w:tc>
        <w:tc>
          <w:tcPr>
            <w:tcW w:w="2540" w:type="dxa"/>
            <w:shd w:val="clear" w:color="auto" w:fill="E5B8B7" w:themeFill="accent2" w:themeFillTint="66"/>
            <w:vAlign w:val="center"/>
          </w:tcPr>
          <w:p w14:paraId="50BD80F8" w14:textId="77777777" w:rsidR="00122216" w:rsidRPr="00AA2BAA"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242107</w:t>
            </w:r>
            <w:r w:rsidRPr="00AA2BAA">
              <w:rPr>
                <w:rFonts w:eastAsia="Arial Unicode MS"/>
                <w:sz w:val="24"/>
                <w:szCs w:val="24"/>
                <w:lang w:eastAsia="el-GR"/>
              </w:rPr>
              <w:t>4811</w:t>
            </w:r>
          </w:p>
        </w:tc>
        <w:tc>
          <w:tcPr>
            <w:tcW w:w="2802" w:type="dxa"/>
            <w:shd w:val="clear" w:color="auto" w:fill="E5B8B7" w:themeFill="accent2" w:themeFillTint="66"/>
            <w:vAlign w:val="center"/>
          </w:tcPr>
          <w:p w14:paraId="1109855C"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smirnaios@uth.gr</w:t>
            </w:r>
          </w:p>
        </w:tc>
      </w:tr>
      <w:tr w:rsidR="00122216" w:rsidRPr="001D24A1" w14:paraId="5B17947D" w14:textId="77777777" w:rsidTr="00122216">
        <w:trPr>
          <w:jc w:val="center"/>
        </w:trPr>
        <w:tc>
          <w:tcPr>
            <w:tcW w:w="3406" w:type="dxa"/>
            <w:shd w:val="clear" w:color="auto" w:fill="F2DBDB" w:themeFill="accent2" w:themeFillTint="33"/>
            <w:vAlign w:val="center"/>
          </w:tcPr>
          <w:p w14:paraId="063F7274"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Τριανταφυλλίδης</w:t>
            </w:r>
            <w:r w:rsidR="0032441C">
              <w:rPr>
                <w:rFonts w:eastAsia="Arial Unicode MS"/>
                <w:sz w:val="24"/>
                <w:szCs w:val="24"/>
                <w:lang w:eastAsia="el-GR"/>
              </w:rPr>
              <w:t xml:space="preserve"> </w:t>
            </w:r>
            <w:r w:rsidRPr="001D24A1">
              <w:rPr>
                <w:rFonts w:eastAsia="Arial Unicode MS"/>
                <w:sz w:val="24"/>
                <w:szCs w:val="24"/>
                <w:lang w:eastAsia="el-GR"/>
              </w:rPr>
              <w:t>Τριαντάφυλλος</w:t>
            </w:r>
          </w:p>
        </w:tc>
        <w:tc>
          <w:tcPr>
            <w:tcW w:w="2540" w:type="dxa"/>
            <w:shd w:val="clear" w:color="auto" w:fill="F2DBDB" w:themeFill="accent2" w:themeFillTint="33"/>
            <w:vAlign w:val="center"/>
          </w:tcPr>
          <w:p w14:paraId="4B167B1F"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2421074808</w:t>
            </w:r>
          </w:p>
        </w:tc>
        <w:tc>
          <w:tcPr>
            <w:tcW w:w="2802" w:type="dxa"/>
            <w:shd w:val="clear" w:color="auto" w:fill="F2DBDB" w:themeFill="accent2" w:themeFillTint="33"/>
            <w:vAlign w:val="center"/>
          </w:tcPr>
          <w:p w14:paraId="387E29D5" w14:textId="77777777" w:rsidR="00122216" w:rsidRPr="00AA2BAA" w:rsidRDefault="00122216" w:rsidP="00313D97">
            <w:pPr>
              <w:spacing w:after="0" w:line="288" w:lineRule="auto"/>
              <w:jc w:val="both"/>
              <w:rPr>
                <w:rFonts w:eastAsia="Arial Unicode MS"/>
                <w:sz w:val="24"/>
                <w:szCs w:val="24"/>
                <w:lang w:eastAsia="el-GR"/>
              </w:rPr>
            </w:pPr>
            <w:r w:rsidRPr="00AA2BAA">
              <w:rPr>
                <w:rFonts w:eastAsia="Arial Unicode MS"/>
                <w:sz w:val="24"/>
                <w:szCs w:val="24"/>
                <w:lang w:eastAsia="el-GR"/>
              </w:rPr>
              <w:t>ttriant@uth.gr</w:t>
            </w:r>
          </w:p>
        </w:tc>
      </w:tr>
      <w:tr w:rsidR="00C04BB9" w:rsidRPr="001D24A1" w14:paraId="24EED569" w14:textId="77777777" w:rsidTr="007F0B32">
        <w:trPr>
          <w:jc w:val="center"/>
        </w:trPr>
        <w:tc>
          <w:tcPr>
            <w:tcW w:w="3406" w:type="dxa"/>
            <w:shd w:val="clear" w:color="auto" w:fill="E5B8B7" w:themeFill="accent2" w:themeFillTint="66"/>
            <w:vAlign w:val="center"/>
          </w:tcPr>
          <w:p w14:paraId="32A85D85" w14:textId="77777777" w:rsidR="00C04BB9" w:rsidRPr="0032441C" w:rsidRDefault="006B3F07" w:rsidP="00313D97">
            <w:pPr>
              <w:spacing w:after="0" w:line="288" w:lineRule="auto"/>
              <w:jc w:val="both"/>
              <w:rPr>
                <w:rFonts w:eastAsia="Arial Unicode MS"/>
                <w:color w:val="auto"/>
                <w:sz w:val="24"/>
                <w:szCs w:val="24"/>
                <w:lang w:val="en-US" w:eastAsia="el-GR"/>
              </w:rPr>
            </w:pPr>
            <w:r w:rsidRPr="00B753BE">
              <w:rPr>
                <w:rFonts w:eastAsia="Arial Unicode MS"/>
                <w:sz w:val="24"/>
                <w:szCs w:val="24"/>
                <w:lang w:eastAsia="el-GR"/>
              </w:rPr>
              <w:t>Τσερμεντσέλη Στέλλα</w:t>
            </w:r>
          </w:p>
        </w:tc>
        <w:tc>
          <w:tcPr>
            <w:tcW w:w="2540" w:type="dxa"/>
            <w:shd w:val="clear" w:color="auto" w:fill="E5B8B7" w:themeFill="accent2" w:themeFillTint="66"/>
            <w:vAlign w:val="center"/>
          </w:tcPr>
          <w:p w14:paraId="0018968E" w14:textId="77777777" w:rsidR="00C04BB9" w:rsidRPr="00B753BE" w:rsidRDefault="00C04BB9" w:rsidP="00313D97">
            <w:pPr>
              <w:spacing w:after="0" w:line="288" w:lineRule="auto"/>
              <w:jc w:val="both"/>
              <w:rPr>
                <w:rFonts w:eastAsia="Arial Unicode MS"/>
                <w:sz w:val="24"/>
                <w:szCs w:val="24"/>
                <w:lang w:eastAsia="el-GR"/>
              </w:rPr>
            </w:pPr>
          </w:p>
        </w:tc>
        <w:tc>
          <w:tcPr>
            <w:tcW w:w="2802" w:type="dxa"/>
            <w:shd w:val="clear" w:color="auto" w:fill="E5B8B7" w:themeFill="accent2" w:themeFillTint="66"/>
            <w:vAlign w:val="center"/>
          </w:tcPr>
          <w:p w14:paraId="4A5473E4" w14:textId="77777777" w:rsidR="00C04BB9" w:rsidRPr="0032441C" w:rsidRDefault="0032441C" w:rsidP="00313D97">
            <w:pPr>
              <w:spacing w:after="0" w:line="288" w:lineRule="auto"/>
              <w:jc w:val="both"/>
              <w:rPr>
                <w:rFonts w:eastAsia="Arial Unicode MS"/>
                <w:color w:val="auto"/>
                <w:sz w:val="24"/>
                <w:szCs w:val="24"/>
                <w:lang w:eastAsia="el-GR"/>
              </w:rPr>
            </w:pPr>
            <w:r w:rsidRPr="00B753BE">
              <w:rPr>
                <w:rFonts w:eastAsia="Arial Unicode MS"/>
                <w:sz w:val="24"/>
                <w:szCs w:val="24"/>
                <w:lang w:eastAsia="el-GR"/>
              </w:rPr>
              <w:t>tsermentseli@uth.gr</w:t>
            </w:r>
          </w:p>
        </w:tc>
      </w:tr>
      <w:tr w:rsidR="00122216" w:rsidRPr="001D24A1" w14:paraId="640BA51F" w14:textId="77777777" w:rsidTr="00B753BE">
        <w:trPr>
          <w:jc w:val="center"/>
        </w:trPr>
        <w:tc>
          <w:tcPr>
            <w:tcW w:w="3406" w:type="dxa"/>
            <w:shd w:val="clear" w:color="auto" w:fill="F2DBDB" w:themeFill="accent2" w:themeFillTint="33"/>
            <w:vAlign w:val="center"/>
          </w:tcPr>
          <w:p w14:paraId="797DED9D" w14:textId="77777777" w:rsidR="00122216" w:rsidRPr="001D24A1"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 xml:space="preserve">Χανιωτάκης Νικόλαος </w:t>
            </w:r>
          </w:p>
        </w:tc>
        <w:tc>
          <w:tcPr>
            <w:tcW w:w="2540" w:type="dxa"/>
            <w:shd w:val="clear" w:color="auto" w:fill="F2DBDB" w:themeFill="accent2" w:themeFillTint="33"/>
            <w:vAlign w:val="center"/>
          </w:tcPr>
          <w:p w14:paraId="6F11A362" w14:textId="77777777" w:rsidR="00122216" w:rsidRPr="001D24A1"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2421074929</w:t>
            </w:r>
          </w:p>
        </w:tc>
        <w:tc>
          <w:tcPr>
            <w:tcW w:w="2802" w:type="dxa"/>
            <w:shd w:val="clear" w:color="auto" w:fill="F2DBDB" w:themeFill="accent2" w:themeFillTint="33"/>
            <w:vAlign w:val="center"/>
          </w:tcPr>
          <w:p w14:paraId="12B5D07A" w14:textId="77777777" w:rsidR="00122216" w:rsidRPr="00AA2BAA"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chaniot@uth.gr</w:t>
            </w:r>
          </w:p>
        </w:tc>
      </w:tr>
      <w:tr w:rsidR="00122216" w:rsidRPr="001D24A1" w14:paraId="32DCDEF7" w14:textId="77777777" w:rsidTr="00B753BE">
        <w:trPr>
          <w:jc w:val="center"/>
        </w:trPr>
        <w:tc>
          <w:tcPr>
            <w:tcW w:w="3406" w:type="dxa"/>
            <w:shd w:val="clear" w:color="auto" w:fill="E5B8B7" w:themeFill="accent2" w:themeFillTint="66"/>
            <w:vAlign w:val="center"/>
          </w:tcPr>
          <w:p w14:paraId="2DCA7712"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Χατζηκυριάκου</w:t>
            </w:r>
            <w:r w:rsidR="0097687D">
              <w:rPr>
                <w:rFonts w:eastAsia="Arial Unicode MS"/>
                <w:sz w:val="24"/>
                <w:szCs w:val="24"/>
                <w:lang w:eastAsia="el-GR"/>
              </w:rPr>
              <w:t xml:space="preserve"> </w:t>
            </w:r>
            <w:r w:rsidRPr="001D24A1">
              <w:rPr>
                <w:rFonts w:eastAsia="Arial Unicode MS"/>
                <w:sz w:val="24"/>
                <w:szCs w:val="24"/>
                <w:lang w:eastAsia="el-GR"/>
              </w:rPr>
              <w:t>Κωνσταντίνος</w:t>
            </w:r>
          </w:p>
        </w:tc>
        <w:tc>
          <w:tcPr>
            <w:tcW w:w="2540" w:type="dxa"/>
            <w:shd w:val="clear" w:color="auto" w:fill="E5B8B7" w:themeFill="accent2" w:themeFillTint="66"/>
            <w:vAlign w:val="center"/>
          </w:tcPr>
          <w:p w14:paraId="4B46BB17"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2421074865</w:t>
            </w:r>
          </w:p>
        </w:tc>
        <w:tc>
          <w:tcPr>
            <w:tcW w:w="2802" w:type="dxa"/>
            <w:shd w:val="clear" w:color="auto" w:fill="E5B8B7" w:themeFill="accent2" w:themeFillTint="66"/>
            <w:vAlign w:val="center"/>
          </w:tcPr>
          <w:p w14:paraId="73843B1E" w14:textId="77777777" w:rsidR="00122216" w:rsidRPr="00AA2BAA" w:rsidRDefault="00122216" w:rsidP="00313D97">
            <w:pPr>
              <w:spacing w:after="0" w:line="288" w:lineRule="auto"/>
              <w:jc w:val="both"/>
              <w:rPr>
                <w:rFonts w:eastAsia="Arial Unicode MS"/>
                <w:sz w:val="24"/>
                <w:szCs w:val="24"/>
                <w:lang w:eastAsia="el-GR"/>
              </w:rPr>
            </w:pPr>
            <w:r w:rsidRPr="00AA2BAA">
              <w:rPr>
                <w:rFonts w:eastAsia="Arial Unicode MS"/>
                <w:sz w:val="24"/>
                <w:szCs w:val="24"/>
                <w:lang w:eastAsia="el-GR"/>
              </w:rPr>
              <w:t>kxatzkyr@uth.gr</w:t>
            </w:r>
          </w:p>
        </w:tc>
      </w:tr>
    </w:tbl>
    <w:p w14:paraId="5E628750" w14:textId="77777777" w:rsidR="00122216" w:rsidRPr="001D24A1" w:rsidRDefault="00122216" w:rsidP="00CF0723">
      <w:pPr>
        <w:pStyle w:val="Heading2"/>
      </w:pPr>
      <w:bookmarkStart w:id="156" w:name="_Toc52355370"/>
      <w:r w:rsidRPr="001D24A1">
        <w:t>ΜΕΛΗ Ε</w:t>
      </w:r>
      <w:r>
        <w:t>ΔΙΠ</w:t>
      </w:r>
      <w:bookmarkEnd w:id="156"/>
    </w:p>
    <w:tbl>
      <w:tblPr>
        <w:tblW w:w="8748" w:type="dxa"/>
        <w:jc w:val="center"/>
        <w:tblLook w:val="0000" w:firstRow="0" w:lastRow="0" w:firstColumn="0" w:lastColumn="0" w:noHBand="0" w:noVBand="0"/>
      </w:tblPr>
      <w:tblGrid>
        <w:gridCol w:w="3708"/>
        <w:gridCol w:w="1620"/>
        <w:gridCol w:w="3420"/>
      </w:tblGrid>
      <w:tr w:rsidR="00122216" w:rsidRPr="001D24A1" w14:paraId="085B8759" w14:textId="77777777" w:rsidTr="00122216">
        <w:trPr>
          <w:jc w:val="center"/>
        </w:trPr>
        <w:tc>
          <w:tcPr>
            <w:tcW w:w="3708"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vAlign w:val="center"/>
          </w:tcPr>
          <w:p w14:paraId="04EE0340" w14:textId="77777777" w:rsidR="00122216" w:rsidRPr="001D24A1" w:rsidRDefault="00122216" w:rsidP="00313D97">
            <w:pPr>
              <w:spacing w:after="0" w:line="288" w:lineRule="auto"/>
              <w:jc w:val="both"/>
              <w:rPr>
                <w:rFonts w:eastAsia="Arial Unicode MS"/>
                <w:b/>
                <w:bCs/>
                <w:sz w:val="24"/>
                <w:szCs w:val="24"/>
                <w:lang w:eastAsia="el-GR"/>
              </w:rPr>
            </w:pPr>
            <w:r w:rsidRPr="001D24A1">
              <w:rPr>
                <w:rFonts w:eastAsia="Arial Unicode MS"/>
                <w:b/>
                <w:bCs/>
                <w:sz w:val="24"/>
                <w:szCs w:val="24"/>
                <w:lang w:eastAsia="el-GR"/>
              </w:rPr>
              <w:t>Ονοματεπώνυμο</w:t>
            </w:r>
          </w:p>
        </w:tc>
        <w:tc>
          <w:tcPr>
            <w:tcW w:w="1620"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vAlign w:val="center"/>
          </w:tcPr>
          <w:p w14:paraId="39FF530A"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b/>
                <w:bCs/>
                <w:sz w:val="24"/>
                <w:szCs w:val="24"/>
                <w:lang w:eastAsia="el-GR"/>
              </w:rPr>
              <w:t>Τηλέφωνο</w:t>
            </w:r>
          </w:p>
        </w:tc>
        <w:tc>
          <w:tcPr>
            <w:tcW w:w="3420"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vAlign w:val="center"/>
          </w:tcPr>
          <w:p w14:paraId="13218798"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b/>
                <w:bCs/>
                <w:sz w:val="24"/>
                <w:szCs w:val="24"/>
                <w:lang w:eastAsia="el-GR"/>
              </w:rPr>
              <w:t>Email</w:t>
            </w:r>
          </w:p>
        </w:tc>
      </w:tr>
      <w:tr w:rsidR="00122216" w:rsidRPr="00DD087C" w14:paraId="16E99524" w14:textId="77777777" w:rsidTr="00122216">
        <w:trPr>
          <w:jc w:val="center"/>
        </w:trPr>
        <w:tc>
          <w:tcPr>
            <w:tcW w:w="3708"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3A640C7E" w14:textId="77777777" w:rsidR="00122216" w:rsidRPr="001D24A1"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Βούλγαρη Αικατερίνη</w:t>
            </w:r>
          </w:p>
        </w:tc>
        <w:tc>
          <w:tcPr>
            <w:tcW w:w="1620"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2B40093A" w14:textId="77777777" w:rsidR="00122216" w:rsidRPr="00740792"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242107</w:t>
            </w:r>
            <w:r w:rsidRPr="00740792">
              <w:rPr>
                <w:rFonts w:eastAsia="Arial Unicode MS"/>
                <w:sz w:val="24"/>
                <w:szCs w:val="24"/>
                <w:lang w:eastAsia="el-GR"/>
              </w:rPr>
              <w:t>4892</w:t>
            </w:r>
          </w:p>
        </w:tc>
        <w:tc>
          <w:tcPr>
            <w:tcW w:w="3420"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52AECC89" w14:textId="77777777" w:rsidR="00122216" w:rsidRPr="00B810E3" w:rsidRDefault="00122216" w:rsidP="00313D97">
            <w:pPr>
              <w:spacing w:after="0" w:line="288" w:lineRule="auto"/>
              <w:jc w:val="both"/>
              <w:rPr>
                <w:rFonts w:eastAsia="Arial Unicode MS"/>
                <w:sz w:val="24"/>
                <w:szCs w:val="24"/>
                <w:lang w:eastAsia="el-GR"/>
              </w:rPr>
            </w:pPr>
            <w:r w:rsidRPr="00B810E3">
              <w:rPr>
                <w:rFonts w:eastAsia="Arial Unicode MS"/>
                <w:sz w:val="24"/>
                <w:szCs w:val="24"/>
                <w:lang w:eastAsia="el-GR"/>
              </w:rPr>
              <w:t>kvoulgari</w:t>
            </w:r>
            <w:r>
              <w:rPr>
                <w:rFonts w:eastAsia="Arial Unicode MS"/>
                <w:sz w:val="24"/>
                <w:szCs w:val="24"/>
                <w:lang w:eastAsia="el-GR"/>
              </w:rPr>
              <w:t>@</w:t>
            </w:r>
            <w:r w:rsidRPr="00B810E3">
              <w:rPr>
                <w:rFonts w:eastAsia="Arial Unicode MS"/>
                <w:sz w:val="24"/>
                <w:szCs w:val="24"/>
                <w:lang w:eastAsia="el-GR"/>
              </w:rPr>
              <w:t>uth.gr</w:t>
            </w:r>
          </w:p>
        </w:tc>
      </w:tr>
      <w:tr w:rsidR="00122216" w:rsidRPr="001D24A1" w14:paraId="0945C8ED" w14:textId="77777777" w:rsidTr="00122216">
        <w:trPr>
          <w:jc w:val="center"/>
        </w:trPr>
        <w:tc>
          <w:tcPr>
            <w:tcW w:w="3708"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1A0B32BD" w14:textId="77777777" w:rsidR="00122216" w:rsidRPr="001D24A1"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Γιαννέλος</w:t>
            </w:r>
            <w:r w:rsidR="0097687D">
              <w:rPr>
                <w:rFonts w:eastAsia="Arial Unicode MS"/>
                <w:sz w:val="24"/>
                <w:szCs w:val="24"/>
                <w:lang w:eastAsia="el-GR"/>
              </w:rPr>
              <w:t xml:space="preserve"> </w:t>
            </w:r>
            <w:r w:rsidRPr="00740792">
              <w:rPr>
                <w:rFonts w:eastAsia="Arial Unicode MS"/>
                <w:sz w:val="24"/>
                <w:szCs w:val="24"/>
                <w:lang w:eastAsia="el-GR"/>
              </w:rPr>
              <w:t>Λεγαντής</w:t>
            </w:r>
          </w:p>
        </w:tc>
        <w:tc>
          <w:tcPr>
            <w:tcW w:w="1620"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3AA63A07" w14:textId="77777777" w:rsidR="00122216" w:rsidRPr="00740792"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242107</w:t>
            </w:r>
            <w:r w:rsidRPr="00740792">
              <w:rPr>
                <w:rFonts w:eastAsia="Arial Unicode MS"/>
                <w:sz w:val="24"/>
                <w:szCs w:val="24"/>
                <w:lang w:eastAsia="el-GR"/>
              </w:rPr>
              <w:t>4496</w:t>
            </w:r>
          </w:p>
        </w:tc>
        <w:tc>
          <w:tcPr>
            <w:tcW w:w="3420"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160CEF52" w14:textId="77777777" w:rsidR="00122216" w:rsidRPr="00B810E3" w:rsidRDefault="00122216" w:rsidP="00313D97">
            <w:pPr>
              <w:spacing w:after="0" w:line="288" w:lineRule="auto"/>
              <w:jc w:val="both"/>
              <w:rPr>
                <w:rFonts w:eastAsia="Arial Unicode MS"/>
                <w:sz w:val="24"/>
                <w:szCs w:val="24"/>
                <w:lang w:eastAsia="el-GR"/>
              </w:rPr>
            </w:pPr>
            <w:r w:rsidRPr="00B810E3">
              <w:rPr>
                <w:rFonts w:eastAsia="Arial Unicode MS"/>
                <w:sz w:val="24"/>
                <w:szCs w:val="24"/>
                <w:lang w:eastAsia="el-GR"/>
              </w:rPr>
              <w:t>legas</w:t>
            </w:r>
            <w:r>
              <w:rPr>
                <w:rFonts w:eastAsia="Arial Unicode MS"/>
                <w:sz w:val="24"/>
                <w:szCs w:val="24"/>
                <w:lang w:eastAsia="el-GR"/>
              </w:rPr>
              <w:t>@</w:t>
            </w:r>
            <w:r w:rsidRPr="00B810E3">
              <w:rPr>
                <w:rFonts w:eastAsia="Arial Unicode MS"/>
                <w:sz w:val="24"/>
                <w:szCs w:val="24"/>
                <w:lang w:eastAsia="el-GR"/>
              </w:rPr>
              <w:t>uth.gr</w:t>
            </w:r>
          </w:p>
        </w:tc>
      </w:tr>
      <w:tr w:rsidR="0097687D" w:rsidRPr="001D24A1" w14:paraId="4A0C400D" w14:textId="77777777" w:rsidTr="00B753BE">
        <w:trPr>
          <w:jc w:val="center"/>
        </w:trPr>
        <w:tc>
          <w:tcPr>
            <w:tcW w:w="3708"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5539DF0C" w14:textId="77777777" w:rsidR="0097687D" w:rsidRPr="00740792" w:rsidRDefault="0097687D" w:rsidP="00313D97">
            <w:pPr>
              <w:spacing w:after="0" w:line="288" w:lineRule="auto"/>
              <w:jc w:val="both"/>
              <w:rPr>
                <w:rFonts w:eastAsia="Arial Unicode MS"/>
                <w:sz w:val="24"/>
                <w:szCs w:val="24"/>
                <w:lang w:eastAsia="el-GR"/>
              </w:rPr>
            </w:pPr>
            <w:r>
              <w:rPr>
                <w:rFonts w:eastAsia="Arial Unicode MS"/>
                <w:sz w:val="24"/>
                <w:szCs w:val="24"/>
                <w:lang w:eastAsia="el-GR"/>
              </w:rPr>
              <w:t>Κωστούλας Αχιλλέας</w:t>
            </w:r>
          </w:p>
        </w:tc>
        <w:tc>
          <w:tcPr>
            <w:tcW w:w="1620"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282EBCFB" w14:textId="77777777" w:rsidR="0097687D" w:rsidRPr="001D24A1" w:rsidRDefault="0097687D" w:rsidP="00313D97">
            <w:pPr>
              <w:spacing w:after="0" w:line="288" w:lineRule="auto"/>
              <w:jc w:val="both"/>
              <w:rPr>
                <w:rFonts w:eastAsia="Arial Unicode MS"/>
                <w:sz w:val="24"/>
                <w:szCs w:val="24"/>
                <w:lang w:eastAsia="el-GR"/>
              </w:rPr>
            </w:pPr>
          </w:p>
        </w:tc>
        <w:tc>
          <w:tcPr>
            <w:tcW w:w="3420"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2414B90F" w14:textId="77777777" w:rsidR="0097687D" w:rsidRPr="00B810E3" w:rsidRDefault="0097687D" w:rsidP="00313D97">
            <w:pPr>
              <w:spacing w:after="0" w:line="288" w:lineRule="auto"/>
              <w:jc w:val="both"/>
              <w:rPr>
                <w:rFonts w:eastAsia="Arial Unicode MS"/>
                <w:sz w:val="24"/>
                <w:szCs w:val="24"/>
                <w:lang w:eastAsia="el-GR"/>
              </w:rPr>
            </w:pPr>
          </w:p>
        </w:tc>
      </w:tr>
      <w:tr w:rsidR="0097687D" w:rsidRPr="001D24A1" w14:paraId="7AC02700" w14:textId="77777777" w:rsidTr="00122216">
        <w:trPr>
          <w:jc w:val="center"/>
        </w:trPr>
        <w:tc>
          <w:tcPr>
            <w:tcW w:w="3708"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53021720" w14:textId="5C429C7A" w:rsidR="0097687D" w:rsidRPr="00740792" w:rsidRDefault="0097687D" w:rsidP="00313D97">
            <w:pPr>
              <w:spacing w:after="0" w:line="288" w:lineRule="auto"/>
              <w:jc w:val="both"/>
              <w:rPr>
                <w:rFonts w:eastAsia="Arial Unicode MS"/>
                <w:sz w:val="24"/>
                <w:szCs w:val="24"/>
                <w:lang w:eastAsia="el-GR"/>
              </w:rPr>
            </w:pPr>
            <w:r>
              <w:rPr>
                <w:rFonts w:eastAsia="Arial Unicode MS"/>
                <w:sz w:val="24"/>
                <w:szCs w:val="24"/>
                <w:lang w:eastAsia="el-GR"/>
              </w:rPr>
              <w:t>Σδρόλιας Κ</w:t>
            </w:r>
            <w:r w:rsidR="00B753BE">
              <w:rPr>
                <w:rFonts w:eastAsia="Arial Unicode MS"/>
                <w:sz w:val="24"/>
                <w:szCs w:val="24"/>
                <w:lang w:eastAsia="el-GR"/>
              </w:rPr>
              <w:t>ωνσταντίνος</w:t>
            </w:r>
          </w:p>
        </w:tc>
        <w:tc>
          <w:tcPr>
            <w:tcW w:w="1620"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123E0FC1" w14:textId="77777777" w:rsidR="0097687D" w:rsidRPr="001D24A1" w:rsidRDefault="0097687D" w:rsidP="00313D97">
            <w:pPr>
              <w:spacing w:after="0" w:line="288" w:lineRule="auto"/>
              <w:jc w:val="both"/>
              <w:rPr>
                <w:rFonts w:eastAsia="Arial Unicode MS"/>
                <w:sz w:val="24"/>
                <w:szCs w:val="24"/>
                <w:lang w:eastAsia="el-GR"/>
              </w:rPr>
            </w:pPr>
          </w:p>
        </w:tc>
        <w:tc>
          <w:tcPr>
            <w:tcW w:w="3420"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71EF0C84" w14:textId="77777777" w:rsidR="0097687D" w:rsidRPr="00B810E3" w:rsidRDefault="00C435DF" w:rsidP="00313D97">
            <w:pPr>
              <w:spacing w:after="0" w:line="288" w:lineRule="auto"/>
              <w:jc w:val="both"/>
              <w:rPr>
                <w:rFonts w:eastAsia="Arial Unicode MS"/>
                <w:sz w:val="24"/>
                <w:szCs w:val="24"/>
                <w:lang w:eastAsia="el-GR"/>
              </w:rPr>
            </w:pPr>
            <w:r w:rsidRPr="00C435DF">
              <w:rPr>
                <w:rFonts w:eastAsia="Arial Unicode MS"/>
                <w:sz w:val="24"/>
                <w:szCs w:val="24"/>
                <w:lang w:eastAsia="el-GR"/>
              </w:rPr>
              <w:t>ksdrolias@uth.gr</w:t>
            </w:r>
          </w:p>
        </w:tc>
      </w:tr>
      <w:tr w:rsidR="00122216" w:rsidRPr="001D24A1" w14:paraId="6C309D78" w14:textId="77777777" w:rsidTr="00122216">
        <w:trPr>
          <w:jc w:val="center"/>
        </w:trPr>
        <w:tc>
          <w:tcPr>
            <w:tcW w:w="3708"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38A51F5D" w14:textId="77777777" w:rsidR="00122216" w:rsidRPr="001D24A1"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Τασιός Αθανάσιος</w:t>
            </w:r>
          </w:p>
        </w:tc>
        <w:tc>
          <w:tcPr>
            <w:tcW w:w="1620"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31B11012" w14:textId="77777777" w:rsidR="00122216" w:rsidRPr="00AA2BAA"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242107</w:t>
            </w:r>
            <w:r w:rsidRPr="00AA2BAA">
              <w:rPr>
                <w:rFonts w:eastAsia="Arial Unicode MS"/>
                <w:sz w:val="24"/>
                <w:szCs w:val="24"/>
                <w:lang w:eastAsia="el-GR"/>
              </w:rPr>
              <w:t>4806</w:t>
            </w:r>
          </w:p>
        </w:tc>
        <w:tc>
          <w:tcPr>
            <w:tcW w:w="3420"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70C261D8" w14:textId="77777777" w:rsidR="00122216" w:rsidRPr="001D24A1" w:rsidRDefault="00122216" w:rsidP="00313D97">
            <w:pPr>
              <w:spacing w:after="0" w:line="288" w:lineRule="auto"/>
              <w:jc w:val="both"/>
              <w:rPr>
                <w:rFonts w:eastAsia="Arial Unicode MS"/>
                <w:sz w:val="24"/>
                <w:szCs w:val="24"/>
                <w:lang w:eastAsia="el-GR"/>
              </w:rPr>
            </w:pPr>
            <w:r w:rsidRPr="00AA2BAA">
              <w:rPr>
                <w:rFonts w:eastAsia="Arial Unicode MS"/>
                <w:sz w:val="24"/>
                <w:szCs w:val="24"/>
                <w:lang w:eastAsia="el-GR"/>
              </w:rPr>
              <w:t>atasios</w:t>
            </w:r>
            <w:r>
              <w:rPr>
                <w:rFonts w:eastAsia="Arial Unicode MS"/>
                <w:sz w:val="24"/>
                <w:szCs w:val="24"/>
                <w:lang w:eastAsia="el-GR"/>
              </w:rPr>
              <w:t>@</w:t>
            </w:r>
            <w:r w:rsidRPr="00AA2BAA">
              <w:rPr>
                <w:rFonts w:eastAsia="Arial Unicode MS"/>
                <w:sz w:val="24"/>
                <w:szCs w:val="24"/>
                <w:lang w:eastAsia="el-GR"/>
              </w:rPr>
              <w:t>uth.gr</w:t>
            </w:r>
          </w:p>
        </w:tc>
      </w:tr>
      <w:tr w:rsidR="00122216" w:rsidRPr="001D24A1" w14:paraId="7ECC8511" w14:textId="77777777" w:rsidTr="00122216">
        <w:trPr>
          <w:jc w:val="center"/>
        </w:trPr>
        <w:tc>
          <w:tcPr>
            <w:tcW w:w="3708"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2015E421" w14:textId="77777777" w:rsidR="00122216" w:rsidRPr="00AA2BAA" w:rsidRDefault="00122216" w:rsidP="00313D97">
            <w:pPr>
              <w:spacing w:after="0" w:line="288" w:lineRule="auto"/>
              <w:jc w:val="both"/>
              <w:rPr>
                <w:rFonts w:eastAsia="Arial Unicode MS"/>
                <w:sz w:val="24"/>
                <w:szCs w:val="24"/>
                <w:lang w:eastAsia="el-GR"/>
              </w:rPr>
            </w:pPr>
            <w:r w:rsidRPr="00AA2BAA">
              <w:rPr>
                <w:rFonts w:eastAsia="Arial Unicode MS"/>
                <w:sz w:val="24"/>
                <w:szCs w:val="24"/>
                <w:lang w:eastAsia="el-GR"/>
              </w:rPr>
              <w:t>Τέκος Γεώργιος</w:t>
            </w:r>
          </w:p>
        </w:tc>
        <w:tc>
          <w:tcPr>
            <w:tcW w:w="1620"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02DD903F"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242107</w:t>
            </w:r>
            <w:r w:rsidRPr="00AA2BAA">
              <w:rPr>
                <w:rFonts w:eastAsia="Arial Unicode MS"/>
                <w:sz w:val="24"/>
                <w:szCs w:val="24"/>
                <w:lang w:eastAsia="el-GR"/>
              </w:rPr>
              <w:t>4672</w:t>
            </w:r>
          </w:p>
        </w:tc>
        <w:tc>
          <w:tcPr>
            <w:tcW w:w="3420"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08F37497" w14:textId="77777777" w:rsidR="00122216" w:rsidRPr="00AA2BAA" w:rsidRDefault="00122216" w:rsidP="00313D97">
            <w:pPr>
              <w:spacing w:after="0" w:line="288" w:lineRule="auto"/>
              <w:jc w:val="both"/>
              <w:rPr>
                <w:rFonts w:eastAsia="Arial Unicode MS"/>
                <w:sz w:val="24"/>
                <w:szCs w:val="24"/>
                <w:lang w:eastAsia="el-GR"/>
              </w:rPr>
            </w:pPr>
            <w:r w:rsidRPr="00AA2BAA">
              <w:rPr>
                <w:rFonts w:eastAsia="Arial Unicode MS"/>
                <w:sz w:val="24"/>
                <w:szCs w:val="24"/>
                <w:lang w:eastAsia="el-GR"/>
              </w:rPr>
              <w:t>gtekos</w:t>
            </w:r>
            <w:r>
              <w:rPr>
                <w:rFonts w:eastAsia="Arial Unicode MS"/>
                <w:sz w:val="24"/>
                <w:szCs w:val="24"/>
                <w:lang w:eastAsia="el-GR"/>
              </w:rPr>
              <w:t>@</w:t>
            </w:r>
            <w:r w:rsidRPr="00AA2BAA">
              <w:rPr>
                <w:rFonts w:eastAsia="Arial Unicode MS"/>
                <w:sz w:val="24"/>
                <w:szCs w:val="24"/>
                <w:lang w:eastAsia="el-GR"/>
              </w:rPr>
              <w:t>uth.gr</w:t>
            </w:r>
          </w:p>
        </w:tc>
      </w:tr>
      <w:tr w:rsidR="00122216" w:rsidRPr="001D24A1" w14:paraId="66A26A3A" w14:textId="77777777" w:rsidTr="00122216">
        <w:trPr>
          <w:jc w:val="center"/>
        </w:trPr>
        <w:tc>
          <w:tcPr>
            <w:tcW w:w="3708"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0719E790" w14:textId="77777777" w:rsidR="00122216" w:rsidRPr="00740792"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Χατζή Μαρία</w:t>
            </w:r>
          </w:p>
        </w:tc>
        <w:tc>
          <w:tcPr>
            <w:tcW w:w="1620"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07D53663" w14:textId="77777777" w:rsidR="00122216" w:rsidRPr="001D24A1" w:rsidRDefault="00122216" w:rsidP="00313D97">
            <w:pPr>
              <w:spacing w:after="0" w:line="288" w:lineRule="auto"/>
              <w:jc w:val="both"/>
              <w:rPr>
                <w:rFonts w:eastAsia="Arial Unicode MS"/>
                <w:sz w:val="24"/>
                <w:szCs w:val="24"/>
                <w:lang w:eastAsia="el-GR"/>
              </w:rPr>
            </w:pPr>
            <w:r>
              <w:rPr>
                <w:rFonts w:eastAsia="Arial Unicode MS"/>
                <w:sz w:val="24"/>
                <w:szCs w:val="24"/>
                <w:lang w:eastAsia="el-GR"/>
              </w:rPr>
              <w:t>2421074759</w:t>
            </w:r>
          </w:p>
        </w:tc>
        <w:tc>
          <w:tcPr>
            <w:tcW w:w="3420"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19943ADA" w14:textId="77777777" w:rsidR="00122216" w:rsidRPr="00D46FE0" w:rsidRDefault="00122216" w:rsidP="00313D97">
            <w:pPr>
              <w:spacing w:after="0" w:line="288" w:lineRule="auto"/>
              <w:jc w:val="both"/>
              <w:rPr>
                <w:rFonts w:eastAsia="Arial Unicode MS"/>
                <w:sz w:val="24"/>
                <w:szCs w:val="24"/>
                <w:lang w:val="en-US" w:eastAsia="el-GR"/>
              </w:rPr>
            </w:pPr>
            <w:r>
              <w:rPr>
                <w:rFonts w:eastAsia="Arial Unicode MS"/>
                <w:sz w:val="24"/>
                <w:szCs w:val="24"/>
                <w:lang w:val="en-US" w:eastAsia="el-GR"/>
              </w:rPr>
              <w:t>mxatzi02@uth.gr</w:t>
            </w:r>
          </w:p>
        </w:tc>
      </w:tr>
    </w:tbl>
    <w:p w14:paraId="7FD21346" w14:textId="77777777" w:rsidR="00122216" w:rsidRPr="001D24A1" w:rsidRDefault="00122216" w:rsidP="00CF0723">
      <w:pPr>
        <w:pStyle w:val="Heading2"/>
      </w:pPr>
      <w:bookmarkStart w:id="157" w:name="_Toc52355371"/>
      <w:r w:rsidRPr="001D24A1">
        <w:lastRenderedPageBreak/>
        <w:t>ΜΕΛΗ Ε</w:t>
      </w:r>
      <w:r>
        <w:t>ΕΠ</w:t>
      </w:r>
      <w:bookmarkEnd w:id="157"/>
    </w:p>
    <w:tbl>
      <w:tblPr>
        <w:tblW w:w="8748" w:type="dxa"/>
        <w:jc w:val="center"/>
        <w:tblLook w:val="0000" w:firstRow="0" w:lastRow="0" w:firstColumn="0" w:lastColumn="0" w:noHBand="0" w:noVBand="0"/>
      </w:tblPr>
      <w:tblGrid>
        <w:gridCol w:w="3708"/>
        <w:gridCol w:w="1620"/>
        <w:gridCol w:w="3420"/>
      </w:tblGrid>
      <w:tr w:rsidR="00122216" w:rsidRPr="001D24A1" w14:paraId="0950842E" w14:textId="77777777" w:rsidTr="00122216">
        <w:trPr>
          <w:jc w:val="center"/>
        </w:trPr>
        <w:tc>
          <w:tcPr>
            <w:tcW w:w="3708"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vAlign w:val="center"/>
          </w:tcPr>
          <w:p w14:paraId="393A6D53" w14:textId="77777777" w:rsidR="00122216" w:rsidRPr="001D24A1" w:rsidRDefault="00122216" w:rsidP="00313D97">
            <w:pPr>
              <w:spacing w:after="0" w:line="288" w:lineRule="auto"/>
              <w:jc w:val="both"/>
              <w:rPr>
                <w:rFonts w:eastAsia="Arial Unicode MS"/>
                <w:b/>
                <w:bCs/>
                <w:sz w:val="24"/>
                <w:szCs w:val="24"/>
                <w:lang w:eastAsia="el-GR"/>
              </w:rPr>
            </w:pPr>
            <w:r w:rsidRPr="001D24A1">
              <w:rPr>
                <w:rFonts w:eastAsia="Arial Unicode MS"/>
                <w:b/>
                <w:bCs/>
                <w:sz w:val="24"/>
                <w:szCs w:val="24"/>
                <w:lang w:eastAsia="el-GR"/>
              </w:rPr>
              <w:t>Ονοματεπώνυμο</w:t>
            </w:r>
          </w:p>
        </w:tc>
        <w:tc>
          <w:tcPr>
            <w:tcW w:w="1620"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vAlign w:val="center"/>
          </w:tcPr>
          <w:p w14:paraId="1180DD9A"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b/>
                <w:bCs/>
                <w:sz w:val="24"/>
                <w:szCs w:val="24"/>
                <w:lang w:eastAsia="el-GR"/>
              </w:rPr>
              <w:t>Τηλέφωνο</w:t>
            </w:r>
          </w:p>
        </w:tc>
        <w:tc>
          <w:tcPr>
            <w:tcW w:w="3420"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vAlign w:val="center"/>
          </w:tcPr>
          <w:p w14:paraId="17C20542"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b/>
                <w:bCs/>
                <w:sz w:val="24"/>
                <w:szCs w:val="24"/>
                <w:lang w:eastAsia="el-GR"/>
              </w:rPr>
              <w:t>Email</w:t>
            </w:r>
          </w:p>
        </w:tc>
      </w:tr>
      <w:tr w:rsidR="00122216" w:rsidRPr="001D24A1" w14:paraId="51FA67CD" w14:textId="77777777" w:rsidTr="00122216">
        <w:trPr>
          <w:jc w:val="center"/>
        </w:trPr>
        <w:tc>
          <w:tcPr>
            <w:tcW w:w="3708"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70EB8BF6" w14:textId="77777777" w:rsidR="00122216" w:rsidRPr="001D24A1"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Γκουντεσβάγκερ Έρρικα</w:t>
            </w:r>
          </w:p>
        </w:tc>
        <w:tc>
          <w:tcPr>
            <w:tcW w:w="1620"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17653F80" w14:textId="77777777" w:rsidR="00122216" w:rsidRPr="00E71F68" w:rsidRDefault="00E71F68" w:rsidP="00313D97">
            <w:pPr>
              <w:spacing w:after="0" w:line="288" w:lineRule="auto"/>
              <w:jc w:val="both"/>
              <w:rPr>
                <w:rFonts w:eastAsia="Arial Unicode MS"/>
                <w:sz w:val="24"/>
                <w:szCs w:val="24"/>
                <w:lang w:val="en-US" w:eastAsia="el-GR"/>
              </w:rPr>
            </w:pPr>
            <w:r>
              <w:rPr>
                <w:rFonts w:eastAsia="Arial Unicode MS"/>
                <w:sz w:val="24"/>
                <w:szCs w:val="24"/>
                <w:lang w:val="en-US" w:eastAsia="el-GR"/>
              </w:rPr>
              <w:t>2421074194</w:t>
            </w:r>
          </w:p>
        </w:tc>
        <w:tc>
          <w:tcPr>
            <w:tcW w:w="3420"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2241D0F7" w14:textId="77777777" w:rsidR="00122216" w:rsidRPr="00740792" w:rsidRDefault="00122216" w:rsidP="00313D97">
            <w:pPr>
              <w:spacing w:after="0" w:line="288" w:lineRule="auto"/>
              <w:jc w:val="both"/>
              <w:rPr>
                <w:rFonts w:eastAsia="Arial Unicode MS"/>
                <w:sz w:val="24"/>
                <w:szCs w:val="24"/>
                <w:lang w:val="en-US" w:eastAsia="el-GR"/>
              </w:rPr>
            </w:pPr>
            <w:r>
              <w:rPr>
                <w:rFonts w:eastAsia="Arial Unicode MS"/>
                <w:sz w:val="24"/>
                <w:szCs w:val="24"/>
                <w:lang w:val="en-US" w:eastAsia="el-GR"/>
              </w:rPr>
              <w:t>erigute@arch.uth.gr</w:t>
            </w:r>
          </w:p>
        </w:tc>
      </w:tr>
      <w:tr w:rsidR="00122216" w:rsidRPr="001D24A1" w14:paraId="7CBCB97A" w14:textId="77777777" w:rsidTr="00122216">
        <w:trPr>
          <w:jc w:val="center"/>
        </w:trPr>
        <w:tc>
          <w:tcPr>
            <w:tcW w:w="3708"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0E6CF5AC" w14:textId="77777777" w:rsidR="00122216" w:rsidRPr="001D24A1" w:rsidRDefault="00122216" w:rsidP="00313D97">
            <w:pPr>
              <w:spacing w:after="0" w:line="288" w:lineRule="auto"/>
              <w:jc w:val="both"/>
              <w:rPr>
                <w:rFonts w:eastAsia="Arial Unicode MS"/>
                <w:sz w:val="24"/>
                <w:szCs w:val="24"/>
                <w:lang w:eastAsia="el-GR"/>
              </w:rPr>
            </w:pPr>
            <w:r w:rsidRPr="00740792">
              <w:rPr>
                <w:rFonts w:eastAsia="Arial Unicode MS"/>
                <w:sz w:val="24"/>
                <w:szCs w:val="24"/>
                <w:lang w:eastAsia="el-GR"/>
              </w:rPr>
              <w:t>Παπαπαναγιώτου Ξανθούλα</w:t>
            </w:r>
          </w:p>
        </w:tc>
        <w:tc>
          <w:tcPr>
            <w:tcW w:w="1620"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051984EE"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242107</w:t>
            </w:r>
            <w:r>
              <w:rPr>
                <w:rFonts w:eastAsia="Arial Unicode MS"/>
                <w:sz w:val="24"/>
                <w:szCs w:val="24"/>
                <w:lang w:eastAsia="el-GR"/>
              </w:rPr>
              <w:t>4361</w:t>
            </w:r>
          </w:p>
        </w:tc>
        <w:tc>
          <w:tcPr>
            <w:tcW w:w="3420"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3F0D4FD7" w14:textId="77777777" w:rsidR="00122216" w:rsidRPr="00B810E3" w:rsidRDefault="00122216" w:rsidP="00313D97">
            <w:pPr>
              <w:spacing w:after="0" w:line="288" w:lineRule="auto"/>
              <w:jc w:val="both"/>
              <w:rPr>
                <w:rFonts w:eastAsia="Arial Unicode MS"/>
                <w:sz w:val="24"/>
                <w:szCs w:val="24"/>
                <w:lang w:eastAsia="el-GR"/>
              </w:rPr>
            </w:pPr>
            <w:r w:rsidRPr="00B810E3">
              <w:rPr>
                <w:rFonts w:eastAsia="Arial Unicode MS"/>
                <w:sz w:val="24"/>
                <w:szCs w:val="24"/>
                <w:lang w:eastAsia="el-GR"/>
              </w:rPr>
              <w:t>papapa</w:t>
            </w:r>
            <w:r>
              <w:rPr>
                <w:rFonts w:eastAsia="Arial Unicode MS"/>
                <w:sz w:val="24"/>
                <w:szCs w:val="24"/>
                <w:lang w:eastAsia="el-GR"/>
              </w:rPr>
              <w:t>@</w:t>
            </w:r>
            <w:r w:rsidRPr="00B810E3">
              <w:rPr>
                <w:rFonts w:eastAsia="Arial Unicode MS"/>
                <w:sz w:val="24"/>
                <w:szCs w:val="24"/>
                <w:lang w:eastAsia="el-GR"/>
              </w:rPr>
              <w:t>uth.gr</w:t>
            </w:r>
          </w:p>
        </w:tc>
      </w:tr>
    </w:tbl>
    <w:p w14:paraId="6F247D5F" w14:textId="77777777" w:rsidR="00122216" w:rsidRPr="001D24A1" w:rsidRDefault="00122216" w:rsidP="00CF0723">
      <w:pPr>
        <w:pStyle w:val="Heading2"/>
      </w:pPr>
      <w:bookmarkStart w:id="158" w:name="_Toc52355372"/>
      <w:r w:rsidRPr="001D24A1">
        <w:t>ΠΡΟΣΩΠΙΚΟ ΓΡΑΜΜΑΤΕΙΑΣ</w:t>
      </w:r>
      <w:bookmarkEnd w:id="158"/>
    </w:p>
    <w:tbl>
      <w:tblPr>
        <w:tblW w:w="8748" w:type="dxa"/>
        <w:jc w:val="center"/>
        <w:tblLook w:val="0000" w:firstRow="0" w:lastRow="0" w:firstColumn="0" w:lastColumn="0" w:noHBand="0" w:noVBand="0"/>
      </w:tblPr>
      <w:tblGrid>
        <w:gridCol w:w="3708"/>
        <w:gridCol w:w="1620"/>
        <w:gridCol w:w="3420"/>
      </w:tblGrid>
      <w:tr w:rsidR="00122216" w:rsidRPr="001D24A1" w14:paraId="73B0BE73" w14:textId="77777777" w:rsidTr="00122216">
        <w:trPr>
          <w:jc w:val="center"/>
        </w:trPr>
        <w:tc>
          <w:tcPr>
            <w:tcW w:w="3708"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vAlign w:val="center"/>
          </w:tcPr>
          <w:p w14:paraId="65EA8FAF" w14:textId="77777777" w:rsidR="00122216" w:rsidRPr="001D24A1" w:rsidRDefault="00122216" w:rsidP="00313D97">
            <w:pPr>
              <w:spacing w:after="0" w:line="288" w:lineRule="auto"/>
              <w:jc w:val="both"/>
              <w:rPr>
                <w:rFonts w:eastAsia="Arial Unicode MS"/>
                <w:b/>
                <w:bCs/>
                <w:sz w:val="24"/>
                <w:szCs w:val="24"/>
                <w:lang w:eastAsia="el-GR"/>
              </w:rPr>
            </w:pPr>
            <w:r w:rsidRPr="001D24A1">
              <w:rPr>
                <w:rFonts w:eastAsia="Arial Unicode MS"/>
                <w:b/>
                <w:bCs/>
                <w:sz w:val="24"/>
                <w:szCs w:val="24"/>
                <w:lang w:eastAsia="el-GR"/>
              </w:rPr>
              <w:t>Ονοματεπώνυμο</w:t>
            </w:r>
          </w:p>
        </w:tc>
        <w:tc>
          <w:tcPr>
            <w:tcW w:w="1620"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vAlign w:val="center"/>
          </w:tcPr>
          <w:p w14:paraId="7297153F"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b/>
                <w:bCs/>
                <w:sz w:val="24"/>
                <w:szCs w:val="24"/>
                <w:lang w:eastAsia="el-GR"/>
              </w:rPr>
              <w:t>Τηλέφωνο</w:t>
            </w:r>
          </w:p>
        </w:tc>
        <w:tc>
          <w:tcPr>
            <w:tcW w:w="3420" w:type="dxa"/>
            <w:tcBorders>
              <w:top w:val="single" w:sz="4" w:space="0" w:color="FFFFFF"/>
              <w:left w:val="single" w:sz="4" w:space="0" w:color="FFFFFF"/>
              <w:bottom w:val="single" w:sz="4" w:space="0" w:color="FFFFFF"/>
              <w:right w:val="single" w:sz="4" w:space="0" w:color="FFFFFF"/>
            </w:tcBorders>
            <w:shd w:val="clear" w:color="auto" w:fill="D99594" w:themeFill="accent2" w:themeFillTint="99"/>
            <w:vAlign w:val="center"/>
          </w:tcPr>
          <w:p w14:paraId="29170893"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b/>
                <w:bCs/>
                <w:sz w:val="24"/>
                <w:szCs w:val="24"/>
                <w:lang w:eastAsia="el-GR"/>
              </w:rPr>
              <w:t>Email</w:t>
            </w:r>
          </w:p>
        </w:tc>
      </w:tr>
      <w:tr w:rsidR="00122216" w:rsidRPr="001D24A1" w14:paraId="6D743AF5" w14:textId="77777777" w:rsidTr="00122216">
        <w:trPr>
          <w:jc w:val="center"/>
        </w:trPr>
        <w:tc>
          <w:tcPr>
            <w:tcW w:w="3708"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5E8733D1" w14:textId="77777777" w:rsidR="00122216" w:rsidRPr="00AA2BAA" w:rsidRDefault="00122216" w:rsidP="00313D97">
            <w:pPr>
              <w:spacing w:after="0" w:line="288" w:lineRule="auto"/>
              <w:jc w:val="both"/>
              <w:rPr>
                <w:rFonts w:eastAsia="Arial Unicode MS"/>
                <w:sz w:val="24"/>
                <w:szCs w:val="24"/>
                <w:lang w:eastAsia="el-GR"/>
              </w:rPr>
            </w:pPr>
            <w:r w:rsidRPr="00AA2BAA">
              <w:rPr>
                <w:rFonts w:eastAsia="Arial Unicode MS"/>
                <w:sz w:val="24"/>
                <w:szCs w:val="24"/>
                <w:lang w:eastAsia="el-GR"/>
              </w:rPr>
              <w:t>Κοντοκώστα Αθηνά</w:t>
            </w:r>
          </w:p>
        </w:tc>
        <w:tc>
          <w:tcPr>
            <w:tcW w:w="1620"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03DBC474" w14:textId="77777777" w:rsidR="00122216" w:rsidRPr="00AA2BAA"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242107</w:t>
            </w:r>
            <w:r w:rsidRPr="00AA2BAA">
              <w:rPr>
                <w:rFonts w:eastAsia="Arial Unicode MS"/>
                <w:sz w:val="24"/>
                <w:szCs w:val="24"/>
                <w:lang w:eastAsia="el-GR"/>
              </w:rPr>
              <w:t>4897</w:t>
            </w:r>
          </w:p>
        </w:tc>
        <w:tc>
          <w:tcPr>
            <w:tcW w:w="3420"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210C3C5B" w14:textId="77777777" w:rsidR="00122216" w:rsidRPr="00AA2BAA" w:rsidRDefault="00122216" w:rsidP="00313D97">
            <w:pPr>
              <w:spacing w:after="0" w:line="288" w:lineRule="auto"/>
              <w:jc w:val="both"/>
              <w:rPr>
                <w:rFonts w:eastAsia="Arial Unicode MS"/>
                <w:sz w:val="24"/>
                <w:szCs w:val="24"/>
                <w:lang w:eastAsia="el-GR"/>
              </w:rPr>
            </w:pPr>
            <w:r w:rsidRPr="00AA2BAA">
              <w:rPr>
                <w:rFonts w:eastAsia="Arial Unicode MS"/>
                <w:sz w:val="24"/>
                <w:szCs w:val="24"/>
                <w:lang w:eastAsia="el-GR"/>
              </w:rPr>
              <w:t>akontokosta@uth.gr</w:t>
            </w:r>
          </w:p>
        </w:tc>
      </w:tr>
      <w:tr w:rsidR="00122216" w:rsidRPr="001D24A1" w14:paraId="147BE1D7" w14:textId="77777777" w:rsidTr="00122216">
        <w:trPr>
          <w:jc w:val="center"/>
        </w:trPr>
        <w:tc>
          <w:tcPr>
            <w:tcW w:w="3708"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1F06C949" w14:textId="77777777" w:rsidR="00122216" w:rsidRPr="00AA2BAA" w:rsidRDefault="00122216" w:rsidP="00313D97">
            <w:pPr>
              <w:spacing w:after="0" w:line="288" w:lineRule="auto"/>
              <w:jc w:val="both"/>
              <w:rPr>
                <w:rFonts w:eastAsia="Arial Unicode MS"/>
                <w:sz w:val="24"/>
                <w:szCs w:val="24"/>
                <w:lang w:eastAsia="el-GR"/>
              </w:rPr>
            </w:pPr>
            <w:r w:rsidRPr="00AA2BAA">
              <w:rPr>
                <w:rFonts w:eastAsia="Arial Unicode MS"/>
                <w:sz w:val="24"/>
                <w:szCs w:val="24"/>
                <w:lang w:eastAsia="el-GR"/>
              </w:rPr>
              <w:t>Λουκάκη</w:t>
            </w:r>
            <w:r w:rsidR="00C51BF8">
              <w:rPr>
                <w:rFonts w:eastAsia="Arial Unicode MS"/>
                <w:sz w:val="24"/>
                <w:szCs w:val="24"/>
                <w:lang w:eastAsia="el-GR"/>
              </w:rPr>
              <w:t xml:space="preserve"> </w:t>
            </w:r>
            <w:r>
              <w:rPr>
                <w:rFonts w:eastAsia="Arial Unicode MS"/>
                <w:sz w:val="24"/>
                <w:szCs w:val="24"/>
                <w:lang w:eastAsia="el-GR"/>
              </w:rPr>
              <w:t>Σ</w:t>
            </w:r>
            <w:r w:rsidRPr="00AA2BAA">
              <w:rPr>
                <w:rFonts w:eastAsia="Arial Unicode MS"/>
                <w:sz w:val="24"/>
                <w:szCs w:val="24"/>
                <w:lang w:eastAsia="el-GR"/>
              </w:rPr>
              <w:t>πυριδούλα</w:t>
            </w:r>
          </w:p>
        </w:tc>
        <w:tc>
          <w:tcPr>
            <w:tcW w:w="1620"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6264A7CB" w14:textId="77777777" w:rsidR="00122216" w:rsidRPr="00AA2BAA"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242107</w:t>
            </w:r>
            <w:r w:rsidRPr="00AA2BAA">
              <w:rPr>
                <w:rFonts w:eastAsia="Arial Unicode MS"/>
                <w:sz w:val="24"/>
                <w:szCs w:val="24"/>
                <w:lang w:eastAsia="el-GR"/>
              </w:rPr>
              <w:t>4785</w:t>
            </w:r>
          </w:p>
        </w:tc>
        <w:tc>
          <w:tcPr>
            <w:tcW w:w="3420"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4A861261" w14:textId="77777777" w:rsidR="00122216" w:rsidRPr="00AA2BAA" w:rsidRDefault="00122216" w:rsidP="00313D97">
            <w:pPr>
              <w:spacing w:after="0" w:line="288" w:lineRule="auto"/>
              <w:jc w:val="both"/>
              <w:rPr>
                <w:rFonts w:eastAsia="Arial Unicode MS"/>
                <w:sz w:val="24"/>
                <w:szCs w:val="24"/>
                <w:lang w:eastAsia="el-GR"/>
              </w:rPr>
            </w:pPr>
            <w:r w:rsidRPr="00AA2BAA">
              <w:rPr>
                <w:rFonts w:eastAsia="Arial Unicode MS"/>
                <w:sz w:val="24"/>
                <w:szCs w:val="24"/>
                <w:lang w:eastAsia="el-GR"/>
              </w:rPr>
              <w:t>sloukaki@uth.gr</w:t>
            </w:r>
          </w:p>
        </w:tc>
      </w:tr>
      <w:tr w:rsidR="00122216" w:rsidRPr="001D24A1" w14:paraId="6028968C" w14:textId="77777777" w:rsidTr="00122216">
        <w:trPr>
          <w:jc w:val="center"/>
        </w:trPr>
        <w:tc>
          <w:tcPr>
            <w:tcW w:w="3708"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6F93BD55" w14:textId="77777777" w:rsidR="00122216" w:rsidRPr="00AA2BAA" w:rsidRDefault="00122216" w:rsidP="00313D97">
            <w:pPr>
              <w:spacing w:after="0" w:line="288" w:lineRule="auto"/>
              <w:jc w:val="both"/>
              <w:rPr>
                <w:rFonts w:eastAsia="Arial Unicode MS"/>
                <w:sz w:val="24"/>
                <w:szCs w:val="24"/>
                <w:lang w:eastAsia="el-GR"/>
              </w:rPr>
            </w:pPr>
            <w:r w:rsidRPr="00AA2BAA">
              <w:rPr>
                <w:rFonts w:eastAsia="Arial Unicode MS"/>
                <w:sz w:val="24"/>
                <w:szCs w:val="24"/>
                <w:lang w:eastAsia="el-GR"/>
              </w:rPr>
              <w:t>Νάρη Γεωργία</w:t>
            </w:r>
          </w:p>
        </w:tc>
        <w:tc>
          <w:tcPr>
            <w:tcW w:w="1620"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11D369FB" w14:textId="77777777" w:rsidR="00122216" w:rsidRPr="00AA2BAA"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242107</w:t>
            </w:r>
            <w:r w:rsidRPr="00AA2BAA">
              <w:rPr>
                <w:rFonts w:eastAsia="Arial Unicode MS"/>
                <w:sz w:val="24"/>
                <w:szCs w:val="24"/>
                <w:lang w:eastAsia="el-GR"/>
              </w:rPr>
              <w:t>4783</w:t>
            </w:r>
          </w:p>
        </w:tc>
        <w:tc>
          <w:tcPr>
            <w:tcW w:w="3420"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76957EA6" w14:textId="77777777" w:rsidR="00122216" w:rsidRPr="00AA2BAA" w:rsidRDefault="00122216" w:rsidP="00313D97">
            <w:pPr>
              <w:spacing w:after="0" w:line="288" w:lineRule="auto"/>
              <w:jc w:val="both"/>
              <w:rPr>
                <w:rFonts w:eastAsia="Arial Unicode MS"/>
                <w:sz w:val="24"/>
                <w:szCs w:val="24"/>
                <w:lang w:eastAsia="el-GR"/>
              </w:rPr>
            </w:pPr>
            <w:r w:rsidRPr="00AA2BAA">
              <w:rPr>
                <w:rFonts w:eastAsia="Arial Unicode MS"/>
                <w:sz w:val="24"/>
                <w:szCs w:val="24"/>
                <w:lang w:eastAsia="el-GR"/>
              </w:rPr>
              <w:t>gnari@uth.gr</w:t>
            </w:r>
          </w:p>
        </w:tc>
      </w:tr>
      <w:tr w:rsidR="00122216" w:rsidRPr="001D24A1" w14:paraId="4087FBA4" w14:textId="77777777" w:rsidTr="00313D97">
        <w:trPr>
          <w:jc w:val="center"/>
        </w:trPr>
        <w:tc>
          <w:tcPr>
            <w:tcW w:w="3708"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10245699" w14:textId="77777777" w:rsidR="00122216" w:rsidRPr="00AA2BAA" w:rsidRDefault="00122216" w:rsidP="00313D97">
            <w:pPr>
              <w:spacing w:after="0" w:line="288" w:lineRule="auto"/>
              <w:jc w:val="both"/>
              <w:rPr>
                <w:rFonts w:eastAsia="Arial Unicode MS"/>
                <w:sz w:val="24"/>
                <w:szCs w:val="24"/>
                <w:lang w:eastAsia="el-GR"/>
              </w:rPr>
            </w:pPr>
            <w:r>
              <w:rPr>
                <w:rFonts w:eastAsia="Arial Unicode MS"/>
                <w:sz w:val="24"/>
                <w:szCs w:val="24"/>
                <w:lang w:eastAsia="el-GR"/>
              </w:rPr>
              <w:t>Σαμαρά Λιάνα (Γραμματέας ΠΜΣ Οργάνωση και Διοίκηση της Εκπαίδευσης)</w:t>
            </w:r>
          </w:p>
        </w:tc>
        <w:tc>
          <w:tcPr>
            <w:tcW w:w="1620"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5D1AE7F9" w14:textId="77777777" w:rsidR="00122216" w:rsidRPr="00AA2BAA"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242107</w:t>
            </w:r>
            <w:r w:rsidRPr="00AA2BAA">
              <w:rPr>
                <w:rFonts w:eastAsia="Arial Unicode MS"/>
                <w:sz w:val="24"/>
                <w:szCs w:val="24"/>
                <w:lang w:eastAsia="el-GR"/>
              </w:rPr>
              <w:t>4881</w:t>
            </w:r>
          </w:p>
        </w:tc>
        <w:tc>
          <w:tcPr>
            <w:tcW w:w="3420" w:type="dxa"/>
            <w:tcBorders>
              <w:top w:val="single" w:sz="4" w:space="0" w:color="FFFFFF"/>
              <w:left w:val="single" w:sz="4" w:space="0" w:color="FFFFFF"/>
              <w:bottom w:val="single" w:sz="4" w:space="0" w:color="FFFFFF"/>
              <w:right w:val="single" w:sz="4" w:space="0" w:color="FFFFFF"/>
            </w:tcBorders>
            <w:shd w:val="clear" w:color="auto" w:fill="F2DBDB" w:themeFill="accent2" w:themeFillTint="33"/>
            <w:vAlign w:val="center"/>
          </w:tcPr>
          <w:p w14:paraId="6C4224BB" w14:textId="77777777" w:rsidR="00122216" w:rsidRPr="00AA2BAA" w:rsidRDefault="00122216" w:rsidP="00313D97">
            <w:pPr>
              <w:spacing w:after="0" w:line="288" w:lineRule="auto"/>
              <w:jc w:val="both"/>
              <w:rPr>
                <w:rFonts w:eastAsia="Arial Unicode MS"/>
                <w:sz w:val="24"/>
                <w:szCs w:val="24"/>
                <w:lang w:eastAsia="el-GR"/>
              </w:rPr>
            </w:pPr>
            <w:r w:rsidRPr="00AA2BAA">
              <w:rPr>
                <w:rFonts w:eastAsia="Arial Unicode MS"/>
                <w:sz w:val="24"/>
                <w:szCs w:val="24"/>
                <w:lang w:eastAsia="el-GR"/>
              </w:rPr>
              <w:t>lisamara@uth.gr</w:t>
            </w:r>
          </w:p>
        </w:tc>
      </w:tr>
      <w:tr w:rsidR="00122216" w:rsidRPr="001D24A1" w14:paraId="261F5318" w14:textId="77777777" w:rsidTr="00313D97">
        <w:trPr>
          <w:jc w:val="center"/>
        </w:trPr>
        <w:tc>
          <w:tcPr>
            <w:tcW w:w="3708"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3BCD9706" w14:textId="77777777" w:rsidR="00122216" w:rsidRPr="00740792" w:rsidRDefault="00122216" w:rsidP="00313D97">
            <w:pPr>
              <w:spacing w:after="0" w:line="288" w:lineRule="auto"/>
              <w:jc w:val="both"/>
              <w:rPr>
                <w:rFonts w:eastAsia="Arial Unicode MS"/>
                <w:sz w:val="24"/>
                <w:szCs w:val="24"/>
                <w:lang w:eastAsia="el-GR"/>
              </w:rPr>
            </w:pPr>
            <w:r w:rsidRPr="00AA2BAA">
              <w:rPr>
                <w:rFonts w:eastAsia="Arial Unicode MS"/>
                <w:sz w:val="24"/>
                <w:szCs w:val="24"/>
                <w:lang w:eastAsia="el-GR"/>
              </w:rPr>
              <w:t>fax</w:t>
            </w:r>
            <w:r>
              <w:rPr>
                <w:rFonts w:eastAsia="Arial Unicode MS"/>
                <w:sz w:val="24"/>
                <w:szCs w:val="24"/>
                <w:lang w:eastAsia="el-GR"/>
              </w:rPr>
              <w:t xml:space="preserve"> Γραμματείας</w:t>
            </w:r>
          </w:p>
        </w:tc>
        <w:tc>
          <w:tcPr>
            <w:tcW w:w="1620"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59278FDA" w14:textId="77777777" w:rsidR="00122216" w:rsidRPr="00AA2BAA"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242107</w:t>
            </w:r>
            <w:r w:rsidRPr="00AA2BAA">
              <w:rPr>
                <w:rFonts w:eastAsia="Arial Unicode MS"/>
                <w:sz w:val="24"/>
                <w:szCs w:val="24"/>
                <w:lang w:eastAsia="el-GR"/>
              </w:rPr>
              <w:t>4786</w:t>
            </w:r>
          </w:p>
        </w:tc>
        <w:tc>
          <w:tcPr>
            <w:tcW w:w="3420" w:type="dxa"/>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tcPr>
          <w:p w14:paraId="5DC693C2" w14:textId="77777777" w:rsidR="00122216" w:rsidRPr="00AA2BAA" w:rsidRDefault="00122216" w:rsidP="00313D97">
            <w:pPr>
              <w:spacing w:after="0" w:line="288" w:lineRule="auto"/>
              <w:jc w:val="both"/>
              <w:rPr>
                <w:rFonts w:eastAsia="Arial Unicode MS"/>
                <w:sz w:val="24"/>
                <w:szCs w:val="24"/>
                <w:lang w:eastAsia="el-GR"/>
              </w:rPr>
            </w:pPr>
          </w:p>
        </w:tc>
      </w:tr>
    </w:tbl>
    <w:p w14:paraId="1AC37C7D" w14:textId="77777777" w:rsidR="00122216" w:rsidRPr="001D24A1" w:rsidRDefault="00122216" w:rsidP="00CF0723">
      <w:pPr>
        <w:pStyle w:val="Heading2"/>
      </w:pPr>
      <w:bookmarkStart w:id="159" w:name="_Toc52355373"/>
      <w:r w:rsidRPr="001D24A1">
        <w:t>ΕΡΓΑΣΤΗΡΙΑ</w:t>
      </w:r>
      <w:bookmarkEnd w:id="159"/>
    </w:p>
    <w:tbl>
      <w:tblPr>
        <w:tblW w:w="874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6408"/>
        <w:gridCol w:w="2340"/>
      </w:tblGrid>
      <w:tr w:rsidR="00122216" w:rsidRPr="001D24A1" w14:paraId="712A64B8" w14:textId="77777777" w:rsidTr="007F0B32">
        <w:trPr>
          <w:jc w:val="center"/>
        </w:trPr>
        <w:tc>
          <w:tcPr>
            <w:tcW w:w="6408" w:type="dxa"/>
            <w:shd w:val="clear" w:color="auto" w:fill="D99594" w:themeFill="accent2" w:themeFillTint="99"/>
            <w:vAlign w:val="center"/>
          </w:tcPr>
          <w:p w14:paraId="588B86CC" w14:textId="77777777" w:rsidR="00122216" w:rsidRPr="001D24A1" w:rsidRDefault="00122216" w:rsidP="00122216">
            <w:pPr>
              <w:spacing w:after="0" w:line="240" w:lineRule="auto"/>
              <w:rPr>
                <w:b/>
                <w:bCs/>
                <w:sz w:val="24"/>
                <w:szCs w:val="24"/>
                <w:lang w:eastAsia="el-GR"/>
              </w:rPr>
            </w:pPr>
            <w:r w:rsidRPr="001D24A1">
              <w:rPr>
                <w:b/>
                <w:bCs/>
                <w:sz w:val="24"/>
                <w:szCs w:val="24"/>
                <w:lang w:eastAsia="el-GR"/>
              </w:rPr>
              <w:t>ΕΡΓΑΣΤΗΡΙΑ</w:t>
            </w:r>
          </w:p>
        </w:tc>
        <w:tc>
          <w:tcPr>
            <w:tcW w:w="2340" w:type="dxa"/>
            <w:shd w:val="clear" w:color="auto" w:fill="D99594" w:themeFill="accent2" w:themeFillTint="99"/>
            <w:vAlign w:val="center"/>
          </w:tcPr>
          <w:p w14:paraId="7BBF3392" w14:textId="77777777" w:rsidR="00122216" w:rsidRPr="001D24A1" w:rsidRDefault="00122216" w:rsidP="00933E9C">
            <w:pPr>
              <w:spacing w:after="0" w:line="240" w:lineRule="auto"/>
              <w:jc w:val="center"/>
              <w:rPr>
                <w:b/>
                <w:bCs/>
                <w:sz w:val="24"/>
                <w:szCs w:val="24"/>
                <w:lang w:eastAsia="el-GR"/>
              </w:rPr>
            </w:pPr>
            <w:r w:rsidRPr="001D24A1">
              <w:rPr>
                <w:b/>
                <w:bCs/>
                <w:sz w:val="24"/>
                <w:szCs w:val="24"/>
                <w:lang w:eastAsia="el-GR"/>
              </w:rPr>
              <w:t>Τηλέφωνο</w:t>
            </w:r>
          </w:p>
        </w:tc>
      </w:tr>
      <w:tr w:rsidR="00122216" w:rsidRPr="001D24A1" w14:paraId="658BDB27" w14:textId="77777777" w:rsidTr="007F0B32">
        <w:trPr>
          <w:jc w:val="center"/>
        </w:trPr>
        <w:tc>
          <w:tcPr>
            <w:tcW w:w="6408" w:type="dxa"/>
            <w:shd w:val="clear" w:color="auto" w:fill="E5B8B7" w:themeFill="accent2" w:themeFillTint="66"/>
            <w:vAlign w:val="center"/>
          </w:tcPr>
          <w:p w14:paraId="0266CA47" w14:textId="77777777" w:rsidR="00122216" w:rsidRPr="001D24A1" w:rsidRDefault="00122216" w:rsidP="00313D97">
            <w:pPr>
              <w:spacing w:after="0" w:line="288" w:lineRule="auto"/>
              <w:rPr>
                <w:rFonts w:eastAsia="Arial Unicode MS"/>
                <w:sz w:val="24"/>
                <w:szCs w:val="24"/>
                <w:lang w:eastAsia="el-GR"/>
              </w:rPr>
            </w:pPr>
            <w:r w:rsidRPr="001D24A1">
              <w:rPr>
                <w:sz w:val="24"/>
                <w:szCs w:val="24"/>
                <w:lang w:eastAsia="el-GR"/>
              </w:rPr>
              <w:t xml:space="preserve">Εργαστήριο Διδακτικής Φυσικών </w:t>
            </w:r>
            <w:r>
              <w:rPr>
                <w:sz w:val="24"/>
                <w:szCs w:val="24"/>
                <w:lang w:eastAsia="el-GR"/>
              </w:rPr>
              <w:t xml:space="preserve">των </w:t>
            </w:r>
            <w:r w:rsidRPr="001D24A1">
              <w:rPr>
                <w:sz w:val="24"/>
                <w:szCs w:val="24"/>
                <w:lang w:eastAsia="el-GR"/>
              </w:rPr>
              <w:t>Επιστημών</w:t>
            </w:r>
          </w:p>
        </w:tc>
        <w:tc>
          <w:tcPr>
            <w:tcW w:w="2340" w:type="dxa"/>
            <w:shd w:val="clear" w:color="auto" w:fill="E5B8B7" w:themeFill="accent2" w:themeFillTint="66"/>
            <w:vAlign w:val="center"/>
          </w:tcPr>
          <w:p w14:paraId="3C6ABAC5" w14:textId="77777777" w:rsidR="00122216" w:rsidRPr="001D24A1" w:rsidRDefault="00122216" w:rsidP="00313D97">
            <w:pPr>
              <w:spacing w:after="0" w:line="288" w:lineRule="auto"/>
              <w:jc w:val="center"/>
              <w:rPr>
                <w:sz w:val="24"/>
                <w:szCs w:val="24"/>
                <w:lang w:eastAsia="el-GR"/>
              </w:rPr>
            </w:pPr>
            <w:r w:rsidRPr="001D24A1">
              <w:rPr>
                <w:sz w:val="24"/>
                <w:szCs w:val="24"/>
                <w:lang w:eastAsia="el-GR"/>
              </w:rPr>
              <w:t>2421074875</w:t>
            </w:r>
          </w:p>
        </w:tc>
      </w:tr>
      <w:tr w:rsidR="00122216" w:rsidRPr="001D24A1" w14:paraId="6A2222D7" w14:textId="77777777" w:rsidTr="007F0B32">
        <w:trPr>
          <w:jc w:val="center"/>
        </w:trPr>
        <w:tc>
          <w:tcPr>
            <w:tcW w:w="6408" w:type="dxa"/>
            <w:shd w:val="clear" w:color="auto" w:fill="F2DBDB" w:themeFill="accent2" w:themeFillTint="33"/>
            <w:vAlign w:val="center"/>
          </w:tcPr>
          <w:p w14:paraId="416351DE" w14:textId="77777777" w:rsidR="00122216" w:rsidRPr="00D46FE0" w:rsidRDefault="00122216" w:rsidP="00313D97">
            <w:pPr>
              <w:spacing w:after="0" w:line="288" w:lineRule="auto"/>
              <w:rPr>
                <w:sz w:val="24"/>
                <w:szCs w:val="24"/>
                <w:lang w:eastAsia="el-GR"/>
              </w:rPr>
            </w:pPr>
            <w:r w:rsidRPr="001D24A1">
              <w:rPr>
                <w:sz w:val="24"/>
                <w:szCs w:val="24"/>
                <w:lang w:eastAsia="el-GR"/>
              </w:rPr>
              <w:t xml:space="preserve">Εργαστήριο </w:t>
            </w:r>
            <w:r>
              <w:rPr>
                <w:sz w:val="24"/>
                <w:szCs w:val="24"/>
                <w:lang w:eastAsia="el-GR"/>
              </w:rPr>
              <w:t>Εκπαίδευσης και Επικοινωνίας σε Πολυπολιτισμικά Περιβάλλοντα</w:t>
            </w:r>
          </w:p>
        </w:tc>
        <w:tc>
          <w:tcPr>
            <w:tcW w:w="2340" w:type="dxa"/>
            <w:shd w:val="clear" w:color="auto" w:fill="F2DBDB" w:themeFill="accent2" w:themeFillTint="33"/>
            <w:vAlign w:val="center"/>
          </w:tcPr>
          <w:p w14:paraId="1A487E4D" w14:textId="77777777" w:rsidR="00122216" w:rsidRPr="001D24A1" w:rsidRDefault="00122216" w:rsidP="00313D97">
            <w:pPr>
              <w:spacing w:after="0" w:line="288" w:lineRule="auto"/>
              <w:jc w:val="center"/>
              <w:rPr>
                <w:sz w:val="24"/>
                <w:szCs w:val="24"/>
                <w:lang w:eastAsia="el-GR"/>
              </w:rPr>
            </w:pPr>
            <w:r w:rsidRPr="001D24A1">
              <w:rPr>
                <w:sz w:val="24"/>
                <w:szCs w:val="24"/>
                <w:lang w:eastAsia="el-GR"/>
              </w:rPr>
              <w:t>24210748</w:t>
            </w:r>
            <w:r w:rsidR="006E63CF">
              <w:rPr>
                <w:sz w:val="24"/>
                <w:szCs w:val="24"/>
                <w:lang w:eastAsia="el-GR"/>
              </w:rPr>
              <w:t>12</w:t>
            </w:r>
          </w:p>
        </w:tc>
      </w:tr>
      <w:tr w:rsidR="00122216" w:rsidRPr="001D24A1" w14:paraId="1D3969CF" w14:textId="77777777" w:rsidTr="007F0B32">
        <w:trPr>
          <w:jc w:val="center"/>
        </w:trPr>
        <w:tc>
          <w:tcPr>
            <w:tcW w:w="6408" w:type="dxa"/>
            <w:shd w:val="clear" w:color="auto" w:fill="E5B8B7" w:themeFill="accent2" w:themeFillTint="66"/>
            <w:vAlign w:val="center"/>
          </w:tcPr>
          <w:p w14:paraId="3A9F8E43" w14:textId="77777777" w:rsidR="00122216" w:rsidRPr="001D24A1" w:rsidRDefault="00122216" w:rsidP="00313D97">
            <w:pPr>
              <w:spacing w:after="0" w:line="288" w:lineRule="auto"/>
              <w:rPr>
                <w:rFonts w:eastAsia="Arial Unicode MS"/>
                <w:sz w:val="24"/>
                <w:szCs w:val="24"/>
                <w:lang w:eastAsia="el-GR"/>
              </w:rPr>
            </w:pPr>
            <w:r w:rsidRPr="001D24A1">
              <w:rPr>
                <w:sz w:val="24"/>
                <w:szCs w:val="24"/>
                <w:lang w:eastAsia="el-GR"/>
              </w:rPr>
              <w:t>Εργαστήριο Εκπαιδευτικών Τεχνολογιών και Ανάπτυξης Εκπαιδευτικού Λογισμικού</w:t>
            </w:r>
          </w:p>
        </w:tc>
        <w:tc>
          <w:tcPr>
            <w:tcW w:w="2340" w:type="dxa"/>
            <w:shd w:val="clear" w:color="auto" w:fill="E5B8B7" w:themeFill="accent2" w:themeFillTint="66"/>
            <w:vAlign w:val="center"/>
          </w:tcPr>
          <w:p w14:paraId="1621795C" w14:textId="77777777" w:rsidR="00122216" w:rsidRPr="001D24A1" w:rsidRDefault="00122216" w:rsidP="00313D97">
            <w:pPr>
              <w:spacing w:after="0" w:line="288" w:lineRule="auto"/>
              <w:jc w:val="center"/>
              <w:rPr>
                <w:sz w:val="24"/>
                <w:szCs w:val="24"/>
                <w:lang w:eastAsia="el-GR"/>
              </w:rPr>
            </w:pPr>
            <w:r w:rsidRPr="001D24A1">
              <w:rPr>
                <w:sz w:val="24"/>
                <w:szCs w:val="24"/>
                <w:lang w:eastAsia="el-GR"/>
              </w:rPr>
              <w:t>24210749</w:t>
            </w:r>
            <w:r>
              <w:rPr>
                <w:sz w:val="24"/>
                <w:szCs w:val="24"/>
                <w:lang w:eastAsia="el-GR"/>
              </w:rPr>
              <w:t>85</w:t>
            </w:r>
          </w:p>
        </w:tc>
      </w:tr>
      <w:tr w:rsidR="00122216" w:rsidRPr="001D24A1" w14:paraId="0DA84F32" w14:textId="77777777" w:rsidTr="007F0B32">
        <w:trPr>
          <w:jc w:val="center"/>
        </w:trPr>
        <w:tc>
          <w:tcPr>
            <w:tcW w:w="6408" w:type="dxa"/>
            <w:shd w:val="clear" w:color="auto" w:fill="F2DBDB" w:themeFill="accent2" w:themeFillTint="33"/>
            <w:vAlign w:val="center"/>
          </w:tcPr>
          <w:p w14:paraId="3E9CE432"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Εργαστήριο Μαθηματικής Εκπαίδευσης</w:t>
            </w:r>
          </w:p>
        </w:tc>
        <w:tc>
          <w:tcPr>
            <w:tcW w:w="2340" w:type="dxa"/>
            <w:shd w:val="clear" w:color="auto" w:fill="F2DBDB" w:themeFill="accent2" w:themeFillTint="33"/>
            <w:vAlign w:val="center"/>
          </w:tcPr>
          <w:p w14:paraId="23EB1C45" w14:textId="77777777" w:rsidR="00122216" w:rsidRPr="001D24A1" w:rsidRDefault="00122216" w:rsidP="00313D97">
            <w:pPr>
              <w:spacing w:after="0" w:line="288" w:lineRule="auto"/>
              <w:jc w:val="center"/>
              <w:rPr>
                <w:sz w:val="24"/>
                <w:szCs w:val="24"/>
                <w:lang w:eastAsia="el-GR"/>
              </w:rPr>
            </w:pPr>
            <w:r w:rsidRPr="001D24A1">
              <w:rPr>
                <w:sz w:val="24"/>
                <w:szCs w:val="24"/>
                <w:lang w:eastAsia="el-GR"/>
              </w:rPr>
              <w:t>2421074808</w:t>
            </w:r>
          </w:p>
        </w:tc>
      </w:tr>
      <w:tr w:rsidR="00397C48" w:rsidRPr="001D24A1" w14:paraId="3AB6F707" w14:textId="77777777" w:rsidTr="00E07E69">
        <w:trPr>
          <w:jc w:val="center"/>
        </w:trPr>
        <w:tc>
          <w:tcPr>
            <w:tcW w:w="6408" w:type="dxa"/>
            <w:shd w:val="clear" w:color="auto" w:fill="E5B8B7" w:themeFill="accent2" w:themeFillTint="66"/>
          </w:tcPr>
          <w:p w14:paraId="0CF2F9A0" w14:textId="77777777" w:rsidR="00397C48" w:rsidRPr="00397C48" w:rsidRDefault="00397C48" w:rsidP="00313D97">
            <w:pPr>
              <w:spacing w:after="0" w:line="288" w:lineRule="auto"/>
            </w:pPr>
            <w:r w:rsidRPr="00397C48">
              <w:rPr>
                <w:bCs/>
                <w:sz w:val="24"/>
                <w:szCs w:val="24"/>
              </w:rPr>
              <w:t>Εργαστήριο Εκπαιδευτικής και Τοπικής Ιστορίας</w:t>
            </w:r>
          </w:p>
        </w:tc>
        <w:tc>
          <w:tcPr>
            <w:tcW w:w="2340" w:type="dxa"/>
            <w:shd w:val="clear" w:color="auto" w:fill="E5B8B7" w:themeFill="accent2" w:themeFillTint="66"/>
          </w:tcPr>
          <w:p w14:paraId="605F1509" w14:textId="77777777" w:rsidR="00397C48" w:rsidRPr="00397C48" w:rsidRDefault="00397C48" w:rsidP="00313D97">
            <w:pPr>
              <w:spacing w:after="0" w:line="288" w:lineRule="auto"/>
              <w:jc w:val="center"/>
            </w:pPr>
            <w:r>
              <w:rPr>
                <w:bCs/>
                <w:sz w:val="24"/>
                <w:szCs w:val="24"/>
              </w:rPr>
              <w:t>24210</w:t>
            </w:r>
            <w:r w:rsidRPr="00397C48">
              <w:rPr>
                <w:bCs/>
                <w:sz w:val="24"/>
                <w:szCs w:val="24"/>
              </w:rPr>
              <w:t>74811</w:t>
            </w:r>
          </w:p>
        </w:tc>
      </w:tr>
      <w:tr w:rsidR="00122216" w:rsidRPr="001D24A1" w14:paraId="75733EA2" w14:textId="77777777" w:rsidTr="00313D97">
        <w:trPr>
          <w:jc w:val="center"/>
        </w:trPr>
        <w:tc>
          <w:tcPr>
            <w:tcW w:w="6408" w:type="dxa"/>
            <w:shd w:val="clear" w:color="auto" w:fill="F2DBDB" w:themeFill="accent2" w:themeFillTint="33"/>
            <w:vAlign w:val="center"/>
          </w:tcPr>
          <w:p w14:paraId="182F8B95" w14:textId="77777777" w:rsidR="00122216" w:rsidRPr="001D24A1" w:rsidRDefault="00122216" w:rsidP="00313D97">
            <w:pPr>
              <w:widowControl w:val="0"/>
              <w:tabs>
                <w:tab w:val="left" w:pos="600"/>
              </w:tabs>
              <w:spacing w:after="0" w:line="288" w:lineRule="auto"/>
              <w:rPr>
                <w:sz w:val="24"/>
                <w:szCs w:val="20"/>
              </w:rPr>
            </w:pPr>
            <w:r w:rsidRPr="001D24A1">
              <w:rPr>
                <w:sz w:val="24"/>
                <w:szCs w:val="20"/>
              </w:rPr>
              <w:t xml:space="preserve">Εργαστήριο </w:t>
            </w:r>
            <w:r>
              <w:rPr>
                <w:sz w:val="24"/>
                <w:szCs w:val="20"/>
              </w:rPr>
              <w:t>Μ</w:t>
            </w:r>
            <w:r w:rsidRPr="001D24A1">
              <w:rPr>
                <w:sz w:val="24"/>
                <w:szCs w:val="20"/>
              </w:rPr>
              <w:t xml:space="preserve">ελέτης, </w:t>
            </w:r>
            <w:r>
              <w:rPr>
                <w:sz w:val="24"/>
                <w:szCs w:val="20"/>
              </w:rPr>
              <w:t>Δ</w:t>
            </w:r>
            <w:r w:rsidRPr="001D24A1">
              <w:rPr>
                <w:sz w:val="24"/>
                <w:szCs w:val="20"/>
              </w:rPr>
              <w:t xml:space="preserve">ιδασκαλίας και </w:t>
            </w:r>
            <w:r>
              <w:rPr>
                <w:sz w:val="24"/>
                <w:szCs w:val="20"/>
              </w:rPr>
              <w:t>Δ</w:t>
            </w:r>
            <w:r w:rsidRPr="001D24A1">
              <w:rPr>
                <w:sz w:val="24"/>
                <w:szCs w:val="20"/>
              </w:rPr>
              <w:t>ιάδοσης της Ελληνικής Γλώσσας</w:t>
            </w:r>
            <w:r>
              <w:rPr>
                <w:sz w:val="24"/>
                <w:szCs w:val="20"/>
              </w:rPr>
              <w:t xml:space="preserve"> και της Πολυγλωσσίας</w:t>
            </w:r>
          </w:p>
        </w:tc>
        <w:tc>
          <w:tcPr>
            <w:tcW w:w="2340" w:type="dxa"/>
            <w:shd w:val="clear" w:color="auto" w:fill="F2DBDB" w:themeFill="accent2" w:themeFillTint="33"/>
            <w:vAlign w:val="center"/>
          </w:tcPr>
          <w:p w14:paraId="730A83E8" w14:textId="77777777" w:rsidR="00122216" w:rsidRPr="00E032EC" w:rsidRDefault="00122216" w:rsidP="00313D97">
            <w:pPr>
              <w:spacing w:after="0" w:line="288" w:lineRule="auto"/>
              <w:jc w:val="center"/>
              <w:rPr>
                <w:sz w:val="24"/>
                <w:szCs w:val="24"/>
                <w:lang w:val="en-US" w:eastAsia="el-GR"/>
              </w:rPr>
            </w:pPr>
            <w:r w:rsidRPr="001D24A1">
              <w:rPr>
                <w:sz w:val="24"/>
                <w:szCs w:val="24"/>
                <w:lang w:eastAsia="el-GR"/>
              </w:rPr>
              <w:t>24210748</w:t>
            </w:r>
            <w:r>
              <w:rPr>
                <w:sz w:val="24"/>
                <w:szCs w:val="24"/>
                <w:lang w:val="en-US" w:eastAsia="el-GR"/>
              </w:rPr>
              <w:t>79</w:t>
            </w:r>
          </w:p>
        </w:tc>
      </w:tr>
      <w:tr w:rsidR="00122216" w:rsidRPr="001D24A1" w14:paraId="5EE5FA9B" w14:textId="77777777" w:rsidTr="00313D97">
        <w:trPr>
          <w:jc w:val="center"/>
        </w:trPr>
        <w:tc>
          <w:tcPr>
            <w:tcW w:w="6408" w:type="dxa"/>
            <w:shd w:val="clear" w:color="auto" w:fill="E5B8B7" w:themeFill="accent2" w:themeFillTint="66"/>
            <w:vAlign w:val="center"/>
          </w:tcPr>
          <w:p w14:paraId="6136C7A8"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Αίθουσα Σχολικής Πρακτικής</w:t>
            </w:r>
          </w:p>
        </w:tc>
        <w:tc>
          <w:tcPr>
            <w:tcW w:w="2340" w:type="dxa"/>
            <w:shd w:val="clear" w:color="auto" w:fill="E5B8B7" w:themeFill="accent2" w:themeFillTint="66"/>
            <w:vAlign w:val="center"/>
          </w:tcPr>
          <w:p w14:paraId="0D966D26" w14:textId="77777777" w:rsidR="00122216" w:rsidRPr="001D24A1" w:rsidRDefault="00122216" w:rsidP="00313D97">
            <w:pPr>
              <w:spacing w:after="0" w:line="288" w:lineRule="auto"/>
              <w:jc w:val="center"/>
              <w:rPr>
                <w:sz w:val="24"/>
                <w:szCs w:val="24"/>
                <w:lang w:eastAsia="el-GR"/>
              </w:rPr>
            </w:pPr>
            <w:r w:rsidRPr="001D24A1">
              <w:rPr>
                <w:sz w:val="24"/>
                <w:szCs w:val="24"/>
                <w:lang w:eastAsia="el-GR"/>
              </w:rPr>
              <w:t>2421074672</w:t>
            </w:r>
          </w:p>
        </w:tc>
      </w:tr>
      <w:tr w:rsidR="00122216" w:rsidRPr="001D24A1" w14:paraId="33101912" w14:textId="77777777" w:rsidTr="00313D97">
        <w:trPr>
          <w:jc w:val="center"/>
        </w:trPr>
        <w:tc>
          <w:tcPr>
            <w:tcW w:w="6408" w:type="dxa"/>
            <w:shd w:val="clear" w:color="auto" w:fill="F2DBDB" w:themeFill="accent2" w:themeFillTint="33"/>
            <w:vAlign w:val="center"/>
          </w:tcPr>
          <w:p w14:paraId="37CC082A" w14:textId="77777777" w:rsidR="00122216" w:rsidRPr="001D24A1" w:rsidRDefault="00122216" w:rsidP="00313D97">
            <w:pPr>
              <w:spacing w:after="0" w:line="288" w:lineRule="auto"/>
              <w:jc w:val="both"/>
              <w:rPr>
                <w:rFonts w:eastAsia="Arial Unicode MS"/>
                <w:sz w:val="24"/>
                <w:szCs w:val="24"/>
                <w:lang w:eastAsia="el-GR"/>
              </w:rPr>
            </w:pPr>
            <w:r w:rsidRPr="001D24A1">
              <w:rPr>
                <w:rFonts w:eastAsia="Arial Unicode MS"/>
                <w:sz w:val="24"/>
                <w:szCs w:val="24"/>
                <w:lang w:eastAsia="el-GR"/>
              </w:rPr>
              <w:t xml:space="preserve">Γραφείο αποσπασμένων </w:t>
            </w:r>
            <w:r>
              <w:rPr>
                <w:rFonts w:eastAsia="Arial Unicode MS"/>
                <w:sz w:val="24"/>
                <w:szCs w:val="24"/>
                <w:lang w:eastAsia="el-GR"/>
              </w:rPr>
              <w:t>εκπαιδευτικών</w:t>
            </w:r>
          </w:p>
        </w:tc>
        <w:tc>
          <w:tcPr>
            <w:tcW w:w="2340" w:type="dxa"/>
            <w:shd w:val="clear" w:color="auto" w:fill="F2DBDB" w:themeFill="accent2" w:themeFillTint="33"/>
            <w:vAlign w:val="center"/>
          </w:tcPr>
          <w:p w14:paraId="296216C4" w14:textId="77777777" w:rsidR="00122216" w:rsidRPr="001D24A1" w:rsidRDefault="00122216" w:rsidP="00313D97">
            <w:pPr>
              <w:spacing w:after="0" w:line="288" w:lineRule="auto"/>
              <w:jc w:val="center"/>
              <w:rPr>
                <w:sz w:val="24"/>
                <w:szCs w:val="24"/>
                <w:lang w:eastAsia="el-GR"/>
              </w:rPr>
            </w:pPr>
            <w:r w:rsidRPr="001D24A1">
              <w:rPr>
                <w:sz w:val="24"/>
                <w:szCs w:val="24"/>
                <w:lang w:eastAsia="el-GR"/>
              </w:rPr>
              <w:t>2421074995</w:t>
            </w:r>
          </w:p>
        </w:tc>
      </w:tr>
    </w:tbl>
    <w:p w14:paraId="3B5295B6" w14:textId="77777777" w:rsidR="00E40B13" w:rsidRPr="001D24A1" w:rsidRDefault="00E40B13"/>
    <w:sectPr w:rsidR="00E40B13" w:rsidRPr="001D24A1" w:rsidSect="0026057D">
      <w:headerReference w:type="default" r:id="rId59"/>
      <w:pgSz w:w="11906" w:h="16838" w:code="9"/>
      <w:pgMar w:top="1134" w:right="851" w:bottom="1134" w:left="851"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FFE5F" w14:textId="77777777" w:rsidR="00D736AB" w:rsidRDefault="00D736AB" w:rsidP="006B22AE">
      <w:pPr>
        <w:spacing w:after="0" w:line="240" w:lineRule="auto"/>
      </w:pPr>
      <w:r>
        <w:separator/>
      </w:r>
    </w:p>
  </w:endnote>
  <w:endnote w:type="continuationSeparator" w:id="0">
    <w:p w14:paraId="4CE8306D" w14:textId="77777777" w:rsidR="00D736AB" w:rsidRDefault="00D736AB" w:rsidP="006B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10006FF" w:usb1="4000205B" w:usb2="00000010" w:usb3="00000000" w:csb0="0000019F" w:csb1="00000000"/>
  </w:font>
  <w:font w:name="Mistral">
    <w:panose1 w:val="03090702030407020403"/>
    <w:charset w:val="A1"/>
    <w:family w:val="script"/>
    <w:pitch w:val="variable"/>
    <w:sig w:usb0="00000287" w:usb1="00000000" w:usb2="00000000" w:usb3="00000000" w:csb0="0000009F" w:csb1="00000000"/>
  </w:font>
  <w:font w:name="+mn-ea">
    <w:altName w:val="Times New Roman"/>
    <w:panose1 w:val="00000000000000000000"/>
    <w:charset w:val="00"/>
    <w:family w:val="roman"/>
    <w:notTrueType/>
    <w:pitch w:val="default"/>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A06E" w14:textId="1A100890" w:rsidR="00D86213" w:rsidRDefault="00D86213">
    <w:pPr>
      <w:framePr w:wrap="around" w:vAnchor="text" w:hAnchor="margin" w:xAlign="center" w:y="1"/>
    </w:pPr>
    <w:r>
      <w:fldChar w:fldCharType="begin"/>
    </w:r>
    <w:r>
      <w:instrText xml:space="preserve">PAGE  </w:instrText>
    </w:r>
    <w:r>
      <w:fldChar w:fldCharType="end"/>
    </w:r>
  </w:p>
  <w:p w14:paraId="072562A0" w14:textId="77777777" w:rsidR="00D86213" w:rsidRDefault="00D86213">
    <w:pP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CBCC3" w14:textId="2BFF5B99" w:rsidR="00D86213" w:rsidRDefault="00D86213">
    <w:pPr>
      <w:framePr w:wrap="around" w:vAnchor="text" w:hAnchor="margin" w:xAlign="center" w:y="1"/>
    </w:pPr>
    <w:r>
      <w:fldChar w:fldCharType="begin"/>
    </w:r>
    <w:r>
      <w:instrText xml:space="preserve">PAGE  </w:instrText>
    </w:r>
    <w:r>
      <w:fldChar w:fldCharType="end"/>
    </w:r>
  </w:p>
  <w:p w14:paraId="4642377E" w14:textId="77777777" w:rsidR="00D86213" w:rsidRDefault="00D86213">
    <w:pPr>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F04AD" w14:textId="509FF565" w:rsidR="00D86213" w:rsidRDefault="00D86213">
    <w:pPr>
      <w:framePr w:wrap="around" w:vAnchor="text" w:hAnchor="margin" w:xAlign="center" w:y="1"/>
    </w:pPr>
    <w:r>
      <w:rPr>
        <w:noProof/>
      </w:rPr>
      <w:fldChar w:fldCharType="begin"/>
    </w:r>
    <w:r>
      <w:rPr>
        <w:noProof/>
      </w:rPr>
      <w:instrText xml:space="preserve">PAGE  </w:instrText>
    </w:r>
    <w:r>
      <w:rPr>
        <w:noProof/>
      </w:rPr>
      <w:fldChar w:fldCharType="separate"/>
    </w:r>
    <w:r w:rsidR="0070457B">
      <w:rPr>
        <w:noProof/>
      </w:rPr>
      <w:t>82</w:t>
    </w:r>
    <w:r>
      <w:rPr>
        <w:noProof/>
      </w:rPr>
      <w:fldChar w:fldCharType="end"/>
    </w:r>
  </w:p>
  <w:p w14:paraId="03F32B1B" w14:textId="77777777" w:rsidR="00D86213" w:rsidRDefault="00D86213">
    <w:pPr>
      <w:ind w:right="36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50BA3" w14:textId="0DED3500" w:rsidR="00D86213" w:rsidRDefault="00D86213">
    <w:pPr>
      <w:framePr w:wrap="around" w:vAnchor="text" w:hAnchor="margin" w:xAlign="center" w:y="1"/>
    </w:pPr>
    <w:r>
      <w:fldChar w:fldCharType="begin"/>
    </w:r>
    <w:r>
      <w:instrText xml:space="preserve">PAGE  </w:instrText>
    </w:r>
    <w:r>
      <w:fldChar w:fldCharType="end"/>
    </w:r>
  </w:p>
  <w:p w14:paraId="652C2D67" w14:textId="77777777" w:rsidR="00D86213" w:rsidRDefault="00D86213">
    <w:pPr>
      <w:ind w:right="36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3E4D7" w14:textId="65E3830B" w:rsidR="00D86213" w:rsidRDefault="00D86213">
    <w:pPr>
      <w:framePr w:wrap="around" w:vAnchor="text" w:hAnchor="margin" w:xAlign="center" w:y="1"/>
    </w:pPr>
    <w:r>
      <w:rPr>
        <w:noProof/>
      </w:rPr>
      <w:fldChar w:fldCharType="begin"/>
    </w:r>
    <w:r>
      <w:rPr>
        <w:noProof/>
      </w:rPr>
      <w:instrText xml:space="preserve">PAGE  </w:instrText>
    </w:r>
    <w:r>
      <w:rPr>
        <w:noProof/>
      </w:rPr>
      <w:fldChar w:fldCharType="separate"/>
    </w:r>
    <w:r w:rsidR="0070457B">
      <w:rPr>
        <w:noProof/>
      </w:rPr>
      <w:t>265</w:t>
    </w:r>
    <w:r>
      <w:rPr>
        <w:noProof/>
      </w:rPr>
      <w:fldChar w:fldCharType="end"/>
    </w:r>
  </w:p>
  <w:p w14:paraId="12AEEF8A" w14:textId="77777777" w:rsidR="00D86213" w:rsidRDefault="00D86213">
    <w:pPr>
      <w:ind w:right="36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E167F" w14:textId="2F36EB85" w:rsidR="00D86213" w:rsidRDefault="00D86213">
    <w:pPr>
      <w:framePr w:wrap="around" w:vAnchor="text" w:hAnchor="margin" w:xAlign="center" w:y="1"/>
    </w:pPr>
    <w:r>
      <w:fldChar w:fldCharType="begin"/>
    </w:r>
    <w:r>
      <w:instrText xml:space="preserve">PAGE  </w:instrText>
    </w:r>
    <w:r>
      <w:fldChar w:fldCharType="end"/>
    </w:r>
  </w:p>
  <w:p w14:paraId="09C20212" w14:textId="77777777" w:rsidR="00D86213" w:rsidRDefault="00D86213">
    <w:pPr>
      <w:ind w:right="36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AEE29" w14:textId="6F0200CE" w:rsidR="00D86213" w:rsidRDefault="00D86213">
    <w:pPr>
      <w:framePr w:wrap="around" w:vAnchor="text" w:hAnchor="margin" w:xAlign="center" w:y="1"/>
    </w:pPr>
    <w:r>
      <w:rPr>
        <w:noProof/>
      </w:rPr>
      <w:fldChar w:fldCharType="begin"/>
    </w:r>
    <w:r>
      <w:rPr>
        <w:noProof/>
      </w:rPr>
      <w:instrText xml:space="preserve">PAGE  </w:instrText>
    </w:r>
    <w:r>
      <w:rPr>
        <w:noProof/>
      </w:rPr>
      <w:fldChar w:fldCharType="separate"/>
    </w:r>
    <w:r w:rsidR="0070457B">
      <w:rPr>
        <w:noProof/>
      </w:rPr>
      <w:t>271</w:t>
    </w:r>
    <w:r>
      <w:rPr>
        <w:noProof/>
      </w:rPr>
      <w:fldChar w:fldCharType="end"/>
    </w:r>
  </w:p>
  <w:p w14:paraId="0A2F4BAD" w14:textId="77777777" w:rsidR="00D86213" w:rsidRDefault="00D86213">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8BBF8" w14:textId="695E38AA" w:rsidR="00D86213" w:rsidRDefault="00D86213">
    <w:pP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1D14C" w14:textId="4FA927F5" w:rsidR="00D86213" w:rsidRDefault="00D86213">
    <w:pPr>
      <w:framePr w:wrap="around" w:vAnchor="text" w:hAnchor="margin" w:xAlign="center" w:y="1"/>
    </w:pPr>
    <w:r>
      <w:fldChar w:fldCharType="begin"/>
    </w:r>
    <w:r>
      <w:instrText xml:space="preserve">PAGE  </w:instrText>
    </w:r>
    <w:r>
      <w:fldChar w:fldCharType="end"/>
    </w:r>
  </w:p>
  <w:p w14:paraId="58775767" w14:textId="77777777" w:rsidR="00D86213" w:rsidRDefault="00D86213">
    <w:pP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960879"/>
      <w:docPartObj>
        <w:docPartGallery w:val="Page Numbers (Bottom of Page)"/>
        <w:docPartUnique/>
      </w:docPartObj>
    </w:sdtPr>
    <w:sdtContent>
      <w:p w14:paraId="2593D670" w14:textId="18D38165" w:rsidR="00D86213" w:rsidRDefault="00D86213">
        <w:pPr>
          <w:ind w:right="360"/>
        </w:pPr>
        <w:r>
          <w:rPr>
            <w:noProof/>
            <w:lang w:eastAsia="el-GR"/>
          </w:rPr>
          <mc:AlternateContent>
            <mc:Choice Requires="wpg">
              <w:drawing>
                <wp:anchor distT="0" distB="0" distL="114300" distR="114300" simplePos="0" relativeHeight="251673088" behindDoc="0" locked="0" layoutInCell="1" allowOverlap="1" wp14:anchorId="05C4E05B" wp14:editId="6CDFC751">
                  <wp:simplePos x="0" y="0"/>
                  <wp:positionH relativeFrom="page">
                    <wp:align>center</wp:align>
                  </wp:positionH>
                  <wp:positionV relativeFrom="bottomMargin">
                    <wp:align>center</wp:align>
                  </wp:positionV>
                  <wp:extent cx="7538720" cy="190500"/>
                  <wp:effectExtent l="0" t="0" r="2540" b="0"/>
                  <wp:wrapNone/>
                  <wp:docPr id="1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190500"/>
                            <a:chOff x="0" y="14970"/>
                            <a:chExt cx="12255" cy="300"/>
                          </a:xfrm>
                        </wpg:grpSpPr>
                        <wps:wsp>
                          <wps:cNvPr id="1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3784A" w14:textId="394A57C9" w:rsidR="00D86213" w:rsidRDefault="00D86213">
                                <w:pPr>
                                  <w:jc w:val="center"/>
                                </w:pPr>
                                <w:r>
                                  <w:rPr>
                                    <w:color w:val="auto"/>
                                  </w:rPr>
                                  <w:fldChar w:fldCharType="begin"/>
                                </w:r>
                                <w:r>
                                  <w:instrText>PAGE    \* MERGEFORMAT</w:instrText>
                                </w:r>
                                <w:r>
                                  <w:rPr>
                                    <w:color w:val="auto"/>
                                  </w:rPr>
                                  <w:fldChar w:fldCharType="separate"/>
                                </w:r>
                                <w:r w:rsidR="0070457B" w:rsidRPr="0070457B">
                                  <w:rPr>
                                    <w:noProof/>
                                    <w:color w:val="8C8C8C" w:themeColor="background1" w:themeShade="8C"/>
                                  </w:rPr>
                                  <w:t>iii</w:t>
                                </w:r>
                                <w:r>
                                  <w:rPr>
                                    <w:color w:val="8C8C8C" w:themeColor="background1" w:themeShade="8C"/>
                                  </w:rPr>
                                  <w:fldChar w:fldCharType="end"/>
                                </w:r>
                              </w:p>
                            </w:txbxContent>
                          </wps:txbx>
                          <wps:bodyPr rot="0" vert="horz" wrap="square" lIns="0" tIns="0" rIns="0" bIns="0" anchor="t" anchorCtr="0" upright="1">
                            <a:noAutofit/>
                          </wps:bodyPr>
                        </wps:wsp>
                        <wpg:grpSp>
                          <wpg:cNvPr id="18" name="Group 31"/>
                          <wpg:cNvGrpSpPr>
                            <a:grpSpLocks/>
                          </wpg:cNvGrpSpPr>
                          <wpg:grpSpPr bwMode="auto">
                            <a:xfrm flipH="1">
                              <a:off x="0" y="14970"/>
                              <a:ext cx="12255" cy="230"/>
                              <a:chOff x="-8" y="14978"/>
                              <a:chExt cx="12255" cy="230"/>
                            </a:xfrm>
                          </wpg:grpSpPr>
                          <wps:wsp>
                            <wps:cNvPr id="1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5C4E05B" id="Group 33" o:spid="_x0000_s1026" style="position:absolute;margin-left:0;margin-top:0;width:593.6pt;height:15pt;z-index:2516730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DB3784A" w14:textId="394A57C9" w:rsidR="00D86213" w:rsidRDefault="00D86213">
                          <w:pPr>
                            <w:jc w:val="center"/>
                          </w:pPr>
                          <w:r>
                            <w:rPr>
                              <w:color w:val="auto"/>
                            </w:rPr>
                            <w:fldChar w:fldCharType="begin"/>
                          </w:r>
                          <w:r>
                            <w:instrText>PAGE    \* MERGEFORMAT</w:instrText>
                          </w:r>
                          <w:r>
                            <w:rPr>
                              <w:color w:val="auto"/>
                            </w:rPr>
                            <w:fldChar w:fldCharType="separate"/>
                          </w:r>
                          <w:r w:rsidR="0070457B" w:rsidRPr="0070457B">
                            <w:rPr>
                              <w:noProof/>
                              <w:color w:val="8C8C8C" w:themeColor="background1" w:themeShade="8C"/>
                            </w:rPr>
                            <w:t>iii</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" adj="20904" strokecolor="#a5a5a5"/>
                  </v:group>
                  <w10:wrap anchorx="page" anchory="margin"/>
                </v:group>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3DD77" w14:textId="3EBB426F" w:rsidR="00D86213" w:rsidRDefault="00D862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430459"/>
      <w:docPartObj>
        <w:docPartGallery w:val="Page Numbers (Bottom of Page)"/>
        <w:docPartUnique/>
      </w:docPartObj>
    </w:sdtPr>
    <w:sdtContent>
      <w:p w14:paraId="46705EC1" w14:textId="161BADC7" w:rsidR="00D86213" w:rsidRDefault="00D86213">
        <w:pPr>
          <w:ind w:right="360"/>
        </w:pPr>
        <w:r>
          <w:rPr>
            <w:noProof/>
            <w:lang w:eastAsia="el-GR"/>
          </w:rPr>
          <mc:AlternateContent>
            <mc:Choice Requires="wpg">
              <w:drawing>
                <wp:anchor distT="0" distB="0" distL="114300" distR="114300" simplePos="0" relativeHeight="251675136" behindDoc="0" locked="0" layoutInCell="1" allowOverlap="1" wp14:anchorId="7EDDC16F" wp14:editId="1C52B9FC">
                  <wp:simplePos x="0" y="0"/>
                  <wp:positionH relativeFrom="page">
                    <wp:align>center</wp:align>
                  </wp:positionH>
                  <wp:positionV relativeFrom="bottomMargin">
                    <wp:align>center</wp:align>
                  </wp:positionV>
                  <wp:extent cx="7538720" cy="190500"/>
                  <wp:effectExtent l="0" t="0" r="2540" b="0"/>
                  <wp:wrapNone/>
                  <wp:docPr id="1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190500"/>
                            <a:chOff x="0" y="14970"/>
                            <a:chExt cx="12255" cy="300"/>
                          </a:xfrm>
                        </wpg:grpSpPr>
                        <wps:wsp>
                          <wps:cNvPr id="1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0929B" w14:textId="04BD7627" w:rsidR="00D86213" w:rsidRDefault="00D86213">
                                <w:pPr>
                                  <w:jc w:val="center"/>
                                </w:pPr>
                                <w:r>
                                  <w:rPr>
                                    <w:color w:val="auto"/>
                                  </w:rPr>
                                  <w:fldChar w:fldCharType="begin"/>
                                </w:r>
                                <w:r>
                                  <w:instrText>PAGE    \* MERGEFORMAT</w:instrText>
                                </w:r>
                                <w:r>
                                  <w:rPr>
                                    <w:color w:val="auto"/>
                                  </w:rPr>
                                  <w:fldChar w:fldCharType="separate"/>
                                </w:r>
                                <w:r w:rsidR="0070457B" w:rsidRPr="0070457B">
                                  <w:rPr>
                                    <w:noProof/>
                                    <w:color w:val="8C8C8C" w:themeColor="background1" w:themeShade="8C"/>
                                  </w:rPr>
                                  <w:t>42</w:t>
                                </w:r>
                                <w:r>
                                  <w:rPr>
                                    <w:color w:val="8C8C8C" w:themeColor="background1" w:themeShade="8C"/>
                                  </w:rPr>
                                  <w:fldChar w:fldCharType="end"/>
                                </w:r>
                              </w:p>
                            </w:txbxContent>
                          </wps:txbx>
                          <wps:bodyPr rot="0" vert="horz" wrap="square" lIns="0" tIns="0" rIns="0" bIns="0" anchor="t" anchorCtr="0" upright="1">
                            <a:noAutofit/>
                          </wps:bodyPr>
                        </wps:wsp>
                        <wpg:grpSp>
                          <wpg:cNvPr id="12" name="Group 31"/>
                          <wpg:cNvGrpSpPr>
                            <a:grpSpLocks/>
                          </wpg:cNvGrpSpPr>
                          <wpg:grpSpPr bwMode="auto">
                            <a:xfrm flipH="1">
                              <a:off x="0" y="14970"/>
                              <a:ext cx="12255" cy="230"/>
                              <a:chOff x="-8" y="14978"/>
                              <a:chExt cx="12255" cy="230"/>
                            </a:xfrm>
                          </wpg:grpSpPr>
                          <wps:wsp>
                            <wps:cNvPr id="1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EDDC16F" id="Group 40" o:spid="_x0000_s1031" style="position:absolute;margin-left:0;margin-top:0;width:593.6pt;height:15pt;z-index:25167513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F90929B" w14:textId="04BD7627" w:rsidR="00D86213" w:rsidRDefault="00D86213">
                          <w:pPr>
                            <w:jc w:val="center"/>
                          </w:pPr>
                          <w:r>
                            <w:rPr>
                              <w:color w:val="auto"/>
                            </w:rPr>
                            <w:fldChar w:fldCharType="begin"/>
                          </w:r>
                          <w:r>
                            <w:instrText>PAGE    \* MERGEFORMAT</w:instrText>
                          </w:r>
                          <w:r>
                            <w:rPr>
                              <w:color w:val="auto"/>
                            </w:rPr>
                            <w:fldChar w:fldCharType="separate"/>
                          </w:r>
                          <w:r w:rsidR="0070457B" w:rsidRPr="0070457B">
                            <w:rPr>
                              <w:noProof/>
                              <w:color w:val="8C8C8C" w:themeColor="background1" w:themeShade="8C"/>
                            </w:rPr>
                            <w:t>42</w:t>
                          </w:r>
                          <w:r>
                            <w:rPr>
                              <w:color w:val="8C8C8C" w:themeColor="background1" w:themeShade="8C"/>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0BYwgAAANsAAAAPAAAAZHJzL2Rvd25yZXYueG1sRE9Li8Iw&#10;EL4L+x/CLOxFNFVE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Az00BYwgAAANsAAAAPAAAA&#10;AAAAAAAAAAAAAAcCAABkcnMvZG93bnJldi54bWxQSwUGAAAAAAMAAwC3AAAA9gIAAAAA&#10;" adj="20904" strokecolor="#a5a5a5"/>
                  </v:group>
                  <w10:wrap anchorx="page" anchory="margin"/>
                </v:group>
              </w:pict>
            </mc:Fallback>
          </mc:AlternateContent>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F737D" w14:textId="736BBA14" w:rsidR="00D86213" w:rsidRDefault="00D86213">
    <w:pPr>
      <w:framePr w:wrap="around" w:vAnchor="text" w:hAnchor="margin" w:xAlign="center" w:y="1"/>
    </w:pPr>
    <w:r>
      <w:fldChar w:fldCharType="begin"/>
    </w:r>
    <w:r>
      <w:instrText xml:space="preserve">PAGE  </w:instrText>
    </w:r>
    <w:r>
      <w:fldChar w:fldCharType="end"/>
    </w:r>
  </w:p>
  <w:p w14:paraId="1C7E3630" w14:textId="77777777" w:rsidR="00D86213" w:rsidRDefault="00D86213">
    <w:pP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1AAB" w14:textId="1A387684" w:rsidR="00D86213" w:rsidRDefault="00D86213">
    <w:pPr>
      <w:framePr w:wrap="around" w:vAnchor="text" w:hAnchor="margin" w:xAlign="center" w:y="1"/>
    </w:pPr>
    <w:r>
      <w:rPr>
        <w:noProof/>
      </w:rPr>
      <w:fldChar w:fldCharType="begin"/>
    </w:r>
    <w:r>
      <w:rPr>
        <w:noProof/>
      </w:rPr>
      <w:instrText xml:space="preserve">PAGE  </w:instrText>
    </w:r>
    <w:r>
      <w:rPr>
        <w:noProof/>
      </w:rPr>
      <w:fldChar w:fldCharType="separate"/>
    </w:r>
    <w:r w:rsidR="0070457B">
      <w:rPr>
        <w:noProof/>
      </w:rPr>
      <w:t>47</w:t>
    </w:r>
    <w:r>
      <w:rPr>
        <w:noProof/>
      </w:rPr>
      <w:fldChar w:fldCharType="end"/>
    </w:r>
  </w:p>
  <w:p w14:paraId="1A07E1D9" w14:textId="77777777" w:rsidR="00D86213" w:rsidRDefault="00D86213">
    <w:pPr>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3421E" w14:textId="1C47D3AD" w:rsidR="00D86213" w:rsidRDefault="00D86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28B13" w14:textId="77777777" w:rsidR="00D736AB" w:rsidRDefault="00D736AB" w:rsidP="006B22AE">
      <w:pPr>
        <w:spacing w:after="0" w:line="240" w:lineRule="auto"/>
      </w:pPr>
      <w:r>
        <w:separator/>
      </w:r>
    </w:p>
  </w:footnote>
  <w:footnote w:type="continuationSeparator" w:id="0">
    <w:p w14:paraId="5EA9648E" w14:textId="77777777" w:rsidR="00D736AB" w:rsidRDefault="00D736AB" w:rsidP="006B2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B51A1" w14:textId="412AD4AD" w:rsidR="00D86213" w:rsidRDefault="00D86213" w:rsidP="00F22347">
    <w:pPr>
      <w:rPr>
        <w:rFonts w:ascii="Arial" w:hAnsi="Arial" w:cs="Arial"/>
        <w:color w:val="808080"/>
        <w:spacing w:val="40"/>
        <w:sz w:val="18"/>
      </w:rPr>
    </w:pPr>
    <w:r>
      <w:rPr>
        <w:rFonts w:ascii="Times New Roman" w:hAnsi="Times New Roman"/>
        <w:noProof/>
        <w:sz w:val="24"/>
        <w:lang w:eastAsia="el-GR"/>
      </w:rPr>
      <mc:AlternateContent>
        <mc:Choice Requires="wps">
          <w:drawing>
            <wp:anchor distT="4294967291" distB="4294967291" distL="114300" distR="114300" simplePos="0" relativeHeight="251657728" behindDoc="0" locked="0" layoutInCell="1" allowOverlap="1" wp14:anchorId="3DE5DE53" wp14:editId="368EDA1D">
              <wp:simplePos x="0" y="0"/>
              <wp:positionH relativeFrom="column">
                <wp:posOffset>0</wp:posOffset>
              </wp:positionH>
              <wp:positionV relativeFrom="paragraph">
                <wp:posOffset>236219</wp:posOffset>
              </wp:positionV>
              <wp:extent cx="5257800" cy="0"/>
              <wp:effectExtent l="0" t="0" r="0" b="0"/>
              <wp:wrapNone/>
              <wp:docPr id="22" name="Ευθεία γραμμή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6FAB41" id="Ευθεία γραμμή σύνδεσης 4"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8.6pt" to="41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"/>
          </w:pict>
        </mc:Fallback>
      </mc:AlternateContent>
    </w:r>
    <w:r>
      <w:rPr>
        <w:rFonts w:ascii="Arial" w:hAnsi="Arial" w:cs="Arial"/>
        <w:color w:val="808080"/>
        <w:spacing w:val="40"/>
        <w:sz w:val="18"/>
      </w:rPr>
      <w:t>ΤΟ ΠΑΝΕΠΙΣΤΗΜΙΟ ΘΕΣΣΑΛΙΑΣ</w:t>
    </w:r>
  </w:p>
  <w:p w14:paraId="57375678" w14:textId="77777777" w:rsidR="00D86213" w:rsidRPr="00F22347" w:rsidRDefault="00D86213" w:rsidP="00F22347"/>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B87CE" w14:textId="66F52F64" w:rsidR="00D86213" w:rsidRPr="001711E1" w:rsidRDefault="00D86213">
    <w:pPr>
      <w:rPr>
        <w:rFonts w:ascii="Arial" w:hAnsi="Arial" w:cs="Arial"/>
        <w:color w:val="F79646" w:themeColor="accent6"/>
        <w:sz w:val="20"/>
      </w:rPr>
    </w:pPr>
    <w:r>
      <w:rPr>
        <w:rFonts w:ascii="Times New Roman" w:hAnsi="Times New Roman"/>
        <w:noProof/>
        <w:color w:val="F79646" w:themeColor="accent6"/>
        <w:sz w:val="24"/>
        <w:lang w:eastAsia="el-GR"/>
      </w:rPr>
      <mc:AlternateContent>
        <mc:Choice Requires="wps">
          <w:drawing>
            <wp:anchor distT="4294967292" distB="4294967292" distL="114300" distR="114300" simplePos="0" relativeHeight="251662848" behindDoc="0" locked="0" layoutInCell="1" allowOverlap="1" wp14:anchorId="50A24571" wp14:editId="7C4EE92C">
              <wp:simplePos x="0" y="0"/>
              <wp:positionH relativeFrom="column">
                <wp:posOffset>-9525</wp:posOffset>
              </wp:positionH>
              <wp:positionV relativeFrom="paragraph">
                <wp:posOffset>154304</wp:posOffset>
              </wp:positionV>
              <wp:extent cx="5372100" cy="0"/>
              <wp:effectExtent l="0" t="0" r="0" b="0"/>
              <wp:wrapNone/>
              <wp:docPr id="3" name="Ευθεία γραμμή σύνδεσης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chemeClr val="accent6">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B12CB5" id="Ευθεία γραμμή σύνδεσης 13" o:spid="_x0000_s1026" style="position:absolute;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12.15pt" to="42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" strokecolor="#f79646 [3209]"/>
          </w:pict>
        </mc:Fallback>
      </mc:AlternateContent>
    </w:r>
    <w:r w:rsidRPr="001711E1">
      <w:rPr>
        <w:rFonts w:ascii="Arial" w:hAnsi="Arial" w:cs="Arial"/>
        <w:color w:val="F79646" w:themeColor="accent6"/>
        <w:sz w:val="18"/>
      </w:rPr>
      <w:t>ΠΑΡΑΡΤΗΜΑ Ι : ΑΝΑΛΥΤΙΚΕΣ ΠΕΡΙΓΡΑΦΕΣ ΜΑΘΗΜΑΤΩΝ</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DB3E4" w14:textId="3ED99E4A" w:rsidR="00D86213" w:rsidRPr="001711E1" w:rsidRDefault="00D86213">
    <w:pPr>
      <w:rPr>
        <w:rFonts w:ascii="Arial" w:hAnsi="Arial" w:cs="Arial"/>
        <w:color w:val="F79646" w:themeColor="accent6"/>
        <w:sz w:val="20"/>
      </w:rPr>
    </w:pPr>
    <w:r>
      <w:rPr>
        <w:rFonts w:ascii="Times New Roman" w:hAnsi="Times New Roman"/>
        <w:noProof/>
        <w:color w:val="F79646" w:themeColor="accent6"/>
        <w:sz w:val="24"/>
        <w:lang w:eastAsia="el-GR"/>
      </w:rPr>
      <mc:AlternateContent>
        <mc:Choice Requires="wps">
          <w:drawing>
            <wp:anchor distT="4294967292" distB="4294967292" distL="114300" distR="114300" simplePos="0" relativeHeight="251668992" behindDoc="0" locked="0" layoutInCell="1" allowOverlap="1" wp14:anchorId="7A54371D" wp14:editId="0BD356BD">
              <wp:simplePos x="0" y="0"/>
              <wp:positionH relativeFrom="column">
                <wp:posOffset>-9525</wp:posOffset>
              </wp:positionH>
              <wp:positionV relativeFrom="paragraph">
                <wp:posOffset>154304</wp:posOffset>
              </wp:positionV>
              <wp:extent cx="53721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chemeClr val="accent6">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0DF103" id="Line 18" o:spid="_x0000_s1026" style="position:absolute;z-index:251668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12.15pt" to="42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" strokecolor="#f79646 [3209]"/>
          </w:pict>
        </mc:Fallback>
      </mc:AlternateContent>
    </w:r>
    <w:r w:rsidRPr="001711E1">
      <w:rPr>
        <w:rFonts w:ascii="Arial" w:hAnsi="Arial" w:cs="Arial"/>
        <w:color w:val="F79646" w:themeColor="accent6"/>
        <w:sz w:val="18"/>
      </w:rPr>
      <w:t>ΠΑΡΑΡΤΗΜΑ ΙΙ : ΟΔΗΓΟΣ ΣΥΓΓΡΑΦΗΣ ΠΤΥΧΙΑΚΩΝ ΕΡΓΑΣΙΩΝ</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F5467" w14:textId="263C9865" w:rsidR="00D86213" w:rsidRPr="00670263" w:rsidRDefault="00D86213">
    <w:pPr>
      <w:rPr>
        <w:rFonts w:ascii="Arial" w:hAnsi="Arial"/>
        <w:color w:val="F79646" w:themeColor="accent6"/>
        <w:sz w:val="20"/>
      </w:rPr>
    </w:pPr>
    <w:r>
      <w:rPr>
        <w:rFonts w:ascii="Times New Roman" w:hAnsi="Times New Roman"/>
        <w:noProof/>
        <w:color w:val="F79646" w:themeColor="accent6"/>
        <w:sz w:val="24"/>
        <w:lang w:eastAsia="el-GR"/>
      </w:rPr>
      <mc:AlternateContent>
        <mc:Choice Requires="wps">
          <w:drawing>
            <wp:anchor distT="4294967292" distB="4294967292" distL="114300" distR="114300" simplePos="0" relativeHeight="251651584" behindDoc="0" locked="0" layoutInCell="1" allowOverlap="1" wp14:anchorId="45B3463C" wp14:editId="099A40C5">
              <wp:simplePos x="0" y="0"/>
              <wp:positionH relativeFrom="column">
                <wp:posOffset>0</wp:posOffset>
              </wp:positionH>
              <wp:positionV relativeFrom="paragraph">
                <wp:posOffset>249554</wp:posOffset>
              </wp:positionV>
              <wp:extent cx="5257800" cy="0"/>
              <wp:effectExtent l="0" t="0" r="0" b="0"/>
              <wp:wrapNone/>
              <wp:docPr id="1"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350">
                        <a:solidFill>
                          <a:schemeClr val="accent6">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9E5D8E" id="Ευθεία γραμμή σύνδεσης 1" o:spid="_x0000_s1026" style="position:absolute;z-index:251651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9.65pt" to="414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" strokecolor="#f79646 [3209]" strokeweight=".5pt">
              <v:shadow color="#7f7f7f [1601]" opacity=".5" offset="1pt"/>
            </v:line>
          </w:pict>
        </mc:Fallback>
      </mc:AlternateContent>
    </w:r>
    <w:r w:rsidRPr="00670263">
      <w:rPr>
        <w:color w:val="F79646" w:themeColor="accent6"/>
        <w:spacing w:val="40"/>
        <w:sz w:val="16"/>
      </w:rPr>
      <w:t>ΠΑΡΑΡΤΗΜΑ ΙΙΙ: ΤΗΛΕΦΩΝΙΚΟΣ ΚΑΤΑΛΟΓΟΣ &amp; ΗΛΕΚΤΡΟΝΙΚΕΣ ΔΙΕΥΘΥΝΣΕΙΣ ΠΡΟΣΩΠΙΚΟΥ ΤΟΥ ΠΤΔΕ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B1EA8" w14:textId="520B8D67" w:rsidR="00D86213" w:rsidRDefault="00D86213" w:rsidP="00F22347">
    <w:pPr>
      <w:rPr>
        <w:rFonts w:ascii="Arial" w:hAnsi="Arial" w:cs="Arial"/>
        <w:color w:val="808080"/>
        <w:spacing w:val="40"/>
        <w:sz w:val="18"/>
      </w:rPr>
    </w:pPr>
    <w:r>
      <w:rPr>
        <w:rFonts w:ascii="Times New Roman" w:hAnsi="Times New Roman"/>
        <w:noProof/>
        <w:sz w:val="24"/>
        <w:lang w:eastAsia="el-GR"/>
      </w:rPr>
      <mc:AlternateContent>
        <mc:Choice Requires="wps">
          <w:drawing>
            <wp:anchor distT="4294967291" distB="4294967291" distL="114300" distR="114300" simplePos="0" relativeHeight="251663872" behindDoc="0" locked="0" layoutInCell="1" allowOverlap="1" wp14:anchorId="21525AB6" wp14:editId="6F6EB93A">
              <wp:simplePos x="0" y="0"/>
              <wp:positionH relativeFrom="column">
                <wp:posOffset>0</wp:posOffset>
              </wp:positionH>
              <wp:positionV relativeFrom="paragraph">
                <wp:posOffset>236219</wp:posOffset>
              </wp:positionV>
              <wp:extent cx="5257800" cy="0"/>
              <wp:effectExtent l="0" t="0" r="0" b="0"/>
              <wp:wrapNone/>
              <wp:docPr id="21" name="Ευθεία γραμμή σύνδεσης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8DDD02" id="Ευθεία γραμμή σύνδεσης 14" o:spid="_x0000_s1026" style="position:absolute;z-index:251663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8.6pt" to="41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"/>
          </w:pict>
        </mc:Fallback>
      </mc:AlternateContent>
    </w:r>
    <w:r>
      <w:rPr>
        <w:rFonts w:ascii="Arial" w:hAnsi="Arial" w:cs="Arial"/>
        <w:color w:val="808080"/>
        <w:spacing w:val="40"/>
        <w:sz w:val="18"/>
      </w:rPr>
      <w:t>ΠΕΡΙΕΧΟΜΕΝΑ</w:t>
    </w:r>
  </w:p>
  <w:p w14:paraId="6633FFD3" w14:textId="77777777" w:rsidR="00D86213" w:rsidRPr="00F22347" w:rsidRDefault="00D86213" w:rsidP="00F2234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D10EE" w14:textId="5A88C5BE" w:rsidR="00D86213" w:rsidRDefault="00D862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9" w:name="_Hlk514266282"/>
  <w:bookmarkStart w:id="10" w:name="_Hlk514266283"/>
  <w:p w14:paraId="415F482F" w14:textId="4051839E" w:rsidR="00D86213" w:rsidRPr="00100A9A" w:rsidRDefault="00D86213" w:rsidP="00100A9A">
    <w:pPr>
      <w:tabs>
        <w:tab w:val="left" w:pos="4125"/>
      </w:tabs>
      <w:rPr>
        <w:rFonts w:ascii="Arial" w:hAnsi="Arial"/>
        <w:color w:val="F79646" w:themeColor="accent6"/>
        <w:spacing w:val="40"/>
        <w:sz w:val="18"/>
      </w:rPr>
    </w:pPr>
    <w:r>
      <w:rPr>
        <w:rFonts w:ascii="Times New Roman" w:hAnsi="Times New Roman"/>
        <w:noProof/>
        <w:color w:val="F79646" w:themeColor="accent6"/>
        <w:sz w:val="24"/>
        <w:lang w:eastAsia="el-GR"/>
      </w:rPr>
      <mc:AlternateContent>
        <mc:Choice Requires="wps">
          <w:drawing>
            <wp:anchor distT="4294967292" distB="4294967292" distL="114300" distR="114300" simplePos="0" relativeHeight="251652608" behindDoc="0" locked="0" layoutInCell="1" allowOverlap="1" wp14:anchorId="5FEE5A79" wp14:editId="5611AB19">
              <wp:simplePos x="0" y="0"/>
              <wp:positionH relativeFrom="column">
                <wp:posOffset>0</wp:posOffset>
              </wp:positionH>
              <wp:positionV relativeFrom="paragraph">
                <wp:posOffset>236219</wp:posOffset>
              </wp:positionV>
              <wp:extent cx="5257800" cy="0"/>
              <wp:effectExtent l="0" t="0" r="0" b="0"/>
              <wp:wrapNone/>
              <wp:docPr id="15" name="Ευθεία γραμμή σύνδεσης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chemeClr val="accent6">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1EA773" id="Ευθεία γραμμή σύνδεσης 10" o:spid="_x0000_s1026" style="position:absolute;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8.6pt" to="41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" strokecolor="#f79646 [3209]"/>
          </w:pict>
        </mc:Fallback>
      </mc:AlternateContent>
    </w:r>
    <w:r w:rsidRPr="00100A9A">
      <w:rPr>
        <w:rFonts w:ascii="Arial" w:hAnsi="Arial" w:cs="Arial"/>
        <w:color w:val="F79646" w:themeColor="accent6"/>
        <w:spacing w:val="40"/>
        <w:sz w:val="18"/>
      </w:rPr>
      <w:t>ΤΟ ΠΑΝΕΠΙΣΤΗΜΙΟ ΘΕΣΣΑΛΙΑΣ</w:t>
    </w:r>
    <w:bookmarkEnd w:id="9"/>
    <w:bookmarkEnd w:id="10"/>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F59A1" w14:textId="3E031AA6" w:rsidR="00D86213" w:rsidRPr="00100A9A" w:rsidRDefault="00D86213">
    <w:pPr>
      <w:pStyle w:val="Header"/>
      <w:rPr>
        <w:color w:val="F79646" w:themeColor="accent6"/>
      </w:rPr>
    </w:pPr>
    <w:r>
      <w:rPr>
        <w:noProof/>
        <w:color w:val="F79646" w:themeColor="accent6"/>
        <w:lang w:eastAsia="el-GR"/>
      </w:rPr>
      <mc:AlternateContent>
        <mc:Choice Requires="wps">
          <w:drawing>
            <wp:anchor distT="4294967292" distB="4294967292" distL="114300" distR="114300" simplePos="0" relativeHeight="251666944" behindDoc="0" locked="0" layoutInCell="1" allowOverlap="1" wp14:anchorId="2CB5B95D" wp14:editId="5294DCD5">
              <wp:simplePos x="0" y="0"/>
              <wp:positionH relativeFrom="column">
                <wp:posOffset>0</wp:posOffset>
              </wp:positionH>
              <wp:positionV relativeFrom="paragraph">
                <wp:posOffset>236854</wp:posOffset>
              </wp:positionV>
              <wp:extent cx="5257800" cy="0"/>
              <wp:effectExtent l="0" t="0" r="0" b="0"/>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chemeClr val="accent6">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E44F10" id="Line 14"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8.65pt" to="41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" strokecolor="#f79646 [3209]"/>
          </w:pict>
        </mc:Fallback>
      </mc:AlternateContent>
    </w:r>
    <w:r>
      <w:rPr>
        <w:color w:val="F79646" w:themeColor="accent6"/>
      </w:rPr>
      <w:t>ΤΟ ΠΑΙΔΑΓΩΓΙΚΟ ΤΜΗΜΑ ΔΗΜΟΤΙΚΗΣ ΕΚΠΑΙΔΕΥΣΗΣ</w:t>
    </w:r>
    <w:r w:rsidRPr="00100A9A">
      <w:rPr>
        <w:color w:val="F79646" w:themeColor="accent6"/>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913F" w14:textId="42660391" w:rsidR="00D86213" w:rsidRDefault="00D86213">
    <w:pPr>
      <w:rPr>
        <w:color w:val="808080"/>
      </w:rPr>
    </w:pPr>
    <w:r>
      <w:rPr>
        <w:rFonts w:ascii="Arial" w:hAnsi="Arial" w:cs="Arial"/>
        <w:noProof/>
        <w:color w:val="E36C0A" w:themeColor="accent6" w:themeShade="BF"/>
        <w:spacing w:val="40"/>
        <w:sz w:val="18"/>
        <w:lang w:eastAsia="el-GR"/>
      </w:rPr>
      <mc:AlternateContent>
        <mc:Choice Requires="wps">
          <w:drawing>
            <wp:anchor distT="4294967292" distB="4294967292" distL="114300" distR="114300" simplePos="0" relativeHeight="251654656" behindDoc="0" locked="0" layoutInCell="1" allowOverlap="1" wp14:anchorId="33E8AC20" wp14:editId="00200BD0">
              <wp:simplePos x="0" y="0"/>
              <wp:positionH relativeFrom="column">
                <wp:posOffset>0</wp:posOffset>
              </wp:positionH>
              <wp:positionV relativeFrom="paragraph">
                <wp:posOffset>236219</wp:posOffset>
              </wp:positionV>
              <wp:extent cx="5257800" cy="0"/>
              <wp:effectExtent l="0" t="0" r="0" b="0"/>
              <wp:wrapNone/>
              <wp:docPr id="7" name="Ευθεία γραμμή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9525">
                        <a:solidFill>
                          <a:schemeClr val="accent6">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6E72F3" id="Ευθεία γραμμή σύνδεσης 7" o:spid="_x0000_s1026" style="position:absolute;flip:y;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8.6pt" to="41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" strokecolor="#f79646 [3209]"/>
          </w:pict>
        </mc:Fallback>
      </mc:AlternateContent>
    </w:r>
    <w:r w:rsidRPr="00027CBC">
      <w:rPr>
        <w:rFonts w:ascii="Arial" w:hAnsi="Arial" w:cs="Arial"/>
        <w:color w:val="E36C0A" w:themeColor="accent6" w:themeShade="BF"/>
        <w:spacing w:val="40"/>
        <w:sz w:val="18"/>
      </w:rPr>
      <w:t>ΜΑΘΗΜΑΤΑ ΤΟΥ ΠΡΟΓΡΑΜΜΑΤΟΣ ΠΡΟΠΤΥΧΙΑΚΩΝ ΣΠΟΥΔΩΝ</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997C8" w14:textId="08A6932D" w:rsidR="00D86213" w:rsidRPr="00041773" w:rsidRDefault="00D86213">
    <w:pPr>
      <w:rPr>
        <w:color w:val="E36C0A" w:themeColor="accent6" w:themeShade="BF"/>
      </w:rPr>
    </w:pPr>
    <w:r>
      <w:rPr>
        <w:noProof/>
        <w:color w:val="E36C0A" w:themeColor="accent6" w:themeShade="BF"/>
        <w:lang w:eastAsia="el-GR"/>
      </w:rPr>
      <mc:AlternateContent>
        <mc:Choice Requires="wps">
          <w:drawing>
            <wp:anchor distT="4294967292" distB="4294967292" distL="114300" distR="114300" simplePos="0" relativeHeight="251660800" behindDoc="0" locked="0" layoutInCell="1" allowOverlap="1" wp14:anchorId="6871E946" wp14:editId="750F23E8">
              <wp:simplePos x="0" y="0"/>
              <wp:positionH relativeFrom="column">
                <wp:posOffset>0</wp:posOffset>
              </wp:positionH>
              <wp:positionV relativeFrom="paragraph">
                <wp:posOffset>236219</wp:posOffset>
              </wp:positionV>
              <wp:extent cx="5257800" cy="0"/>
              <wp:effectExtent l="0" t="0" r="0" b="0"/>
              <wp:wrapNone/>
              <wp:docPr id="6" name="Ευθεία γραμμή σύνδεσης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9525">
                        <a:solidFill>
                          <a:schemeClr val="accent6">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B5B9D9" id="Ευθεία γραμμή σύνδεσης 11" o:spid="_x0000_s1026" style="position:absolute;flip:y;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8.6pt" to="41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" strokecolor="#f79646 [3209]">
              <v:shadow color="#974706 [1609]" opacity=".5" offset="1pt"/>
            </v:line>
          </w:pict>
        </mc:Fallback>
      </mc:AlternateContent>
    </w:r>
    <w:r w:rsidRPr="00D719C3">
      <w:rPr>
        <w:rFonts w:ascii="Arial" w:hAnsi="Arial" w:cs="Arial"/>
        <w:color w:val="E36C0A" w:themeColor="accent6" w:themeShade="BF"/>
        <w:spacing w:val="40"/>
        <w:sz w:val="18"/>
      </w:rPr>
      <w:t>ΠΡΟΓΡΑΜΜΑΤΑ ΜΕΤΑΠΤΥΧΙΑΚΩΝ ΣΠΟΥΔΩΝ</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A59B9" w14:textId="74880B26" w:rsidR="00D86213" w:rsidRDefault="00D86213">
    <w:pPr>
      <w:rPr>
        <w:rFonts w:ascii="Arial" w:hAnsi="Arial" w:cs="Arial"/>
        <w:color w:val="F79646" w:themeColor="accent6"/>
        <w:spacing w:val="40"/>
        <w:sz w:val="18"/>
      </w:rPr>
    </w:pPr>
    <w:r>
      <w:rPr>
        <w:rFonts w:ascii="Times New Roman" w:hAnsi="Times New Roman"/>
        <w:noProof/>
        <w:color w:val="F79646" w:themeColor="accent6"/>
        <w:sz w:val="24"/>
        <w:lang w:eastAsia="el-GR"/>
      </w:rPr>
      <mc:AlternateContent>
        <mc:Choice Requires="wps">
          <w:drawing>
            <wp:anchor distT="4294967292" distB="4294967292" distL="114300" distR="114300" simplePos="0" relativeHeight="251661824" behindDoc="0" locked="0" layoutInCell="1" allowOverlap="1" wp14:anchorId="60E15EB6" wp14:editId="40FB4774">
              <wp:simplePos x="0" y="0"/>
              <wp:positionH relativeFrom="column">
                <wp:posOffset>0</wp:posOffset>
              </wp:positionH>
              <wp:positionV relativeFrom="paragraph">
                <wp:posOffset>236219</wp:posOffset>
              </wp:positionV>
              <wp:extent cx="5257800" cy="0"/>
              <wp:effectExtent l="0" t="0" r="0" b="0"/>
              <wp:wrapNone/>
              <wp:docPr id="5" name="Ευθεία γραμμή σύνδεσης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chemeClr val="accent6">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6A08DF" id="Ευθεία γραμμή σύνδεσης 12"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8.6pt" to="41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" strokecolor="#f79646 [3209]"/>
          </w:pict>
        </mc:Fallback>
      </mc:AlternateContent>
    </w:r>
    <w:r w:rsidRPr="001711E1">
      <w:rPr>
        <w:rFonts w:ascii="Arial" w:hAnsi="Arial" w:cs="Arial"/>
        <w:color w:val="F79646" w:themeColor="accent6"/>
        <w:spacing w:val="40"/>
        <w:sz w:val="18"/>
      </w:rPr>
      <w:t>ΑΚΑΔΗΜΑΙΚΟ ΗΜΕΡΟΛΟΓΙΟ</w:t>
    </w:r>
  </w:p>
  <w:p w14:paraId="7140C760" w14:textId="77777777" w:rsidR="00D86213" w:rsidRPr="001711E1" w:rsidRDefault="00D86213">
    <w:pPr>
      <w:rPr>
        <w:rFonts w:ascii="Arial" w:hAnsi="Arial" w:cs="Arial"/>
        <w:color w:val="F79646" w:themeColor="accent6"/>
        <w:spacing w:val="40"/>
        <w:sz w:val="18"/>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C9B64" w14:textId="09428A08" w:rsidR="00D86213" w:rsidRPr="001711E1" w:rsidRDefault="00D86213">
    <w:pPr>
      <w:rPr>
        <w:rFonts w:ascii="Arial" w:hAnsi="Arial" w:cs="Arial"/>
        <w:color w:val="F79646" w:themeColor="accent6"/>
        <w:sz w:val="20"/>
      </w:rPr>
    </w:pPr>
    <w:r>
      <w:rPr>
        <w:rFonts w:ascii="Times New Roman" w:hAnsi="Times New Roman"/>
        <w:noProof/>
        <w:color w:val="F79646" w:themeColor="accent6"/>
        <w:sz w:val="24"/>
        <w:lang w:eastAsia="el-GR"/>
      </w:rPr>
      <mc:AlternateContent>
        <mc:Choice Requires="wps">
          <w:drawing>
            <wp:anchor distT="4294967292" distB="4294967292" distL="114300" distR="114300" simplePos="0" relativeHeight="251665920" behindDoc="0" locked="0" layoutInCell="1" allowOverlap="1" wp14:anchorId="02F11718" wp14:editId="760FA10C">
              <wp:simplePos x="0" y="0"/>
              <wp:positionH relativeFrom="column">
                <wp:posOffset>-9525</wp:posOffset>
              </wp:positionH>
              <wp:positionV relativeFrom="paragraph">
                <wp:posOffset>154304</wp:posOffset>
              </wp:positionV>
              <wp:extent cx="537210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chemeClr val="accent6">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C60BBE" id="Line 11" o:spid="_x0000_s1026" style="position:absolute;z-index:251665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12.15pt" to="42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" strokecolor="#f79646 [3209]"/>
          </w:pict>
        </mc:Fallback>
      </mc:AlternateContent>
    </w:r>
    <w:r w:rsidRPr="001711E1">
      <w:rPr>
        <w:rFonts w:ascii="Arial" w:hAnsi="Arial" w:cs="Arial"/>
        <w:color w:val="F79646" w:themeColor="accent6"/>
        <w:sz w:val="18"/>
      </w:rPr>
      <w:t>ΦΟΙΤΗΤΙΚΗ ΜΕΡΙΜΝΑ</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879"/>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01900D58"/>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0482256F"/>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04DE5847"/>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089F7309"/>
    <w:multiLevelType w:val="multilevel"/>
    <w:tmpl w:val="D66A2E3C"/>
    <w:lvl w:ilvl="0">
      <w:start w:val="1"/>
      <w:numFmt w:val="decimal"/>
      <w:lvlText w:val="%1."/>
      <w:lvlJc w:val="left"/>
      <w:pPr>
        <w:ind w:left="0" w:firstLine="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DA2C39"/>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0E8B23C8"/>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 w15:restartNumberingAfterBreak="0">
    <w:nsid w:val="113D7B4F"/>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 w15:restartNumberingAfterBreak="0">
    <w:nsid w:val="12295397"/>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3526EDB"/>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3B253EB"/>
    <w:multiLevelType w:val="multilevel"/>
    <w:tmpl w:val="4192F460"/>
    <w:lvl w:ilvl="0">
      <w:start w:val="1"/>
      <w:numFmt w:val="decimal"/>
      <w:lvlText w:val="%1."/>
      <w:lvlJc w:val="left"/>
      <w:pPr>
        <w:ind w:left="0" w:firstLine="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121FA5"/>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2" w15:restartNumberingAfterBreak="0">
    <w:nsid w:val="14594E0C"/>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3" w15:restartNumberingAfterBreak="0">
    <w:nsid w:val="161E2D78"/>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 w15:restartNumberingAfterBreak="0">
    <w:nsid w:val="19A44F96"/>
    <w:multiLevelType w:val="hybridMultilevel"/>
    <w:tmpl w:val="ED709F16"/>
    <w:lvl w:ilvl="0" w:tplc="04080001">
      <w:start w:val="1"/>
      <w:numFmt w:val="bullet"/>
      <w:lvlText w:val=""/>
      <w:lvlJc w:val="left"/>
      <w:pPr>
        <w:tabs>
          <w:tab w:val="num" w:pos="-938"/>
        </w:tabs>
      </w:pPr>
      <w:rPr>
        <w:rFonts w:ascii="Symbol" w:hAnsi="Symbol" w:hint="default"/>
        <w:color w:val="632423" w:themeColor="accent2" w:themeShade="80"/>
      </w:rPr>
    </w:lvl>
    <w:lvl w:ilvl="1" w:tplc="04080019" w:tentative="1">
      <w:start w:val="1"/>
      <w:numFmt w:val="lowerLetter"/>
      <w:lvlText w:val="%2."/>
      <w:lvlJc w:val="left"/>
      <w:pPr>
        <w:tabs>
          <w:tab w:val="num" w:pos="0"/>
        </w:tabs>
        <w:ind w:hanging="360"/>
      </w:pPr>
      <w:rPr>
        <w:rFonts w:cs="Times New Roman"/>
      </w:rPr>
    </w:lvl>
    <w:lvl w:ilvl="2" w:tplc="0408001B" w:tentative="1">
      <w:start w:val="1"/>
      <w:numFmt w:val="lowerRoman"/>
      <w:lvlText w:val="%3."/>
      <w:lvlJc w:val="right"/>
      <w:pPr>
        <w:tabs>
          <w:tab w:val="num" w:pos="720"/>
        </w:tabs>
        <w:ind w:left="720" w:hanging="180"/>
      </w:pPr>
      <w:rPr>
        <w:rFonts w:cs="Times New Roman"/>
      </w:rPr>
    </w:lvl>
    <w:lvl w:ilvl="3" w:tplc="0408000F" w:tentative="1">
      <w:start w:val="1"/>
      <w:numFmt w:val="decimal"/>
      <w:lvlText w:val="%4."/>
      <w:lvlJc w:val="left"/>
      <w:pPr>
        <w:tabs>
          <w:tab w:val="num" w:pos="1440"/>
        </w:tabs>
        <w:ind w:left="1440" w:hanging="360"/>
      </w:pPr>
      <w:rPr>
        <w:rFonts w:cs="Times New Roman"/>
      </w:rPr>
    </w:lvl>
    <w:lvl w:ilvl="4" w:tplc="04080019" w:tentative="1">
      <w:start w:val="1"/>
      <w:numFmt w:val="lowerLetter"/>
      <w:lvlText w:val="%5."/>
      <w:lvlJc w:val="left"/>
      <w:pPr>
        <w:tabs>
          <w:tab w:val="num" w:pos="2160"/>
        </w:tabs>
        <w:ind w:left="2160" w:hanging="360"/>
      </w:pPr>
      <w:rPr>
        <w:rFonts w:cs="Times New Roman"/>
      </w:rPr>
    </w:lvl>
    <w:lvl w:ilvl="5" w:tplc="0408001B" w:tentative="1">
      <w:start w:val="1"/>
      <w:numFmt w:val="lowerRoman"/>
      <w:lvlText w:val="%6."/>
      <w:lvlJc w:val="right"/>
      <w:pPr>
        <w:tabs>
          <w:tab w:val="num" w:pos="2880"/>
        </w:tabs>
        <w:ind w:left="2880" w:hanging="180"/>
      </w:pPr>
      <w:rPr>
        <w:rFonts w:cs="Times New Roman"/>
      </w:rPr>
    </w:lvl>
    <w:lvl w:ilvl="6" w:tplc="0408000F" w:tentative="1">
      <w:start w:val="1"/>
      <w:numFmt w:val="decimal"/>
      <w:lvlText w:val="%7."/>
      <w:lvlJc w:val="left"/>
      <w:pPr>
        <w:tabs>
          <w:tab w:val="num" w:pos="3600"/>
        </w:tabs>
        <w:ind w:left="3600" w:hanging="360"/>
      </w:pPr>
      <w:rPr>
        <w:rFonts w:cs="Times New Roman"/>
      </w:rPr>
    </w:lvl>
    <w:lvl w:ilvl="7" w:tplc="04080019" w:tentative="1">
      <w:start w:val="1"/>
      <w:numFmt w:val="lowerLetter"/>
      <w:lvlText w:val="%8."/>
      <w:lvlJc w:val="left"/>
      <w:pPr>
        <w:tabs>
          <w:tab w:val="num" w:pos="4320"/>
        </w:tabs>
        <w:ind w:left="4320" w:hanging="360"/>
      </w:pPr>
      <w:rPr>
        <w:rFonts w:cs="Times New Roman"/>
      </w:rPr>
    </w:lvl>
    <w:lvl w:ilvl="8" w:tplc="0408001B" w:tentative="1">
      <w:start w:val="1"/>
      <w:numFmt w:val="lowerRoman"/>
      <w:lvlText w:val="%9."/>
      <w:lvlJc w:val="right"/>
      <w:pPr>
        <w:tabs>
          <w:tab w:val="num" w:pos="5040"/>
        </w:tabs>
        <w:ind w:left="5040" w:hanging="180"/>
      </w:pPr>
      <w:rPr>
        <w:rFonts w:cs="Times New Roman"/>
      </w:rPr>
    </w:lvl>
  </w:abstractNum>
  <w:abstractNum w:abstractNumId="15" w15:restartNumberingAfterBreak="0">
    <w:nsid w:val="1ACF390C"/>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6" w15:restartNumberingAfterBreak="0">
    <w:nsid w:val="1BEE2FD1"/>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7" w15:restartNumberingAfterBreak="0">
    <w:nsid w:val="1C20231C"/>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8" w15:restartNumberingAfterBreak="0">
    <w:nsid w:val="1C3D7829"/>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9" w15:restartNumberingAfterBreak="0">
    <w:nsid w:val="1CFF164B"/>
    <w:multiLevelType w:val="hybridMultilevel"/>
    <w:tmpl w:val="FB06D5AC"/>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 w15:restartNumberingAfterBreak="0">
    <w:nsid w:val="1D592501"/>
    <w:multiLevelType w:val="hybridMultilevel"/>
    <w:tmpl w:val="F022F904"/>
    <w:lvl w:ilvl="0" w:tplc="C7B4DA40">
      <w:start w:val="1"/>
      <w:numFmt w:val="bullet"/>
      <w:pStyle w:val="List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1D74212A"/>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2" w15:restartNumberingAfterBreak="0">
    <w:nsid w:val="1E92051E"/>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3" w15:restartNumberingAfterBreak="0">
    <w:nsid w:val="20D71741"/>
    <w:multiLevelType w:val="hybridMultilevel"/>
    <w:tmpl w:val="FB06D5AC"/>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4" w15:restartNumberingAfterBreak="0">
    <w:nsid w:val="20FB6487"/>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218E0F5B"/>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6" w15:restartNumberingAfterBreak="0">
    <w:nsid w:val="22C4644B"/>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7" w15:restartNumberingAfterBreak="0">
    <w:nsid w:val="22FD6AE6"/>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8" w15:restartNumberingAfterBreak="0">
    <w:nsid w:val="23680587"/>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9" w15:restartNumberingAfterBreak="0">
    <w:nsid w:val="23DA16A1"/>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0" w15:restartNumberingAfterBreak="0">
    <w:nsid w:val="26FA009F"/>
    <w:multiLevelType w:val="hybridMultilevel"/>
    <w:tmpl w:val="5D4EE270"/>
    <w:lvl w:ilvl="0" w:tplc="8EEA52B8">
      <w:start w:val="1"/>
      <w:numFmt w:val="bullet"/>
      <w:pStyle w:val="ListParagraph"/>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2AB93C18"/>
    <w:multiLevelType w:val="hybridMultilevel"/>
    <w:tmpl w:val="FD30A12E"/>
    <w:lvl w:ilvl="0" w:tplc="EF3EE71E">
      <w:start w:val="1"/>
      <w:numFmt w:val="decimal"/>
      <w:pStyle w:val="a"/>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2C8C2DAC"/>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3" w15:restartNumberingAfterBreak="0">
    <w:nsid w:val="2CAA2AD9"/>
    <w:multiLevelType w:val="hybridMultilevel"/>
    <w:tmpl w:val="B2F054F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2E3D16F9"/>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15:restartNumberingAfterBreak="0">
    <w:nsid w:val="2E6F0172"/>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6" w15:restartNumberingAfterBreak="0">
    <w:nsid w:val="2F3D0067"/>
    <w:multiLevelType w:val="hybridMultilevel"/>
    <w:tmpl w:val="54BE825C"/>
    <w:lvl w:ilvl="0" w:tplc="0408000F">
      <w:start w:val="1"/>
      <w:numFmt w:val="decimal"/>
      <w:lvlText w:val="%1."/>
      <w:lvlJc w:val="left"/>
      <w:pPr>
        <w:tabs>
          <w:tab w:val="num" w:pos="-938"/>
        </w:tabs>
      </w:pPr>
      <w:rPr>
        <w:rFonts w:hint="default"/>
        <w:color w:val="632423" w:themeColor="accent2" w:themeShade="80"/>
      </w:rPr>
    </w:lvl>
    <w:lvl w:ilvl="1" w:tplc="04080019" w:tentative="1">
      <w:start w:val="1"/>
      <w:numFmt w:val="lowerLetter"/>
      <w:lvlText w:val="%2."/>
      <w:lvlJc w:val="left"/>
      <w:pPr>
        <w:tabs>
          <w:tab w:val="num" w:pos="0"/>
        </w:tabs>
        <w:ind w:hanging="360"/>
      </w:pPr>
      <w:rPr>
        <w:rFonts w:cs="Times New Roman"/>
      </w:rPr>
    </w:lvl>
    <w:lvl w:ilvl="2" w:tplc="0408001B" w:tentative="1">
      <w:start w:val="1"/>
      <w:numFmt w:val="lowerRoman"/>
      <w:lvlText w:val="%3."/>
      <w:lvlJc w:val="right"/>
      <w:pPr>
        <w:tabs>
          <w:tab w:val="num" w:pos="720"/>
        </w:tabs>
        <w:ind w:left="720" w:hanging="180"/>
      </w:pPr>
      <w:rPr>
        <w:rFonts w:cs="Times New Roman"/>
      </w:rPr>
    </w:lvl>
    <w:lvl w:ilvl="3" w:tplc="0408000F" w:tentative="1">
      <w:start w:val="1"/>
      <w:numFmt w:val="decimal"/>
      <w:lvlText w:val="%4."/>
      <w:lvlJc w:val="left"/>
      <w:pPr>
        <w:tabs>
          <w:tab w:val="num" w:pos="1440"/>
        </w:tabs>
        <w:ind w:left="1440" w:hanging="360"/>
      </w:pPr>
      <w:rPr>
        <w:rFonts w:cs="Times New Roman"/>
      </w:rPr>
    </w:lvl>
    <w:lvl w:ilvl="4" w:tplc="04080019" w:tentative="1">
      <w:start w:val="1"/>
      <w:numFmt w:val="lowerLetter"/>
      <w:lvlText w:val="%5."/>
      <w:lvlJc w:val="left"/>
      <w:pPr>
        <w:tabs>
          <w:tab w:val="num" w:pos="2160"/>
        </w:tabs>
        <w:ind w:left="2160" w:hanging="360"/>
      </w:pPr>
      <w:rPr>
        <w:rFonts w:cs="Times New Roman"/>
      </w:rPr>
    </w:lvl>
    <w:lvl w:ilvl="5" w:tplc="0408001B" w:tentative="1">
      <w:start w:val="1"/>
      <w:numFmt w:val="lowerRoman"/>
      <w:lvlText w:val="%6."/>
      <w:lvlJc w:val="right"/>
      <w:pPr>
        <w:tabs>
          <w:tab w:val="num" w:pos="2880"/>
        </w:tabs>
        <w:ind w:left="2880" w:hanging="180"/>
      </w:pPr>
      <w:rPr>
        <w:rFonts w:cs="Times New Roman"/>
      </w:rPr>
    </w:lvl>
    <w:lvl w:ilvl="6" w:tplc="0408000F" w:tentative="1">
      <w:start w:val="1"/>
      <w:numFmt w:val="decimal"/>
      <w:lvlText w:val="%7."/>
      <w:lvlJc w:val="left"/>
      <w:pPr>
        <w:tabs>
          <w:tab w:val="num" w:pos="3600"/>
        </w:tabs>
        <w:ind w:left="3600" w:hanging="360"/>
      </w:pPr>
      <w:rPr>
        <w:rFonts w:cs="Times New Roman"/>
      </w:rPr>
    </w:lvl>
    <w:lvl w:ilvl="7" w:tplc="04080019" w:tentative="1">
      <w:start w:val="1"/>
      <w:numFmt w:val="lowerLetter"/>
      <w:lvlText w:val="%8."/>
      <w:lvlJc w:val="left"/>
      <w:pPr>
        <w:tabs>
          <w:tab w:val="num" w:pos="4320"/>
        </w:tabs>
        <w:ind w:left="4320" w:hanging="360"/>
      </w:pPr>
      <w:rPr>
        <w:rFonts w:cs="Times New Roman"/>
      </w:rPr>
    </w:lvl>
    <w:lvl w:ilvl="8" w:tplc="0408001B" w:tentative="1">
      <w:start w:val="1"/>
      <w:numFmt w:val="lowerRoman"/>
      <w:lvlText w:val="%9."/>
      <w:lvlJc w:val="right"/>
      <w:pPr>
        <w:tabs>
          <w:tab w:val="num" w:pos="5040"/>
        </w:tabs>
        <w:ind w:left="5040" w:hanging="180"/>
      </w:pPr>
      <w:rPr>
        <w:rFonts w:cs="Times New Roman"/>
      </w:rPr>
    </w:lvl>
  </w:abstractNum>
  <w:abstractNum w:abstractNumId="37" w15:restartNumberingAfterBreak="0">
    <w:nsid w:val="30D47E46"/>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8" w15:restartNumberingAfterBreak="0">
    <w:nsid w:val="329961E7"/>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9" w15:restartNumberingAfterBreak="0">
    <w:nsid w:val="32CF7938"/>
    <w:multiLevelType w:val="hybridMultilevel"/>
    <w:tmpl w:val="CF40469C"/>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0" w15:restartNumberingAfterBreak="0">
    <w:nsid w:val="36A87791"/>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1" w15:restartNumberingAfterBreak="0">
    <w:nsid w:val="390531A7"/>
    <w:multiLevelType w:val="hybridMultilevel"/>
    <w:tmpl w:val="6F9C4F5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2" w15:restartNumberingAfterBreak="0">
    <w:nsid w:val="3F235B16"/>
    <w:multiLevelType w:val="hybridMultilevel"/>
    <w:tmpl w:val="2FF66C4C"/>
    <w:lvl w:ilvl="0" w:tplc="04080001">
      <w:start w:val="1"/>
      <w:numFmt w:val="bullet"/>
      <w:lvlText w:val=""/>
      <w:lvlJc w:val="left"/>
      <w:pPr>
        <w:tabs>
          <w:tab w:val="num" w:pos="-938"/>
        </w:tabs>
      </w:pPr>
      <w:rPr>
        <w:rFonts w:ascii="Symbol" w:hAnsi="Symbol" w:hint="default"/>
        <w:color w:val="632423" w:themeColor="accent2" w:themeShade="80"/>
      </w:rPr>
    </w:lvl>
    <w:lvl w:ilvl="1" w:tplc="04080019" w:tentative="1">
      <w:start w:val="1"/>
      <w:numFmt w:val="lowerLetter"/>
      <w:lvlText w:val="%2."/>
      <w:lvlJc w:val="left"/>
      <w:pPr>
        <w:tabs>
          <w:tab w:val="num" w:pos="0"/>
        </w:tabs>
        <w:ind w:hanging="360"/>
      </w:pPr>
      <w:rPr>
        <w:rFonts w:cs="Times New Roman"/>
      </w:rPr>
    </w:lvl>
    <w:lvl w:ilvl="2" w:tplc="0408001B" w:tentative="1">
      <w:start w:val="1"/>
      <w:numFmt w:val="lowerRoman"/>
      <w:lvlText w:val="%3."/>
      <w:lvlJc w:val="right"/>
      <w:pPr>
        <w:tabs>
          <w:tab w:val="num" w:pos="720"/>
        </w:tabs>
        <w:ind w:left="720" w:hanging="180"/>
      </w:pPr>
      <w:rPr>
        <w:rFonts w:cs="Times New Roman"/>
      </w:rPr>
    </w:lvl>
    <w:lvl w:ilvl="3" w:tplc="0408000F" w:tentative="1">
      <w:start w:val="1"/>
      <w:numFmt w:val="decimal"/>
      <w:lvlText w:val="%4."/>
      <w:lvlJc w:val="left"/>
      <w:pPr>
        <w:tabs>
          <w:tab w:val="num" w:pos="1440"/>
        </w:tabs>
        <w:ind w:left="1440" w:hanging="360"/>
      </w:pPr>
      <w:rPr>
        <w:rFonts w:cs="Times New Roman"/>
      </w:rPr>
    </w:lvl>
    <w:lvl w:ilvl="4" w:tplc="04080019" w:tentative="1">
      <w:start w:val="1"/>
      <w:numFmt w:val="lowerLetter"/>
      <w:lvlText w:val="%5."/>
      <w:lvlJc w:val="left"/>
      <w:pPr>
        <w:tabs>
          <w:tab w:val="num" w:pos="2160"/>
        </w:tabs>
        <w:ind w:left="2160" w:hanging="360"/>
      </w:pPr>
      <w:rPr>
        <w:rFonts w:cs="Times New Roman"/>
      </w:rPr>
    </w:lvl>
    <w:lvl w:ilvl="5" w:tplc="0408001B" w:tentative="1">
      <w:start w:val="1"/>
      <w:numFmt w:val="lowerRoman"/>
      <w:lvlText w:val="%6."/>
      <w:lvlJc w:val="right"/>
      <w:pPr>
        <w:tabs>
          <w:tab w:val="num" w:pos="2880"/>
        </w:tabs>
        <w:ind w:left="2880" w:hanging="180"/>
      </w:pPr>
      <w:rPr>
        <w:rFonts w:cs="Times New Roman"/>
      </w:rPr>
    </w:lvl>
    <w:lvl w:ilvl="6" w:tplc="0408000F" w:tentative="1">
      <w:start w:val="1"/>
      <w:numFmt w:val="decimal"/>
      <w:lvlText w:val="%7."/>
      <w:lvlJc w:val="left"/>
      <w:pPr>
        <w:tabs>
          <w:tab w:val="num" w:pos="3600"/>
        </w:tabs>
        <w:ind w:left="3600" w:hanging="360"/>
      </w:pPr>
      <w:rPr>
        <w:rFonts w:cs="Times New Roman"/>
      </w:rPr>
    </w:lvl>
    <w:lvl w:ilvl="7" w:tplc="04080019" w:tentative="1">
      <w:start w:val="1"/>
      <w:numFmt w:val="lowerLetter"/>
      <w:lvlText w:val="%8."/>
      <w:lvlJc w:val="left"/>
      <w:pPr>
        <w:tabs>
          <w:tab w:val="num" w:pos="4320"/>
        </w:tabs>
        <w:ind w:left="4320" w:hanging="360"/>
      </w:pPr>
      <w:rPr>
        <w:rFonts w:cs="Times New Roman"/>
      </w:rPr>
    </w:lvl>
    <w:lvl w:ilvl="8" w:tplc="0408001B" w:tentative="1">
      <w:start w:val="1"/>
      <w:numFmt w:val="lowerRoman"/>
      <w:lvlText w:val="%9."/>
      <w:lvlJc w:val="right"/>
      <w:pPr>
        <w:tabs>
          <w:tab w:val="num" w:pos="5040"/>
        </w:tabs>
        <w:ind w:left="5040" w:hanging="180"/>
      </w:pPr>
      <w:rPr>
        <w:rFonts w:cs="Times New Roman"/>
      </w:rPr>
    </w:lvl>
  </w:abstractNum>
  <w:abstractNum w:abstractNumId="43" w15:restartNumberingAfterBreak="0">
    <w:nsid w:val="420913C4"/>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4" w15:restartNumberingAfterBreak="0">
    <w:nsid w:val="42C66E19"/>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5" w15:restartNumberingAfterBreak="0">
    <w:nsid w:val="43DF7483"/>
    <w:multiLevelType w:val="hybridMultilevel"/>
    <w:tmpl w:val="53CE5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44651138"/>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7" w15:restartNumberingAfterBreak="0">
    <w:nsid w:val="45941409"/>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8" w15:restartNumberingAfterBreak="0">
    <w:nsid w:val="45B1558E"/>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9" w15:restartNumberingAfterBreak="0">
    <w:nsid w:val="463F3098"/>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0" w15:restartNumberingAfterBreak="0">
    <w:nsid w:val="468F0E05"/>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1" w15:restartNumberingAfterBreak="0">
    <w:nsid w:val="471A64AC"/>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2" w15:restartNumberingAfterBreak="0">
    <w:nsid w:val="49C420A8"/>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3" w15:restartNumberingAfterBreak="0">
    <w:nsid w:val="4CB0315E"/>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4" w15:restartNumberingAfterBreak="0">
    <w:nsid w:val="4CF770D1"/>
    <w:multiLevelType w:val="hybridMultilevel"/>
    <w:tmpl w:val="8E969E1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5" w15:restartNumberingAfterBreak="0">
    <w:nsid w:val="4F886095"/>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6" w15:restartNumberingAfterBreak="0">
    <w:nsid w:val="51A31A0E"/>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7" w15:restartNumberingAfterBreak="0">
    <w:nsid w:val="548B1956"/>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8" w15:restartNumberingAfterBreak="0">
    <w:nsid w:val="57DE168D"/>
    <w:multiLevelType w:val="hybridMultilevel"/>
    <w:tmpl w:val="A7E6D45C"/>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9" w15:restartNumberingAfterBreak="0">
    <w:nsid w:val="58267D95"/>
    <w:multiLevelType w:val="hybridMultilevel"/>
    <w:tmpl w:val="1B98130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60" w15:restartNumberingAfterBreak="0">
    <w:nsid w:val="592B1FAE"/>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1" w15:restartNumberingAfterBreak="0">
    <w:nsid w:val="5A0C3C49"/>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2" w15:restartNumberingAfterBreak="0">
    <w:nsid w:val="5AA8362B"/>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3" w15:restartNumberingAfterBreak="0">
    <w:nsid w:val="5B6C1406"/>
    <w:multiLevelType w:val="hybridMultilevel"/>
    <w:tmpl w:val="D4461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5C1271EE"/>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5" w15:restartNumberingAfterBreak="0">
    <w:nsid w:val="5CD071BF"/>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6" w15:restartNumberingAfterBreak="0">
    <w:nsid w:val="5D820FF9"/>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7" w15:restartNumberingAfterBreak="0">
    <w:nsid w:val="5F8A6C16"/>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8" w15:restartNumberingAfterBreak="0">
    <w:nsid w:val="63A03C13"/>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9" w15:restartNumberingAfterBreak="0">
    <w:nsid w:val="64F55005"/>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0" w15:restartNumberingAfterBreak="0">
    <w:nsid w:val="65AA6BBB"/>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1" w15:restartNumberingAfterBreak="0">
    <w:nsid w:val="674B68B3"/>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2" w15:restartNumberingAfterBreak="0">
    <w:nsid w:val="68C640EA"/>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3" w15:restartNumberingAfterBreak="0">
    <w:nsid w:val="698A1888"/>
    <w:multiLevelType w:val="hybridMultilevel"/>
    <w:tmpl w:val="A56A4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6AE350E3"/>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5" w15:restartNumberingAfterBreak="0">
    <w:nsid w:val="6C7F23F7"/>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6" w15:restartNumberingAfterBreak="0">
    <w:nsid w:val="6DB80ADE"/>
    <w:multiLevelType w:val="hybridMultilevel"/>
    <w:tmpl w:val="C2B88B5C"/>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7" w15:restartNumberingAfterBreak="0">
    <w:nsid w:val="6E452E70"/>
    <w:multiLevelType w:val="hybridMultilevel"/>
    <w:tmpl w:val="83EA2F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15:restartNumberingAfterBreak="0">
    <w:nsid w:val="6FBA7300"/>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9" w15:restartNumberingAfterBreak="0">
    <w:nsid w:val="707042EB"/>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0" w15:restartNumberingAfterBreak="0">
    <w:nsid w:val="70D744E4"/>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1" w15:restartNumberingAfterBreak="0">
    <w:nsid w:val="73636398"/>
    <w:multiLevelType w:val="hybridMultilevel"/>
    <w:tmpl w:val="F6DE55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2" w15:restartNumberingAfterBreak="0">
    <w:nsid w:val="74290791"/>
    <w:multiLevelType w:val="hybridMultilevel"/>
    <w:tmpl w:val="026073B4"/>
    <w:lvl w:ilvl="0" w:tplc="0408000F">
      <w:start w:val="1"/>
      <w:numFmt w:val="decimal"/>
      <w:lvlText w:val="%1."/>
      <w:lvlJc w:val="left"/>
      <w:pPr>
        <w:tabs>
          <w:tab w:val="num" w:pos="-881"/>
        </w:tabs>
      </w:pPr>
      <w:rPr>
        <w:rFonts w:hint="default"/>
        <w:color w:val="632423" w:themeColor="accent2" w:themeShade="80"/>
      </w:rPr>
    </w:lvl>
    <w:lvl w:ilvl="1" w:tplc="04080019" w:tentative="1">
      <w:start w:val="1"/>
      <w:numFmt w:val="lowerLetter"/>
      <w:lvlText w:val="%2."/>
      <w:lvlJc w:val="left"/>
      <w:pPr>
        <w:tabs>
          <w:tab w:val="num" w:pos="57"/>
        </w:tabs>
        <w:ind w:hanging="360"/>
      </w:pPr>
      <w:rPr>
        <w:rFonts w:cs="Times New Roman"/>
      </w:rPr>
    </w:lvl>
    <w:lvl w:ilvl="2" w:tplc="0408001B" w:tentative="1">
      <w:start w:val="1"/>
      <w:numFmt w:val="lowerRoman"/>
      <w:lvlText w:val="%3."/>
      <w:lvlJc w:val="right"/>
      <w:pPr>
        <w:tabs>
          <w:tab w:val="num" w:pos="777"/>
        </w:tabs>
        <w:ind w:left="777" w:hanging="180"/>
      </w:pPr>
      <w:rPr>
        <w:rFonts w:cs="Times New Roman"/>
      </w:rPr>
    </w:lvl>
    <w:lvl w:ilvl="3" w:tplc="0408000F" w:tentative="1">
      <w:start w:val="1"/>
      <w:numFmt w:val="decimal"/>
      <w:lvlText w:val="%4."/>
      <w:lvlJc w:val="left"/>
      <w:pPr>
        <w:tabs>
          <w:tab w:val="num" w:pos="1497"/>
        </w:tabs>
        <w:ind w:left="1497" w:hanging="360"/>
      </w:pPr>
      <w:rPr>
        <w:rFonts w:cs="Times New Roman"/>
      </w:rPr>
    </w:lvl>
    <w:lvl w:ilvl="4" w:tplc="04080019" w:tentative="1">
      <w:start w:val="1"/>
      <w:numFmt w:val="lowerLetter"/>
      <w:lvlText w:val="%5."/>
      <w:lvlJc w:val="left"/>
      <w:pPr>
        <w:tabs>
          <w:tab w:val="num" w:pos="2217"/>
        </w:tabs>
        <w:ind w:left="2217" w:hanging="360"/>
      </w:pPr>
      <w:rPr>
        <w:rFonts w:cs="Times New Roman"/>
      </w:rPr>
    </w:lvl>
    <w:lvl w:ilvl="5" w:tplc="0408001B" w:tentative="1">
      <w:start w:val="1"/>
      <w:numFmt w:val="lowerRoman"/>
      <w:lvlText w:val="%6."/>
      <w:lvlJc w:val="right"/>
      <w:pPr>
        <w:tabs>
          <w:tab w:val="num" w:pos="2937"/>
        </w:tabs>
        <w:ind w:left="2937" w:hanging="180"/>
      </w:pPr>
      <w:rPr>
        <w:rFonts w:cs="Times New Roman"/>
      </w:rPr>
    </w:lvl>
    <w:lvl w:ilvl="6" w:tplc="0408000F" w:tentative="1">
      <w:start w:val="1"/>
      <w:numFmt w:val="decimal"/>
      <w:lvlText w:val="%7."/>
      <w:lvlJc w:val="left"/>
      <w:pPr>
        <w:tabs>
          <w:tab w:val="num" w:pos="3657"/>
        </w:tabs>
        <w:ind w:left="3657" w:hanging="360"/>
      </w:pPr>
      <w:rPr>
        <w:rFonts w:cs="Times New Roman"/>
      </w:rPr>
    </w:lvl>
    <w:lvl w:ilvl="7" w:tplc="04080019" w:tentative="1">
      <w:start w:val="1"/>
      <w:numFmt w:val="lowerLetter"/>
      <w:lvlText w:val="%8."/>
      <w:lvlJc w:val="left"/>
      <w:pPr>
        <w:tabs>
          <w:tab w:val="num" w:pos="4377"/>
        </w:tabs>
        <w:ind w:left="4377" w:hanging="360"/>
      </w:pPr>
      <w:rPr>
        <w:rFonts w:cs="Times New Roman"/>
      </w:rPr>
    </w:lvl>
    <w:lvl w:ilvl="8" w:tplc="0408001B" w:tentative="1">
      <w:start w:val="1"/>
      <w:numFmt w:val="lowerRoman"/>
      <w:lvlText w:val="%9."/>
      <w:lvlJc w:val="right"/>
      <w:pPr>
        <w:tabs>
          <w:tab w:val="num" w:pos="5097"/>
        </w:tabs>
        <w:ind w:left="5097" w:hanging="180"/>
      </w:pPr>
      <w:rPr>
        <w:rFonts w:cs="Times New Roman"/>
      </w:rPr>
    </w:lvl>
  </w:abstractNum>
  <w:abstractNum w:abstractNumId="83" w15:restartNumberingAfterBreak="0">
    <w:nsid w:val="74B10989"/>
    <w:multiLevelType w:val="hybridMultilevel"/>
    <w:tmpl w:val="E42037D4"/>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4" w15:restartNumberingAfterBreak="0">
    <w:nsid w:val="74C16C92"/>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5" w15:restartNumberingAfterBreak="0">
    <w:nsid w:val="75080037"/>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6" w15:restartNumberingAfterBreak="0">
    <w:nsid w:val="752968C6"/>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7" w15:restartNumberingAfterBreak="0">
    <w:nsid w:val="75767824"/>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8" w15:restartNumberingAfterBreak="0">
    <w:nsid w:val="776942BB"/>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9" w15:restartNumberingAfterBreak="0">
    <w:nsid w:val="77E279B6"/>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0" w15:restartNumberingAfterBreak="0">
    <w:nsid w:val="79BD1154"/>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1" w15:restartNumberingAfterBreak="0">
    <w:nsid w:val="7B960FBC"/>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2" w15:restartNumberingAfterBreak="0">
    <w:nsid w:val="7F73460A"/>
    <w:multiLevelType w:val="hybridMultilevel"/>
    <w:tmpl w:val="4AC4BAF0"/>
    <w:lvl w:ilvl="0" w:tplc="348E9E92">
      <w:start w:val="1"/>
      <w:numFmt w:val="decimal"/>
      <w:lvlText w:val="%1."/>
      <w:lvlJc w:val="left"/>
      <w:pPr>
        <w:tabs>
          <w:tab w:val="num" w:pos="0"/>
        </w:tabs>
      </w:pPr>
      <w:rPr>
        <w:rFonts w:cs="Times New Roman" w:hint="default"/>
        <w:b/>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20"/>
  </w:num>
  <w:num w:numId="2">
    <w:abstractNumId w:val="42"/>
  </w:num>
  <w:num w:numId="3">
    <w:abstractNumId w:val="14"/>
  </w:num>
  <w:num w:numId="4">
    <w:abstractNumId w:val="82"/>
  </w:num>
  <w:num w:numId="5">
    <w:abstractNumId w:val="36"/>
  </w:num>
  <w:num w:numId="6">
    <w:abstractNumId w:val="81"/>
  </w:num>
  <w:num w:numId="7">
    <w:abstractNumId w:val="59"/>
  </w:num>
  <w:num w:numId="8">
    <w:abstractNumId w:val="63"/>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73"/>
  </w:num>
  <w:num w:numId="12">
    <w:abstractNumId w:val="11"/>
  </w:num>
  <w:num w:numId="13">
    <w:abstractNumId w:val="31"/>
  </w:num>
  <w:num w:numId="14">
    <w:abstractNumId w:val="66"/>
  </w:num>
  <w:num w:numId="15">
    <w:abstractNumId w:val="38"/>
  </w:num>
  <w:num w:numId="16">
    <w:abstractNumId w:val="83"/>
  </w:num>
  <w:num w:numId="17">
    <w:abstractNumId w:val="0"/>
  </w:num>
  <w:num w:numId="18">
    <w:abstractNumId w:val="9"/>
  </w:num>
  <w:num w:numId="19">
    <w:abstractNumId w:val="16"/>
  </w:num>
  <w:num w:numId="20">
    <w:abstractNumId w:val="55"/>
  </w:num>
  <w:num w:numId="21">
    <w:abstractNumId w:val="78"/>
  </w:num>
  <w:num w:numId="22">
    <w:abstractNumId w:val="7"/>
  </w:num>
  <w:num w:numId="23">
    <w:abstractNumId w:val="43"/>
  </w:num>
  <w:num w:numId="24">
    <w:abstractNumId w:val="3"/>
  </w:num>
  <w:num w:numId="25">
    <w:abstractNumId w:val="87"/>
  </w:num>
  <w:num w:numId="26">
    <w:abstractNumId w:val="21"/>
  </w:num>
  <w:num w:numId="27">
    <w:abstractNumId w:val="84"/>
  </w:num>
  <w:num w:numId="28">
    <w:abstractNumId w:val="79"/>
  </w:num>
  <w:num w:numId="29">
    <w:abstractNumId w:val="1"/>
  </w:num>
  <w:num w:numId="30">
    <w:abstractNumId w:val="17"/>
  </w:num>
  <w:num w:numId="31">
    <w:abstractNumId w:val="32"/>
  </w:num>
  <w:num w:numId="32">
    <w:abstractNumId w:val="41"/>
  </w:num>
  <w:num w:numId="33">
    <w:abstractNumId w:val="35"/>
  </w:num>
  <w:num w:numId="34">
    <w:abstractNumId w:val="12"/>
  </w:num>
  <w:num w:numId="35">
    <w:abstractNumId w:val="64"/>
  </w:num>
  <w:num w:numId="36">
    <w:abstractNumId w:val="2"/>
  </w:num>
  <w:num w:numId="37">
    <w:abstractNumId w:val="10"/>
  </w:num>
  <w:num w:numId="38">
    <w:abstractNumId w:val="67"/>
  </w:num>
  <w:num w:numId="39">
    <w:abstractNumId w:val="15"/>
  </w:num>
  <w:num w:numId="40">
    <w:abstractNumId w:val="44"/>
  </w:num>
  <w:num w:numId="41">
    <w:abstractNumId w:val="5"/>
  </w:num>
  <w:num w:numId="42">
    <w:abstractNumId w:val="52"/>
  </w:num>
  <w:num w:numId="43">
    <w:abstractNumId w:val="86"/>
  </w:num>
  <w:num w:numId="44">
    <w:abstractNumId w:val="57"/>
  </w:num>
  <w:num w:numId="45">
    <w:abstractNumId w:val="71"/>
  </w:num>
  <w:num w:numId="46">
    <w:abstractNumId w:val="72"/>
  </w:num>
  <w:num w:numId="47">
    <w:abstractNumId w:val="6"/>
  </w:num>
  <w:num w:numId="48">
    <w:abstractNumId w:val="62"/>
  </w:num>
  <w:num w:numId="49">
    <w:abstractNumId w:val="46"/>
  </w:num>
  <w:num w:numId="50">
    <w:abstractNumId w:val="40"/>
  </w:num>
  <w:num w:numId="51">
    <w:abstractNumId w:val="26"/>
  </w:num>
  <w:num w:numId="52">
    <w:abstractNumId w:val="74"/>
  </w:num>
  <w:num w:numId="53">
    <w:abstractNumId w:val="68"/>
  </w:num>
  <w:num w:numId="54">
    <w:abstractNumId w:val="61"/>
  </w:num>
  <w:num w:numId="55">
    <w:abstractNumId w:val="37"/>
  </w:num>
  <w:num w:numId="56">
    <w:abstractNumId w:val="13"/>
  </w:num>
  <w:num w:numId="57">
    <w:abstractNumId w:val="65"/>
  </w:num>
  <w:num w:numId="58">
    <w:abstractNumId w:val="80"/>
  </w:num>
  <w:num w:numId="59">
    <w:abstractNumId w:val="22"/>
  </w:num>
  <w:num w:numId="60">
    <w:abstractNumId w:val="85"/>
  </w:num>
  <w:num w:numId="61">
    <w:abstractNumId w:val="90"/>
  </w:num>
  <w:num w:numId="62">
    <w:abstractNumId w:val="91"/>
  </w:num>
  <w:num w:numId="63">
    <w:abstractNumId w:val="39"/>
  </w:num>
  <w:num w:numId="64">
    <w:abstractNumId w:val="58"/>
  </w:num>
  <w:num w:numId="65">
    <w:abstractNumId w:val="53"/>
  </w:num>
  <w:num w:numId="66">
    <w:abstractNumId w:val="27"/>
  </w:num>
  <w:num w:numId="67">
    <w:abstractNumId w:val="47"/>
  </w:num>
  <w:num w:numId="68">
    <w:abstractNumId w:val="4"/>
  </w:num>
  <w:num w:numId="69">
    <w:abstractNumId w:val="60"/>
  </w:num>
  <w:num w:numId="70">
    <w:abstractNumId w:val="24"/>
  </w:num>
  <w:num w:numId="71">
    <w:abstractNumId w:val="75"/>
  </w:num>
  <w:num w:numId="72">
    <w:abstractNumId w:val="88"/>
  </w:num>
  <w:num w:numId="73">
    <w:abstractNumId w:val="49"/>
  </w:num>
  <w:num w:numId="74">
    <w:abstractNumId w:val="70"/>
  </w:num>
  <w:num w:numId="75">
    <w:abstractNumId w:val="50"/>
  </w:num>
  <w:num w:numId="76">
    <w:abstractNumId w:val="28"/>
  </w:num>
  <w:num w:numId="77">
    <w:abstractNumId w:val="51"/>
  </w:num>
  <w:num w:numId="78">
    <w:abstractNumId w:val="29"/>
  </w:num>
  <w:num w:numId="79">
    <w:abstractNumId w:val="8"/>
  </w:num>
  <w:num w:numId="80">
    <w:abstractNumId w:val="56"/>
  </w:num>
  <w:num w:numId="81">
    <w:abstractNumId w:val="19"/>
  </w:num>
  <w:num w:numId="82">
    <w:abstractNumId w:val="69"/>
  </w:num>
  <w:num w:numId="83">
    <w:abstractNumId w:val="92"/>
  </w:num>
  <w:num w:numId="84">
    <w:abstractNumId w:val="34"/>
  </w:num>
  <w:num w:numId="85">
    <w:abstractNumId w:val="89"/>
  </w:num>
  <w:num w:numId="86">
    <w:abstractNumId w:val="48"/>
  </w:num>
  <w:num w:numId="87">
    <w:abstractNumId w:val="23"/>
  </w:num>
  <w:num w:numId="88">
    <w:abstractNumId w:val="76"/>
  </w:num>
  <w:num w:numId="89">
    <w:abstractNumId w:val="77"/>
  </w:num>
  <w:num w:numId="90">
    <w:abstractNumId w:val="54"/>
  </w:num>
  <w:num w:numId="91">
    <w:abstractNumId w:val="45"/>
  </w:num>
  <w:num w:numId="92">
    <w:abstractNumId w:val="25"/>
  </w:num>
  <w:num w:numId="93">
    <w:abstractNumId w:val="1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454"/>
  <w:characterSpacingControl w:val="doNotCompress"/>
  <w:hdrShapeDefaults>
    <o:shapedefaults v:ext="edit" spidmax="2049">
      <o:colormru v:ext="edit" colors="#fffdf5,#fff5c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2AE"/>
    <w:rsid w:val="000024B6"/>
    <w:rsid w:val="00002C1A"/>
    <w:rsid w:val="000032CC"/>
    <w:rsid w:val="00003AA4"/>
    <w:rsid w:val="000105AF"/>
    <w:rsid w:val="000118DB"/>
    <w:rsid w:val="00014AC6"/>
    <w:rsid w:val="00014D73"/>
    <w:rsid w:val="00021F56"/>
    <w:rsid w:val="00025F27"/>
    <w:rsid w:val="00027CBC"/>
    <w:rsid w:val="000415A7"/>
    <w:rsid w:val="00041773"/>
    <w:rsid w:val="00043490"/>
    <w:rsid w:val="00044E3D"/>
    <w:rsid w:val="00046DA4"/>
    <w:rsid w:val="00051539"/>
    <w:rsid w:val="00052B92"/>
    <w:rsid w:val="00054578"/>
    <w:rsid w:val="000549C4"/>
    <w:rsid w:val="00060BA1"/>
    <w:rsid w:val="00062E0A"/>
    <w:rsid w:val="00070C64"/>
    <w:rsid w:val="00097538"/>
    <w:rsid w:val="000A6376"/>
    <w:rsid w:val="000A7547"/>
    <w:rsid w:val="000A7679"/>
    <w:rsid w:val="000B0BD7"/>
    <w:rsid w:val="000B0FCE"/>
    <w:rsid w:val="000B2C35"/>
    <w:rsid w:val="000B2D7C"/>
    <w:rsid w:val="000B4FDC"/>
    <w:rsid w:val="000B57C0"/>
    <w:rsid w:val="000C2E5B"/>
    <w:rsid w:val="000C63EE"/>
    <w:rsid w:val="000D2638"/>
    <w:rsid w:val="000D459F"/>
    <w:rsid w:val="000D5A5F"/>
    <w:rsid w:val="000D624B"/>
    <w:rsid w:val="000E28C9"/>
    <w:rsid w:val="000E553D"/>
    <w:rsid w:val="000E583B"/>
    <w:rsid w:val="000F03F5"/>
    <w:rsid w:val="000F1A68"/>
    <w:rsid w:val="000F2C49"/>
    <w:rsid w:val="000F409D"/>
    <w:rsid w:val="00100A9A"/>
    <w:rsid w:val="0010637D"/>
    <w:rsid w:val="00110DE8"/>
    <w:rsid w:val="001126A7"/>
    <w:rsid w:val="00121109"/>
    <w:rsid w:val="00122216"/>
    <w:rsid w:val="00123A87"/>
    <w:rsid w:val="00126886"/>
    <w:rsid w:val="00127258"/>
    <w:rsid w:val="0012741C"/>
    <w:rsid w:val="001279B1"/>
    <w:rsid w:val="00127E06"/>
    <w:rsid w:val="0013326A"/>
    <w:rsid w:val="0013353E"/>
    <w:rsid w:val="001336A1"/>
    <w:rsid w:val="001444B9"/>
    <w:rsid w:val="00145DD5"/>
    <w:rsid w:val="001460C5"/>
    <w:rsid w:val="00146B10"/>
    <w:rsid w:val="001515ED"/>
    <w:rsid w:val="00151CB1"/>
    <w:rsid w:val="00153AE1"/>
    <w:rsid w:val="00155F33"/>
    <w:rsid w:val="00157F10"/>
    <w:rsid w:val="00162BC3"/>
    <w:rsid w:val="00170321"/>
    <w:rsid w:val="001711E1"/>
    <w:rsid w:val="00174F97"/>
    <w:rsid w:val="0018307B"/>
    <w:rsid w:val="00183D26"/>
    <w:rsid w:val="00184209"/>
    <w:rsid w:val="001860C4"/>
    <w:rsid w:val="00186379"/>
    <w:rsid w:val="00192F91"/>
    <w:rsid w:val="0019424B"/>
    <w:rsid w:val="00196F5D"/>
    <w:rsid w:val="0019745C"/>
    <w:rsid w:val="00197E66"/>
    <w:rsid w:val="001A55DE"/>
    <w:rsid w:val="001A6548"/>
    <w:rsid w:val="001A7522"/>
    <w:rsid w:val="001B6E37"/>
    <w:rsid w:val="001C0EB0"/>
    <w:rsid w:val="001C1E58"/>
    <w:rsid w:val="001C2096"/>
    <w:rsid w:val="001C640F"/>
    <w:rsid w:val="001C6450"/>
    <w:rsid w:val="001D1343"/>
    <w:rsid w:val="001D24A1"/>
    <w:rsid w:val="001E3D55"/>
    <w:rsid w:val="001E4BEB"/>
    <w:rsid w:val="001E7012"/>
    <w:rsid w:val="001F4CB6"/>
    <w:rsid w:val="00203D09"/>
    <w:rsid w:val="0020481F"/>
    <w:rsid w:val="00212CF6"/>
    <w:rsid w:val="00213EF3"/>
    <w:rsid w:val="00215EFC"/>
    <w:rsid w:val="00217145"/>
    <w:rsid w:val="00221D3F"/>
    <w:rsid w:val="00224026"/>
    <w:rsid w:val="002278B4"/>
    <w:rsid w:val="00230E67"/>
    <w:rsid w:val="00230EEF"/>
    <w:rsid w:val="002311C2"/>
    <w:rsid w:val="0023127A"/>
    <w:rsid w:val="00232A97"/>
    <w:rsid w:val="002442ED"/>
    <w:rsid w:val="0024446E"/>
    <w:rsid w:val="002469CB"/>
    <w:rsid w:val="00246DD3"/>
    <w:rsid w:val="00247E7C"/>
    <w:rsid w:val="00251944"/>
    <w:rsid w:val="00252A71"/>
    <w:rsid w:val="00253D1C"/>
    <w:rsid w:val="002543A2"/>
    <w:rsid w:val="00257801"/>
    <w:rsid w:val="002578AA"/>
    <w:rsid w:val="0026057D"/>
    <w:rsid w:val="00261DF2"/>
    <w:rsid w:val="00263E79"/>
    <w:rsid w:val="00263F47"/>
    <w:rsid w:val="0026543E"/>
    <w:rsid w:val="002701EC"/>
    <w:rsid w:val="00271382"/>
    <w:rsid w:val="00281931"/>
    <w:rsid w:val="00284877"/>
    <w:rsid w:val="00284BCE"/>
    <w:rsid w:val="00285C05"/>
    <w:rsid w:val="00290AE5"/>
    <w:rsid w:val="00291D99"/>
    <w:rsid w:val="0029577D"/>
    <w:rsid w:val="002A4ED5"/>
    <w:rsid w:val="002B0348"/>
    <w:rsid w:val="002B48C2"/>
    <w:rsid w:val="002B7863"/>
    <w:rsid w:val="002C23DB"/>
    <w:rsid w:val="002C5DF1"/>
    <w:rsid w:val="002C774A"/>
    <w:rsid w:val="002D62FA"/>
    <w:rsid w:val="002D7669"/>
    <w:rsid w:val="002E0501"/>
    <w:rsid w:val="002F45FF"/>
    <w:rsid w:val="002F70FF"/>
    <w:rsid w:val="00300375"/>
    <w:rsid w:val="00301BD7"/>
    <w:rsid w:val="00303230"/>
    <w:rsid w:val="0030329B"/>
    <w:rsid w:val="00303FB6"/>
    <w:rsid w:val="00307125"/>
    <w:rsid w:val="00307996"/>
    <w:rsid w:val="00311653"/>
    <w:rsid w:val="00313D97"/>
    <w:rsid w:val="00314187"/>
    <w:rsid w:val="00314E4F"/>
    <w:rsid w:val="003173FA"/>
    <w:rsid w:val="0032441C"/>
    <w:rsid w:val="00326828"/>
    <w:rsid w:val="00326A2D"/>
    <w:rsid w:val="0033453F"/>
    <w:rsid w:val="00334A84"/>
    <w:rsid w:val="00342C18"/>
    <w:rsid w:val="003465B1"/>
    <w:rsid w:val="003479AB"/>
    <w:rsid w:val="00351156"/>
    <w:rsid w:val="003522E7"/>
    <w:rsid w:val="0035347A"/>
    <w:rsid w:val="003543D9"/>
    <w:rsid w:val="00357034"/>
    <w:rsid w:val="0036007B"/>
    <w:rsid w:val="00361A3C"/>
    <w:rsid w:val="00365506"/>
    <w:rsid w:val="003731E5"/>
    <w:rsid w:val="00375FA0"/>
    <w:rsid w:val="00376892"/>
    <w:rsid w:val="00376927"/>
    <w:rsid w:val="00383CC1"/>
    <w:rsid w:val="00385C88"/>
    <w:rsid w:val="00385DE4"/>
    <w:rsid w:val="0038765C"/>
    <w:rsid w:val="0039101F"/>
    <w:rsid w:val="003913C8"/>
    <w:rsid w:val="0039168A"/>
    <w:rsid w:val="00391944"/>
    <w:rsid w:val="00397C48"/>
    <w:rsid w:val="003A09DB"/>
    <w:rsid w:val="003A147E"/>
    <w:rsid w:val="003A1501"/>
    <w:rsid w:val="003A1787"/>
    <w:rsid w:val="003A22F2"/>
    <w:rsid w:val="003A51ED"/>
    <w:rsid w:val="003A5B27"/>
    <w:rsid w:val="003B4094"/>
    <w:rsid w:val="003B4919"/>
    <w:rsid w:val="003B6220"/>
    <w:rsid w:val="003B66AA"/>
    <w:rsid w:val="003C1C88"/>
    <w:rsid w:val="003C2C08"/>
    <w:rsid w:val="003C70E5"/>
    <w:rsid w:val="003C7B7F"/>
    <w:rsid w:val="003D090A"/>
    <w:rsid w:val="003D13B8"/>
    <w:rsid w:val="003D267E"/>
    <w:rsid w:val="003D3D0C"/>
    <w:rsid w:val="003D485E"/>
    <w:rsid w:val="003E0B44"/>
    <w:rsid w:val="003E1C76"/>
    <w:rsid w:val="003E39F0"/>
    <w:rsid w:val="003E49EE"/>
    <w:rsid w:val="003E5E9B"/>
    <w:rsid w:val="003E6862"/>
    <w:rsid w:val="003F4878"/>
    <w:rsid w:val="004047E6"/>
    <w:rsid w:val="00415C57"/>
    <w:rsid w:val="004167F8"/>
    <w:rsid w:val="00427236"/>
    <w:rsid w:val="00432873"/>
    <w:rsid w:val="004335F5"/>
    <w:rsid w:val="00434272"/>
    <w:rsid w:val="00440905"/>
    <w:rsid w:val="00445308"/>
    <w:rsid w:val="0044604A"/>
    <w:rsid w:val="00446377"/>
    <w:rsid w:val="00446743"/>
    <w:rsid w:val="0044748E"/>
    <w:rsid w:val="004514A5"/>
    <w:rsid w:val="0045161E"/>
    <w:rsid w:val="0045212C"/>
    <w:rsid w:val="004572D8"/>
    <w:rsid w:val="004617AD"/>
    <w:rsid w:val="00461BE7"/>
    <w:rsid w:val="00462B74"/>
    <w:rsid w:val="00471C60"/>
    <w:rsid w:val="00476A83"/>
    <w:rsid w:val="00476DD8"/>
    <w:rsid w:val="0047728B"/>
    <w:rsid w:val="00482F1E"/>
    <w:rsid w:val="0048346A"/>
    <w:rsid w:val="00483568"/>
    <w:rsid w:val="00484276"/>
    <w:rsid w:val="00485D61"/>
    <w:rsid w:val="00485DDC"/>
    <w:rsid w:val="004874A7"/>
    <w:rsid w:val="0048763B"/>
    <w:rsid w:val="00491749"/>
    <w:rsid w:val="00492390"/>
    <w:rsid w:val="00492458"/>
    <w:rsid w:val="004A39FB"/>
    <w:rsid w:val="004A5155"/>
    <w:rsid w:val="004B1983"/>
    <w:rsid w:val="004B1FF9"/>
    <w:rsid w:val="004B1FFF"/>
    <w:rsid w:val="004B2120"/>
    <w:rsid w:val="004B5282"/>
    <w:rsid w:val="004B698B"/>
    <w:rsid w:val="004B7252"/>
    <w:rsid w:val="004C0649"/>
    <w:rsid w:val="004C1C52"/>
    <w:rsid w:val="004C1D6E"/>
    <w:rsid w:val="004C4367"/>
    <w:rsid w:val="004C6D4E"/>
    <w:rsid w:val="004D0AE6"/>
    <w:rsid w:val="004D1182"/>
    <w:rsid w:val="004D25AC"/>
    <w:rsid w:val="004D2FFA"/>
    <w:rsid w:val="004D5B45"/>
    <w:rsid w:val="004D60A8"/>
    <w:rsid w:val="004D73CF"/>
    <w:rsid w:val="004E0EE5"/>
    <w:rsid w:val="004E300C"/>
    <w:rsid w:val="004E57BA"/>
    <w:rsid w:val="004E6158"/>
    <w:rsid w:val="004F0228"/>
    <w:rsid w:val="004F4692"/>
    <w:rsid w:val="004F48A1"/>
    <w:rsid w:val="004F62DE"/>
    <w:rsid w:val="004F6E93"/>
    <w:rsid w:val="004F7135"/>
    <w:rsid w:val="005019FA"/>
    <w:rsid w:val="00501D40"/>
    <w:rsid w:val="00512E6F"/>
    <w:rsid w:val="00516494"/>
    <w:rsid w:val="00516534"/>
    <w:rsid w:val="00516D2F"/>
    <w:rsid w:val="00517FA8"/>
    <w:rsid w:val="00521EC7"/>
    <w:rsid w:val="0052328D"/>
    <w:rsid w:val="005249F9"/>
    <w:rsid w:val="00526BAD"/>
    <w:rsid w:val="00534F10"/>
    <w:rsid w:val="005442AC"/>
    <w:rsid w:val="0054675E"/>
    <w:rsid w:val="005469D3"/>
    <w:rsid w:val="005560D2"/>
    <w:rsid w:val="00556D31"/>
    <w:rsid w:val="00560CBB"/>
    <w:rsid w:val="00562A8A"/>
    <w:rsid w:val="00563C00"/>
    <w:rsid w:val="00572053"/>
    <w:rsid w:val="0057419B"/>
    <w:rsid w:val="0057679B"/>
    <w:rsid w:val="00581876"/>
    <w:rsid w:val="00584017"/>
    <w:rsid w:val="00584481"/>
    <w:rsid w:val="0058467A"/>
    <w:rsid w:val="00584803"/>
    <w:rsid w:val="0058563F"/>
    <w:rsid w:val="00585FC8"/>
    <w:rsid w:val="00586FB1"/>
    <w:rsid w:val="00587972"/>
    <w:rsid w:val="005A0D0F"/>
    <w:rsid w:val="005A1B71"/>
    <w:rsid w:val="005A21C2"/>
    <w:rsid w:val="005A2E87"/>
    <w:rsid w:val="005A3A70"/>
    <w:rsid w:val="005A7514"/>
    <w:rsid w:val="005B4AEB"/>
    <w:rsid w:val="005B5077"/>
    <w:rsid w:val="005B723B"/>
    <w:rsid w:val="005B7307"/>
    <w:rsid w:val="005C580B"/>
    <w:rsid w:val="005C6694"/>
    <w:rsid w:val="005D0CEF"/>
    <w:rsid w:val="005D7CDD"/>
    <w:rsid w:val="005E5A63"/>
    <w:rsid w:val="005E65F7"/>
    <w:rsid w:val="005F2B1F"/>
    <w:rsid w:val="00603527"/>
    <w:rsid w:val="00611005"/>
    <w:rsid w:val="00611AC7"/>
    <w:rsid w:val="006123A0"/>
    <w:rsid w:val="00616170"/>
    <w:rsid w:val="00616DA1"/>
    <w:rsid w:val="00620566"/>
    <w:rsid w:val="00621462"/>
    <w:rsid w:val="00622E17"/>
    <w:rsid w:val="00624FEF"/>
    <w:rsid w:val="00627B55"/>
    <w:rsid w:val="00633580"/>
    <w:rsid w:val="006370C6"/>
    <w:rsid w:val="00642432"/>
    <w:rsid w:val="00643861"/>
    <w:rsid w:val="00644A8F"/>
    <w:rsid w:val="006515B0"/>
    <w:rsid w:val="0065437D"/>
    <w:rsid w:val="00655065"/>
    <w:rsid w:val="00655C58"/>
    <w:rsid w:val="006579EB"/>
    <w:rsid w:val="00661127"/>
    <w:rsid w:val="00662013"/>
    <w:rsid w:val="00663F29"/>
    <w:rsid w:val="00670263"/>
    <w:rsid w:val="0067088D"/>
    <w:rsid w:val="00674F44"/>
    <w:rsid w:val="0067627D"/>
    <w:rsid w:val="00676B72"/>
    <w:rsid w:val="0067730F"/>
    <w:rsid w:val="006813F4"/>
    <w:rsid w:val="00684AA7"/>
    <w:rsid w:val="006852D1"/>
    <w:rsid w:val="00686C72"/>
    <w:rsid w:val="0068758A"/>
    <w:rsid w:val="00691193"/>
    <w:rsid w:val="006965AA"/>
    <w:rsid w:val="006A258C"/>
    <w:rsid w:val="006A28F3"/>
    <w:rsid w:val="006A2913"/>
    <w:rsid w:val="006A2F94"/>
    <w:rsid w:val="006A59AF"/>
    <w:rsid w:val="006B1096"/>
    <w:rsid w:val="006B22AE"/>
    <w:rsid w:val="006B3F07"/>
    <w:rsid w:val="006C1FCD"/>
    <w:rsid w:val="006C356F"/>
    <w:rsid w:val="006C41BD"/>
    <w:rsid w:val="006C58BD"/>
    <w:rsid w:val="006C6DD7"/>
    <w:rsid w:val="006C79A0"/>
    <w:rsid w:val="006D1F56"/>
    <w:rsid w:val="006D2348"/>
    <w:rsid w:val="006D5072"/>
    <w:rsid w:val="006D7582"/>
    <w:rsid w:val="006E1BF2"/>
    <w:rsid w:val="006E34BD"/>
    <w:rsid w:val="006E63CF"/>
    <w:rsid w:val="006F0F5F"/>
    <w:rsid w:val="006F1614"/>
    <w:rsid w:val="006F3072"/>
    <w:rsid w:val="006F35BD"/>
    <w:rsid w:val="006F5077"/>
    <w:rsid w:val="0070457B"/>
    <w:rsid w:val="00704F11"/>
    <w:rsid w:val="00707FE9"/>
    <w:rsid w:val="00710169"/>
    <w:rsid w:val="00722C67"/>
    <w:rsid w:val="007247D0"/>
    <w:rsid w:val="00725329"/>
    <w:rsid w:val="00727950"/>
    <w:rsid w:val="007341EF"/>
    <w:rsid w:val="00735BBC"/>
    <w:rsid w:val="00740792"/>
    <w:rsid w:val="007407C7"/>
    <w:rsid w:val="00740968"/>
    <w:rsid w:val="0074198C"/>
    <w:rsid w:val="00743376"/>
    <w:rsid w:val="00744592"/>
    <w:rsid w:val="0074564A"/>
    <w:rsid w:val="00750303"/>
    <w:rsid w:val="00752097"/>
    <w:rsid w:val="00757274"/>
    <w:rsid w:val="0076273D"/>
    <w:rsid w:val="00762DC5"/>
    <w:rsid w:val="00762DD1"/>
    <w:rsid w:val="00763A38"/>
    <w:rsid w:val="0076777A"/>
    <w:rsid w:val="007736FB"/>
    <w:rsid w:val="00777C66"/>
    <w:rsid w:val="00780717"/>
    <w:rsid w:val="00786066"/>
    <w:rsid w:val="007868F9"/>
    <w:rsid w:val="00790B7C"/>
    <w:rsid w:val="00794D35"/>
    <w:rsid w:val="00796715"/>
    <w:rsid w:val="007A0224"/>
    <w:rsid w:val="007A683B"/>
    <w:rsid w:val="007B2C7F"/>
    <w:rsid w:val="007B75BC"/>
    <w:rsid w:val="007B76E7"/>
    <w:rsid w:val="007C5669"/>
    <w:rsid w:val="007C6162"/>
    <w:rsid w:val="007D42E6"/>
    <w:rsid w:val="007D6F6D"/>
    <w:rsid w:val="007E38AD"/>
    <w:rsid w:val="007E5AFA"/>
    <w:rsid w:val="007E5B1C"/>
    <w:rsid w:val="007E6165"/>
    <w:rsid w:val="007F0B32"/>
    <w:rsid w:val="007F2E3E"/>
    <w:rsid w:val="00803CAC"/>
    <w:rsid w:val="008053BC"/>
    <w:rsid w:val="00810096"/>
    <w:rsid w:val="008107FA"/>
    <w:rsid w:val="008154B4"/>
    <w:rsid w:val="0081789F"/>
    <w:rsid w:val="0082435E"/>
    <w:rsid w:val="0083069C"/>
    <w:rsid w:val="008351FA"/>
    <w:rsid w:val="008351FF"/>
    <w:rsid w:val="00836FB5"/>
    <w:rsid w:val="00841120"/>
    <w:rsid w:val="0084252F"/>
    <w:rsid w:val="00844B8D"/>
    <w:rsid w:val="0084688F"/>
    <w:rsid w:val="00846BCB"/>
    <w:rsid w:val="008508E4"/>
    <w:rsid w:val="00852460"/>
    <w:rsid w:val="00853D30"/>
    <w:rsid w:val="0085710A"/>
    <w:rsid w:val="00857B46"/>
    <w:rsid w:val="008604B3"/>
    <w:rsid w:val="00862118"/>
    <w:rsid w:val="008826E3"/>
    <w:rsid w:val="00884908"/>
    <w:rsid w:val="00890644"/>
    <w:rsid w:val="0089159D"/>
    <w:rsid w:val="00891F73"/>
    <w:rsid w:val="008A3DDC"/>
    <w:rsid w:val="008A4004"/>
    <w:rsid w:val="008A417C"/>
    <w:rsid w:val="008A7173"/>
    <w:rsid w:val="008A7BB4"/>
    <w:rsid w:val="008B0909"/>
    <w:rsid w:val="008B5FF8"/>
    <w:rsid w:val="008B6CAF"/>
    <w:rsid w:val="008C09FB"/>
    <w:rsid w:val="008C1172"/>
    <w:rsid w:val="008C1274"/>
    <w:rsid w:val="008C7471"/>
    <w:rsid w:val="008C7CCA"/>
    <w:rsid w:val="008D13B1"/>
    <w:rsid w:val="008D6B0D"/>
    <w:rsid w:val="008D7A1B"/>
    <w:rsid w:val="008D7AAE"/>
    <w:rsid w:val="008E0D6E"/>
    <w:rsid w:val="008E1C47"/>
    <w:rsid w:val="008E28A5"/>
    <w:rsid w:val="008E3709"/>
    <w:rsid w:val="008E40A4"/>
    <w:rsid w:val="008E588E"/>
    <w:rsid w:val="008F2402"/>
    <w:rsid w:val="008F25AB"/>
    <w:rsid w:val="008F6DCA"/>
    <w:rsid w:val="009037D2"/>
    <w:rsid w:val="00903CA9"/>
    <w:rsid w:val="009040ED"/>
    <w:rsid w:val="00910313"/>
    <w:rsid w:val="00910720"/>
    <w:rsid w:val="00911A57"/>
    <w:rsid w:val="00913F6C"/>
    <w:rsid w:val="0091462F"/>
    <w:rsid w:val="00917F22"/>
    <w:rsid w:val="00925F56"/>
    <w:rsid w:val="00927803"/>
    <w:rsid w:val="009329EB"/>
    <w:rsid w:val="00933D78"/>
    <w:rsid w:val="00933E9C"/>
    <w:rsid w:val="00934085"/>
    <w:rsid w:val="0093468B"/>
    <w:rsid w:val="00944E45"/>
    <w:rsid w:val="00945E35"/>
    <w:rsid w:val="00946640"/>
    <w:rsid w:val="00946B2D"/>
    <w:rsid w:val="0094776D"/>
    <w:rsid w:val="00951A56"/>
    <w:rsid w:val="009545C2"/>
    <w:rsid w:val="00964A20"/>
    <w:rsid w:val="00965727"/>
    <w:rsid w:val="0096682B"/>
    <w:rsid w:val="00973EB0"/>
    <w:rsid w:val="00975948"/>
    <w:rsid w:val="009763B2"/>
    <w:rsid w:val="00976836"/>
    <w:rsid w:val="0097687D"/>
    <w:rsid w:val="00976C69"/>
    <w:rsid w:val="00976EDA"/>
    <w:rsid w:val="0097777E"/>
    <w:rsid w:val="00981593"/>
    <w:rsid w:val="009923B0"/>
    <w:rsid w:val="009A1A5B"/>
    <w:rsid w:val="009A6A28"/>
    <w:rsid w:val="009B232D"/>
    <w:rsid w:val="009B3B0F"/>
    <w:rsid w:val="009B3E3F"/>
    <w:rsid w:val="009B4529"/>
    <w:rsid w:val="009B570E"/>
    <w:rsid w:val="009C3547"/>
    <w:rsid w:val="009D0779"/>
    <w:rsid w:val="009D0AFA"/>
    <w:rsid w:val="009D20DD"/>
    <w:rsid w:val="009D2F11"/>
    <w:rsid w:val="009D5F7C"/>
    <w:rsid w:val="009E3922"/>
    <w:rsid w:val="009E4A10"/>
    <w:rsid w:val="009E5655"/>
    <w:rsid w:val="009F1111"/>
    <w:rsid w:val="009F4512"/>
    <w:rsid w:val="009F5BD3"/>
    <w:rsid w:val="009F663A"/>
    <w:rsid w:val="009F7689"/>
    <w:rsid w:val="00A0189C"/>
    <w:rsid w:val="00A02147"/>
    <w:rsid w:val="00A02742"/>
    <w:rsid w:val="00A043A1"/>
    <w:rsid w:val="00A06DCE"/>
    <w:rsid w:val="00A16E53"/>
    <w:rsid w:val="00A201E9"/>
    <w:rsid w:val="00A21E92"/>
    <w:rsid w:val="00A2360F"/>
    <w:rsid w:val="00A236CD"/>
    <w:rsid w:val="00A250F0"/>
    <w:rsid w:val="00A267CC"/>
    <w:rsid w:val="00A3055F"/>
    <w:rsid w:val="00A32C83"/>
    <w:rsid w:val="00A3389A"/>
    <w:rsid w:val="00A3613F"/>
    <w:rsid w:val="00A4369D"/>
    <w:rsid w:val="00A4478D"/>
    <w:rsid w:val="00A47715"/>
    <w:rsid w:val="00A55B55"/>
    <w:rsid w:val="00A610FA"/>
    <w:rsid w:val="00A70629"/>
    <w:rsid w:val="00A70673"/>
    <w:rsid w:val="00A70BCE"/>
    <w:rsid w:val="00A73DE8"/>
    <w:rsid w:val="00A76003"/>
    <w:rsid w:val="00A80335"/>
    <w:rsid w:val="00A861C8"/>
    <w:rsid w:val="00A87F61"/>
    <w:rsid w:val="00A954E6"/>
    <w:rsid w:val="00AA063B"/>
    <w:rsid w:val="00AA2BAA"/>
    <w:rsid w:val="00AA7E69"/>
    <w:rsid w:val="00AB02F8"/>
    <w:rsid w:val="00AB044A"/>
    <w:rsid w:val="00AB1801"/>
    <w:rsid w:val="00AB1D05"/>
    <w:rsid w:val="00AB4747"/>
    <w:rsid w:val="00AC4ED3"/>
    <w:rsid w:val="00AC54FB"/>
    <w:rsid w:val="00AD0F78"/>
    <w:rsid w:val="00AD241D"/>
    <w:rsid w:val="00AD4702"/>
    <w:rsid w:val="00AE555A"/>
    <w:rsid w:val="00AE688F"/>
    <w:rsid w:val="00AF00DC"/>
    <w:rsid w:val="00AF029F"/>
    <w:rsid w:val="00AF1C05"/>
    <w:rsid w:val="00AF6595"/>
    <w:rsid w:val="00AF72DB"/>
    <w:rsid w:val="00B10E02"/>
    <w:rsid w:val="00B132FC"/>
    <w:rsid w:val="00B146AE"/>
    <w:rsid w:val="00B146B1"/>
    <w:rsid w:val="00B1612A"/>
    <w:rsid w:val="00B178EC"/>
    <w:rsid w:val="00B26AFA"/>
    <w:rsid w:val="00B318CA"/>
    <w:rsid w:val="00B34891"/>
    <w:rsid w:val="00B36935"/>
    <w:rsid w:val="00B42367"/>
    <w:rsid w:val="00B46BBB"/>
    <w:rsid w:val="00B47B47"/>
    <w:rsid w:val="00B54712"/>
    <w:rsid w:val="00B563DE"/>
    <w:rsid w:val="00B57157"/>
    <w:rsid w:val="00B62A09"/>
    <w:rsid w:val="00B70652"/>
    <w:rsid w:val="00B72D0B"/>
    <w:rsid w:val="00B753BE"/>
    <w:rsid w:val="00B801BA"/>
    <w:rsid w:val="00B810E3"/>
    <w:rsid w:val="00B8167B"/>
    <w:rsid w:val="00B81EEF"/>
    <w:rsid w:val="00B822CD"/>
    <w:rsid w:val="00B82747"/>
    <w:rsid w:val="00B83605"/>
    <w:rsid w:val="00B86D53"/>
    <w:rsid w:val="00B908AC"/>
    <w:rsid w:val="00B92077"/>
    <w:rsid w:val="00B92B9D"/>
    <w:rsid w:val="00B94948"/>
    <w:rsid w:val="00B965F0"/>
    <w:rsid w:val="00BA13BB"/>
    <w:rsid w:val="00BA4CAF"/>
    <w:rsid w:val="00BA679E"/>
    <w:rsid w:val="00BB0177"/>
    <w:rsid w:val="00BB6DDF"/>
    <w:rsid w:val="00BC277B"/>
    <w:rsid w:val="00BC4CBA"/>
    <w:rsid w:val="00BC5888"/>
    <w:rsid w:val="00BD0443"/>
    <w:rsid w:val="00BD1E54"/>
    <w:rsid w:val="00BD2C4D"/>
    <w:rsid w:val="00BD5CBC"/>
    <w:rsid w:val="00BE1314"/>
    <w:rsid w:val="00BE1E77"/>
    <w:rsid w:val="00BE26C5"/>
    <w:rsid w:val="00BE58E7"/>
    <w:rsid w:val="00BE58ED"/>
    <w:rsid w:val="00BE7211"/>
    <w:rsid w:val="00BF2DC3"/>
    <w:rsid w:val="00BF2F51"/>
    <w:rsid w:val="00BF63CE"/>
    <w:rsid w:val="00BF691D"/>
    <w:rsid w:val="00C0198F"/>
    <w:rsid w:val="00C01D1C"/>
    <w:rsid w:val="00C04BB9"/>
    <w:rsid w:val="00C10174"/>
    <w:rsid w:val="00C13507"/>
    <w:rsid w:val="00C3159A"/>
    <w:rsid w:val="00C37CCB"/>
    <w:rsid w:val="00C435DF"/>
    <w:rsid w:val="00C443E3"/>
    <w:rsid w:val="00C44405"/>
    <w:rsid w:val="00C44456"/>
    <w:rsid w:val="00C51BF8"/>
    <w:rsid w:val="00C54216"/>
    <w:rsid w:val="00C5666B"/>
    <w:rsid w:val="00C60562"/>
    <w:rsid w:val="00C634A1"/>
    <w:rsid w:val="00C6499D"/>
    <w:rsid w:val="00C665FD"/>
    <w:rsid w:val="00C71971"/>
    <w:rsid w:val="00C745BC"/>
    <w:rsid w:val="00C801FC"/>
    <w:rsid w:val="00C82056"/>
    <w:rsid w:val="00C83919"/>
    <w:rsid w:val="00C929AF"/>
    <w:rsid w:val="00C95516"/>
    <w:rsid w:val="00C971C1"/>
    <w:rsid w:val="00C97435"/>
    <w:rsid w:val="00CA2783"/>
    <w:rsid w:val="00CA66C8"/>
    <w:rsid w:val="00CB0939"/>
    <w:rsid w:val="00CB0F4E"/>
    <w:rsid w:val="00CB398A"/>
    <w:rsid w:val="00CB43F7"/>
    <w:rsid w:val="00CB5743"/>
    <w:rsid w:val="00CB5918"/>
    <w:rsid w:val="00CB602A"/>
    <w:rsid w:val="00CC1D20"/>
    <w:rsid w:val="00CC202A"/>
    <w:rsid w:val="00CC356B"/>
    <w:rsid w:val="00CD0C77"/>
    <w:rsid w:val="00CD0E4A"/>
    <w:rsid w:val="00CD13EA"/>
    <w:rsid w:val="00CD3802"/>
    <w:rsid w:val="00CE6536"/>
    <w:rsid w:val="00CF0723"/>
    <w:rsid w:val="00CF324C"/>
    <w:rsid w:val="00CF3C90"/>
    <w:rsid w:val="00CF67EE"/>
    <w:rsid w:val="00D00E9A"/>
    <w:rsid w:val="00D02040"/>
    <w:rsid w:val="00D02124"/>
    <w:rsid w:val="00D1153A"/>
    <w:rsid w:val="00D2540E"/>
    <w:rsid w:val="00D30E3F"/>
    <w:rsid w:val="00D31878"/>
    <w:rsid w:val="00D36DAC"/>
    <w:rsid w:val="00D401DB"/>
    <w:rsid w:val="00D46FE0"/>
    <w:rsid w:val="00D51139"/>
    <w:rsid w:val="00D51C62"/>
    <w:rsid w:val="00D56405"/>
    <w:rsid w:val="00D57A30"/>
    <w:rsid w:val="00D66A42"/>
    <w:rsid w:val="00D719C3"/>
    <w:rsid w:val="00D71C18"/>
    <w:rsid w:val="00D732CF"/>
    <w:rsid w:val="00D736AB"/>
    <w:rsid w:val="00D7446D"/>
    <w:rsid w:val="00D74EFD"/>
    <w:rsid w:val="00D758E6"/>
    <w:rsid w:val="00D76127"/>
    <w:rsid w:val="00D86213"/>
    <w:rsid w:val="00D905DA"/>
    <w:rsid w:val="00D916C2"/>
    <w:rsid w:val="00D92C3E"/>
    <w:rsid w:val="00D94A4D"/>
    <w:rsid w:val="00D95289"/>
    <w:rsid w:val="00DA002F"/>
    <w:rsid w:val="00DA4B2A"/>
    <w:rsid w:val="00DA6A79"/>
    <w:rsid w:val="00DA6E9B"/>
    <w:rsid w:val="00DB06B2"/>
    <w:rsid w:val="00DB103F"/>
    <w:rsid w:val="00DB3AE4"/>
    <w:rsid w:val="00DB4288"/>
    <w:rsid w:val="00DC501F"/>
    <w:rsid w:val="00DC539E"/>
    <w:rsid w:val="00DD087C"/>
    <w:rsid w:val="00DD3034"/>
    <w:rsid w:val="00DF1750"/>
    <w:rsid w:val="00DF4B9F"/>
    <w:rsid w:val="00E00E1A"/>
    <w:rsid w:val="00E0175B"/>
    <w:rsid w:val="00E032EC"/>
    <w:rsid w:val="00E073CB"/>
    <w:rsid w:val="00E07E69"/>
    <w:rsid w:val="00E07E7B"/>
    <w:rsid w:val="00E1123C"/>
    <w:rsid w:val="00E124A9"/>
    <w:rsid w:val="00E1486C"/>
    <w:rsid w:val="00E148AC"/>
    <w:rsid w:val="00E156F8"/>
    <w:rsid w:val="00E17C2E"/>
    <w:rsid w:val="00E227DF"/>
    <w:rsid w:val="00E2363A"/>
    <w:rsid w:val="00E26509"/>
    <w:rsid w:val="00E40B13"/>
    <w:rsid w:val="00E419A0"/>
    <w:rsid w:val="00E51D0B"/>
    <w:rsid w:val="00E52322"/>
    <w:rsid w:val="00E53048"/>
    <w:rsid w:val="00E56228"/>
    <w:rsid w:val="00E562B0"/>
    <w:rsid w:val="00E5783F"/>
    <w:rsid w:val="00E57EFA"/>
    <w:rsid w:val="00E61875"/>
    <w:rsid w:val="00E640C1"/>
    <w:rsid w:val="00E71F68"/>
    <w:rsid w:val="00E8026E"/>
    <w:rsid w:val="00E83471"/>
    <w:rsid w:val="00E91349"/>
    <w:rsid w:val="00E9681C"/>
    <w:rsid w:val="00EA5A1B"/>
    <w:rsid w:val="00EA761C"/>
    <w:rsid w:val="00EA7C06"/>
    <w:rsid w:val="00EA7F08"/>
    <w:rsid w:val="00EB178E"/>
    <w:rsid w:val="00EB1EEC"/>
    <w:rsid w:val="00EB4757"/>
    <w:rsid w:val="00EB72E3"/>
    <w:rsid w:val="00EC0460"/>
    <w:rsid w:val="00EC5097"/>
    <w:rsid w:val="00ED3BC8"/>
    <w:rsid w:val="00EE0B6E"/>
    <w:rsid w:val="00EE2CD6"/>
    <w:rsid w:val="00EE6656"/>
    <w:rsid w:val="00EF36B5"/>
    <w:rsid w:val="00EF6281"/>
    <w:rsid w:val="00EF656E"/>
    <w:rsid w:val="00EF6CC5"/>
    <w:rsid w:val="00EF6EB7"/>
    <w:rsid w:val="00F0025E"/>
    <w:rsid w:val="00F01661"/>
    <w:rsid w:val="00F016C3"/>
    <w:rsid w:val="00F01B87"/>
    <w:rsid w:val="00F03A81"/>
    <w:rsid w:val="00F05FFC"/>
    <w:rsid w:val="00F13778"/>
    <w:rsid w:val="00F206A6"/>
    <w:rsid w:val="00F20A78"/>
    <w:rsid w:val="00F22347"/>
    <w:rsid w:val="00F24419"/>
    <w:rsid w:val="00F244CC"/>
    <w:rsid w:val="00F2525F"/>
    <w:rsid w:val="00F26FDD"/>
    <w:rsid w:val="00F27D6D"/>
    <w:rsid w:val="00F30266"/>
    <w:rsid w:val="00F31B0D"/>
    <w:rsid w:val="00F32DCE"/>
    <w:rsid w:val="00F36FD5"/>
    <w:rsid w:val="00F42E28"/>
    <w:rsid w:val="00F45B65"/>
    <w:rsid w:val="00F469EB"/>
    <w:rsid w:val="00F52365"/>
    <w:rsid w:val="00F52B12"/>
    <w:rsid w:val="00F530E5"/>
    <w:rsid w:val="00F55CB2"/>
    <w:rsid w:val="00F56E04"/>
    <w:rsid w:val="00F65513"/>
    <w:rsid w:val="00F65F08"/>
    <w:rsid w:val="00F66090"/>
    <w:rsid w:val="00F66EC6"/>
    <w:rsid w:val="00F74016"/>
    <w:rsid w:val="00F74DEE"/>
    <w:rsid w:val="00F75C25"/>
    <w:rsid w:val="00F76E0B"/>
    <w:rsid w:val="00F76E4D"/>
    <w:rsid w:val="00F83D1C"/>
    <w:rsid w:val="00F8547D"/>
    <w:rsid w:val="00F90066"/>
    <w:rsid w:val="00F94E2E"/>
    <w:rsid w:val="00F955A8"/>
    <w:rsid w:val="00FA0F82"/>
    <w:rsid w:val="00FA54AA"/>
    <w:rsid w:val="00FB2BA7"/>
    <w:rsid w:val="00FB42DF"/>
    <w:rsid w:val="00FB5A09"/>
    <w:rsid w:val="00FB6420"/>
    <w:rsid w:val="00FB6D4F"/>
    <w:rsid w:val="00FC0B1A"/>
    <w:rsid w:val="00FD176A"/>
    <w:rsid w:val="00FD24D3"/>
    <w:rsid w:val="00FD26F7"/>
    <w:rsid w:val="00FD3BE4"/>
    <w:rsid w:val="00FD4FDA"/>
    <w:rsid w:val="00FD77F7"/>
    <w:rsid w:val="00FE0362"/>
    <w:rsid w:val="00FE53A5"/>
    <w:rsid w:val="00FE58DE"/>
    <w:rsid w:val="00FE784D"/>
    <w:rsid w:val="00FF120D"/>
    <w:rsid w:val="00FF1871"/>
    <w:rsid w:val="00FF442A"/>
    <w:rsid w:val="00FF48F9"/>
    <w:rsid w:val="00FF52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ffdf5,#fff5cd"/>
    </o:shapedefaults>
    <o:shapelayout v:ext="edit">
      <o:idmap v:ext="edit" data="1"/>
    </o:shapelayout>
  </w:shapeDefaults>
  <w:decimalSymbol w:val=","/>
  <w:listSeparator w:val=";"/>
  <w14:docId w14:val="1C9A48C7"/>
  <w15:docId w15:val="{68CFA1D2-4A14-4CD3-A845-C287DADD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10A"/>
    <w:pPr>
      <w:spacing w:after="200" w:line="276" w:lineRule="auto"/>
    </w:pPr>
    <w:rPr>
      <w:color w:val="5A2120"/>
      <w:lang w:eastAsia="en-US"/>
    </w:rPr>
  </w:style>
  <w:style w:type="paragraph" w:styleId="Heading1">
    <w:name w:val="heading 1"/>
    <w:basedOn w:val="BodyText"/>
    <w:next w:val="Normal"/>
    <w:link w:val="Heading1Char"/>
    <w:uiPriority w:val="99"/>
    <w:qFormat/>
    <w:rsid w:val="00B146AE"/>
    <w:pPr>
      <w:spacing w:after="480"/>
      <w:jc w:val="center"/>
      <w:outlineLvl w:val="0"/>
    </w:pPr>
    <w:rPr>
      <w:b/>
      <w:sz w:val="48"/>
      <w:szCs w:val="48"/>
    </w:rPr>
  </w:style>
  <w:style w:type="paragraph" w:styleId="Heading2">
    <w:name w:val="heading 2"/>
    <w:basedOn w:val="BodyText"/>
    <w:next w:val="Normal"/>
    <w:link w:val="Heading2Char"/>
    <w:uiPriority w:val="99"/>
    <w:qFormat/>
    <w:rsid w:val="00B146AE"/>
    <w:pPr>
      <w:spacing w:before="480" w:after="240"/>
      <w:jc w:val="center"/>
      <w:outlineLvl w:val="1"/>
    </w:pPr>
    <w:rPr>
      <w:b/>
      <w:sz w:val="40"/>
      <w:szCs w:val="32"/>
    </w:rPr>
  </w:style>
  <w:style w:type="paragraph" w:styleId="Heading3">
    <w:name w:val="heading 3"/>
    <w:basedOn w:val="Heading2"/>
    <w:next w:val="Normal"/>
    <w:link w:val="Heading3Char"/>
    <w:uiPriority w:val="99"/>
    <w:qFormat/>
    <w:rsid w:val="00B146AE"/>
    <w:pPr>
      <w:jc w:val="left"/>
      <w:outlineLvl w:val="2"/>
    </w:pPr>
    <w:rPr>
      <w:sz w:val="32"/>
      <w:szCs w:val="28"/>
    </w:rPr>
  </w:style>
  <w:style w:type="paragraph" w:styleId="Heading4">
    <w:name w:val="heading 4"/>
    <w:basedOn w:val="Heading3"/>
    <w:next w:val="Normal"/>
    <w:link w:val="Heading4Char"/>
    <w:uiPriority w:val="99"/>
    <w:qFormat/>
    <w:rsid w:val="00B146AE"/>
    <w:pPr>
      <w:outlineLvl w:val="3"/>
    </w:pPr>
    <w:rPr>
      <w:sz w:val="28"/>
    </w:rPr>
  </w:style>
  <w:style w:type="paragraph" w:styleId="Heading5">
    <w:name w:val="heading 5"/>
    <w:basedOn w:val="Heading4"/>
    <w:next w:val="Normal"/>
    <w:link w:val="Heading5Char"/>
    <w:uiPriority w:val="99"/>
    <w:qFormat/>
    <w:rsid w:val="00100A9A"/>
    <w:pPr>
      <w:spacing w:before="240" w:after="60"/>
      <w:outlineLvl w:val="4"/>
    </w:pPr>
    <w:rPr>
      <w:b w:val="0"/>
      <w:i/>
      <w:sz w:val="24"/>
      <w:szCs w:val="24"/>
      <w:u w:val="single"/>
    </w:rPr>
  </w:style>
  <w:style w:type="paragraph" w:styleId="Heading6">
    <w:name w:val="heading 6"/>
    <w:basedOn w:val="Normal"/>
    <w:next w:val="Normal"/>
    <w:link w:val="Heading6Char"/>
    <w:uiPriority w:val="99"/>
    <w:qFormat/>
    <w:rsid w:val="00B146AE"/>
    <w:pPr>
      <w:keepNext/>
      <w:spacing w:after="0" w:line="240" w:lineRule="auto"/>
      <w:outlineLvl w:val="5"/>
    </w:pPr>
    <w:rPr>
      <w:rFonts w:ascii="Arial" w:eastAsia="Times New Roman" w:hAnsi="Arial" w:cs="Arial"/>
      <w:bCs/>
      <w:i/>
      <w:iCs/>
      <w:szCs w:val="24"/>
    </w:rPr>
  </w:style>
  <w:style w:type="paragraph" w:styleId="Heading7">
    <w:name w:val="heading 7"/>
    <w:basedOn w:val="Normal"/>
    <w:next w:val="Normal"/>
    <w:link w:val="Heading7Char"/>
    <w:uiPriority w:val="99"/>
    <w:rsid w:val="00B146AE"/>
    <w:pPr>
      <w:keepNext/>
      <w:widowControl w:val="0"/>
      <w:tabs>
        <w:tab w:val="left" w:pos="284"/>
      </w:tabs>
      <w:spacing w:after="0" w:line="240" w:lineRule="auto"/>
      <w:jc w:val="both"/>
      <w:outlineLvl w:val="6"/>
    </w:pPr>
    <w:rPr>
      <w:rFonts w:ascii="Times New Roman" w:eastAsia="Times New Roman" w:hAnsi="Times New Roman"/>
      <w:b/>
      <w:bCs/>
      <w:sz w:val="28"/>
      <w:szCs w:val="24"/>
      <w:lang w:eastAsia="el-GR"/>
    </w:rPr>
  </w:style>
  <w:style w:type="paragraph" w:styleId="Heading8">
    <w:name w:val="heading 8"/>
    <w:basedOn w:val="Normal"/>
    <w:next w:val="Normal"/>
    <w:link w:val="Heading8Char"/>
    <w:uiPriority w:val="99"/>
    <w:qFormat/>
    <w:rsid w:val="00B146AE"/>
    <w:pPr>
      <w:keepNext/>
      <w:widowControl w:val="0"/>
      <w:tabs>
        <w:tab w:val="left" w:pos="0"/>
      </w:tabs>
      <w:spacing w:after="0" w:line="280" w:lineRule="exact"/>
      <w:ind w:left="284"/>
      <w:jc w:val="both"/>
      <w:outlineLvl w:val="7"/>
    </w:pPr>
    <w:rPr>
      <w:rFonts w:ascii="Times New Roman" w:eastAsia="Times New Roman" w:hAnsi="Times New Roman"/>
      <w:b/>
      <w:szCs w:val="20"/>
    </w:rPr>
  </w:style>
  <w:style w:type="paragraph" w:styleId="Heading9">
    <w:name w:val="heading 9"/>
    <w:basedOn w:val="Normal"/>
    <w:next w:val="Normal"/>
    <w:link w:val="Heading9Char"/>
    <w:uiPriority w:val="99"/>
    <w:qFormat/>
    <w:rsid w:val="00B146AE"/>
    <w:pPr>
      <w:keepNext/>
      <w:spacing w:after="0" w:line="240" w:lineRule="auto"/>
      <w:jc w:val="center"/>
      <w:outlineLvl w:val="8"/>
    </w:pPr>
    <w:rPr>
      <w:rFonts w:ascii="Times New Roman" w:eastAsia="Times New Roman" w:hAnsi="Times New Roman"/>
      <w:b/>
      <w:bCs/>
      <w:sz w:val="20"/>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locked/>
    <w:rsid w:val="00CF0723"/>
    <w:pPr>
      <w:spacing w:after="120" w:line="288" w:lineRule="auto"/>
      <w:jc w:val="both"/>
    </w:pPr>
    <w:rPr>
      <w:sz w:val="24"/>
      <w:szCs w:val="24"/>
      <w:lang w:eastAsia="el-GR"/>
    </w:rPr>
  </w:style>
  <w:style w:type="character" w:customStyle="1" w:styleId="BodyTextChar">
    <w:name w:val="Body Text Char"/>
    <w:basedOn w:val="DefaultParagraphFont"/>
    <w:link w:val="BodyText"/>
    <w:uiPriority w:val="99"/>
    <w:rsid w:val="00CF0723"/>
    <w:rPr>
      <w:color w:val="5A2120"/>
      <w:sz w:val="24"/>
      <w:szCs w:val="24"/>
    </w:rPr>
  </w:style>
  <w:style w:type="character" w:customStyle="1" w:styleId="Heading1Char">
    <w:name w:val="Heading 1 Char"/>
    <w:basedOn w:val="DefaultParagraphFont"/>
    <w:link w:val="Heading1"/>
    <w:uiPriority w:val="99"/>
    <w:locked/>
    <w:rsid w:val="007D42E6"/>
    <w:rPr>
      <w:b/>
      <w:color w:val="5A2120"/>
      <w:sz w:val="48"/>
      <w:szCs w:val="48"/>
    </w:rPr>
  </w:style>
  <w:style w:type="character" w:customStyle="1" w:styleId="Heading2Char">
    <w:name w:val="Heading 2 Char"/>
    <w:basedOn w:val="DefaultParagraphFont"/>
    <w:link w:val="Heading2"/>
    <w:uiPriority w:val="99"/>
    <w:locked/>
    <w:rsid w:val="007D42E6"/>
    <w:rPr>
      <w:b/>
      <w:color w:val="5A2120"/>
      <w:sz w:val="40"/>
      <w:szCs w:val="32"/>
    </w:rPr>
  </w:style>
  <w:style w:type="character" w:customStyle="1" w:styleId="Heading3Char">
    <w:name w:val="Heading 3 Char"/>
    <w:basedOn w:val="DefaultParagraphFont"/>
    <w:link w:val="Heading3"/>
    <w:uiPriority w:val="99"/>
    <w:locked/>
    <w:rsid w:val="007D42E6"/>
    <w:rPr>
      <w:b/>
      <w:color w:val="5A2120"/>
      <w:sz w:val="32"/>
      <w:szCs w:val="28"/>
    </w:rPr>
  </w:style>
  <w:style w:type="character" w:customStyle="1" w:styleId="Heading4Char">
    <w:name w:val="Heading 4 Char"/>
    <w:basedOn w:val="DefaultParagraphFont"/>
    <w:link w:val="Heading4"/>
    <w:uiPriority w:val="99"/>
    <w:locked/>
    <w:rsid w:val="00740968"/>
    <w:rPr>
      <w:b/>
      <w:color w:val="5A2120"/>
      <w:sz w:val="28"/>
      <w:szCs w:val="28"/>
    </w:rPr>
  </w:style>
  <w:style w:type="character" w:customStyle="1" w:styleId="Heading5Char">
    <w:name w:val="Heading 5 Char"/>
    <w:basedOn w:val="DefaultParagraphFont"/>
    <w:link w:val="Heading5"/>
    <w:uiPriority w:val="99"/>
    <w:locked/>
    <w:rsid w:val="00100A9A"/>
    <w:rPr>
      <w:i/>
      <w:color w:val="5A2120"/>
      <w:sz w:val="24"/>
      <w:szCs w:val="24"/>
      <w:u w:val="single"/>
    </w:rPr>
  </w:style>
  <w:style w:type="character" w:customStyle="1" w:styleId="Heading6Char">
    <w:name w:val="Heading 6 Char"/>
    <w:basedOn w:val="DefaultParagraphFont"/>
    <w:link w:val="Heading6"/>
    <w:uiPriority w:val="99"/>
    <w:locked/>
    <w:rsid w:val="006B22AE"/>
    <w:rPr>
      <w:rFonts w:ascii="Arial" w:eastAsia="Times New Roman" w:hAnsi="Arial" w:cs="Arial"/>
      <w:bCs/>
      <w:i/>
      <w:iCs/>
      <w:color w:val="5A2120"/>
      <w:szCs w:val="24"/>
      <w:lang w:eastAsia="en-US"/>
    </w:rPr>
  </w:style>
  <w:style w:type="character" w:customStyle="1" w:styleId="Heading7Char">
    <w:name w:val="Heading 7 Char"/>
    <w:basedOn w:val="DefaultParagraphFont"/>
    <w:link w:val="Heading7"/>
    <w:uiPriority w:val="99"/>
    <w:locked/>
    <w:rsid w:val="006B22AE"/>
    <w:rPr>
      <w:rFonts w:ascii="Times New Roman" w:eastAsia="Times New Roman" w:hAnsi="Times New Roman"/>
      <w:b/>
      <w:bCs/>
      <w:color w:val="5A2120"/>
      <w:sz w:val="28"/>
      <w:szCs w:val="24"/>
    </w:rPr>
  </w:style>
  <w:style w:type="character" w:customStyle="1" w:styleId="Heading8Char">
    <w:name w:val="Heading 8 Char"/>
    <w:basedOn w:val="DefaultParagraphFont"/>
    <w:link w:val="Heading8"/>
    <w:uiPriority w:val="99"/>
    <w:locked/>
    <w:rsid w:val="006B22AE"/>
    <w:rPr>
      <w:rFonts w:ascii="Times New Roman" w:eastAsia="Times New Roman" w:hAnsi="Times New Roman"/>
      <w:b/>
      <w:color w:val="5A2120"/>
      <w:szCs w:val="20"/>
      <w:lang w:eastAsia="en-US"/>
    </w:rPr>
  </w:style>
  <w:style w:type="character" w:customStyle="1" w:styleId="Heading9Char">
    <w:name w:val="Heading 9 Char"/>
    <w:basedOn w:val="DefaultParagraphFont"/>
    <w:link w:val="Heading9"/>
    <w:uiPriority w:val="99"/>
    <w:locked/>
    <w:rsid w:val="006B22AE"/>
    <w:rPr>
      <w:rFonts w:ascii="Times New Roman" w:eastAsia="Times New Roman" w:hAnsi="Times New Roman"/>
      <w:b/>
      <w:bCs/>
      <w:color w:val="5A2120"/>
      <w:sz w:val="20"/>
      <w:szCs w:val="24"/>
    </w:rPr>
  </w:style>
  <w:style w:type="paragraph" w:styleId="BalloonText">
    <w:name w:val="Balloon Text"/>
    <w:basedOn w:val="Normal"/>
    <w:link w:val="BalloonTextChar"/>
    <w:uiPriority w:val="99"/>
    <w:unhideWhenUsed/>
    <w:locked/>
    <w:rsid w:val="00B14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B72E3"/>
    <w:rPr>
      <w:rFonts w:ascii="Tahoma" w:hAnsi="Tahoma" w:cs="Tahoma"/>
      <w:color w:val="5A2120"/>
      <w:sz w:val="16"/>
      <w:szCs w:val="16"/>
      <w:lang w:eastAsia="en-US"/>
    </w:rPr>
  </w:style>
  <w:style w:type="character" w:styleId="FootnoteReference">
    <w:name w:val="footnote reference"/>
    <w:basedOn w:val="DefaultParagraphFont"/>
    <w:uiPriority w:val="99"/>
    <w:semiHidden/>
    <w:rsid w:val="006B22AE"/>
    <w:rPr>
      <w:rFonts w:cs="Times New Roman"/>
      <w:vertAlign w:val="superscript"/>
    </w:rPr>
  </w:style>
  <w:style w:type="character" w:customStyle="1" w:styleId="EndnoteTextChar">
    <w:name w:val="Endnote Text Char"/>
    <w:basedOn w:val="DefaultParagraphFont"/>
    <w:link w:val="EndnoteText"/>
    <w:uiPriority w:val="99"/>
    <w:semiHidden/>
    <w:locked/>
    <w:rsid w:val="00FD24D3"/>
    <w:rPr>
      <w:color w:val="5A2120"/>
      <w:sz w:val="20"/>
      <w:szCs w:val="20"/>
    </w:rPr>
  </w:style>
  <w:style w:type="paragraph" w:styleId="EndnoteText">
    <w:name w:val="endnote text"/>
    <w:basedOn w:val="Normal"/>
    <w:link w:val="EndnoteTextChar"/>
    <w:uiPriority w:val="99"/>
    <w:semiHidden/>
    <w:rsid w:val="00B146AE"/>
    <w:pPr>
      <w:spacing w:after="0" w:line="240" w:lineRule="auto"/>
    </w:pPr>
    <w:rPr>
      <w:sz w:val="20"/>
      <w:szCs w:val="20"/>
      <w:lang w:eastAsia="el-GR"/>
    </w:rPr>
  </w:style>
  <w:style w:type="character" w:customStyle="1" w:styleId="EndnoteTextChar1">
    <w:name w:val="Endnote Text Char1"/>
    <w:basedOn w:val="DefaultParagraphFont"/>
    <w:uiPriority w:val="99"/>
    <w:semiHidden/>
    <w:rsid w:val="00A32C83"/>
    <w:rPr>
      <w:rFonts w:cs="Times New Roman"/>
      <w:sz w:val="20"/>
      <w:szCs w:val="20"/>
      <w:lang w:eastAsia="en-US"/>
    </w:rPr>
  </w:style>
  <w:style w:type="character" w:customStyle="1" w:styleId="PlainTextChar">
    <w:name w:val="Plain Text Char"/>
    <w:basedOn w:val="DefaultParagraphFont"/>
    <w:link w:val="PlainText"/>
    <w:uiPriority w:val="99"/>
    <w:semiHidden/>
    <w:locked/>
    <w:rsid w:val="00FD24D3"/>
    <w:rPr>
      <w:rFonts w:cs="Consolas"/>
      <w:color w:val="5A2120"/>
      <w:szCs w:val="21"/>
    </w:rPr>
  </w:style>
  <w:style w:type="paragraph" w:styleId="PlainText">
    <w:name w:val="Plain Text"/>
    <w:basedOn w:val="Normal"/>
    <w:link w:val="PlainTextChar"/>
    <w:uiPriority w:val="99"/>
    <w:semiHidden/>
    <w:rsid w:val="00B146AE"/>
    <w:pPr>
      <w:spacing w:after="0" w:line="240" w:lineRule="auto"/>
    </w:pPr>
    <w:rPr>
      <w:rFonts w:cs="Consolas"/>
      <w:szCs w:val="21"/>
      <w:lang w:eastAsia="el-GR"/>
    </w:rPr>
  </w:style>
  <w:style w:type="character" w:customStyle="1" w:styleId="PlainTextChar1">
    <w:name w:val="Plain Text Char1"/>
    <w:basedOn w:val="DefaultParagraphFont"/>
    <w:uiPriority w:val="99"/>
    <w:semiHidden/>
    <w:rsid w:val="00A32C83"/>
    <w:rPr>
      <w:rFonts w:ascii="Courier New" w:hAnsi="Courier New" w:cs="Courier New"/>
      <w:sz w:val="20"/>
      <w:szCs w:val="20"/>
      <w:lang w:eastAsia="en-US"/>
    </w:rPr>
  </w:style>
  <w:style w:type="character" w:customStyle="1" w:styleId="Char1">
    <w:name w:val="Κείμενο σημείωσης τέλους Char1"/>
    <w:basedOn w:val="DefaultParagraphFont"/>
    <w:uiPriority w:val="99"/>
    <w:semiHidden/>
    <w:rsid w:val="00FD24D3"/>
    <w:rPr>
      <w:rFonts w:cs="Times New Roman"/>
      <w:sz w:val="20"/>
      <w:szCs w:val="20"/>
      <w:lang w:eastAsia="en-US"/>
    </w:rPr>
  </w:style>
  <w:style w:type="character" w:customStyle="1" w:styleId="Char10">
    <w:name w:val="Απλό κείμενο Char1"/>
    <w:basedOn w:val="DefaultParagraphFont"/>
    <w:uiPriority w:val="99"/>
    <w:semiHidden/>
    <w:rsid w:val="00FD24D3"/>
    <w:rPr>
      <w:rFonts w:ascii="Consolas" w:hAnsi="Consolas" w:cs="Consolas"/>
      <w:sz w:val="21"/>
      <w:szCs w:val="21"/>
      <w:lang w:eastAsia="en-US"/>
    </w:rPr>
  </w:style>
  <w:style w:type="table" w:styleId="TableGrid">
    <w:name w:val="Table Grid"/>
    <w:basedOn w:val="TableNormal"/>
    <w:uiPriority w:val="99"/>
    <w:locked/>
    <w:rsid w:val="00B54712"/>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126886"/>
    <w:pPr>
      <w:keepNext/>
      <w:widowControl w:val="0"/>
      <w:tabs>
        <w:tab w:val="left" w:pos="284"/>
      </w:tabs>
      <w:spacing w:after="0" w:line="360" w:lineRule="auto"/>
      <w:jc w:val="both"/>
      <w:outlineLvl w:val="2"/>
    </w:pPr>
    <w:rPr>
      <w:b/>
      <w:sz w:val="48"/>
      <w:szCs w:val="48"/>
      <w:lang w:eastAsia="el-GR"/>
    </w:rPr>
  </w:style>
  <w:style w:type="paragraph" w:styleId="ListBullet">
    <w:name w:val="List Bullet"/>
    <w:basedOn w:val="BodyText"/>
    <w:uiPriority w:val="99"/>
    <w:unhideWhenUsed/>
    <w:locked/>
    <w:rsid w:val="00FD4FDA"/>
    <w:pPr>
      <w:numPr>
        <w:numId w:val="1"/>
      </w:numPr>
    </w:pPr>
  </w:style>
  <w:style w:type="paragraph" w:styleId="CommentText">
    <w:name w:val="annotation text"/>
    <w:basedOn w:val="Normal"/>
    <w:link w:val="CommentTextChar"/>
    <w:uiPriority w:val="99"/>
    <w:unhideWhenUsed/>
    <w:locked/>
    <w:rsid w:val="00B146AE"/>
    <w:pPr>
      <w:spacing w:line="240" w:lineRule="auto"/>
    </w:pPr>
    <w:rPr>
      <w:sz w:val="20"/>
      <w:szCs w:val="20"/>
    </w:rPr>
  </w:style>
  <w:style w:type="character" w:customStyle="1" w:styleId="CommentTextChar">
    <w:name w:val="Comment Text Char"/>
    <w:basedOn w:val="DefaultParagraphFont"/>
    <w:link w:val="CommentText"/>
    <w:uiPriority w:val="99"/>
    <w:rsid w:val="00E57EFA"/>
    <w:rPr>
      <w:color w:val="5A2120"/>
      <w:sz w:val="20"/>
      <w:szCs w:val="20"/>
      <w:lang w:eastAsia="en-US"/>
    </w:rPr>
  </w:style>
  <w:style w:type="character" w:styleId="CommentReference">
    <w:name w:val="annotation reference"/>
    <w:basedOn w:val="DefaultParagraphFont"/>
    <w:uiPriority w:val="99"/>
    <w:unhideWhenUsed/>
    <w:locked/>
    <w:rsid w:val="00E57EFA"/>
    <w:rPr>
      <w:sz w:val="16"/>
      <w:szCs w:val="16"/>
    </w:rPr>
  </w:style>
  <w:style w:type="paragraph" w:styleId="Header">
    <w:name w:val="header"/>
    <w:basedOn w:val="Normal"/>
    <w:link w:val="HeaderChar"/>
    <w:uiPriority w:val="99"/>
    <w:unhideWhenUsed/>
    <w:locked/>
    <w:rsid w:val="00B146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0CEF"/>
    <w:rPr>
      <w:color w:val="5A2120"/>
      <w:lang w:eastAsia="en-US"/>
    </w:rPr>
  </w:style>
  <w:style w:type="paragraph" w:styleId="Footer">
    <w:name w:val="footer"/>
    <w:basedOn w:val="Normal"/>
    <w:link w:val="FooterChar"/>
    <w:uiPriority w:val="99"/>
    <w:unhideWhenUsed/>
    <w:locked/>
    <w:rsid w:val="00B146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0CEF"/>
    <w:rPr>
      <w:color w:val="5A2120"/>
      <w:lang w:eastAsia="en-US"/>
    </w:rPr>
  </w:style>
  <w:style w:type="paragraph" w:styleId="TOC3">
    <w:name w:val="toc 3"/>
    <w:basedOn w:val="Normal"/>
    <w:next w:val="Normal"/>
    <w:autoRedefine/>
    <w:uiPriority w:val="39"/>
    <w:unhideWhenUsed/>
    <w:qFormat/>
    <w:locked/>
    <w:rsid w:val="007D42E6"/>
    <w:pPr>
      <w:spacing w:after="100"/>
      <w:ind w:left="440"/>
    </w:pPr>
  </w:style>
  <w:style w:type="paragraph" w:styleId="TOC1">
    <w:name w:val="toc 1"/>
    <w:basedOn w:val="Normal"/>
    <w:next w:val="Normal"/>
    <w:autoRedefine/>
    <w:uiPriority w:val="39"/>
    <w:unhideWhenUsed/>
    <w:qFormat/>
    <w:locked/>
    <w:rsid w:val="007D42E6"/>
    <w:pPr>
      <w:spacing w:after="100"/>
    </w:pPr>
  </w:style>
  <w:style w:type="paragraph" w:styleId="TOC2">
    <w:name w:val="toc 2"/>
    <w:basedOn w:val="Normal"/>
    <w:next w:val="Normal"/>
    <w:autoRedefine/>
    <w:uiPriority w:val="39"/>
    <w:unhideWhenUsed/>
    <w:qFormat/>
    <w:locked/>
    <w:rsid w:val="007D42E6"/>
    <w:pPr>
      <w:spacing w:after="100"/>
      <w:ind w:left="220"/>
    </w:pPr>
  </w:style>
  <w:style w:type="character" w:styleId="Hyperlink">
    <w:name w:val="Hyperlink"/>
    <w:basedOn w:val="DefaultParagraphFont"/>
    <w:uiPriority w:val="99"/>
    <w:unhideWhenUsed/>
    <w:locked/>
    <w:rsid w:val="007D42E6"/>
    <w:rPr>
      <w:color w:val="0000FF" w:themeColor="hyperlink"/>
      <w:u w:val="single"/>
    </w:rPr>
  </w:style>
  <w:style w:type="paragraph" w:styleId="Caption">
    <w:name w:val="caption"/>
    <w:basedOn w:val="Normal"/>
    <w:next w:val="Normal"/>
    <w:uiPriority w:val="99"/>
    <w:unhideWhenUsed/>
    <w:qFormat/>
    <w:locked/>
    <w:rsid w:val="004A39FB"/>
    <w:pPr>
      <w:keepNext/>
      <w:spacing w:line="240" w:lineRule="auto"/>
      <w:jc w:val="center"/>
    </w:pPr>
    <w:rPr>
      <w:b/>
      <w:i/>
      <w:iCs/>
      <w:color w:val="632423" w:themeColor="accent2" w:themeShade="80"/>
    </w:rPr>
  </w:style>
  <w:style w:type="character" w:styleId="PageNumber">
    <w:name w:val="page number"/>
    <w:basedOn w:val="DefaultParagraphFont"/>
    <w:uiPriority w:val="99"/>
    <w:locked/>
    <w:rsid w:val="00B146AE"/>
    <w:rPr>
      <w:rFonts w:cs="Times New Roman"/>
    </w:rPr>
  </w:style>
  <w:style w:type="paragraph" w:styleId="Title">
    <w:name w:val="Title"/>
    <w:basedOn w:val="Normal"/>
    <w:link w:val="TitleChar"/>
    <w:uiPriority w:val="99"/>
    <w:qFormat/>
    <w:locked/>
    <w:rsid w:val="00B146AE"/>
    <w:pPr>
      <w:spacing w:after="0" w:line="360" w:lineRule="auto"/>
      <w:jc w:val="center"/>
    </w:pPr>
    <w:rPr>
      <w:rFonts w:ascii="Times New Roman" w:eastAsia="Times New Roman" w:hAnsi="Times New Roman"/>
      <w:color w:val="auto"/>
      <w:sz w:val="24"/>
      <w:szCs w:val="20"/>
      <w:lang w:eastAsia="el-GR"/>
    </w:rPr>
  </w:style>
  <w:style w:type="character" w:customStyle="1" w:styleId="TitleChar">
    <w:name w:val="Title Char"/>
    <w:basedOn w:val="DefaultParagraphFont"/>
    <w:link w:val="Title"/>
    <w:uiPriority w:val="99"/>
    <w:rsid w:val="00B146AE"/>
    <w:rPr>
      <w:rFonts w:ascii="Times New Roman" w:eastAsia="Times New Roman" w:hAnsi="Times New Roman"/>
      <w:sz w:val="24"/>
      <w:szCs w:val="20"/>
    </w:rPr>
  </w:style>
  <w:style w:type="paragraph" w:styleId="Subtitle">
    <w:name w:val="Subtitle"/>
    <w:basedOn w:val="Normal"/>
    <w:link w:val="SubtitleChar"/>
    <w:uiPriority w:val="99"/>
    <w:qFormat/>
    <w:locked/>
    <w:rsid w:val="00B146AE"/>
    <w:pPr>
      <w:spacing w:after="0" w:line="240" w:lineRule="auto"/>
    </w:pPr>
    <w:rPr>
      <w:rFonts w:ascii="Times New Roman" w:eastAsia="Times New Roman" w:hAnsi="Times New Roman"/>
      <w:b/>
      <w:bCs/>
      <w:color w:val="auto"/>
      <w:sz w:val="24"/>
      <w:szCs w:val="24"/>
      <w:lang w:eastAsia="el-GR"/>
    </w:rPr>
  </w:style>
  <w:style w:type="character" w:customStyle="1" w:styleId="SubtitleChar">
    <w:name w:val="Subtitle Char"/>
    <w:basedOn w:val="DefaultParagraphFont"/>
    <w:link w:val="Subtitle"/>
    <w:uiPriority w:val="99"/>
    <w:rsid w:val="00B146AE"/>
    <w:rPr>
      <w:rFonts w:ascii="Times New Roman" w:eastAsia="Times New Roman" w:hAnsi="Times New Roman"/>
      <w:b/>
      <w:bCs/>
      <w:sz w:val="24"/>
      <w:szCs w:val="24"/>
    </w:rPr>
  </w:style>
  <w:style w:type="paragraph" w:styleId="NormalWeb">
    <w:name w:val="Normal (Web)"/>
    <w:basedOn w:val="Normal"/>
    <w:uiPriority w:val="99"/>
    <w:locked/>
    <w:rsid w:val="00B146AE"/>
    <w:pPr>
      <w:spacing w:before="100" w:beforeAutospacing="1" w:after="100" w:afterAutospacing="1" w:line="240" w:lineRule="auto"/>
      <w:jc w:val="both"/>
    </w:pPr>
    <w:rPr>
      <w:rFonts w:ascii="Arial Unicode MS" w:eastAsia="Arial Unicode MS" w:hAnsi="Arial Unicode MS" w:cs="Arial Unicode MS"/>
      <w:color w:val="auto"/>
      <w:sz w:val="24"/>
      <w:szCs w:val="24"/>
      <w:lang w:eastAsia="el-GR"/>
    </w:rPr>
  </w:style>
  <w:style w:type="paragraph" w:styleId="FootnoteText">
    <w:name w:val="footnote text"/>
    <w:basedOn w:val="Normal"/>
    <w:link w:val="FootnoteTextChar"/>
    <w:uiPriority w:val="99"/>
    <w:locked/>
    <w:rsid w:val="00B146AE"/>
    <w:pPr>
      <w:spacing w:after="0" w:line="240" w:lineRule="auto"/>
    </w:pPr>
    <w:rPr>
      <w:rFonts w:ascii="Times New Roman" w:eastAsia="Times New Roman" w:hAnsi="Times New Roman"/>
      <w:color w:val="auto"/>
      <w:sz w:val="20"/>
      <w:szCs w:val="20"/>
      <w:lang w:eastAsia="el-GR"/>
    </w:rPr>
  </w:style>
  <w:style w:type="character" w:customStyle="1" w:styleId="FootnoteTextChar">
    <w:name w:val="Footnote Text Char"/>
    <w:basedOn w:val="DefaultParagraphFont"/>
    <w:link w:val="FootnoteText"/>
    <w:uiPriority w:val="99"/>
    <w:rsid w:val="00B146AE"/>
    <w:rPr>
      <w:rFonts w:ascii="Times New Roman" w:eastAsia="Times New Roman" w:hAnsi="Times New Roman"/>
      <w:sz w:val="20"/>
      <w:szCs w:val="20"/>
    </w:rPr>
  </w:style>
  <w:style w:type="character" w:styleId="Strong">
    <w:name w:val="Strong"/>
    <w:basedOn w:val="DefaultParagraphFont"/>
    <w:uiPriority w:val="99"/>
    <w:qFormat/>
    <w:locked/>
    <w:rsid w:val="00B146AE"/>
    <w:rPr>
      <w:rFonts w:cs="Times New Roman"/>
      <w:b/>
    </w:rPr>
  </w:style>
  <w:style w:type="character" w:styleId="Emphasis">
    <w:name w:val="Emphasis"/>
    <w:basedOn w:val="DefaultParagraphFont"/>
    <w:uiPriority w:val="99"/>
    <w:qFormat/>
    <w:locked/>
    <w:rsid w:val="00B146AE"/>
    <w:rPr>
      <w:rFonts w:cs="Times New Roman"/>
      <w:i/>
    </w:rPr>
  </w:style>
  <w:style w:type="paragraph" w:styleId="CommentSubject">
    <w:name w:val="annotation subject"/>
    <w:basedOn w:val="CommentText"/>
    <w:next w:val="CommentText"/>
    <w:link w:val="CommentSubjectChar"/>
    <w:uiPriority w:val="99"/>
    <w:locked/>
    <w:rsid w:val="00B146AE"/>
    <w:pPr>
      <w:spacing w:after="0"/>
    </w:pPr>
    <w:rPr>
      <w:rFonts w:ascii="Times New Roman" w:eastAsia="Times New Roman" w:hAnsi="Times New Roman"/>
      <w:b/>
      <w:bCs/>
      <w:color w:val="auto"/>
      <w:lang w:eastAsia="el-GR"/>
    </w:rPr>
  </w:style>
  <w:style w:type="character" w:customStyle="1" w:styleId="CommentSubjectChar">
    <w:name w:val="Comment Subject Char"/>
    <w:basedOn w:val="CommentTextChar"/>
    <w:link w:val="CommentSubject"/>
    <w:uiPriority w:val="99"/>
    <w:rsid w:val="00B146AE"/>
    <w:rPr>
      <w:rFonts w:ascii="Times New Roman" w:eastAsia="Times New Roman" w:hAnsi="Times New Roman"/>
      <w:b/>
      <w:bCs/>
      <w:color w:val="5A2120"/>
      <w:sz w:val="20"/>
      <w:szCs w:val="20"/>
      <w:lang w:eastAsia="en-US"/>
    </w:rPr>
  </w:style>
  <w:style w:type="paragraph" w:styleId="ListParagraph">
    <w:name w:val="List Paragraph"/>
    <w:basedOn w:val="BodyText"/>
    <w:uiPriority w:val="99"/>
    <w:qFormat/>
    <w:rsid w:val="0085710A"/>
    <w:pPr>
      <w:numPr>
        <w:numId w:val="10"/>
      </w:numPr>
    </w:pPr>
    <w:rPr>
      <w:rFonts w:asciiTheme="minorHAnsi" w:hAnsiTheme="minorHAnsi" w:cstheme="minorHAnsi"/>
      <w:color w:val="632423" w:themeColor="accent2" w:themeShade="80"/>
    </w:rPr>
  </w:style>
  <w:style w:type="character" w:customStyle="1" w:styleId="a0">
    <w:name w:val="Σύνδεσμος διαδικτύου"/>
    <w:uiPriority w:val="99"/>
    <w:rsid w:val="00B146AE"/>
    <w:rPr>
      <w:color w:val="0000FF"/>
      <w:u w:val="single"/>
    </w:rPr>
  </w:style>
  <w:style w:type="character" w:customStyle="1" w:styleId="a1">
    <w:name w:val="Αγκίστρωση υποσημείωσης"/>
    <w:uiPriority w:val="99"/>
    <w:rsid w:val="00B146AE"/>
    <w:rPr>
      <w:vertAlign w:val="superscript"/>
    </w:rPr>
  </w:style>
  <w:style w:type="character" w:customStyle="1" w:styleId="1">
    <w:name w:val="Ανεπίλυτη αναφορά1"/>
    <w:basedOn w:val="DefaultParagraphFont"/>
    <w:uiPriority w:val="99"/>
    <w:semiHidden/>
    <w:unhideWhenUsed/>
    <w:rsid w:val="00B146AE"/>
    <w:rPr>
      <w:color w:val="605E5C"/>
      <w:shd w:val="clear" w:color="auto" w:fill="E1DFDD"/>
    </w:rPr>
  </w:style>
  <w:style w:type="paragraph" w:styleId="Revision">
    <w:name w:val="Revision"/>
    <w:hidden/>
    <w:uiPriority w:val="99"/>
    <w:semiHidden/>
    <w:rsid w:val="00B146AE"/>
    <w:rPr>
      <w:lang w:eastAsia="en-US"/>
    </w:rPr>
  </w:style>
  <w:style w:type="numbering" w:customStyle="1" w:styleId="10">
    <w:name w:val="Χωρίς λίστα1"/>
    <w:next w:val="NoList"/>
    <w:uiPriority w:val="99"/>
    <w:semiHidden/>
    <w:unhideWhenUsed/>
    <w:rsid w:val="00174F97"/>
  </w:style>
  <w:style w:type="paragraph" w:styleId="TOC4">
    <w:name w:val="toc 4"/>
    <w:basedOn w:val="Normal"/>
    <w:next w:val="Normal"/>
    <w:autoRedefine/>
    <w:uiPriority w:val="99"/>
    <w:semiHidden/>
    <w:locked/>
    <w:rsid w:val="00174F97"/>
    <w:pPr>
      <w:spacing w:after="0" w:line="240" w:lineRule="auto"/>
      <w:ind w:left="720"/>
    </w:pPr>
    <w:rPr>
      <w:rFonts w:ascii="Times New Roman" w:eastAsia="Times New Roman" w:hAnsi="Times New Roman"/>
      <w:color w:val="auto"/>
      <w:sz w:val="24"/>
      <w:szCs w:val="24"/>
      <w:lang w:val="en-US"/>
    </w:rPr>
  </w:style>
  <w:style w:type="paragraph" w:styleId="TOC5">
    <w:name w:val="toc 5"/>
    <w:basedOn w:val="Normal"/>
    <w:next w:val="Normal"/>
    <w:autoRedefine/>
    <w:uiPriority w:val="99"/>
    <w:semiHidden/>
    <w:locked/>
    <w:rsid w:val="00174F97"/>
    <w:pPr>
      <w:spacing w:after="0" w:line="240" w:lineRule="auto"/>
      <w:ind w:left="960"/>
    </w:pPr>
    <w:rPr>
      <w:rFonts w:ascii="Times New Roman" w:eastAsia="Times New Roman" w:hAnsi="Times New Roman"/>
      <w:color w:val="auto"/>
      <w:sz w:val="24"/>
      <w:szCs w:val="24"/>
      <w:lang w:val="en-US"/>
    </w:rPr>
  </w:style>
  <w:style w:type="paragraph" w:styleId="TOC6">
    <w:name w:val="toc 6"/>
    <w:basedOn w:val="Normal"/>
    <w:next w:val="Normal"/>
    <w:autoRedefine/>
    <w:uiPriority w:val="99"/>
    <w:semiHidden/>
    <w:locked/>
    <w:rsid w:val="00174F97"/>
    <w:pPr>
      <w:spacing w:after="0" w:line="240" w:lineRule="auto"/>
      <w:ind w:left="1200"/>
    </w:pPr>
    <w:rPr>
      <w:rFonts w:ascii="Times New Roman" w:eastAsia="Times New Roman" w:hAnsi="Times New Roman"/>
      <w:color w:val="auto"/>
      <w:sz w:val="24"/>
      <w:szCs w:val="24"/>
      <w:lang w:val="en-US"/>
    </w:rPr>
  </w:style>
  <w:style w:type="paragraph" w:styleId="TOC7">
    <w:name w:val="toc 7"/>
    <w:basedOn w:val="Normal"/>
    <w:next w:val="Normal"/>
    <w:autoRedefine/>
    <w:uiPriority w:val="99"/>
    <w:semiHidden/>
    <w:locked/>
    <w:rsid w:val="00174F97"/>
    <w:pPr>
      <w:spacing w:after="0" w:line="240" w:lineRule="auto"/>
      <w:ind w:left="1440"/>
    </w:pPr>
    <w:rPr>
      <w:rFonts w:ascii="Times New Roman" w:eastAsia="Times New Roman" w:hAnsi="Times New Roman"/>
      <w:color w:val="auto"/>
      <w:sz w:val="24"/>
      <w:szCs w:val="24"/>
      <w:lang w:val="en-US"/>
    </w:rPr>
  </w:style>
  <w:style w:type="paragraph" w:styleId="TOC8">
    <w:name w:val="toc 8"/>
    <w:basedOn w:val="Normal"/>
    <w:next w:val="Normal"/>
    <w:autoRedefine/>
    <w:uiPriority w:val="99"/>
    <w:semiHidden/>
    <w:locked/>
    <w:rsid w:val="00174F97"/>
    <w:pPr>
      <w:spacing w:after="0" w:line="240" w:lineRule="auto"/>
      <w:ind w:left="1680"/>
    </w:pPr>
    <w:rPr>
      <w:rFonts w:ascii="Times New Roman" w:eastAsia="Times New Roman" w:hAnsi="Times New Roman"/>
      <w:color w:val="auto"/>
      <w:sz w:val="24"/>
      <w:szCs w:val="24"/>
      <w:lang w:val="en-US"/>
    </w:rPr>
  </w:style>
  <w:style w:type="paragraph" w:styleId="TOC9">
    <w:name w:val="toc 9"/>
    <w:basedOn w:val="Normal"/>
    <w:next w:val="Normal"/>
    <w:autoRedefine/>
    <w:uiPriority w:val="99"/>
    <w:semiHidden/>
    <w:locked/>
    <w:rsid w:val="00174F97"/>
    <w:pPr>
      <w:spacing w:after="0" w:line="240" w:lineRule="auto"/>
      <w:ind w:left="1920"/>
    </w:pPr>
    <w:rPr>
      <w:rFonts w:ascii="Times New Roman" w:eastAsia="Times New Roman" w:hAnsi="Times New Roman"/>
      <w:color w:val="auto"/>
      <w:sz w:val="24"/>
      <w:szCs w:val="24"/>
      <w:lang w:val="en-US"/>
    </w:rPr>
  </w:style>
  <w:style w:type="table" w:customStyle="1" w:styleId="11">
    <w:name w:val="Πλέγμα πίνακα1"/>
    <w:basedOn w:val="TableNormal"/>
    <w:next w:val="TableGrid"/>
    <w:uiPriority w:val="99"/>
    <w:locked/>
    <w:rsid w:val="00174F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74F97"/>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174F97"/>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174F97"/>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Χωρίς λίστα2"/>
    <w:next w:val="NoList"/>
    <w:uiPriority w:val="99"/>
    <w:semiHidden/>
    <w:unhideWhenUsed/>
    <w:rsid w:val="00EC0460"/>
  </w:style>
  <w:style w:type="table" w:customStyle="1" w:styleId="20">
    <w:name w:val="Πλέγμα πίνακα2"/>
    <w:basedOn w:val="TableNormal"/>
    <w:next w:val="TableGrid"/>
    <w:uiPriority w:val="99"/>
    <w:locked/>
    <w:rsid w:val="00EC046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Ανεπίλυτη αναφορά2"/>
    <w:basedOn w:val="DefaultParagraphFont"/>
    <w:uiPriority w:val="99"/>
    <w:semiHidden/>
    <w:unhideWhenUsed/>
    <w:rsid w:val="00EF6CC5"/>
    <w:rPr>
      <w:color w:val="605E5C"/>
      <w:shd w:val="clear" w:color="auto" w:fill="E1DFDD"/>
    </w:rPr>
  </w:style>
  <w:style w:type="paragraph" w:styleId="DocumentMap">
    <w:name w:val="Document Map"/>
    <w:basedOn w:val="Normal"/>
    <w:link w:val="DocumentMapChar"/>
    <w:uiPriority w:val="99"/>
    <w:semiHidden/>
    <w:unhideWhenUsed/>
    <w:locked/>
    <w:rsid w:val="00B26AF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26AFA"/>
    <w:rPr>
      <w:rFonts w:ascii="Tahoma" w:hAnsi="Tahoma" w:cs="Tahoma"/>
      <w:color w:val="5A2120"/>
      <w:sz w:val="16"/>
      <w:szCs w:val="16"/>
      <w:lang w:eastAsia="en-US"/>
    </w:rPr>
  </w:style>
  <w:style w:type="character" w:customStyle="1" w:styleId="UnresolvedMention">
    <w:name w:val="Unresolved Mention"/>
    <w:basedOn w:val="DefaultParagraphFont"/>
    <w:uiPriority w:val="99"/>
    <w:semiHidden/>
    <w:unhideWhenUsed/>
    <w:rsid w:val="001E3D55"/>
    <w:rPr>
      <w:color w:val="605E5C"/>
      <w:shd w:val="clear" w:color="auto" w:fill="E1DFDD"/>
    </w:rPr>
  </w:style>
  <w:style w:type="paragraph" w:styleId="BodyTextIndent">
    <w:name w:val="Body Text Indent"/>
    <w:basedOn w:val="BodyText"/>
    <w:link w:val="BodyTextIndentChar"/>
    <w:uiPriority w:val="99"/>
    <w:unhideWhenUsed/>
    <w:locked/>
    <w:rsid w:val="000B0BD7"/>
    <w:pPr>
      <w:ind w:left="170"/>
    </w:pPr>
  </w:style>
  <w:style w:type="character" w:customStyle="1" w:styleId="BodyTextIndentChar">
    <w:name w:val="Body Text Indent Char"/>
    <w:basedOn w:val="DefaultParagraphFont"/>
    <w:link w:val="BodyTextIndent"/>
    <w:uiPriority w:val="99"/>
    <w:rsid w:val="000B0BD7"/>
    <w:rPr>
      <w:color w:val="5A2120"/>
      <w:sz w:val="24"/>
      <w:szCs w:val="24"/>
    </w:rPr>
  </w:style>
  <w:style w:type="paragraph" w:styleId="BodyText2">
    <w:name w:val="Body Text 2"/>
    <w:basedOn w:val="BodyText"/>
    <w:link w:val="BodyText2Char"/>
    <w:uiPriority w:val="99"/>
    <w:unhideWhenUsed/>
    <w:locked/>
    <w:rsid w:val="000B0BD7"/>
    <w:pPr>
      <w:spacing w:line="480" w:lineRule="auto"/>
    </w:pPr>
  </w:style>
  <w:style w:type="character" w:customStyle="1" w:styleId="BodyText2Char">
    <w:name w:val="Body Text 2 Char"/>
    <w:basedOn w:val="DefaultParagraphFont"/>
    <w:link w:val="BodyText2"/>
    <w:uiPriority w:val="99"/>
    <w:rsid w:val="000B0BD7"/>
    <w:rPr>
      <w:color w:val="5A2120"/>
      <w:sz w:val="24"/>
      <w:szCs w:val="24"/>
    </w:rPr>
  </w:style>
  <w:style w:type="paragraph" w:styleId="BodyTextIndent2">
    <w:name w:val="Body Text Indent 2"/>
    <w:basedOn w:val="BodyText"/>
    <w:link w:val="BodyTextIndent2Char"/>
    <w:uiPriority w:val="99"/>
    <w:unhideWhenUsed/>
    <w:locked/>
    <w:rsid w:val="000B0BD7"/>
    <w:pPr>
      <w:ind w:left="340"/>
    </w:pPr>
  </w:style>
  <w:style w:type="character" w:customStyle="1" w:styleId="BodyTextIndent2Char">
    <w:name w:val="Body Text Indent 2 Char"/>
    <w:basedOn w:val="DefaultParagraphFont"/>
    <w:link w:val="BodyTextIndent2"/>
    <w:uiPriority w:val="99"/>
    <w:rsid w:val="000B0BD7"/>
    <w:rPr>
      <w:color w:val="5A2120"/>
      <w:sz w:val="24"/>
      <w:szCs w:val="24"/>
    </w:rPr>
  </w:style>
  <w:style w:type="paragraph" w:styleId="BodyText3">
    <w:name w:val="Body Text 3"/>
    <w:basedOn w:val="Normal"/>
    <w:link w:val="BodyText3Char"/>
    <w:uiPriority w:val="99"/>
    <w:locked/>
    <w:rsid w:val="000B0BD7"/>
    <w:pPr>
      <w:spacing w:after="0" w:line="240" w:lineRule="auto"/>
      <w:jc w:val="both"/>
    </w:pPr>
    <w:rPr>
      <w:rFonts w:ascii="Times New Roman" w:eastAsia="Times New Roman" w:hAnsi="Times New Roman"/>
      <w:color w:val="auto"/>
      <w:sz w:val="24"/>
      <w:szCs w:val="24"/>
    </w:rPr>
  </w:style>
  <w:style w:type="character" w:customStyle="1" w:styleId="BodyText3Char">
    <w:name w:val="Body Text 3 Char"/>
    <w:basedOn w:val="DefaultParagraphFont"/>
    <w:link w:val="BodyText3"/>
    <w:uiPriority w:val="99"/>
    <w:rsid w:val="000B0BD7"/>
    <w:rPr>
      <w:rFonts w:ascii="Times New Roman" w:eastAsia="Times New Roman" w:hAnsi="Times New Roman"/>
      <w:sz w:val="24"/>
      <w:szCs w:val="24"/>
      <w:lang w:eastAsia="en-US"/>
    </w:rPr>
  </w:style>
  <w:style w:type="paragraph" w:customStyle="1" w:styleId="a">
    <w:name w:val="μάθημα"/>
    <w:basedOn w:val="Heading1"/>
    <w:uiPriority w:val="99"/>
    <w:rsid w:val="000B0BD7"/>
    <w:pPr>
      <w:keepNext/>
      <w:numPr>
        <w:numId w:val="13"/>
      </w:numPr>
      <w:shd w:val="clear" w:color="auto" w:fill="D9D9D9"/>
      <w:spacing w:after="120" w:line="312" w:lineRule="auto"/>
      <w:jc w:val="left"/>
    </w:pPr>
    <w:rPr>
      <w:rFonts w:ascii="Times New Roman" w:eastAsia="Times New Roman" w:hAnsi="Times New Roman"/>
      <w:bCs/>
      <w:i/>
      <w:iCs/>
      <w:color w:val="auto"/>
      <w:sz w:val="26"/>
      <w:szCs w:val="24"/>
    </w:rPr>
  </w:style>
  <w:style w:type="paragraph" w:customStyle="1" w:styleId="BodyText22">
    <w:name w:val="Body Text 22"/>
    <w:basedOn w:val="Normal"/>
    <w:uiPriority w:val="99"/>
    <w:rsid w:val="000B0BD7"/>
    <w:pPr>
      <w:overflowPunct w:val="0"/>
      <w:autoSpaceDE w:val="0"/>
      <w:autoSpaceDN w:val="0"/>
      <w:adjustRightInd w:val="0"/>
      <w:spacing w:after="0" w:line="240" w:lineRule="auto"/>
      <w:ind w:left="1440" w:hanging="1440"/>
      <w:textAlignment w:val="baseline"/>
    </w:pPr>
    <w:rPr>
      <w:rFonts w:ascii="Times New Roman" w:eastAsia="Times New Roman" w:hAnsi="Times New Roman"/>
      <w:color w:val="auto"/>
      <w:sz w:val="24"/>
      <w:szCs w:val="20"/>
      <w:lang w:eastAsia="el-GR"/>
    </w:rPr>
  </w:style>
  <w:style w:type="paragraph" w:customStyle="1" w:styleId="a2">
    <w:name w:val="ΒΙΒΛ"/>
    <w:autoRedefine/>
    <w:uiPriority w:val="99"/>
    <w:rsid w:val="000B0BD7"/>
    <w:pPr>
      <w:autoSpaceDE w:val="0"/>
      <w:autoSpaceDN w:val="0"/>
      <w:jc w:val="both"/>
    </w:pPr>
    <w:rPr>
      <w:rFonts w:ascii="Times New Roman" w:eastAsia="Times New Roman" w:hAnsi="Times New Roman"/>
      <w:bCs/>
      <w:sz w:val="24"/>
      <w:szCs w:val="24"/>
    </w:rPr>
  </w:style>
  <w:style w:type="paragraph" w:customStyle="1" w:styleId="Normal1">
    <w:name w:val="Normal1"/>
    <w:basedOn w:val="Title"/>
    <w:uiPriority w:val="99"/>
    <w:rsid w:val="000B0BD7"/>
  </w:style>
  <w:style w:type="paragraph" w:customStyle="1" w:styleId="Indent1">
    <w:name w:val="Indent1"/>
    <w:basedOn w:val="Title"/>
    <w:uiPriority w:val="99"/>
    <w:rsid w:val="000B0BD7"/>
  </w:style>
  <w:style w:type="paragraph" w:customStyle="1" w:styleId="BodyTextIndent21">
    <w:name w:val="Body Text Indent 21"/>
    <w:basedOn w:val="Normal"/>
    <w:uiPriority w:val="99"/>
    <w:rsid w:val="000B0BD7"/>
    <w:pPr>
      <w:overflowPunct w:val="0"/>
      <w:autoSpaceDE w:val="0"/>
      <w:autoSpaceDN w:val="0"/>
      <w:adjustRightInd w:val="0"/>
      <w:spacing w:after="0" w:line="240" w:lineRule="auto"/>
      <w:ind w:firstLine="170"/>
      <w:jc w:val="both"/>
      <w:textAlignment w:val="baseline"/>
    </w:pPr>
    <w:rPr>
      <w:rFonts w:ascii="Times New Roman" w:eastAsia="Times New Roman" w:hAnsi="Times New Roman"/>
      <w:color w:val="000000"/>
      <w:sz w:val="24"/>
      <w:szCs w:val="20"/>
      <w:lang w:eastAsia="el-GR"/>
    </w:rPr>
  </w:style>
  <w:style w:type="paragraph" w:styleId="BlockText">
    <w:name w:val="Block Text"/>
    <w:basedOn w:val="Normal"/>
    <w:uiPriority w:val="99"/>
    <w:locked/>
    <w:rsid w:val="000B0BD7"/>
    <w:pPr>
      <w:widowControl w:val="0"/>
      <w:spacing w:after="0" w:line="240" w:lineRule="auto"/>
      <w:ind w:left="113" w:right="113"/>
      <w:jc w:val="both"/>
    </w:pPr>
    <w:rPr>
      <w:rFonts w:ascii="Times New Roman" w:eastAsia="Times New Roman" w:hAnsi="Times New Roman"/>
      <w:color w:val="auto"/>
      <w:sz w:val="20"/>
      <w:szCs w:val="24"/>
    </w:rPr>
  </w:style>
  <w:style w:type="paragraph" w:customStyle="1" w:styleId="a3">
    <w:name w:val="σκοπός"/>
    <w:basedOn w:val="Normal"/>
    <w:uiPriority w:val="99"/>
    <w:rsid w:val="000B0BD7"/>
    <w:pPr>
      <w:spacing w:before="120" w:after="0" w:line="312" w:lineRule="auto"/>
    </w:pPr>
    <w:rPr>
      <w:rFonts w:ascii="Times New Roman" w:eastAsia="Times New Roman" w:hAnsi="Times New Roman"/>
      <w:b/>
      <w:bCs/>
      <w:color w:val="auto"/>
      <w:sz w:val="24"/>
      <w:szCs w:val="24"/>
      <w:u w:val="single"/>
      <w:lang w:eastAsia="el-GR"/>
    </w:rPr>
  </w:style>
  <w:style w:type="paragraph" w:customStyle="1" w:styleId="Arial">
    <w:name w:val="Βασικό + Arial"/>
    <w:basedOn w:val="Normal"/>
    <w:uiPriority w:val="99"/>
    <w:rsid w:val="000B0BD7"/>
    <w:pPr>
      <w:overflowPunct w:val="0"/>
      <w:autoSpaceDE w:val="0"/>
      <w:autoSpaceDN w:val="0"/>
      <w:adjustRightInd w:val="0"/>
      <w:spacing w:after="0" w:line="240" w:lineRule="auto"/>
      <w:jc w:val="both"/>
    </w:pPr>
    <w:rPr>
      <w:rFonts w:ascii="Arial" w:eastAsia="Times New Roman" w:hAnsi="Arial" w:cs="Arial"/>
      <w:color w:val="auto"/>
      <w:sz w:val="24"/>
      <w:szCs w:val="24"/>
      <w:lang w:eastAsia="el-GR"/>
    </w:rPr>
  </w:style>
  <w:style w:type="paragraph" w:customStyle="1" w:styleId="BodyText21">
    <w:name w:val="Body Text 21"/>
    <w:basedOn w:val="Normal"/>
    <w:uiPriority w:val="99"/>
    <w:rsid w:val="000B0BD7"/>
    <w:pPr>
      <w:overflowPunct w:val="0"/>
      <w:autoSpaceDE w:val="0"/>
      <w:autoSpaceDN w:val="0"/>
      <w:adjustRightInd w:val="0"/>
      <w:spacing w:after="0" w:line="240" w:lineRule="auto"/>
      <w:ind w:left="1440" w:hanging="1440"/>
      <w:textAlignment w:val="baseline"/>
    </w:pPr>
    <w:rPr>
      <w:rFonts w:ascii="Times New Roman" w:eastAsia="Times New Roman" w:hAnsi="Times New Roman"/>
      <w:color w:val="auto"/>
      <w:sz w:val="24"/>
      <w:szCs w:val="20"/>
      <w:lang w:eastAsia="el-GR"/>
    </w:rPr>
  </w:style>
  <w:style w:type="paragraph" w:customStyle="1" w:styleId="cit">
    <w:name w:val="cit"/>
    <w:basedOn w:val="Normal"/>
    <w:uiPriority w:val="99"/>
    <w:rsid w:val="000B0BD7"/>
    <w:pPr>
      <w:spacing w:before="100" w:beforeAutospacing="1" w:after="100" w:afterAutospacing="1" w:line="240" w:lineRule="auto"/>
    </w:pPr>
    <w:rPr>
      <w:rFonts w:ascii="Times New Roman" w:eastAsia="Times New Roman" w:hAnsi="Times New Roman"/>
      <w:color w:val="auto"/>
      <w:sz w:val="24"/>
      <w:szCs w:val="24"/>
      <w:lang w:val="en-US"/>
    </w:rPr>
  </w:style>
  <w:style w:type="paragraph" w:customStyle="1" w:styleId="FR1">
    <w:name w:val="FR1"/>
    <w:uiPriority w:val="99"/>
    <w:rsid w:val="000B0BD7"/>
    <w:pPr>
      <w:widowControl w:val="0"/>
      <w:jc w:val="both"/>
    </w:pPr>
    <w:rPr>
      <w:rFonts w:ascii="Times New Roman" w:eastAsia="Times New Roman" w:hAnsi="Times New Roman"/>
      <w:sz w:val="16"/>
      <w:szCs w:val="20"/>
    </w:rPr>
  </w:style>
  <w:style w:type="paragraph" w:styleId="BodyTextIndent3">
    <w:name w:val="Body Text Indent 3"/>
    <w:basedOn w:val="Normal"/>
    <w:link w:val="BodyTextIndent3Char"/>
    <w:uiPriority w:val="99"/>
    <w:locked/>
    <w:rsid w:val="000B0BD7"/>
    <w:pPr>
      <w:spacing w:after="0" w:line="240" w:lineRule="auto"/>
      <w:ind w:firstLine="360"/>
    </w:pPr>
    <w:rPr>
      <w:rFonts w:ascii="Times New Roman" w:eastAsia="Times New Roman" w:hAnsi="Times New Roman"/>
      <w:color w:val="auto"/>
      <w:sz w:val="24"/>
      <w:szCs w:val="26"/>
      <w:lang w:eastAsia="el-GR"/>
    </w:rPr>
  </w:style>
  <w:style w:type="character" w:customStyle="1" w:styleId="BodyTextIndent3Char">
    <w:name w:val="Body Text Indent 3 Char"/>
    <w:basedOn w:val="DefaultParagraphFont"/>
    <w:link w:val="BodyTextIndent3"/>
    <w:uiPriority w:val="99"/>
    <w:rsid w:val="000B0BD7"/>
    <w:rPr>
      <w:rFonts w:ascii="Times New Roman" w:eastAsia="Times New Roman" w:hAnsi="Times New Roman"/>
      <w:sz w:val="24"/>
      <w:szCs w:val="26"/>
    </w:rPr>
  </w:style>
  <w:style w:type="paragraph" w:customStyle="1" w:styleId="FR5">
    <w:name w:val="FR5"/>
    <w:uiPriority w:val="99"/>
    <w:rsid w:val="000B0BD7"/>
    <w:pPr>
      <w:widowControl w:val="0"/>
      <w:spacing w:before="220" w:line="300" w:lineRule="auto"/>
      <w:jc w:val="both"/>
    </w:pPr>
    <w:rPr>
      <w:rFonts w:ascii="Arial" w:eastAsia="Times New Roman" w:hAnsi="Arial"/>
      <w:sz w:val="16"/>
      <w:szCs w:val="20"/>
    </w:rPr>
  </w:style>
  <w:style w:type="paragraph" w:customStyle="1" w:styleId="Default">
    <w:name w:val="Default"/>
    <w:uiPriority w:val="99"/>
    <w:rsid w:val="000B0BD7"/>
    <w:pPr>
      <w:autoSpaceDE w:val="0"/>
      <w:autoSpaceDN w:val="0"/>
      <w:adjustRightInd w:val="0"/>
    </w:pPr>
    <w:rPr>
      <w:rFonts w:cs="Calibri"/>
      <w:color w:val="000000"/>
      <w:sz w:val="24"/>
      <w:szCs w:val="24"/>
      <w:lang w:eastAsia="en-US"/>
    </w:rPr>
  </w:style>
  <w:style w:type="paragraph" w:styleId="NoSpacing">
    <w:name w:val="No Spacing"/>
    <w:link w:val="NoSpacingChar"/>
    <w:uiPriority w:val="1"/>
    <w:qFormat/>
    <w:rsid w:val="000B0BD7"/>
    <w:rPr>
      <w:rFonts w:ascii="Times New Roman" w:eastAsia="Times New Roman" w:hAnsi="Times New Roman"/>
      <w:sz w:val="24"/>
      <w:szCs w:val="24"/>
    </w:rPr>
  </w:style>
  <w:style w:type="character" w:customStyle="1" w:styleId="NoSpacingChar">
    <w:name w:val="No Spacing Char"/>
    <w:basedOn w:val="DefaultParagraphFont"/>
    <w:link w:val="NoSpacing"/>
    <w:uiPriority w:val="1"/>
    <w:locked/>
    <w:rsid w:val="000B0BD7"/>
    <w:rPr>
      <w:rFonts w:ascii="Times New Roman" w:eastAsia="Times New Roman" w:hAnsi="Times New Roman"/>
      <w:sz w:val="24"/>
      <w:szCs w:val="24"/>
    </w:rPr>
  </w:style>
  <w:style w:type="paragraph" w:styleId="HTMLPreformatted">
    <w:name w:val="HTML Preformatted"/>
    <w:basedOn w:val="Normal"/>
    <w:link w:val="HTMLPreformattedChar"/>
    <w:uiPriority w:val="99"/>
    <w:locked/>
    <w:rsid w:val="000B0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cs="Courier New"/>
      <w:color w:val="000000"/>
      <w:sz w:val="14"/>
      <w:szCs w:val="14"/>
      <w:lang w:eastAsia="el-GR"/>
    </w:rPr>
  </w:style>
  <w:style w:type="character" w:customStyle="1" w:styleId="HTMLPreformattedChar">
    <w:name w:val="HTML Preformatted Char"/>
    <w:basedOn w:val="DefaultParagraphFont"/>
    <w:link w:val="HTMLPreformatted"/>
    <w:uiPriority w:val="99"/>
    <w:rsid w:val="000B0BD7"/>
    <w:rPr>
      <w:rFonts w:ascii="Verdana" w:eastAsia="Times New Roman" w:hAnsi="Verdana" w:cs="Courier New"/>
      <w:color w:val="000000"/>
      <w:sz w:val="14"/>
      <w:szCs w:val="14"/>
    </w:rPr>
  </w:style>
  <w:style w:type="character" w:customStyle="1" w:styleId="longtext">
    <w:name w:val="long_text"/>
    <w:basedOn w:val="DefaultParagraphFont"/>
    <w:uiPriority w:val="99"/>
    <w:rsid w:val="000B0BD7"/>
    <w:rPr>
      <w:rFonts w:cs="Times New Roman"/>
    </w:rPr>
  </w:style>
  <w:style w:type="character" w:customStyle="1" w:styleId="titleqatooltip">
    <w:name w:val="title qa_tooltip"/>
    <w:basedOn w:val="DefaultParagraphFont"/>
    <w:uiPriority w:val="99"/>
    <w:rsid w:val="000B0BD7"/>
    <w:rPr>
      <w:rFonts w:cs="Times New Roman"/>
    </w:rPr>
  </w:style>
  <w:style w:type="character" w:customStyle="1" w:styleId="qatooltipclassic">
    <w:name w:val="qa_tooltip_classic"/>
    <w:basedOn w:val="DefaultParagraphFont"/>
    <w:uiPriority w:val="99"/>
    <w:rsid w:val="000B0BD7"/>
    <w:rPr>
      <w:rFonts w:cs="Times New Roman"/>
    </w:rPr>
  </w:style>
  <w:style w:type="character" w:customStyle="1" w:styleId="qatooltip">
    <w:name w:val="qa_tooltip"/>
    <w:basedOn w:val="DefaultParagraphFont"/>
    <w:uiPriority w:val="99"/>
    <w:rsid w:val="000B0BD7"/>
    <w:rPr>
      <w:rFonts w:cs="Times New Roman"/>
    </w:rPr>
  </w:style>
  <w:style w:type="character" w:customStyle="1" w:styleId="hps">
    <w:name w:val="hps"/>
    <w:basedOn w:val="DefaultParagraphFont"/>
    <w:uiPriority w:val="99"/>
    <w:rsid w:val="000B0BD7"/>
    <w:rPr>
      <w:rFonts w:cs="Times New Roman"/>
    </w:rPr>
  </w:style>
  <w:style w:type="character" w:customStyle="1" w:styleId="shorttext">
    <w:name w:val="short_text"/>
    <w:basedOn w:val="DefaultParagraphFont"/>
    <w:uiPriority w:val="99"/>
    <w:rsid w:val="000B0BD7"/>
    <w:rPr>
      <w:rFonts w:cs="Times New Roman"/>
    </w:rPr>
  </w:style>
  <w:style w:type="character" w:customStyle="1" w:styleId="atn">
    <w:name w:val="atn"/>
    <w:basedOn w:val="DefaultParagraphFont"/>
    <w:uiPriority w:val="99"/>
    <w:rsid w:val="000B0BD7"/>
    <w:rPr>
      <w:rFonts w:cs="Times New Roman"/>
    </w:rPr>
  </w:style>
  <w:style w:type="character" w:customStyle="1" w:styleId="st">
    <w:name w:val="st"/>
    <w:basedOn w:val="DefaultParagraphFont"/>
    <w:uiPriority w:val="99"/>
    <w:rsid w:val="000B0BD7"/>
    <w:rPr>
      <w:rFonts w:cs="Times New Roman"/>
    </w:rPr>
  </w:style>
  <w:style w:type="paragraph" w:customStyle="1" w:styleId="12">
    <w:name w:val="Βασικό1"/>
    <w:rsid w:val="000B0BD7"/>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2523">
      <w:bodyDiv w:val="1"/>
      <w:marLeft w:val="0"/>
      <w:marRight w:val="0"/>
      <w:marTop w:val="0"/>
      <w:marBottom w:val="0"/>
      <w:divBdr>
        <w:top w:val="none" w:sz="0" w:space="0" w:color="auto"/>
        <w:left w:val="none" w:sz="0" w:space="0" w:color="auto"/>
        <w:bottom w:val="none" w:sz="0" w:space="0" w:color="auto"/>
        <w:right w:val="none" w:sz="0" w:space="0" w:color="auto"/>
      </w:divBdr>
    </w:div>
    <w:div w:id="166212823">
      <w:bodyDiv w:val="1"/>
      <w:marLeft w:val="0"/>
      <w:marRight w:val="0"/>
      <w:marTop w:val="0"/>
      <w:marBottom w:val="0"/>
      <w:divBdr>
        <w:top w:val="none" w:sz="0" w:space="0" w:color="auto"/>
        <w:left w:val="none" w:sz="0" w:space="0" w:color="auto"/>
        <w:bottom w:val="none" w:sz="0" w:space="0" w:color="auto"/>
        <w:right w:val="none" w:sz="0" w:space="0" w:color="auto"/>
      </w:divBdr>
    </w:div>
    <w:div w:id="734818252">
      <w:marLeft w:val="0"/>
      <w:marRight w:val="0"/>
      <w:marTop w:val="0"/>
      <w:marBottom w:val="0"/>
      <w:divBdr>
        <w:top w:val="none" w:sz="0" w:space="0" w:color="auto"/>
        <w:left w:val="none" w:sz="0" w:space="0" w:color="auto"/>
        <w:bottom w:val="none" w:sz="0" w:space="0" w:color="auto"/>
        <w:right w:val="none" w:sz="0" w:space="0" w:color="auto"/>
      </w:divBdr>
      <w:divsChild>
        <w:div w:id="734818253">
          <w:marLeft w:val="0"/>
          <w:marRight w:val="0"/>
          <w:marTop w:val="0"/>
          <w:marBottom w:val="0"/>
          <w:divBdr>
            <w:top w:val="none" w:sz="0" w:space="0" w:color="auto"/>
            <w:left w:val="none" w:sz="0" w:space="0" w:color="auto"/>
            <w:bottom w:val="none" w:sz="0" w:space="0" w:color="auto"/>
            <w:right w:val="none" w:sz="0" w:space="0" w:color="auto"/>
          </w:divBdr>
        </w:div>
        <w:div w:id="734818257">
          <w:marLeft w:val="0"/>
          <w:marRight w:val="0"/>
          <w:marTop w:val="0"/>
          <w:marBottom w:val="0"/>
          <w:divBdr>
            <w:top w:val="none" w:sz="0" w:space="0" w:color="auto"/>
            <w:left w:val="none" w:sz="0" w:space="0" w:color="auto"/>
            <w:bottom w:val="none" w:sz="0" w:space="0" w:color="auto"/>
            <w:right w:val="none" w:sz="0" w:space="0" w:color="auto"/>
          </w:divBdr>
        </w:div>
        <w:div w:id="734818263">
          <w:marLeft w:val="0"/>
          <w:marRight w:val="0"/>
          <w:marTop w:val="0"/>
          <w:marBottom w:val="0"/>
          <w:divBdr>
            <w:top w:val="none" w:sz="0" w:space="0" w:color="auto"/>
            <w:left w:val="none" w:sz="0" w:space="0" w:color="auto"/>
            <w:bottom w:val="none" w:sz="0" w:space="0" w:color="auto"/>
            <w:right w:val="none" w:sz="0" w:space="0" w:color="auto"/>
          </w:divBdr>
        </w:div>
        <w:div w:id="734818265">
          <w:marLeft w:val="0"/>
          <w:marRight w:val="0"/>
          <w:marTop w:val="0"/>
          <w:marBottom w:val="0"/>
          <w:divBdr>
            <w:top w:val="none" w:sz="0" w:space="0" w:color="auto"/>
            <w:left w:val="none" w:sz="0" w:space="0" w:color="auto"/>
            <w:bottom w:val="none" w:sz="0" w:space="0" w:color="auto"/>
            <w:right w:val="none" w:sz="0" w:space="0" w:color="auto"/>
          </w:divBdr>
        </w:div>
        <w:div w:id="734818266">
          <w:marLeft w:val="0"/>
          <w:marRight w:val="0"/>
          <w:marTop w:val="0"/>
          <w:marBottom w:val="0"/>
          <w:divBdr>
            <w:top w:val="none" w:sz="0" w:space="0" w:color="auto"/>
            <w:left w:val="none" w:sz="0" w:space="0" w:color="auto"/>
            <w:bottom w:val="none" w:sz="0" w:space="0" w:color="auto"/>
            <w:right w:val="none" w:sz="0" w:space="0" w:color="auto"/>
          </w:divBdr>
        </w:div>
        <w:div w:id="734818267">
          <w:marLeft w:val="0"/>
          <w:marRight w:val="0"/>
          <w:marTop w:val="0"/>
          <w:marBottom w:val="0"/>
          <w:divBdr>
            <w:top w:val="none" w:sz="0" w:space="0" w:color="auto"/>
            <w:left w:val="none" w:sz="0" w:space="0" w:color="auto"/>
            <w:bottom w:val="none" w:sz="0" w:space="0" w:color="auto"/>
            <w:right w:val="none" w:sz="0" w:space="0" w:color="auto"/>
          </w:divBdr>
        </w:div>
        <w:div w:id="734818271">
          <w:marLeft w:val="0"/>
          <w:marRight w:val="0"/>
          <w:marTop w:val="0"/>
          <w:marBottom w:val="0"/>
          <w:divBdr>
            <w:top w:val="none" w:sz="0" w:space="0" w:color="auto"/>
            <w:left w:val="none" w:sz="0" w:space="0" w:color="auto"/>
            <w:bottom w:val="none" w:sz="0" w:space="0" w:color="auto"/>
            <w:right w:val="none" w:sz="0" w:space="0" w:color="auto"/>
          </w:divBdr>
        </w:div>
        <w:div w:id="734818272">
          <w:marLeft w:val="0"/>
          <w:marRight w:val="0"/>
          <w:marTop w:val="0"/>
          <w:marBottom w:val="0"/>
          <w:divBdr>
            <w:top w:val="none" w:sz="0" w:space="0" w:color="auto"/>
            <w:left w:val="none" w:sz="0" w:space="0" w:color="auto"/>
            <w:bottom w:val="none" w:sz="0" w:space="0" w:color="auto"/>
            <w:right w:val="none" w:sz="0" w:space="0" w:color="auto"/>
          </w:divBdr>
        </w:div>
        <w:div w:id="734818275">
          <w:marLeft w:val="0"/>
          <w:marRight w:val="0"/>
          <w:marTop w:val="0"/>
          <w:marBottom w:val="0"/>
          <w:divBdr>
            <w:top w:val="none" w:sz="0" w:space="0" w:color="auto"/>
            <w:left w:val="none" w:sz="0" w:space="0" w:color="auto"/>
            <w:bottom w:val="none" w:sz="0" w:space="0" w:color="auto"/>
            <w:right w:val="none" w:sz="0" w:space="0" w:color="auto"/>
          </w:divBdr>
        </w:div>
        <w:div w:id="734818276">
          <w:marLeft w:val="0"/>
          <w:marRight w:val="0"/>
          <w:marTop w:val="0"/>
          <w:marBottom w:val="0"/>
          <w:divBdr>
            <w:top w:val="none" w:sz="0" w:space="0" w:color="auto"/>
            <w:left w:val="none" w:sz="0" w:space="0" w:color="auto"/>
            <w:bottom w:val="none" w:sz="0" w:space="0" w:color="auto"/>
            <w:right w:val="none" w:sz="0" w:space="0" w:color="auto"/>
          </w:divBdr>
        </w:div>
        <w:div w:id="734818277">
          <w:marLeft w:val="0"/>
          <w:marRight w:val="0"/>
          <w:marTop w:val="0"/>
          <w:marBottom w:val="0"/>
          <w:divBdr>
            <w:top w:val="none" w:sz="0" w:space="0" w:color="auto"/>
            <w:left w:val="none" w:sz="0" w:space="0" w:color="auto"/>
            <w:bottom w:val="none" w:sz="0" w:space="0" w:color="auto"/>
            <w:right w:val="none" w:sz="0" w:space="0" w:color="auto"/>
          </w:divBdr>
        </w:div>
        <w:div w:id="734818278">
          <w:marLeft w:val="0"/>
          <w:marRight w:val="0"/>
          <w:marTop w:val="0"/>
          <w:marBottom w:val="0"/>
          <w:divBdr>
            <w:top w:val="none" w:sz="0" w:space="0" w:color="auto"/>
            <w:left w:val="none" w:sz="0" w:space="0" w:color="auto"/>
            <w:bottom w:val="none" w:sz="0" w:space="0" w:color="auto"/>
            <w:right w:val="none" w:sz="0" w:space="0" w:color="auto"/>
          </w:divBdr>
        </w:div>
        <w:div w:id="734818280">
          <w:marLeft w:val="0"/>
          <w:marRight w:val="0"/>
          <w:marTop w:val="0"/>
          <w:marBottom w:val="0"/>
          <w:divBdr>
            <w:top w:val="none" w:sz="0" w:space="0" w:color="auto"/>
            <w:left w:val="none" w:sz="0" w:space="0" w:color="auto"/>
            <w:bottom w:val="none" w:sz="0" w:space="0" w:color="auto"/>
            <w:right w:val="none" w:sz="0" w:space="0" w:color="auto"/>
          </w:divBdr>
        </w:div>
        <w:div w:id="734818283">
          <w:marLeft w:val="0"/>
          <w:marRight w:val="0"/>
          <w:marTop w:val="0"/>
          <w:marBottom w:val="0"/>
          <w:divBdr>
            <w:top w:val="none" w:sz="0" w:space="0" w:color="auto"/>
            <w:left w:val="none" w:sz="0" w:space="0" w:color="auto"/>
            <w:bottom w:val="none" w:sz="0" w:space="0" w:color="auto"/>
            <w:right w:val="none" w:sz="0" w:space="0" w:color="auto"/>
          </w:divBdr>
        </w:div>
        <w:div w:id="734818284">
          <w:marLeft w:val="0"/>
          <w:marRight w:val="0"/>
          <w:marTop w:val="0"/>
          <w:marBottom w:val="0"/>
          <w:divBdr>
            <w:top w:val="none" w:sz="0" w:space="0" w:color="auto"/>
            <w:left w:val="none" w:sz="0" w:space="0" w:color="auto"/>
            <w:bottom w:val="none" w:sz="0" w:space="0" w:color="auto"/>
            <w:right w:val="none" w:sz="0" w:space="0" w:color="auto"/>
          </w:divBdr>
        </w:div>
      </w:divsChild>
    </w:div>
    <w:div w:id="734818258">
      <w:marLeft w:val="0"/>
      <w:marRight w:val="0"/>
      <w:marTop w:val="0"/>
      <w:marBottom w:val="0"/>
      <w:divBdr>
        <w:top w:val="none" w:sz="0" w:space="0" w:color="auto"/>
        <w:left w:val="none" w:sz="0" w:space="0" w:color="auto"/>
        <w:bottom w:val="none" w:sz="0" w:space="0" w:color="auto"/>
        <w:right w:val="none" w:sz="0" w:space="0" w:color="auto"/>
      </w:divBdr>
      <w:divsChild>
        <w:div w:id="734818262">
          <w:marLeft w:val="0"/>
          <w:marRight w:val="0"/>
          <w:marTop w:val="0"/>
          <w:marBottom w:val="0"/>
          <w:divBdr>
            <w:top w:val="none" w:sz="0" w:space="0" w:color="auto"/>
            <w:left w:val="none" w:sz="0" w:space="0" w:color="auto"/>
            <w:bottom w:val="none" w:sz="0" w:space="0" w:color="auto"/>
            <w:right w:val="none" w:sz="0" w:space="0" w:color="auto"/>
          </w:divBdr>
          <w:divsChild>
            <w:div w:id="734818264">
              <w:marLeft w:val="0"/>
              <w:marRight w:val="0"/>
              <w:marTop w:val="0"/>
              <w:marBottom w:val="0"/>
              <w:divBdr>
                <w:top w:val="none" w:sz="0" w:space="0" w:color="auto"/>
                <w:left w:val="none" w:sz="0" w:space="0" w:color="auto"/>
                <w:bottom w:val="none" w:sz="0" w:space="0" w:color="auto"/>
                <w:right w:val="none" w:sz="0" w:space="0" w:color="auto"/>
              </w:divBdr>
            </w:div>
          </w:divsChild>
        </w:div>
        <w:div w:id="734818269">
          <w:marLeft w:val="0"/>
          <w:marRight w:val="0"/>
          <w:marTop w:val="0"/>
          <w:marBottom w:val="0"/>
          <w:divBdr>
            <w:top w:val="none" w:sz="0" w:space="0" w:color="auto"/>
            <w:left w:val="none" w:sz="0" w:space="0" w:color="auto"/>
            <w:bottom w:val="none" w:sz="0" w:space="0" w:color="auto"/>
            <w:right w:val="none" w:sz="0" w:space="0" w:color="auto"/>
          </w:divBdr>
          <w:divsChild>
            <w:div w:id="734818259">
              <w:marLeft w:val="0"/>
              <w:marRight w:val="0"/>
              <w:marTop w:val="0"/>
              <w:marBottom w:val="0"/>
              <w:divBdr>
                <w:top w:val="none" w:sz="0" w:space="0" w:color="auto"/>
                <w:left w:val="none" w:sz="0" w:space="0" w:color="auto"/>
                <w:bottom w:val="none" w:sz="0" w:space="0" w:color="auto"/>
                <w:right w:val="none" w:sz="0" w:space="0" w:color="auto"/>
              </w:divBdr>
              <w:divsChild>
                <w:div w:id="734818279">
                  <w:marLeft w:val="0"/>
                  <w:marRight w:val="0"/>
                  <w:marTop w:val="0"/>
                  <w:marBottom w:val="0"/>
                  <w:divBdr>
                    <w:top w:val="dashed" w:sz="6" w:space="0" w:color="D4CDBF"/>
                    <w:left w:val="none" w:sz="0" w:space="0" w:color="auto"/>
                    <w:bottom w:val="none" w:sz="0" w:space="0" w:color="auto"/>
                    <w:right w:val="none" w:sz="0" w:space="0" w:color="auto"/>
                  </w:divBdr>
                  <w:divsChild>
                    <w:div w:id="73481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8268">
      <w:marLeft w:val="0"/>
      <w:marRight w:val="0"/>
      <w:marTop w:val="0"/>
      <w:marBottom w:val="0"/>
      <w:divBdr>
        <w:top w:val="none" w:sz="0" w:space="0" w:color="auto"/>
        <w:left w:val="none" w:sz="0" w:space="0" w:color="auto"/>
        <w:bottom w:val="none" w:sz="0" w:space="0" w:color="auto"/>
        <w:right w:val="none" w:sz="0" w:space="0" w:color="auto"/>
      </w:divBdr>
    </w:div>
    <w:div w:id="734818274">
      <w:marLeft w:val="0"/>
      <w:marRight w:val="0"/>
      <w:marTop w:val="0"/>
      <w:marBottom w:val="0"/>
      <w:divBdr>
        <w:top w:val="none" w:sz="0" w:space="0" w:color="auto"/>
        <w:left w:val="none" w:sz="0" w:space="0" w:color="auto"/>
        <w:bottom w:val="none" w:sz="0" w:space="0" w:color="auto"/>
        <w:right w:val="none" w:sz="0" w:space="0" w:color="auto"/>
      </w:divBdr>
      <w:divsChild>
        <w:div w:id="734818254">
          <w:marLeft w:val="0"/>
          <w:marRight w:val="0"/>
          <w:marTop w:val="0"/>
          <w:marBottom w:val="0"/>
          <w:divBdr>
            <w:top w:val="none" w:sz="0" w:space="0" w:color="auto"/>
            <w:left w:val="none" w:sz="0" w:space="0" w:color="auto"/>
            <w:bottom w:val="none" w:sz="0" w:space="0" w:color="auto"/>
            <w:right w:val="none" w:sz="0" w:space="0" w:color="auto"/>
          </w:divBdr>
        </w:div>
        <w:div w:id="734818255">
          <w:marLeft w:val="0"/>
          <w:marRight w:val="0"/>
          <w:marTop w:val="0"/>
          <w:marBottom w:val="0"/>
          <w:divBdr>
            <w:top w:val="none" w:sz="0" w:space="0" w:color="auto"/>
            <w:left w:val="none" w:sz="0" w:space="0" w:color="auto"/>
            <w:bottom w:val="none" w:sz="0" w:space="0" w:color="auto"/>
            <w:right w:val="none" w:sz="0" w:space="0" w:color="auto"/>
          </w:divBdr>
        </w:div>
        <w:div w:id="734818256">
          <w:marLeft w:val="0"/>
          <w:marRight w:val="0"/>
          <w:marTop w:val="0"/>
          <w:marBottom w:val="0"/>
          <w:divBdr>
            <w:top w:val="none" w:sz="0" w:space="0" w:color="auto"/>
            <w:left w:val="none" w:sz="0" w:space="0" w:color="auto"/>
            <w:bottom w:val="none" w:sz="0" w:space="0" w:color="auto"/>
            <w:right w:val="none" w:sz="0" w:space="0" w:color="auto"/>
          </w:divBdr>
        </w:div>
        <w:div w:id="734818260">
          <w:marLeft w:val="0"/>
          <w:marRight w:val="0"/>
          <w:marTop w:val="0"/>
          <w:marBottom w:val="0"/>
          <w:divBdr>
            <w:top w:val="none" w:sz="0" w:space="0" w:color="auto"/>
            <w:left w:val="none" w:sz="0" w:space="0" w:color="auto"/>
            <w:bottom w:val="none" w:sz="0" w:space="0" w:color="auto"/>
            <w:right w:val="none" w:sz="0" w:space="0" w:color="auto"/>
          </w:divBdr>
        </w:div>
        <w:div w:id="734818261">
          <w:marLeft w:val="0"/>
          <w:marRight w:val="0"/>
          <w:marTop w:val="0"/>
          <w:marBottom w:val="0"/>
          <w:divBdr>
            <w:top w:val="none" w:sz="0" w:space="0" w:color="auto"/>
            <w:left w:val="none" w:sz="0" w:space="0" w:color="auto"/>
            <w:bottom w:val="none" w:sz="0" w:space="0" w:color="auto"/>
            <w:right w:val="none" w:sz="0" w:space="0" w:color="auto"/>
          </w:divBdr>
        </w:div>
        <w:div w:id="734818270">
          <w:marLeft w:val="0"/>
          <w:marRight w:val="0"/>
          <w:marTop w:val="0"/>
          <w:marBottom w:val="0"/>
          <w:divBdr>
            <w:top w:val="none" w:sz="0" w:space="0" w:color="auto"/>
            <w:left w:val="none" w:sz="0" w:space="0" w:color="auto"/>
            <w:bottom w:val="none" w:sz="0" w:space="0" w:color="auto"/>
            <w:right w:val="none" w:sz="0" w:space="0" w:color="auto"/>
          </w:divBdr>
        </w:div>
        <w:div w:id="734818273">
          <w:marLeft w:val="0"/>
          <w:marRight w:val="0"/>
          <w:marTop w:val="0"/>
          <w:marBottom w:val="0"/>
          <w:divBdr>
            <w:top w:val="none" w:sz="0" w:space="0" w:color="auto"/>
            <w:left w:val="none" w:sz="0" w:space="0" w:color="auto"/>
            <w:bottom w:val="none" w:sz="0" w:space="0" w:color="auto"/>
            <w:right w:val="none" w:sz="0" w:space="0" w:color="auto"/>
          </w:divBdr>
        </w:div>
        <w:div w:id="734818281">
          <w:marLeft w:val="0"/>
          <w:marRight w:val="0"/>
          <w:marTop w:val="0"/>
          <w:marBottom w:val="0"/>
          <w:divBdr>
            <w:top w:val="none" w:sz="0" w:space="0" w:color="auto"/>
            <w:left w:val="none" w:sz="0" w:space="0" w:color="auto"/>
            <w:bottom w:val="none" w:sz="0" w:space="0" w:color="auto"/>
            <w:right w:val="none" w:sz="0" w:space="0" w:color="auto"/>
          </w:divBdr>
        </w:div>
        <w:div w:id="734818282">
          <w:marLeft w:val="0"/>
          <w:marRight w:val="0"/>
          <w:marTop w:val="0"/>
          <w:marBottom w:val="0"/>
          <w:divBdr>
            <w:top w:val="none" w:sz="0" w:space="0" w:color="auto"/>
            <w:left w:val="none" w:sz="0" w:space="0" w:color="auto"/>
            <w:bottom w:val="none" w:sz="0" w:space="0" w:color="auto"/>
            <w:right w:val="none" w:sz="0" w:space="0" w:color="auto"/>
          </w:divBdr>
        </w:div>
        <w:div w:id="734818285">
          <w:marLeft w:val="0"/>
          <w:marRight w:val="0"/>
          <w:marTop w:val="0"/>
          <w:marBottom w:val="0"/>
          <w:divBdr>
            <w:top w:val="none" w:sz="0" w:space="0" w:color="auto"/>
            <w:left w:val="none" w:sz="0" w:space="0" w:color="auto"/>
            <w:bottom w:val="none" w:sz="0" w:space="0" w:color="auto"/>
            <w:right w:val="none" w:sz="0" w:space="0" w:color="auto"/>
          </w:divBdr>
        </w:div>
        <w:div w:id="734818286">
          <w:marLeft w:val="0"/>
          <w:marRight w:val="0"/>
          <w:marTop w:val="0"/>
          <w:marBottom w:val="0"/>
          <w:divBdr>
            <w:top w:val="none" w:sz="0" w:space="0" w:color="auto"/>
            <w:left w:val="none" w:sz="0" w:space="0" w:color="auto"/>
            <w:bottom w:val="none" w:sz="0" w:space="0" w:color="auto"/>
            <w:right w:val="none" w:sz="0" w:space="0" w:color="auto"/>
          </w:divBdr>
        </w:div>
        <w:div w:id="734818287">
          <w:marLeft w:val="0"/>
          <w:marRight w:val="0"/>
          <w:marTop w:val="0"/>
          <w:marBottom w:val="0"/>
          <w:divBdr>
            <w:top w:val="none" w:sz="0" w:space="0" w:color="auto"/>
            <w:left w:val="none" w:sz="0" w:space="0" w:color="auto"/>
            <w:bottom w:val="none" w:sz="0" w:space="0" w:color="auto"/>
            <w:right w:val="none" w:sz="0" w:space="0" w:color="auto"/>
          </w:divBdr>
        </w:div>
      </w:divsChild>
    </w:div>
    <w:div w:id="734818288">
      <w:marLeft w:val="0"/>
      <w:marRight w:val="0"/>
      <w:marTop w:val="0"/>
      <w:marBottom w:val="0"/>
      <w:divBdr>
        <w:top w:val="none" w:sz="0" w:space="0" w:color="auto"/>
        <w:left w:val="none" w:sz="0" w:space="0" w:color="auto"/>
        <w:bottom w:val="none" w:sz="0" w:space="0" w:color="auto"/>
        <w:right w:val="none" w:sz="0" w:space="0" w:color="auto"/>
      </w:divBdr>
    </w:div>
    <w:div w:id="734818289">
      <w:marLeft w:val="0"/>
      <w:marRight w:val="0"/>
      <w:marTop w:val="0"/>
      <w:marBottom w:val="0"/>
      <w:divBdr>
        <w:top w:val="none" w:sz="0" w:space="0" w:color="auto"/>
        <w:left w:val="none" w:sz="0" w:space="0" w:color="auto"/>
        <w:bottom w:val="none" w:sz="0" w:space="0" w:color="auto"/>
        <w:right w:val="none" w:sz="0" w:space="0" w:color="auto"/>
      </w:divBdr>
    </w:div>
    <w:div w:id="771701297">
      <w:bodyDiv w:val="1"/>
      <w:marLeft w:val="0"/>
      <w:marRight w:val="0"/>
      <w:marTop w:val="0"/>
      <w:marBottom w:val="0"/>
      <w:divBdr>
        <w:top w:val="none" w:sz="0" w:space="0" w:color="auto"/>
        <w:left w:val="none" w:sz="0" w:space="0" w:color="auto"/>
        <w:bottom w:val="none" w:sz="0" w:space="0" w:color="auto"/>
        <w:right w:val="none" w:sz="0" w:space="0" w:color="auto"/>
      </w:divBdr>
    </w:div>
    <w:div w:id="1559782973">
      <w:bodyDiv w:val="1"/>
      <w:marLeft w:val="0"/>
      <w:marRight w:val="0"/>
      <w:marTop w:val="0"/>
      <w:marBottom w:val="0"/>
      <w:divBdr>
        <w:top w:val="none" w:sz="0" w:space="0" w:color="auto"/>
        <w:left w:val="none" w:sz="0" w:space="0" w:color="auto"/>
        <w:bottom w:val="none" w:sz="0" w:space="0" w:color="auto"/>
        <w:right w:val="none" w:sz="0" w:space="0" w:color="auto"/>
      </w:divBdr>
    </w:div>
    <w:div w:id="1930039438">
      <w:bodyDiv w:val="1"/>
      <w:marLeft w:val="0"/>
      <w:marRight w:val="0"/>
      <w:marTop w:val="0"/>
      <w:marBottom w:val="0"/>
      <w:divBdr>
        <w:top w:val="none" w:sz="0" w:space="0" w:color="auto"/>
        <w:left w:val="none" w:sz="0" w:space="0" w:color="auto"/>
        <w:bottom w:val="none" w:sz="0" w:space="0" w:color="auto"/>
        <w:right w:val="none" w:sz="0" w:space="0" w:color="auto"/>
      </w:divBdr>
    </w:div>
    <w:div w:id="205797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euniversity.uth.gr/unistudent/" TargetMode="External"/><Relationship Id="rId39" Type="http://schemas.openxmlformats.org/officeDocument/2006/relationships/hyperlink" Target="http://www.pre.uth.gr/new/el/content/616-pms-organosi-kai-dioikisi-tis-ekpaideysis" TargetMode="External"/><Relationship Id="rId21" Type="http://schemas.openxmlformats.org/officeDocument/2006/relationships/hyperlink" Target="mailto:g-pre@uth.gr" TargetMode="External"/><Relationship Id="rId34" Type="http://schemas.openxmlformats.org/officeDocument/2006/relationships/hyperlink" Target="http://www.pre.uth.gr/main/index.php?option=com_content&amp;view=article&amp;id=293&amp;Itemid=142" TargetMode="External"/><Relationship Id="rId42" Type="http://schemas.openxmlformats.org/officeDocument/2006/relationships/header" Target="header8.xml"/><Relationship Id="rId47" Type="http://schemas.openxmlformats.org/officeDocument/2006/relationships/hyperlink" Target="http://www.lib.uth.gr" TargetMode="External"/><Relationship Id="rId50" Type="http://schemas.openxmlformats.org/officeDocument/2006/relationships/footer" Target="footer10.xml"/><Relationship Id="rId55" Type="http://schemas.openxmlformats.org/officeDocument/2006/relationships/footer" Target="footer1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pre.uth.gr/new/el/content/173-programma-erasmus" TargetMode="External"/><Relationship Id="rId11" Type="http://schemas.openxmlformats.org/officeDocument/2006/relationships/footer" Target="footer1.xml"/><Relationship Id="rId24" Type="http://schemas.openxmlformats.org/officeDocument/2006/relationships/hyperlink" Target="http://www.pre.uth.gr/main/index.php?option=com_content&amp;view=article&amp;id=292&amp;Itemid=142" TargetMode="External"/><Relationship Id="rId32" Type="http://schemas.openxmlformats.org/officeDocument/2006/relationships/hyperlink" Target="http://www.pre.uth.gr/main/index.php?option=com_content&amp;view=article&amp;id=223&amp;Itemid=142" TargetMode="External"/><Relationship Id="rId37" Type="http://schemas.openxmlformats.org/officeDocument/2006/relationships/footer" Target="footer8.xml"/><Relationship Id="rId40" Type="http://schemas.openxmlformats.org/officeDocument/2006/relationships/hyperlink" Target="http://www.pre.uth.gr/new/" TargetMode="External"/><Relationship Id="rId45" Type="http://schemas.openxmlformats.org/officeDocument/2006/relationships/hyperlink" Target="http://prosvasi.uth.gr/" TargetMode="External"/><Relationship Id="rId53" Type="http://schemas.openxmlformats.org/officeDocument/2006/relationships/header" Target="header10.xml"/><Relationship Id="rId58" Type="http://schemas.openxmlformats.org/officeDocument/2006/relationships/footer" Target="footer15.xm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footer" Target="footer6.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yperlink" Target="https://eudoxus.gr/" TargetMode="External"/><Relationship Id="rId30" Type="http://schemas.openxmlformats.org/officeDocument/2006/relationships/hyperlink" Target="http://erasmus.uth.gr/gr/" TargetMode="External"/><Relationship Id="rId35" Type="http://schemas.openxmlformats.org/officeDocument/2006/relationships/header" Target="header6.xml"/><Relationship Id="rId43" Type="http://schemas.openxmlformats.org/officeDocument/2006/relationships/footer" Target="footer9.xml"/><Relationship Id="rId48" Type="http://schemas.openxmlformats.org/officeDocument/2006/relationships/hyperlink" Target="http://www.lib.uth.gr" TargetMode="External"/><Relationship Id="rId56" Type="http://schemas.openxmlformats.org/officeDocument/2006/relationships/header" Target="header11.xml"/><Relationship Id="rId8" Type="http://schemas.openxmlformats.org/officeDocument/2006/relationships/footnotes" Target="footnotes.xml"/><Relationship Id="rId51" Type="http://schemas.openxmlformats.org/officeDocument/2006/relationships/footer" Target="footer1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www.pre.uth.gr/main/index.php?option=com_content&amp;view=article&amp;id=292&amp;Itemid=142" TargetMode="External"/><Relationship Id="rId33" Type="http://schemas.openxmlformats.org/officeDocument/2006/relationships/hyperlink" Target="http://www.pre.uth.gr/main/index.php?option=com_content&amp;view=article&amp;id=223&amp;Itemid=142" TargetMode="External"/><Relationship Id="rId38" Type="http://schemas.openxmlformats.org/officeDocument/2006/relationships/hyperlink" Target="http://www.pre.uth.gr/new/el/pms-pre" TargetMode="External"/><Relationship Id="rId46" Type="http://schemas.openxmlformats.org/officeDocument/2006/relationships/hyperlink" Target="http://www.uth.gr" TargetMode="External"/><Relationship Id="rId59" Type="http://schemas.openxmlformats.org/officeDocument/2006/relationships/header" Target="header12.xml"/><Relationship Id="rId20" Type="http://schemas.openxmlformats.org/officeDocument/2006/relationships/hyperlink" Target="http://www.pre.uth.gr/new/" TargetMode="External"/><Relationship Id="rId41" Type="http://schemas.openxmlformats.org/officeDocument/2006/relationships/header" Target="header7.xm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pre.uth.gr/main/index.php?option=com_content&amp;view=article&amp;id=292&amp;Itemid=142" TargetMode="External"/><Relationship Id="rId28" Type="http://schemas.openxmlformats.org/officeDocument/2006/relationships/hyperlink" Target="https://eudoxus.gr/" TargetMode="External"/><Relationship Id="rId36" Type="http://schemas.openxmlformats.org/officeDocument/2006/relationships/footer" Target="footer7.xml"/><Relationship Id="rId49" Type="http://schemas.openxmlformats.org/officeDocument/2006/relationships/header" Target="header9.xml"/><Relationship Id="rId57" Type="http://schemas.openxmlformats.org/officeDocument/2006/relationships/footer" Target="footer14.xml"/><Relationship Id="rId10" Type="http://schemas.openxmlformats.org/officeDocument/2006/relationships/header" Target="header1.xml"/><Relationship Id="rId31" Type="http://schemas.openxmlformats.org/officeDocument/2006/relationships/hyperlink" Target="http://www.pre.uth.gr/main/index.php?option=com_content&amp;view=article&amp;id=211&amp;Itemid=142" TargetMode="External"/><Relationship Id="rId44" Type="http://schemas.openxmlformats.org/officeDocument/2006/relationships/hyperlink" Target="http://www.uth.gr/students/student-welfare/merimna-epikoinonia" TargetMode="External"/><Relationship Id="rId52" Type="http://schemas.openxmlformats.org/officeDocument/2006/relationships/hyperlink" Target="http://www.ck12.org/earth-science/"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4E7B0-EB03-4EF6-A81C-D071DD2AFF95}">
  <ds:schemaRefs>
    <ds:schemaRef ds:uri="http://schemas.openxmlformats.org/officeDocument/2006/bibliography"/>
  </ds:schemaRefs>
</ds:datastoreItem>
</file>

<file path=customXml/itemProps2.xml><?xml version="1.0" encoding="utf-8"?>
<ds:datastoreItem xmlns:ds="http://schemas.openxmlformats.org/officeDocument/2006/customXml" ds:itemID="{590DEC01-FEBF-4F94-9570-C7AF5D17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79098</Words>
  <Characters>427130</Characters>
  <Application>Microsoft Office Word</Application>
  <DocSecurity>0</DocSecurity>
  <Lines>3559</Lines>
  <Paragraphs>1010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ΠΑΝΕΠΙΣΤΗΜΙΟ ΘΕΣΣΑΛΙΑΣ</vt:lpstr>
      <vt:lpstr>ΠΑΝΕΠΙΣΤΗΜΙΟ ΘΕΣΣΑΛΙΑΣ</vt:lpstr>
    </vt:vector>
  </TitlesOfParts>
  <Company/>
  <LinksUpToDate>false</LinksUpToDate>
  <CharactersWithSpaces>505218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ΠΑΝΕΠΙΣΤΗΜΙΟ ΘΕΣΣΑΛΙΑΣ</dc:title>
  <dc:subject>ΠΑΝΕΠΙΣΤΗΜΙΟ ΘΕΣΣΑΛΙΑΣ ΠΑΙΔΑΓΩΓΙΚΟ ΤΜΗΜΑ ΔΗΜΟΤΙΚΗΣ ΕΚΠΑΙΔΕΥΣΗΣ</dc:subject>
  <dc:creator>ΠΤΔΕ</dc:creator>
  <cp:lastModifiedBy>User</cp:lastModifiedBy>
  <cp:revision>26</cp:revision>
  <cp:lastPrinted>2020-09-30T07:51:00Z</cp:lastPrinted>
  <dcterms:created xsi:type="dcterms:W3CDTF">2020-09-28T15:17:00Z</dcterms:created>
  <dcterms:modified xsi:type="dcterms:W3CDTF">2021-07-19T08:02:00Z</dcterms:modified>
</cp:coreProperties>
</file>