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0" w:type="dxa"/>
        <w:tblInd w:w="93" w:type="dxa"/>
        <w:tblLook w:val="04A0" w:firstRow="1" w:lastRow="0" w:firstColumn="1" w:lastColumn="0" w:noHBand="0" w:noVBand="1"/>
      </w:tblPr>
      <w:tblGrid>
        <w:gridCol w:w="8792"/>
        <w:gridCol w:w="1288"/>
        <w:gridCol w:w="960"/>
        <w:gridCol w:w="960"/>
        <w:gridCol w:w="960"/>
        <w:gridCol w:w="960"/>
      </w:tblGrid>
      <w:tr w:rsidR="00691594" w:rsidTr="00691594">
        <w:trPr>
          <w:trHeight w:val="300"/>
        </w:trPr>
        <w:tc>
          <w:tcPr>
            <w:tcW w:w="10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  <w:bookmarkStart w:id="0" w:name="RANGE!A1"/>
            <w: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  <w:t>Π.Σ   ΔΙΑΤΡΟΦΗΣ ΚΑΙ ΔΙΑΙΤΟΛΟΓΙΑΣ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10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594" w:rsidRDefault="00691594">
            <w:pPr>
              <w:rPr>
                <w:rFonts w:ascii="Cambria" w:hAnsi="Cambria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8DB4E2"/>
            <w:vAlign w:val="center"/>
            <w:hideMark/>
          </w:tcPr>
          <w:p w:rsidR="00691594" w:rsidRDefault="00691594">
            <w:pPr>
              <w:jc w:val="center"/>
              <w:rPr>
                <w:rFonts w:ascii="Calibri" w:hAnsi="Calibri"/>
                <w:color w:val="0000FF"/>
                <w:sz w:val="28"/>
                <w:szCs w:val="28"/>
                <w:u w:val="single"/>
              </w:rPr>
            </w:pPr>
            <w:hyperlink r:id="rId5" w:anchor="ΤΜΗΜΑΤΑ!A1" w:history="1">
              <w:r>
                <w:rPr>
                  <w:rStyle w:val="-"/>
                  <w:rFonts w:ascii="Calibri" w:hAnsi="Calibri"/>
                  <w:sz w:val="28"/>
                  <w:szCs w:val="28"/>
                </w:rPr>
                <w:t>Μετάβαση στην αρχική</w:t>
              </w:r>
            </w:hyperlink>
          </w:p>
        </w:tc>
      </w:tr>
      <w:tr w:rsidR="00691594" w:rsidTr="00691594">
        <w:trPr>
          <w:trHeight w:val="315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FF"/>
                <w:sz w:val="28"/>
                <w:szCs w:val="28"/>
                <w:u w:val="single"/>
              </w:rPr>
            </w:pPr>
          </w:p>
        </w:tc>
      </w:tr>
      <w:tr w:rsidR="00691594" w:rsidTr="00691594">
        <w:trPr>
          <w:trHeight w:val="315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ΤΙΤΛΟΣ ΜΑΘΗΜΑΤΟΣ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e-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</w:rPr>
              <w:t>code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FF"/>
                <w:sz w:val="28"/>
                <w:szCs w:val="28"/>
                <w:u w:val="single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201_ΠΠΣ59.0100_ΚΕΝΗ ΔΗΛΩΣΗ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buzfw5u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201_ΠΠΣ59.201Ε_Οργανική Χημεία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1k7kih8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201_ΠΠΣ59.201Θ_Οργανική Χημεία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6ozbiet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201_ΠΠΣ59.202Ε_Ανατομία του Ανθρώπου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66bx1qu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201_ΠΠΣ59.202Θ_Ανατομία του Ανθρώπου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4y7i05p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201_ΠΠΣ59.203Ε_Φυσιολογία του Ανθρώπου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em1mgmt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201_ΠΠΣ59.203Θ_Φυσιολογία του Ανθρώπου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fgsmzni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201_ΠΠΣ59.204Ε_Βιοχημεία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7uf5aa2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201_ΠΠΣ59.204Θ_Βιοχημεία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6z4av60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201_ΠΠΣ59.205_Ιστορία και Γεωγραφία της Διατροφής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wjuadyj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201_ΠΠΣ59.206_Ψυχολογία και Ψυχοπαθολογία της Διατροφής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niqntqv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201_ΠΠΣ59.401Ε_Διατροφή και Μεταβολισμός 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Μακροσυστατικά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tfpgelv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201_ΠΠΣ59.401Θ_Διατροφή και Μεταβολισμός I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Μακροσυστατικά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x4i4c4x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201_ΠΠΣ59.402Ε_Εργομετρία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60ocn7m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201_ΠΠΣ59.402Θ_Εργομετρία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98vjhh6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201_ΠΠΣ59.403_Διατροφικές Συνήθειες και Διατροφική Αγωγή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24yuxbw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201_ΠΠΣ59.404_Διατροφική Αξιολόγηση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q81</w:t>
            </w:r>
            <w:bookmarkStart w:id="1" w:name="_GoBack"/>
            <w:bookmarkEnd w:id="1"/>
            <w:r>
              <w:rPr>
                <w:rFonts w:ascii="Calibri" w:hAnsi="Calibri"/>
                <w:color w:val="000000"/>
                <w:sz w:val="22"/>
                <w:szCs w:val="22"/>
              </w:rPr>
              <w:t>rl96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201_ΠΠΣ59.405Ε_Διατροφή στα Στάδια της Ζωής I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n6mhkcy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201_ΠΠΣ59.405Θ_Διατροφή στα Στάδια της Ζωής I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9m7fuk5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201_ΠΠΣ59.601Ε_Διατροφή στα Στάδια της Ζωής II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h2r7zva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201_ΠΠΣ59.601Θ_Διατροφή στα Στάδια της Ζωής II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jvj06b2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201_ΠΠΣ59.602Ε_Κλινική Διατροφή I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qqthprm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201_ΠΠΣ59.602Θ_Κλινική Διατροφή I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c6eamef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201_ΠΠΣ59.603Ε_Επιδημιολογία της Διατροφής (Ε)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5048m2n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201_ΠΠΣ59.603Θ_Επιδημιολογία της Διατροφής (Θ)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5bq3j4s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201_ΠΠΣ59.604_Νομοθεσία Τροφίμων και Δεοντολογία Επαγγέλματος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mhga702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201_ΠΠΣ59.854_Διατροφικά - Καταναλωτικά Πρότυπα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g4dcp7g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201_ΠΠΣ59.856_Διοίκηση Ανθρωπίνων Πόρων - Διαπροσωπικές Σχέσεις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a5n1lfr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1594" w:rsidTr="00691594">
        <w:trPr>
          <w:trHeight w:val="300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691594" w:rsidRDefault="0069159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594" w:rsidRDefault="0069159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6C7CBC" w:rsidRDefault="006C7CBC"/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4"/>
    <w:rsid w:val="00376E3E"/>
    <w:rsid w:val="00691594"/>
    <w:rsid w:val="006C7CBC"/>
    <w:rsid w:val="00A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character" w:styleId="-">
    <w:name w:val="Hyperlink"/>
    <w:basedOn w:val="a0"/>
    <w:uiPriority w:val="99"/>
    <w:semiHidden/>
    <w:unhideWhenUsed/>
    <w:rsid w:val="00691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character" w:styleId="-">
    <w:name w:val="Hyperlink"/>
    <w:basedOn w:val="a0"/>
    <w:uiPriority w:val="99"/>
    <w:semiHidden/>
    <w:unhideWhenUsed/>
    <w:rsid w:val="00691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gramdd1\Desktop\&#913;&#957;&#964;&#943;&#947;&#961;&#945;&#966;&#959;%20&#964;&#959;&#965;%20&#932;&#917;&#923;&#921;&#922;&#927;%20-%20&#924;&#945;&#952;&#942;&#956;&#945;&#964;&#945;%20Teams%20-%20&#917;&#956;&#946;&#972;&#955;&#953;&#956;&#951;&#962;%20&#949;&#958;&#949;&#964;&#945;&#963;&#964;&#953;&#954;&#942;&#962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2021-01-19T07:15:00Z</dcterms:created>
  <dcterms:modified xsi:type="dcterms:W3CDTF">2021-01-19T07:16:00Z</dcterms:modified>
</cp:coreProperties>
</file>